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3B1BE" w14:textId="77777777" w:rsidR="00EC088A" w:rsidRDefault="00D07D17" w:rsidP="00EC088A">
      <w:pPr>
        <w:spacing w:line="480" w:lineRule="auto"/>
        <w:jc w:val="center"/>
        <w:rPr>
          <w:rFonts w:ascii="Times New Roman" w:hAnsi="Times New Roman" w:cs="Times New Roman"/>
          <w:b/>
          <w:sz w:val="24"/>
          <w:szCs w:val="24"/>
        </w:rPr>
      </w:pPr>
      <w:bookmarkStart w:id="0" w:name="_Toc518216342"/>
      <w:r w:rsidRPr="009B3747">
        <w:rPr>
          <w:rFonts w:cstheme="minorHAnsi"/>
          <w:noProof/>
          <w:lang w:eastAsia="en-TT"/>
        </w:rPr>
        <w:drawing>
          <wp:anchor distT="0" distB="0" distL="114300" distR="114300" simplePos="0" relativeHeight="251735040" behindDoc="1" locked="0" layoutInCell="1" allowOverlap="1" wp14:anchorId="123FFF14" wp14:editId="16D15570">
            <wp:simplePos x="0" y="0"/>
            <wp:positionH relativeFrom="column">
              <wp:posOffset>1695450</wp:posOffset>
            </wp:positionH>
            <wp:positionV relativeFrom="paragraph">
              <wp:posOffset>251460</wp:posOffset>
            </wp:positionV>
            <wp:extent cx="2381250" cy="1283335"/>
            <wp:effectExtent l="0" t="0" r="0" b="0"/>
            <wp:wrapTight wrapText="bothSides">
              <wp:wrapPolygon edited="0">
                <wp:start x="0" y="0"/>
                <wp:lineTo x="0" y="21162"/>
                <wp:lineTo x="21427" y="21162"/>
                <wp:lineTo x="21427" y="0"/>
                <wp:lineTo x="0" y="0"/>
              </wp:wrapPolygon>
            </wp:wrapTight>
            <wp:docPr id="289" name="Picture 289" descr="Image result for the university of 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 university of sheffiel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5867"/>
                    <a:stretch/>
                  </pic:blipFill>
                  <pic:spPr bwMode="auto">
                    <a:xfrm>
                      <a:off x="0" y="0"/>
                      <a:ext cx="2381250" cy="1283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269454" w14:textId="77777777" w:rsidR="00EC088A" w:rsidRDefault="00EC088A" w:rsidP="00EC088A">
      <w:pPr>
        <w:spacing w:line="480" w:lineRule="auto"/>
        <w:jc w:val="center"/>
        <w:rPr>
          <w:rFonts w:ascii="Times New Roman" w:hAnsi="Times New Roman" w:cs="Times New Roman"/>
          <w:b/>
          <w:sz w:val="24"/>
          <w:szCs w:val="24"/>
        </w:rPr>
      </w:pPr>
    </w:p>
    <w:p w14:paraId="331506E0" w14:textId="77777777" w:rsidR="00EC088A" w:rsidRDefault="00EC088A" w:rsidP="00EC088A">
      <w:pPr>
        <w:spacing w:line="480" w:lineRule="auto"/>
        <w:jc w:val="center"/>
        <w:rPr>
          <w:rFonts w:ascii="Times New Roman" w:hAnsi="Times New Roman" w:cs="Times New Roman"/>
          <w:b/>
          <w:sz w:val="24"/>
          <w:szCs w:val="24"/>
        </w:rPr>
      </w:pPr>
    </w:p>
    <w:p w14:paraId="48B5873B" w14:textId="77777777" w:rsidR="00EC088A" w:rsidRDefault="00EC088A" w:rsidP="00EC088A">
      <w:pPr>
        <w:spacing w:line="480" w:lineRule="auto"/>
        <w:jc w:val="center"/>
        <w:rPr>
          <w:rFonts w:ascii="Times New Roman" w:hAnsi="Times New Roman" w:cs="Times New Roman"/>
          <w:b/>
          <w:sz w:val="24"/>
          <w:szCs w:val="24"/>
        </w:rPr>
      </w:pPr>
    </w:p>
    <w:p w14:paraId="7711C3B0" w14:textId="77777777" w:rsidR="00B86C20" w:rsidRDefault="00B86C20" w:rsidP="00EC088A">
      <w:pPr>
        <w:spacing w:line="480" w:lineRule="auto"/>
        <w:jc w:val="center"/>
        <w:rPr>
          <w:rFonts w:ascii="Times New Roman" w:hAnsi="Times New Roman" w:cs="Times New Roman"/>
          <w:b/>
          <w:sz w:val="24"/>
          <w:szCs w:val="24"/>
        </w:rPr>
      </w:pPr>
    </w:p>
    <w:p w14:paraId="7F8D2E4B" w14:textId="77777777" w:rsidR="00EC088A" w:rsidRDefault="00EC088A" w:rsidP="00EC088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EXPLORING THE FACTORS THAT INFLUENCE PATIENT FLOW IN AN EMERGENCY DEPARTMENT</w:t>
      </w:r>
    </w:p>
    <w:p w14:paraId="66360115" w14:textId="77777777" w:rsidR="00800BE8" w:rsidRDefault="00800BE8" w:rsidP="00800BE8"/>
    <w:p w14:paraId="40D47CFD" w14:textId="77777777" w:rsidR="00D07D17" w:rsidRPr="00B86C20" w:rsidRDefault="00D07D17" w:rsidP="00D07D17">
      <w:pPr>
        <w:pStyle w:val="NormalWeb"/>
        <w:spacing w:before="0" w:beforeAutospacing="0" w:after="0" w:afterAutospacing="0" w:line="360" w:lineRule="auto"/>
        <w:jc w:val="center"/>
        <w:rPr>
          <w:rFonts w:asciiTheme="majorBidi" w:hAnsiTheme="majorBidi" w:cstheme="majorBidi"/>
          <w:sz w:val="28"/>
          <w:szCs w:val="28"/>
        </w:rPr>
      </w:pPr>
      <w:r w:rsidRPr="00B86C20">
        <w:rPr>
          <w:rFonts w:asciiTheme="majorBidi" w:hAnsiTheme="majorBidi" w:cstheme="majorBidi"/>
          <w:sz w:val="28"/>
          <w:szCs w:val="28"/>
        </w:rPr>
        <w:t>by</w:t>
      </w:r>
    </w:p>
    <w:p w14:paraId="32CBC124" w14:textId="77777777" w:rsidR="00D07D17" w:rsidRPr="00B86C20" w:rsidRDefault="00D07D17" w:rsidP="00D07D17">
      <w:pPr>
        <w:pStyle w:val="NormalWeb"/>
        <w:spacing w:before="0" w:beforeAutospacing="0" w:after="0" w:afterAutospacing="0" w:line="360" w:lineRule="auto"/>
        <w:jc w:val="center"/>
        <w:rPr>
          <w:rFonts w:asciiTheme="majorBidi" w:hAnsiTheme="majorBidi" w:cstheme="majorBidi"/>
          <w:sz w:val="28"/>
          <w:szCs w:val="28"/>
        </w:rPr>
      </w:pPr>
      <w:r w:rsidRPr="00B86C20">
        <w:rPr>
          <w:rFonts w:asciiTheme="majorBidi" w:hAnsiTheme="majorBidi" w:cstheme="majorBidi"/>
          <w:color w:val="000000"/>
          <w:sz w:val="28"/>
          <w:szCs w:val="28"/>
        </w:rPr>
        <w:t>Loren De Freitas</w:t>
      </w:r>
    </w:p>
    <w:p w14:paraId="4DBD43A4" w14:textId="77777777" w:rsidR="00D07D17" w:rsidRPr="00B86C20" w:rsidRDefault="00D07D17" w:rsidP="00D07D17">
      <w:pPr>
        <w:pStyle w:val="NormalWeb"/>
        <w:spacing w:before="0" w:beforeAutospacing="0" w:after="0" w:afterAutospacing="0" w:line="360" w:lineRule="auto"/>
        <w:jc w:val="center"/>
        <w:rPr>
          <w:rFonts w:asciiTheme="majorBidi" w:hAnsiTheme="majorBidi" w:cstheme="majorBidi"/>
          <w:sz w:val="28"/>
          <w:szCs w:val="28"/>
        </w:rPr>
      </w:pPr>
    </w:p>
    <w:p w14:paraId="70D8C1F1" w14:textId="77777777" w:rsidR="00D07D17" w:rsidRPr="00B86C20" w:rsidRDefault="00D07D17" w:rsidP="00D07D17">
      <w:pPr>
        <w:pStyle w:val="NormalWeb"/>
        <w:spacing w:before="0" w:beforeAutospacing="0" w:after="0" w:afterAutospacing="0" w:line="360" w:lineRule="auto"/>
        <w:jc w:val="center"/>
        <w:rPr>
          <w:rFonts w:asciiTheme="majorBidi" w:hAnsiTheme="majorBidi" w:cstheme="majorBidi"/>
          <w:color w:val="000000"/>
          <w:sz w:val="28"/>
          <w:szCs w:val="28"/>
        </w:rPr>
      </w:pPr>
      <w:r w:rsidRPr="00B86C20">
        <w:rPr>
          <w:rFonts w:asciiTheme="majorBidi" w:hAnsiTheme="majorBidi" w:cstheme="majorBidi"/>
          <w:color w:val="000000"/>
          <w:sz w:val="28"/>
          <w:szCs w:val="28"/>
        </w:rPr>
        <w:t xml:space="preserve">A thesis submitted in partial fulfilment of the requirements for the degree of Doctor of Philosophy </w:t>
      </w:r>
    </w:p>
    <w:p w14:paraId="469532D0" w14:textId="77777777" w:rsidR="00D07D17" w:rsidRPr="00B86C20" w:rsidRDefault="00D07D17" w:rsidP="00D07D17">
      <w:pPr>
        <w:pStyle w:val="NormalWeb"/>
        <w:spacing w:before="0" w:beforeAutospacing="0" w:after="0" w:afterAutospacing="0" w:line="360" w:lineRule="auto"/>
        <w:jc w:val="center"/>
        <w:rPr>
          <w:rFonts w:asciiTheme="majorBidi" w:hAnsiTheme="majorBidi" w:cstheme="majorBidi"/>
          <w:color w:val="000000"/>
          <w:sz w:val="28"/>
          <w:szCs w:val="28"/>
        </w:rPr>
      </w:pPr>
    </w:p>
    <w:p w14:paraId="64CB1D91" w14:textId="77777777" w:rsidR="00D07D17" w:rsidRPr="00B86C20" w:rsidRDefault="00D07D17" w:rsidP="00D07D17">
      <w:pPr>
        <w:pStyle w:val="NormalWeb"/>
        <w:spacing w:before="0" w:beforeAutospacing="0" w:after="0" w:afterAutospacing="0" w:line="360" w:lineRule="auto"/>
        <w:jc w:val="center"/>
        <w:rPr>
          <w:rFonts w:asciiTheme="majorBidi" w:hAnsiTheme="majorBidi" w:cstheme="majorBidi"/>
          <w:color w:val="000000"/>
          <w:sz w:val="28"/>
          <w:szCs w:val="28"/>
        </w:rPr>
      </w:pPr>
    </w:p>
    <w:p w14:paraId="5F3A32DE" w14:textId="77777777" w:rsidR="00D07D17" w:rsidRPr="00B86C20" w:rsidRDefault="00D07D17" w:rsidP="00D07D17">
      <w:pPr>
        <w:pStyle w:val="NormalWeb"/>
        <w:spacing w:before="0" w:beforeAutospacing="0" w:after="0" w:afterAutospacing="0" w:line="360" w:lineRule="auto"/>
        <w:jc w:val="center"/>
        <w:rPr>
          <w:rFonts w:asciiTheme="majorBidi" w:hAnsiTheme="majorBidi" w:cstheme="majorBidi"/>
          <w:color w:val="000000"/>
          <w:sz w:val="28"/>
          <w:szCs w:val="28"/>
        </w:rPr>
      </w:pPr>
    </w:p>
    <w:p w14:paraId="56BE5DC4" w14:textId="77777777" w:rsidR="00D07D17" w:rsidRPr="00B86C20" w:rsidRDefault="00D07D17" w:rsidP="00D07D17">
      <w:pPr>
        <w:pStyle w:val="NormalWeb"/>
        <w:spacing w:before="0" w:beforeAutospacing="0" w:after="0" w:afterAutospacing="0" w:line="360" w:lineRule="auto"/>
        <w:jc w:val="center"/>
        <w:rPr>
          <w:rFonts w:asciiTheme="majorBidi" w:hAnsiTheme="majorBidi" w:cstheme="majorBidi"/>
          <w:color w:val="000000"/>
          <w:sz w:val="28"/>
          <w:szCs w:val="28"/>
        </w:rPr>
      </w:pPr>
      <w:r w:rsidRPr="00B86C20">
        <w:rPr>
          <w:rFonts w:asciiTheme="majorBidi" w:hAnsiTheme="majorBidi" w:cstheme="majorBidi"/>
          <w:color w:val="000000"/>
          <w:sz w:val="28"/>
          <w:szCs w:val="28"/>
        </w:rPr>
        <w:t>The University of Sheffield</w:t>
      </w:r>
    </w:p>
    <w:p w14:paraId="6020105A" w14:textId="77777777" w:rsidR="00D07D17" w:rsidRPr="00B86C20" w:rsidRDefault="00D07D17" w:rsidP="00D07D17">
      <w:pPr>
        <w:pStyle w:val="Default"/>
        <w:spacing w:line="360" w:lineRule="auto"/>
        <w:jc w:val="center"/>
        <w:rPr>
          <w:rFonts w:asciiTheme="majorBidi" w:hAnsiTheme="majorBidi" w:cstheme="majorBidi"/>
          <w:sz w:val="28"/>
          <w:szCs w:val="28"/>
        </w:rPr>
      </w:pPr>
      <w:r w:rsidRPr="00B86C20">
        <w:rPr>
          <w:rFonts w:asciiTheme="majorBidi" w:hAnsiTheme="majorBidi" w:cstheme="majorBidi"/>
          <w:sz w:val="28"/>
          <w:szCs w:val="28"/>
        </w:rPr>
        <w:t>Faculty of Medicine, Dentistry and Health</w:t>
      </w:r>
    </w:p>
    <w:p w14:paraId="492038F7" w14:textId="77777777" w:rsidR="00D07D17" w:rsidRPr="00B86C20" w:rsidRDefault="00D07D17" w:rsidP="00D07D17">
      <w:pPr>
        <w:pStyle w:val="Default"/>
        <w:spacing w:line="360" w:lineRule="auto"/>
        <w:jc w:val="center"/>
        <w:rPr>
          <w:rFonts w:asciiTheme="majorBidi" w:hAnsiTheme="majorBidi" w:cstheme="majorBidi"/>
          <w:sz w:val="28"/>
          <w:szCs w:val="28"/>
        </w:rPr>
      </w:pPr>
      <w:r w:rsidRPr="00B86C20">
        <w:rPr>
          <w:rFonts w:asciiTheme="majorBidi" w:hAnsiTheme="majorBidi" w:cstheme="majorBidi"/>
          <w:sz w:val="28"/>
          <w:szCs w:val="28"/>
        </w:rPr>
        <w:t>School of Health and Related Research</w:t>
      </w:r>
    </w:p>
    <w:p w14:paraId="743647A0" w14:textId="77777777" w:rsidR="00800BE8" w:rsidRPr="00D07D17" w:rsidRDefault="00800BE8" w:rsidP="00800BE8">
      <w:pPr>
        <w:rPr>
          <w:lang w:val="en-GB"/>
        </w:rPr>
      </w:pPr>
    </w:p>
    <w:p w14:paraId="6166B48B" w14:textId="77777777" w:rsidR="00800BE8" w:rsidRDefault="00800BE8" w:rsidP="00800BE8"/>
    <w:p w14:paraId="3C29163B" w14:textId="77777777" w:rsidR="00800BE8" w:rsidRDefault="00800BE8" w:rsidP="00800BE8"/>
    <w:p w14:paraId="0F46B831" w14:textId="77777777" w:rsidR="00800BE8" w:rsidRPr="00B86C20" w:rsidRDefault="00B86C20" w:rsidP="00B86C20">
      <w:pPr>
        <w:jc w:val="center"/>
        <w:rPr>
          <w:rFonts w:asciiTheme="majorBidi" w:hAnsiTheme="majorBidi" w:cstheme="majorBidi"/>
          <w:sz w:val="28"/>
          <w:szCs w:val="28"/>
        </w:rPr>
      </w:pPr>
      <w:r w:rsidRPr="00B86C20">
        <w:rPr>
          <w:rFonts w:asciiTheme="majorBidi" w:hAnsiTheme="majorBidi" w:cstheme="majorBidi"/>
          <w:sz w:val="28"/>
          <w:szCs w:val="28"/>
        </w:rPr>
        <w:t>January 2019</w:t>
      </w:r>
    </w:p>
    <w:p w14:paraId="2714F2B7" w14:textId="77777777" w:rsidR="00050A7B" w:rsidRPr="00800BE8" w:rsidRDefault="00050A7B" w:rsidP="00800BE8"/>
    <w:p w14:paraId="69B011D2" w14:textId="77777777" w:rsidR="00800BE8" w:rsidRDefault="00800BE8" w:rsidP="002B45B4">
      <w:pPr>
        <w:pStyle w:val="Heading1"/>
        <w:numPr>
          <w:ilvl w:val="0"/>
          <w:numId w:val="0"/>
        </w:numPr>
        <w:rPr>
          <w:rFonts w:asciiTheme="majorBidi" w:eastAsiaTheme="minorHAnsi" w:hAnsiTheme="majorBidi"/>
          <w:b w:val="0"/>
          <w:color w:val="auto"/>
          <w:sz w:val="24"/>
          <w:szCs w:val="24"/>
        </w:rPr>
      </w:pPr>
    </w:p>
    <w:p w14:paraId="22A8A019" w14:textId="77777777" w:rsidR="00800BE8" w:rsidRDefault="00800BE8" w:rsidP="00800BE8"/>
    <w:p w14:paraId="3A12ADC2" w14:textId="77777777" w:rsidR="009E0CD5" w:rsidRDefault="009E0CD5" w:rsidP="003073B7">
      <w:pPr>
        <w:rPr>
          <w:rFonts w:asciiTheme="majorBidi" w:hAnsiTheme="majorBidi"/>
          <w:bCs/>
          <w:sz w:val="24"/>
          <w:szCs w:val="24"/>
        </w:rPr>
      </w:pPr>
      <w:bookmarkStart w:id="1" w:name="_Toc532580247"/>
      <w:bookmarkStart w:id="2" w:name="_Toc531455321"/>
    </w:p>
    <w:p w14:paraId="79A0BAAC" w14:textId="77777777" w:rsidR="002474FE" w:rsidRDefault="002474FE">
      <w:pPr>
        <w:pStyle w:val="TOCHeading"/>
        <w:rPr>
          <w:rFonts w:ascii="Times New Roman" w:eastAsiaTheme="minorHAnsi" w:hAnsi="Times New Roman" w:cs="Times New Roman"/>
          <w:color w:val="auto"/>
          <w:sz w:val="24"/>
          <w:szCs w:val="24"/>
          <w:lang w:val="en-TT"/>
        </w:rPr>
        <w:sectPr w:rsidR="002474FE" w:rsidSect="002474FE">
          <w:footerReference w:type="default" r:id="rId9"/>
          <w:pgSz w:w="11906" w:h="16838"/>
          <w:pgMar w:top="1134" w:right="1134" w:bottom="1134" w:left="1134" w:header="709" w:footer="709" w:gutter="0"/>
          <w:cols w:space="708"/>
          <w:docGrid w:linePitch="360"/>
        </w:sectPr>
      </w:pPr>
    </w:p>
    <w:sdt>
      <w:sdtPr>
        <w:rPr>
          <w:rFonts w:ascii="Times New Roman" w:eastAsiaTheme="minorHAnsi" w:hAnsi="Times New Roman" w:cs="Times New Roman"/>
          <w:color w:val="auto"/>
          <w:sz w:val="24"/>
          <w:szCs w:val="24"/>
          <w:lang w:val="en-TT"/>
        </w:rPr>
        <w:id w:val="-84308199"/>
        <w:docPartObj>
          <w:docPartGallery w:val="Table of Contents"/>
          <w:docPartUnique/>
        </w:docPartObj>
      </w:sdtPr>
      <w:sdtEndPr>
        <w:rPr>
          <w:bCs/>
          <w:noProof/>
        </w:rPr>
      </w:sdtEndPr>
      <w:sdtContent>
        <w:p w14:paraId="26265877" w14:textId="77777777" w:rsidR="00A15B57" w:rsidRPr="001D383C" w:rsidRDefault="00DA542F">
          <w:pPr>
            <w:pStyle w:val="TOCHeading"/>
            <w:rPr>
              <w:rFonts w:ascii="Times New Roman" w:hAnsi="Times New Roman" w:cs="Times New Roman"/>
              <w:b/>
              <w:bCs/>
              <w:color w:val="000000" w:themeColor="text1"/>
              <w:sz w:val="24"/>
              <w:szCs w:val="24"/>
            </w:rPr>
          </w:pPr>
          <w:r w:rsidRPr="001D383C">
            <w:rPr>
              <w:rFonts w:ascii="Times New Roman" w:hAnsi="Times New Roman" w:cs="Times New Roman"/>
              <w:b/>
              <w:bCs/>
              <w:color w:val="000000" w:themeColor="text1"/>
              <w:sz w:val="24"/>
              <w:szCs w:val="24"/>
            </w:rPr>
            <w:t>TABLE OF CONTENTS</w:t>
          </w:r>
        </w:p>
        <w:p w14:paraId="281C8A00" w14:textId="77777777" w:rsidR="00997123" w:rsidRPr="00997123" w:rsidRDefault="00997123" w:rsidP="00997123">
          <w:pPr>
            <w:spacing w:line="240" w:lineRule="auto"/>
            <w:rPr>
              <w:rFonts w:ascii="Times New Roman" w:hAnsi="Times New Roman" w:cs="Times New Roman"/>
              <w:sz w:val="24"/>
              <w:szCs w:val="24"/>
              <w:lang w:val="en-US"/>
            </w:rPr>
          </w:pPr>
          <w:r w:rsidRPr="00997123">
            <w:rPr>
              <w:rFonts w:ascii="Times New Roman" w:hAnsi="Times New Roman" w:cs="Times New Roman"/>
              <w:sz w:val="24"/>
              <w:szCs w:val="24"/>
              <w:lang w:val="en-US"/>
            </w:rPr>
            <w:t>List of tables</w:t>
          </w:r>
          <w:r>
            <w:rPr>
              <w:rFonts w:ascii="Times New Roman" w:hAnsi="Times New Roman" w:cs="Times New Roman"/>
              <w:sz w:val="24"/>
              <w:szCs w:val="24"/>
              <w:lang w:val="en-US"/>
            </w:rPr>
            <w:t>……………………………………………………………………………………………. 5</w:t>
          </w:r>
        </w:p>
        <w:p w14:paraId="69E6E163" w14:textId="77777777" w:rsidR="00997123" w:rsidRPr="00997123" w:rsidRDefault="00997123" w:rsidP="00997123">
          <w:pPr>
            <w:spacing w:line="240" w:lineRule="auto"/>
            <w:rPr>
              <w:rFonts w:ascii="Times New Roman" w:hAnsi="Times New Roman" w:cs="Times New Roman"/>
              <w:sz w:val="24"/>
              <w:szCs w:val="24"/>
              <w:lang w:val="en-US"/>
            </w:rPr>
          </w:pPr>
          <w:r w:rsidRPr="00997123">
            <w:rPr>
              <w:rFonts w:ascii="Times New Roman" w:hAnsi="Times New Roman" w:cs="Times New Roman"/>
              <w:sz w:val="24"/>
              <w:szCs w:val="24"/>
              <w:lang w:val="en-US"/>
            </w:rPr>
            <w:t>List of Figures</w:t>
          </w:r>
          <w:r>
            <w:rPr>
              <w:rFonts w:ascii="Times New Roman" w:hAnsi="Times New Roman" w:cs="Times New Roman"/>
              <w:sz w:val="24"/>
              <w:szCs w:val="24"/>
              <w:lang w:val="en-US"/>
            </w:rPr>
            <w:t>………………………………………………………………………………………….. 6</w:t>
          </w:r>
        </w:p>
        <w:p w14:paraId="5961866E" w14:textId="77777777" w:rsidR="00997123" w:rsidRPr="00997123" w:rsidRDefault="00997123" w:rsidP="00997123">
          <w:pPr>
            <w:spacing w:line="240" w:lineRule="auto"/>
            <w:rPr>
              <w:rFonts w:ascii="Times New Roman" w:hAnsi="Times New Roman" w:cs="Times New Roman"/>
              <w:sz w:val="24"/>
              <w:szCs w:val="24"/>
              <w:lang w:val="en-US"/>
            </w:rPr>
          </w:pPr>
          <w:r w:rsidRPr="00997123">
            <w:rPr>
              <w:rFonts w:ascii="Times New Roman" w:hAnsi="Times New Roman" w:cs="Times New Roman"/>
              <w:sz w:val="24"/>
              <w:szCs w:val="24"/>
              <w:lang w:val="en-US"/>
            </w:rPr>
            <w:t>List of Abbreviations</w:t>
          </w:r>
          <w:r>
            <w:rPr>
              <w:rFonts w:ascii="Times New Roman" w:hAnsi="Times New Roman" w:cs="Times New Roman"/>
              <w:sz w:val="24"/>
              <w:szCs w:val="24"/>
              <w:lang w:val="en-US"/>
            </w:rPr>
            <w:t>…………………………………………………………………………………… 7</w:t>
          </w:r>
        </w:p>
        <w:p w14:paraId="0D6F0048" w14:textId="77777777" w:rsidR="00227F2D" w:rsidRDefault="00997123" w:rsidP="00227F2D">
          <w:pPr>
            <w:spacing w:line="240" w:lineRule="auto"/>
            <w:rPr>
              <w:rFonts w:ascii="Times New Roman" w:hAnsi="Times New Roman" w:cs="Times New Roman"/>
              <w:sz w:val="24"/>
              <w:szCs w:val="24"/>
              <w:lang w:val="en-US"/>
            </w:rPr>
          </w:pPr>
          <w:r w:rsidRPr="00997123">
            <w:rPr>
              <w:rFonts w:ascii="Times New Roman" w:hAnsi="Times New Roman" w:cs="Times New Roman"/>
              <w:sz w:val="24"/>
              <w:szCs w:val="24"/>
              <w:lang w:val="en-US"/>
            </w:rPr>
            <w:t>Acknowledgments</w:t>
          </w:r>
          <w:r>
            <w:rPr>
              <w:rFonts w:ascii="Times New Roman" w:hAnsi="Times New Roman" w:cs="Times New Roman"/>
              <w:sz w:val="24"/>
              <w:szCs w:val="24"/>
              <w:lang w:val="en-US"/>
            </w:rPr>
            <w:t>……………………………………………………………………………………… 8</w:t>
          </w:r>
        </w:p>
        <w:p w14:paraId="766A8738" w14:textId="77777777" w:rsidR="008F055B" w:rsidRPr="00997123" w:rsidRDefault="008F055B" w:rsidP="00227F2D">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Dissemination……………………………………………………………………………………………9</w:t>
          </w:r>
        </w:p>
        <w:p w14:paraId="6FD270F8" w14:textId="77777777" w:rsidR="00997123" w:rsidRPr="00997123" w:rsidRDefault="00997123" w:rsidP="001D383C">
          <w:pPr>
            <w:spacing w:line="240" w:lineRule="auto"/>
            <w:rPr>
              <w:rFonts w:ascii="Times New Roman" w:hAnsi="Times New Roman" w:cs="Times New Roman"/>
              <w:sz w:val="24"/>
              <w:szCs w:val="24"/>
              <w:lang w:val="en-US"/>
            </w:rPr>
          </w:pPr>
          <w:r w:rsidRPr="00997123">
            <w:rPr>
              <w:rFonts w:ascii="Times New Roman" w:hAnsi="Times New Roman" w:cs="Times New Roman"/>
              <w:sz w:val="24"/>
              <w:szCs w:val="24"/>
              <w:lang w:val="en-US"/>
            </w:rPr>
            <w:t>Abstract</w:t>
          </w:r>
          <w:r w:rsidR="001D383C">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8F055B">
            <w:rPr>
              <w:rFonts w:ascii="Times New Roman" w:hAnsi="Times New Roman" w:cs="Times New Roman"/>
              <w:sz w:val="24"/>
              <w:szCs w:val="24"/>
              <w:lang w:val="en-US"/>
            </w:rPr>
            <w:t>……………………………………………………………………...10</w:t>
          </w:r>
        </w:p>
        <w:p w14:paraId="7744BD39" w14:textId="77777777" w:rsidR="00DA542F" w:rsidRPr="00997123" w:rsidRDefault="00A15B57">
          <w:pPr>
            <w:pStyle w:val="TOC1"/>
            <w:tabs>
              <w:tab w:val="left" w:pos="440"/>
              <w:tab w:val="right" w:leader="dot" w:pos="9911"/>
            </w:tabs>
            <w:rPr>
              <w:rFonts w:ascii="Times New Roman" w:hAnsi="Times New Roman" w:cs="Times New Roman"/>
              <w:noProof/>
              <w:sz w:val="24"/>
              <w:szCs w:val="24"/>
              <w:lang w:val="en-TT" w:eastAsia="en-TT"/>
            </w:rPr>
          </w:pPr>
          <w:r w:rsidRPr="00997123">
            <w:rPr>
              <w:rFonts w:ascii="Times New Roman" w:hAnsi="Times New Roman" w:cs="Times New Roman"/>
              <w:bCs/>
              <w:noProof/>
              <w:sz w:val="24"/>
              <w:szCs w:val="24"/>
            </w:rPr>
            <w:fldChar w:fldCharType="begin"/>
          </w:r>
          <w:r w:rsidRPr="00997123">
            <w:rPr>
              <w:rFonts w:ascii="Times New Roman" w:hAnsi="Times New Roman" w:cs="Times New Roman"/>
              <w:bCs/>
              <w:noProof/>
              <w:sz w:val="24"/>
              <w:szCs w:val="24"/>
            </w:rPr>
            <w:instrText xml:space="preserve"> TOC \o "1-3" \h \z \u </w:instrText>
          </w:r>
          <w:r w:rsidRPr="00997123">
            <w:rPr>
              <w:rFonts w:ascii="Times New Roman" w:hAnsi="Times New Roman" w:cs="Times New Roman"/>
              <w:bCs/>
              <w:noProof/>
              <w:sz w:val="24"/>
              <w:szCs w:val="24"/>
            </w:rPr>
            <w:fldChar w:fldCharType="separate"/>
          </w:r>
          <w:hyperlink w:anchor="_Toc534997957" w:history="1">
            <w:r w:rsidR="00DA542F" w:rsidRPr="00997123">
              <w:rPr>
                <w:rStyle w:val="Hyperlink"/>
                <w:rFonts w:ascii="Times New Roman" w:hAnsi="Times New Roman" w:cs="Times New Roman"/>
                <w:noProof/>
                <w:sz w:val="24"/>
                <w:szCs w:val="24"/>
              </w:rPr>
              <w:t>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1 INTRODUCTION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_Toc534997957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11</w:t>
            </w:r>
            <w:r w:rsidR="00DA542F" w:rsidRPr="00997123">
              <w:rPr>
                <w:rFonts w:ascii="Times New Roman" w:hAnsi="Times New Roman" w:cs="Times New Roman"/>
                <w:noProof/>
                <w:webHidden/>
                <w:sz w:val="24"/>
                <w:szCs w:val="24"/>
              </w:rPr>
              <w:fldChar w:fldCharType="end"/>
            </w:r>
          </w:hyperlink>
        </w:p>
        <w:p w14:paraId="231C1989"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58" w:history="1">
            <w:r w:rsidR="00DA542F" w:rsidRPr="00997123">
              <w:rPr>
                <w:rStyle w:val="Hyperlink"/>
                <w:rFonts w:ascii="Times New Roman" w:hAnsi="Times New Roman" w:cs="Times New Roman"/>
                <w:noProof/>
                <w:sz w:val="24"/>
                <w:szCs w:val="24"/>
              </w:rPr>
              <w:t>1.1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What this research is about</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_Toc534997958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11</w:t>
            </w:r>
            <w:r w:rsidR="00DA542F" w:rsidRPr="00997123">
              <w:rPr>
                <w:rFonts w:ascii="Times New Roman" w:hAnsi="Times New Roman" w:cs="Times New Roman"/>
                <w:noProof/>
                <w:webHidden/>
                <w:sz w:val="24"/>
                <w:szCs w:val="24"/>
              </w:rPr>
              <w:fldChar w:fldCharType="end"/>
            </w:r>
          </w:hyperlink>
        </w:p>
        <w:p w14:paraId="080C70EB"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59" w:history="1">
            <w:r w:rsidR="00DA542F" w:rsidRPr="00997123">
              <w:rPr>
                <w:rStyle w:val="Hyperlink"/>
                <w:rFonts w:ascii="Times New Roman" w:hAnsi="Times New Roman" w:cs="Times New Roman"/>
                <w:noProof/>
                <w:sz w:val="24"/>
                <w:szCs w:val="24"/>
              </w:rPr>
              <w:t>1.2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Overview of emergency care</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_Toc534997959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11</w:t>
            </w:r>
            <w:r w:rsidR="00DA542F" w:rsidRPr="00997123">
              <w:rPr>
                <w:rFonts w:ascii="Times New Roman" w:hAnsi="Times New Roman" w:cs="Times New Roman"/>
                <w:noProof/>
                <w:webHidden/>
                <w:sz w:val="24"/>
                <w:szCs w:val="24"/>
              </w:rPr>
              <w:fldChar w:fldCharType="end"/>
            </w:r>
          </w:hyperlink>
        </w:p>
        <w:p w14:paraId="60549A2C"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60" w:history="1">
            <w:r w:rsidR="00DA542F" w:rsidRPr="00997123">
              <w:rPr>
                <w:rStyle w:val="Hyperlink"/>
                <w:rFonts w:ascii="Times New Roman" w:hAnsi="Times New Roman" w:cs="Times New Roman"/>
                <w:noProof/>
                <w:sz w:val="24"/>
                <w:szCs w:val="24"/>
              </w:rPr>
              <w:t>1.3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The importance of focusing on and understanding patient flow in emergency departments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_Toc534997960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13</w:t>
            </w:r>
            <w:r w:rsidR="00DA542F" w:rsidRPr="00997123">
              <w:rPr>
                <w:rFonts w:ascii="Times New Roman" w:hAnsi="Times New Roman" w:cs="Times New Roman"/>
                <w:noProof/>
                <w:webHidden/>
                <w:sz w:val="24"/>
                <w:szCs w:val="24"/>
              </w:rPr>
              <w:fldChar w:fldCharType="end"/>
            </w:r>
          </w:hyperlink>
        </w:p>
        <w:p w14:paraId="28AB69AB"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61" w:history="1">
            <w:r w:rsidR="00DA542F" w:rsidRPr="00997123">
              <w:rPr>
                <w:rStyle w:val="Hyperlink"/>
                <w:rFonts w:ascii="Times New Roman" w:eastAsia="Times New Roman" w:hAnsi="Times New Roman" w:cs="Times New Roman"/>
                <w:noProof/>
                <w:sz w:val="24"/>
                <w:szCs w:val="24"/>
                <w:lang w:eastAsia="en-GB"/>
              </w:rPr>
              <w:t>1.4</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eastAsia="Times New Roman" w:hAnsi="Times New Roman" w:cs="Times New Roman"/>
                <w:noProof/>
                <w:sz w:val="24"/>
                <w:szCs w:val="24"/>
                <w:lang w:eastAsia="en-GB"/>
              </w:rPr>
              <w:t>Overview of healthcare in Trinidad and Tobago</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_Toc534997961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16</w:t>
            </w:r>
            <w:r w:rsidR="00DA542F" w:rsidRPr="00997123">
              <w:rPr>
                <w:rFonts w:ascii="Times New Roman" w:hAnsi="Times New Roman" w:cs="Times New Roman"/>
                <w:noProof/>
                <w:webHidden/>
                <w:sz w:val="24"/>
                <w:szCs w:val="24"/>
              </w:rPr>
              <w:fldChar w:fldCharType="end"/>
            </w:r>
          </w:hyperlink>
        </w:p>
        <w:p w14:paraId="53019D3C"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65" w:history="1">
            <w:r w:rsidR="00DA542F" w:rsidRPr="00997123">
              <w:rPr>
                <w:rStyle w:val="Hyperlink"/>
                <w:rFonts w:ascii="Times New Roman" w:eastAsia="Calibri" w:hAnsi="Times New Roman" w:cs="Times New Roman"/>
                <w:noProof/>
                <w:sz w:val="24"/>
                <w:szCs w:val="24"/>
                <w:lang w:eastAsia="en-GB"/>
              </w:rPr>
              <w:t>1.5</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eastAsia="Calibri" w:hAnsi="Times New Roman" w:cs="Times New Roman"/>
                <w:noProof/>
                <w:sz w:val="24"/>
                <w:szCs w:val="24"/>
                <w:lang w:eastAsia="en-GB"/>
              </w:rPr>
              <w:t>Researcher background and interests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_Toc534997965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19</w:t>
            </w:r>
            <w:r w:rsidR="00DA542F" w:rsidRPr="00997123">
              <w:rPr>
                <w:rFonts w:ascii="Times New Roman" w:hAnsi="Times New Roman" w:cs="Times New Roman"/>
                <w:noProof/>
                <w:webHidden/>
                <w:sz w:val="24"/>
                <w:szCs w:val="24"/>
              </w:rPr>
              <w:fldChar w:fldCharType="end"/>
            </w:r>
          </w:hyperlink>
        </w:p>
        <w:p w14:paraId="7FF9F803"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66" w:history="1">
            <w:r w:rsidR="00DA542F" w:rsidRPr="00997123">
              <w:rPr>
                <w:rStyle w:val="Hyperlink"/>
                <w:rFonts w:ascii="Times New Roman" w:hAnsi="Times New Roman" w:cs="Times New Roman"/>
                <w:noProof/>
                <w:sz w:val="24"/>
                <w:szCs w:val="24"/>
              </w:rPr>
              <w:t>1.6</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Research questions, aims and objectives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_Toc534997966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20</w:t>
            </w:r>
            <w:r w:rsidR="00DA542F" w:rsidRPr="00997123">
              <w:rPr>
                <w:rFonts w:ascii="Times New Roman" w:hAnsi="Times New Roman" w:cs="Times New Roman"/>
                <w:noProof/>
                <w:webHidden/>
                <w:sz w:val="24"/>
                <w:szCs w:val="24"/>
              </w:rPr>
              <w:fldChar w:fldCharType="end"/>
            </w:r>
          </w:hyperlink>
        </w:p>
        <w:p w14:paraId="33AC768A"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70" w:history="1">
            <w:r w:rsidR="00DA542F" w:rsidRPr="00997123">
              <w:rPr>
                <w:rStyle w:val="Hyperlink"/>
                <w:rFonts w:ascii="Times New Roman" w:eastAsia="Calibri" w:hAnsi="Times New Roman" w:cs="Times New Roman"/>
                <w:noProof/>
                <w:sz w:val="24"/>
                <w:szCs w:val="24"/>
                <w:lang w:eastAsia="en-GB"/>
              </w:rPr>
              <w:t>1.7</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eastAsia="Calibri" w:hAnsi="Times New Roman" w:cs="Times New Roman"/>
                <w:noProof/>
                <w:sz w:val="24"/>
                <w:szCs w:val="24"/>
                <w:lang w:eastAsia="en-GB"/>
              </w:rPr>
              <w:t>Thesis structure</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_Toc534997970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20</w:t>
            </w:r>
            <w:r w:rsidR="00DA542F" w:rsidRPr="00997123">
              <w:rPr>
                <w:rFonts w:ascii="Times New Roman" w:hAnsi="Times New Roman" w:cs="Times New Roman"/>
                <w:noProof/>
                <w:webHidden/>
                <w:sz w:val="24"/>
                <w:szCs w:val="24"/>
              </w:rPr>
              <w:fldChar w:fldCharType="end"/>
            </w:r>
          </w:hyperlink>
        </w:p>
        <w:p w14:paraId="7A4C51E3" w14:textId="77777777" w:rsidR="00DA542F" w:rsidRPr="00997123" w:rsidRDefault="000F7C58">
          <w:pPr>
            <w:pStyle w:val="TOC1"/>
            <w:tabs>
              <w:tab w:val="left" w:pos="440"/>
              <w:tab w:val="right" w:leader="dot" w:pos="9911"/>
            </w:tabs>
            <w:rPr>
              <w:rFonts w:ascii="Times New Roman" w:hAnsi="Times New Roman" w:cs="Times New Roman"/>
              <w:noProof/>
              <w:sz w:val="24"/>
              <w:szCs w:val="24"/>
              <w:lang w:val="en-TT" w:eastAsia="en-TT"/>
            </w:rPr>
          </w:pPr>
          <w:hyperlink w:anchor="_Toc534997971" w:history="1">
            <w:r w:rsidR="00DA542F" w:rsidRPr="00997123">
              <w:rPr>
                <w:rStyle w:val="Hyperlink"/>
                <w:rFonts w:ascii="Times New Roman" w:hAnsi="Times New Roman" w:cs="Times New Roman"/>
                <w:noProof/>
                <w:sz w:val="24"/>
                <w:szCs w:val="24"/>
              </w:rPr>
              <w:t>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2 CONCEPTS, DEFINITIONS AND THEORY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_Toc534997971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23</w:t>
            </w:r>
            <w:r w:rsidR="00DA542F" w:rsidRPr="00997123">
              <w:rPr>
                <w:rFonts w:ascii="Times New Roman" w:hAnsi="Times New Roman" w:cs="Times New Roman"/>
                <w:noProof/>
                <w:webHidden/>
                <w:sz w:val="24"/>
                <w:szCs w:val="24"/>
              </w:rPr>
              <w:fldChar w:fldCharType="end"/>
            </w:r>
          </w:hyperlink>
        </w:p>
        <w:p w14:paraId="5CEE75C9"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72" w:history="1">
            <w:r w:rsidR="00DA542F" w:rsidRPr="00997123">
              <w:rPr>
                <w:rStyle w:val="Hyperlink"/>
                <w:rFonts w:ascii="Times New Roman" w:hAnsi="Times New Roman" w:cs="Times New Roman"/>
                <w:noProof/>
                <w:sz w:val="24"/>
                <w:szCs w:val="24"/>
              </w:rPr>
              <w:t>2.1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The concepts of ED patient flow and crowding</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_Toc534997972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23</w:t>
            </w:r>
            <w:r w:rsidR="00DA542F" w:rsidRPr="00997123">
              <w:rPr>
                <w:rFonts w:ascii="Times New Roman" w:hAnsi="Times New Roman" w:cs="Times New Roman"/>
                <w:noProof/>
                <w:webHidden/>
                <w:sz w:val="24"/>
                <w:szCs w:val="24"/>
              </w:rPr>
              <w:fldChar w:fldCharType="end"/>
            </w:r>
          </w:hyperlink>
        </w:p>
        <w:p w14:paraId="432997D4"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77" w:history="1">
            <w:r w:rsidR="00DA542F" w:rsidRPr="00997123">
              <w:rPr>
                <w:rStyle w:val="Hyperlink"/>
                <w:rFonts w:ascii="Times New Roman" w:hAnsi="Times New Roman" w:cs="Times New Roman"/>
                <w:noProof/>
                <w:sz w:val="24"/>
                <w:szCs w:val="24"/>
              </w:rPr>
              <w:t>2.2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The complexity of emergency departments- complex adaptive systems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_Toc534997977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28</w:t>
            </w:r>
            <w:r w:rsidR="00DA542F" w:rsidRPr="00997123">
              <w:rPr>
                <w:rFonts w:ascii="Times New Roman" w:hAnsi="Times New Roman" w:cs="Times New Roman"/>
                <w:noProof/>
                <w:webHidden/>
                <w:sz w:val="24"/>
                <w:szCs w:val="24"/>
              </w:rPr>
              <w:fldChar w:fldCharType="end"/>
            </w:r>
          </w:hyperlink>
        </w:p>
        <w:p w14:paraId="2DB28ADD"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78" w:history="1">
            <w:r w:rsidR="00DA542F" w:rsidRPr="00997123">
              <w:rPr>
                <w:rStyle w:val="Hyperlink"/>
                <w:rFonts w:ascii="Times New Roman" w:hAnsi="Times New Roman" w:cs="Times New Roman"/>
                <w:noProof/>
                <w:sz w:val="24"/>
                <w:szCs w:val="24"/>
              </w:rPr>
              <w:t>2.3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Demand, Capacity and Variation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_Toc534997978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31</w:t>
            </w:r>
            <w:r w:rsidR="00DA542F" w:rsidRPr="00997123">
              <w:rPr>
                <w:rFonts w:ascii="Times New Roman" w:hAnsi="Times New Roman" w:cs="Times New Roman"/>
                <w:noProof/>
                <w:webHidden/>
                <w:sz w:val="24"/>
                <w:szCs w:val="24"/>
              </w:rPr>
              <w:fldChar w:fldCharType="end"/>
            </w:r>
          </w:hyperlink>
        </w:p>
        <w:p w14:paraId="35861AE0"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79" w:history="1">
            <w:r w:rsidR="00DA542F" w:rsidRPr="00997123">
              <w:rPr>
                <w:rStyle w:val="Hyperlink"/>
                <w:rFonts w:ascii="Times New Roman" w:hAnsi="Times New Roman" w:cs="Times New Roman"/>
                <w:noProof/>
                <w:sz w:val="24"/>
                <w:szCs w:val="24"/>
              </w:rPr>
              <w:t>2.4</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Theory of constraints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_Toc534997979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32</w:t>
            </w:r>
            <w:r w:rsidR="00DA542F" w:rsidRPr="00997123">
              <w:rPr>
                <w:rFonts w:ascii="Times New Roman" w:hAnsi="Times New Roman" w:cs="Times New Roman"/>
                <w:noProof/>
                <w:webHidden/>
                <w:sz w:val="24"/>
                <w:szCs w:val="24"/>
              </w:rPr>
              <w:fldChar w:fldCharType="end"/>
            </w:r>
          </w:hyperlink>
        </w:p>
        <w:p w14:paraId="74C1CE00"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80" w:history="1">
            <w:r w:rsidR="00DA542F" w:rsidRPr="00997123">
              <w:rPr>
                <w:rStyle w:val="Hyperlink"/>
                <w:rFonts w:ascii="Times New Roman" w:hAnsi="Times New Roman" w:cs="Times New Roman"/>
                <w:noProof/>
                <w:sz w:val="24"/>
                <w:szCs w:val="24"/>
              </w:rPr>
              <w:t>2.5</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Lean thinking</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_Toc534997980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33</w:t>
            </w:r>
            <w:r w:rsidR="00DA542F" w:rsidRPr="00997123">
              <w:rPr>
                <w:rFonts w:ascii="Times New Roman" w:hAnsi="Times New Roman" w:cs="Times New Roman"/>
                <w:noProof/>
                <w:webHidden/>
                <w:sz w:val="24"/>
                <w:szCs w:val="24"/>
              </w:rPr>
              <w:fldChar w:fldCharType="end"/>
            </w:r>
          </w:hyperlink>
        </w:p>
        <w:p w14:paraId="4A08D2E8"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83" w:history="1">
            <w:r w:rsidR="00DA542F" w:rsidRPr="00997123">
              <w:rPr>
                <w:rStyle w:val="Hyperlink"/>
                <w:rFonts w:ascii="Times New Roman" w:hAnsi="Times New Roman" w:cs="Times New Roman"/>
                <w:noProof/>
                <w:sz w:val="24"/>
                <w:szCs w:val="24"/>
              </w:rPr>
              <w:t>2.6</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Process mapping</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_Toc534997983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38</w:t>
            </w:r>
            <w:r w:rsidR="00DA542F" w:rsidRPr="00997123">
              <w:rPr>
                <w:rFonts w:ascii="Times New Roman" w:hAnsi="Times New Roman" w:cs="Times New Roman"/>
                <w:noProof/>
                <w:webHidden/>
                <w:sz w:val="24"/>
                <w:szCs w:val="24"/>
              </w:rPr>
              <w:fldChar w:fldCharType="end"/>
            </w:r>
          </w:hyperlink>
        </w:p>
        <w:p w14:paraId="4F8FE054"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84" w:history="1">
            <w:r w:rsidR="00DA542F" w:rsidRPr="00997123">
              <w:rPr>
                <w:rStyle w:val="Hyperlink"/>
                <w:rFonts w:ascii="Times New Roman" w:hAnsi="Times New Roman" w:cs="Times New Roman"/>
                <w:noProof/>
                <w:sz w:val="24"/>
                <w:szCs w:val="24"/>
              </w:rPr>
              <w:t>2.7</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Scoping search of the literature</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_Toc534997984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39</w:t>
            </w:r>
            <w:r w:rsidR="00DA542F" w:rsidRPr="00997123">
              <w:rPr>
                <w:rFonts w:ascii="Times New Roman" w:hAnsi="Times New Roman" w:cs="Times New Roman"/>
                <w:noProof/>
                <w:webHidden/>
                <w:sz w:val="24"/>
                <w:szCs w:val="24"/>
              </w:rPr>
              <w:fldChar w:fldCharType="end"/>
            </w:r>
          </w:hyperlink>
        </w:p>
        <w:p w14:paraId="5D9DCC62"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85" w:history="1">
            <w:r w:rsidR="00DA542F" w:rsidRPr="00997123">
              <w:rPr>
                <w:rStyle w:val="Hyperlink"/>
                <w:rFonts w:ascii="Times New Roman" w:hAnsi="Times New Roman" w:cs="Times New Roman"/>
                <w:noProof/>
                <w:sz w:val="24"/>
                <w:szCs w:val="24"/>
              </w:rPr>
              <w:t>2.8</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Summary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_Toc534997985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40</w:t>
            </w:r>
            <w:r w:rsidR="00DA542F" w:rsidRPr="00997123">
              <w:rPr>
                <w:rFonts w:ascii="Times New Roman" w:hAnsi="Times New Roman" w:cs="Times New Roman"/>
                <w:noProof/>
                <w:webHidden/>
                <w:sz w:val="24"/>
                <w:szCs w:val="24"/>
              </w:rPr>
              <w:fldChar w:fldCharType="end"/>
            </w:r>
          </w:hyperlink>
        </w:p>
        <w:p w14:paraId="09B6AB97" w14:textId="77777777" w:rsidR="00DA542F" w:rsidRPr="00997123" w:rsidRDefault="000F7C58">
          <w:pPr>
            <w:pStyle w:val="TOC1"/>
            <w:tabs>
              <w:tab w:val="left" w:pos="440"/>
              <w:tab w:val="right" w:leader="dot" w:pos="9911"/>
            </w:tabs>
            <w:rPr>
              <w:rFonts w:ascii="Times New Roman" w:hAnsi="Times New Roman" w:cs="Times New Roman"/>
              <w:noProof/>
              <w:sz w:val="24"/>
              <w:szCs w:val="24"/>
              <w:lang w:val="en-TT" w:eastAsia="en-TT"/>
            </w:rPr>
          </w:pPr>
          <w:hyperlink w:anchor="_Toc534997986" w:history="1">
            <w:r w:rsidR="00DA542F" w:rsidRPr="00997123">
              <w:rPr>
                <w:rStyle w:val="Hyperlink"/>
                <w:rFonts w:ascii="Times New Roman" w:hAnsi="Times New Roman" w:cs="Times New Roman"/>
                <w:noProof/>
                <w:sz w:val="24"/>
                <w:szCs w:val="24"/>
              </w:rPr>
              <w:t>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3 INTERVENTIONS TO IMPROVE ED PATIENT FLOW: AN UMBRELLA REVIEW</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_Toc534997986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42</w:t>
            </w:r>
            <w:r w:rsidR="00DA542F" w:rsidRPr="00997123">
              <w:rPr>
                <w:rFonts w:ascii="Times New Roman" w:hAnsi="Times New Roman" w:cs="Times New Roman"/>
                <w:noProof/>
                <w:webHidden/>
                <w:sz w:val="24"/>
                <w:szCs w:val="24"/>
              </w:rPr>
              <w:fldChar w:fldCharType="end"/>
            </w:r>
          </w:hyperlink>
        </w:p>
        <w:p w14:paraId="3FE1671E"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87" w:history="1">
            <w:r w:rsidR="00DA542F" w:rsidRPr="00997123">
              <w:rPr>
                <w:rStyle w:val="Hyperlink"/>
                <w:rFonts w:ascii="Times New Roman" w:hAnsi="Times New Roman" w:cs="Times New Roman"/>
                <w:noProof/>
                <w:sz w:val="24"/>
                <w:szCs w:val="24"/>
              </w:rPr>
              <w:t>3.1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Introduction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_Toc534997987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42</w:t>
            </w:r>
            <w:r w:rsidR="00DA542F" w:rsidRPr="00997123">
              <w:rPr>
                <w:rFonts w:ascii="Times New Roman" w:hAnsi="Times New Roman" w:cs="Times New Roman"/>
                <w:noProof/>
                <w:webHidden/>
                <w:sz w:val="24"/>
                <w:szCs w:val="24"/>
              </w:rPr>
              <w:fldChar w:fldCharType="end"/>
            </w:r>
          </w:hyperlink>
        </w:p>
        <w:p w14:paraId="453DCAA2"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88" w:history="1">
            <w:r w:rsidR="00DA542F" w:rsidRPr="00997123">
              <w:rPr>
                <w:rStyle w:val="Hyperlink"/>
                <w:rFonts w:ascii="Times New Roman" w:hAnsi="Times New Roman" w:cs="Times New Roman"/>
                <w:noProof/>
                <w:sz w:val="24"/>
                <w:szCs w:val="24"/>
              </w:rPr>
              <w:t>3.2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Literature review question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_Toc534997988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43</w:t>
            </w:r>
            <w:r w:rsidR="00DA542F" w:rsidRPr="00997123">
              <w:rPr>
                <w:rFonts w:ascii="Times New Roman" w:hAnsi="Times New Roman" w:cs="Times New Roman"/>
                <w:noProof/>
                <w:webHidden/>
                <w:sz w:val="24"/>
                <w:szCs w:val="24"/>
              </w:rPr>
              <w:fldChar w:fldCharType="end"/>
            </w:r>
          </w:hyperlink>
        </w:p>
        <w:p w14:paraId="6E936F6E"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89" w:history="1">
            <w:r w:rsidR="00DA542F" w:rsidRPr="00997123">
              <w:rPr>
                <w:rStyle w:val="Hyperlink"/>
                <w:rFonts w:ascii="Times New Roman" w:hAnsi="Times New Roman" w:cs="Times New Roman"/>
                <w:noProof/>
                <w:sz w:val="24"/>
                <w:szCs w:val="24"/>
              </w:rPr>
              <w:t>3.3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Objective</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_Toc534997989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43</w:t>
            </w:r>
            <w:r w:rsidR="00DA542F" w:rsidRPr="00997123">
              <w:rPr>
                <w:rFonts w:ascii="Times New Roman" w:hAnsi="Times New Roman" w:cs="Times New Roman"/>
                <w:noProof/>
                <w:webHidden/>
                <w:sz w:val="24"/>
                <w:szCs w:val="24"/>
              </w:rPr>
              <w:fldChar w:fldCharType="end"/>
            </w:r>
          </w:hyperlink>
        </w:p>
        <w:p w14:paraId="2926D336"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90" w:history="1">
            <w:r w:rsidR="00DA542F" w:rsidRPr="00997123">
              <w:rPr>
                <w:rStyle w:val="Hyperlink"/>
                <w:rFonts w:ascii="Times New Roman" w:hAnsi="Times New Roman" w:cs="Times New Roman"/>
                <w:noProof/>
                <w:sz w:val="24"/>
                <w:szCs w:val="24"/>
              </w:rPr>
              <w:t>3.4</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Inclusion and exclusion criteria</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_Toc534997990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43</w:t>
            </w:r>
            <w:r w:rsidR="00DA542F" w:rsidRPr="00997123">
              <w:rPr>
                <w:rFonts w:ascii="Times New Roman" w:hAnsi="Times New Roman" w:cs="Times New Roman"/>
                <w:noProof/>
                <w:webHidden/>
                <w:sz w:val="24"/>
                <w:szCs w:val="24"/>
              </w:rPr>
              <w:fldChar w:fldCharType="end"/>
            </w:r>
          </w:hyperlink>
        </w:p>
        <w:p w14:paraId="51818905"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91" w:history="1">
            <w:r w:rsidR="00DA542F" w:rsidRPr="00997123">
              <w:rPr>
                <w:rStyle w:val="Hyperlink"/>
                <w:rFonts w:ascii="Times New Roman" w:eastAsia="Times New Roman" w:hAnsi="Times New Roman" w:cs="Times New Roman"/>
                <w:noProof/>
                <w:sz w:val="24"/>
                <w:szCs w:val="24"/>
              </w:rPr>
              <w:t>3.5</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eastAsia="Times New Roman" w:hAnsi="Times New Roman" w:cs="Times New Roman"/>
                <w:noProof/>
                <w:sz w:val="24"/>
                <w:szCs w:val="24"/>
              </w:rPr>
              <w:t>Search strategy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_Toc534997991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44</w:t>
            </w:r>
            <w:r w:rsidR="00DA542F" w:rsidRPr="00997123">
              <w:rPr>
                <w:rFonts w:ascii="Times New Roman" w:hAnsi="Times New Roman" w:cs="Times New Roman"/>
                <w:noProof/>
                <w:webHidden/>
                <w:sz w:val="24"/>
                <w:szCs w:val="24"/>
              </w:rPr>
              <w:fldChar w:fldCharType="end"/>
            </w:r>
          </w:hyperlink>
        </w:p>
        <w:p w14:paraId="71726CD0"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94" w:history="1">
            <w:r w:rsidR="00DA542F" w:rsidRPr="00997123">
              <w:rPr>
                <w:rStyle w:val="Hyperlink"/>
                <w:rFonts w:ascii="Times New Roman" w:hAnsi="Times New Roman" w:cs="Times New Roman"/>
                <w:noProof/>
                <w:sz w:val="24"/>
                <w:szCs w:val="24"/>
              </w:rPr>
              <w:t>3.6</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Data extraction and quality appraisal</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_Toc534997994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45</w:t>
            </w:r>
            <w:r w:rsidR="00DA542F" w:rsidRPr="00997123">
              <w:rPr>
                <w:rFonts w:ascii="Times New Roman" w:hAnsi="Times New Roman" w:cs="Times New Roman"/>
                <w:noProof/>
                <w:webHidden/>
                <w:sz w:val="24"/>
                <w:szCs w:val="24"/>
              </w:rPr>
              <w:fldChar w:fldCharType="end"/>
            </w:r>
          </w:hyperlink>
        </w:p>
        <w:p w14:paraId="4DC56C43"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95" w:history="1">
            <w:r w:rsidR="00DA542F" w:rsidRPr="00997123">
              <w:rPr>
                <w:rStyle w:val="Hyperlink"/>
                <w:rFonts w:ascii="Times New Roman" w:hAnsi="Times New Roman" w:cs="Times New Roman"/>
                <w:noProof/>
                <w:sz w:val="24"/>
                <w:szCs w:val="24"/>
              </w:rPr>
              <w:t>3.7</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Data synthesis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_Toc534997995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45</w:t>
            </w:r>
            <w:r w:rsidR="00DA542F" w:rsidRPr="00997123">
              <w:rPr>
                <w:rFonts w:ascii="Times New Roman" w:hAnsi="Times New Roman" w:cs="Times New Roman"/>
                <w:noProof/>
                <w:webHidden/>
                <w:sz w:val="24"/>
                <w:szCs w:val="24"/>
              </w:rPr>
              <w:fldChar w:fldCharType="end"/>
            </w:r>
          </w:hyperlink>
        </w:p>
        <w:p w14:paraId="29D71431"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96" w:history="1">
            <w:r w:rsidR="00DA542F" w:rsidRPr="00997123">
              <w:rPr>
                <w:rStyle w:val="Hyperlink"/>
                <w:rFonts w:ascii="Times New Roman" w:hAnsi="Times New Roman" w:cs="Times New Roman"/>
                <w:noProof/>
                <w:sz w:val="24"/>
                <w:szCs w:val="24"/>
              </w:rPr>
              <w:t>3.8</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Results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_Toc534997996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45</w:t>
            </w:r>
            <w:r w:rsidR="00DA542F" w:rsidRPr="00997123">
              <w:rPr>
                <w:rFonts w:ascii="Times New Roman" w:hAnsi="Times New Roman" w:cs="Times New Roman"/>
                <w:noProof/>
                <w:webHidden/>
                <w:sz w:val="24"/>
                <w:szCs w:val="24"/>
              </w:rPr>
              <w:fldChar w:fldCharType="end"/>
            </w:r>
          </w:hyperlink>
        </w:p>
        <w:p w14:paraId="3B2E6B13"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7999" w:history="1">
            <w:r w:rsidR="00DA542F" w:rsidRPr="00997123">
              <w:rPr>
                <w:rStyle w:val="Hyperlink"/>
                <w:rFonts w:ascii="Times New Roman" w:hAnsi="Times New Roman" w:cs="Times New Roman"/>
                <w:noProof/>
                <w:sz w:val="24"/>
                <w:szCs w:val="24"/>
              </w:rPr>
              <w:t>3.9</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Review findings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_Toc534997999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52</w:t>
            </w:r>
            <w:r w:rsidR="00DA542F" w:rsidRPr="00997123">
              <w:rPr>
                <w:rFonts w:ascii="Times New Roman" w:hAnsi="Times New Roman" w:cs="Times New Roman"/>
                <w:noProof/>
                <w:webHidden/>
                <w:sz w:val="24"/>
                <w:szCs w:val="24"/>
              </w:rPr>
              <w:fldChar w:fldCharType="end"/>
            </w:r>
          </w:hyperlink>
        </w:p>
        <w:p w14:paraId="7ECE987B"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01" w:history="1">
            <w:r w:rsidR="00DA542F" w:rsidRPr="00997123">
              <w:rPr>
                <w:rStyle w:val="Hyperlink"/>
                <w:rFonts w:ascii="Times New Roman" w:hAnsi="Times New Roman" w:cs="Times New Roman"/>
                <w:noProof/>
                <w:sz w:val="24"/>
                <w:szCs w:val="24"/>
              </w:rPr>
              <w:t>3.10</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Summary of findings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_Toc534998001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54</w:t>
            </w:r>
            <w:r w:rsidR="00DA542F" w:rsidRPr="00997123">
              <w:rPr>
                <w:rFonts w:ascii="Times New Roman" w:hAnsi="Times New Roman" w:cs="Times New Roman"/>
                <w:noProof/>
                <w:webHidden/>
                <w:sz w:val="24"/>
                <w:szCs w:val="24"/>
              </w:rPr>
              <w:fldChar w:fldCharType="end"/>
            </w:r>
          </w:hyperlink>
        </w:p>
        <w:p w14:paraId="56BCAC0E"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02" w:history="1">
            <w:r w:rsidR="00DA542F" w:rsidRPr="00997123">
              <w:rPr>
                <w:rStyle w:val="Hyperlink"/>
                <w:rFonts w:ascii="Times New Roman" w:hAnsi="Times New Roman" w:cs="Times New Roman"/>
                <w:noProof/>
                <w:sz w:val="24"/>
                <w:szCs w:val="24"/>
              </w:rPr>
              <w:t>3.11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Discussion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_Toc534998002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64</w:t>
            </w:r>
            <w:r w:rsidR="00DA542F" w:rsidRPr="00997123">
              <w:rPr>
                <w:rFonts w:ascii="Times New Roman" w:hAnsi="Times New Roman" w:cs="Times New Roman"/>
                <w:noProof/>
                <w:webHidden/>
                <w:sz w:val="24"/>
                <w:szCs w:val="24"/>
              </w:rPr>
              <w:fldChar w:fldCharType="end"/>
            </w:r>
          </w:hyperlink>
        </w:p>
        <w:p w14:paraId="1F217B37"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03" w:history="1">
            <w:r w:rsidR="00DA542F" w:rsidRPr="00997123">
              <w:rPr>
                <w:rStyle w:val="Hyperlink"/>
                <w:rFonts w:ascii="Times New Roman" w:hAnsi="Times New Roman" w:cs="Times New Roman"/>
                <w:noProof/>
                <w:sz w:val="24"/>
                <w:szCs w:val="24"/>
              </w:rPr>
              <w:t>3.12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Limitations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_Toc534998003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65</w:t>
            </w:r>
            <w:r w:rsidR="00DA542F" w:rsidRPr="00997123">
              <w:rPr>
                <w:rFonts w:ascii="Times New Roman" w:hAnsi="Times New Roman" w:cs="Times New Roman"/>
                <w:noProof/>
                <w:webHidden/>
                <w:sz w:val="24"/>
                <w:szCs w:val="24"/>
              </w:rPr>
              <w:fldChar w:fldCharType="end"/>
            </w:r>
          </w:hyperlink>
        </w:p>
        <w:p w14:paraId="6280B68F"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04" w:history="1">
            <w:r w:rsidR="00DA542F" w:rsidRPr="00997123">
              <w:rPr>
                <w:rStyle w:val="Hyperlink"/>
                <w:rFonts w:ascii="Times New Roman" w:hAnsi="Times New Roman" w:cs="Times New Roman"/>
                <w:noProof/>
                <w:sz w:val="24"/>
                <w:szCs w:val="24"/>
              </w:rPr>
              <w:t>3.13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Conclusion- gaps and implications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_Toc534998004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66</w:t>
            </w:r>
            <w:r w:rsidR="00DA542F" w:rsidRPr="00997123">
              <w:rPr>
                <w:rFonts w:ascii="Times New Roman" w:hAnsi="Times New Roman" w:cs="Times New Roman"/>
                <w:noProof/>
                <w:webHidden/>
                <w:sz w:val="24"/>
                <w:szCs w:val="24"/>
              </w:rPr>
              <w:fldChar w:fldCharType="end"/>
            </w:r>
          </w:hyperlink>
        </w:p>
        <w:p w14:paraId="7EE87405"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05" w:history="1">
            <w:r w:rsidR="00DA542F" w:rsidRPr="00997123">
              <w:rPr>
                <w:rStyle w:val="Hyperlink"/>
                <w:rFonts w:ascii="Times New Roman" w:hAnsi="Times New Roman" w:cs="Times New Roman"/>
                <w:noProof/>
                <w:sz w:val="24"/>
                <w:szCs w:val="24"/>
              </w:rPr>
              <w:t>3.14</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Summary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_Toc534998005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66</w:t>
            </w:r>
            <w:r w:rsidR="00DA542F" w:rsidRPr="00997123">
              <w:rPr>
                <w:rFonts w:ascii="Times New Roman" w:hAnsi="Times New Roman" w:cs="Times New Roman"/>
                <w:noProof/>
                <w:webHidden/>
                <w:sz w:val="24"/>
                <w:szCs w:val="24"/>
              </w:rPr>
              <w:fldChar w:fldCharType="end"/>
            </w:r>
          </w:hyperlink>
        </w:p>
        <w:p w14:paraId="36B7EF7C" w14:textId="77777777" w:rsidR="00DA542F" w:rsidRPr="00997123" w:rsidRDefault="000F7C58">
          <w:pPr>
            <w:pStyle w:val="TOC1"/>
            <w:tabs>
              <w:tab w:val="left" w:pos="440"/>
              <w:tab w:val="right" w:leader="dot" w:pos="9911"/>
            </w:tabs>
            <w:rPr>
              <w:rFonts w:ascii="Times New Roman" w:hAnsi="Times New Roman" w:cs="Times New Roman"/>
              <w:noProof/>
              <w:sz w:val="24"/>
              <w:szCs w:val="24"/>
              <w:lang w:val="en-TT" w:eastAsia="en-TT"/>
            </w:rPr>
          </w:pPr>
          <w:hyperlink w:anchor="_Toc534998006" w:history="1">
            <w:r w:rsidR="00DA542F" w:rsidRPr="00997123">
              <w:rPr>
                <w:rStyle w:val="Hyperlink"/>
                <w:rFonts w:ascii="Times New Roman" w:hAnsi="Times New Roman" w:cs="Times New Roman"/>
                <w:noProof/>
                <w:sz w:val="24"/>
                <w:szCs w:val="24"/>
                <w:lang w:val="en-US"/>
              </w:rPr>
              <w:t>4</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lang w:val="en-US"/>
              </w:rPr>
              <w:t>CHAPTER 4 DETERMINANTS OF PATIENT FLOW IN EMERGENCY DEPARTMENTS: A QUALITATIVE EVIDENCE SYNTHESIS.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_Toc534998006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67</w:t>
            </w:r>
            <w:r w:rsidR="00DA542F" w:rsidRPr="00997123">
              <w:rPr>
                <w:rFonts w:ascii="Times New Roman" w:hAnsi="Times New Roman" w:cs="Times New Roman"/>
                <w:noProof/>
                <w:webHidden/>
                <w:sz w:val="24"/>
                <w:szCs w:val="24"/>
              </w:rPr>
              <w:fldChar w:fldCharType="end"/>
            </w:r>
          </w:hyperlink>
        </w:p>
        <w:p w14:paraId="496B31B3"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07" w:history="1">
            <w:r w:rsidR="00DA542F" w:rsidRPr="00997123">
              <w:rPr>
                <w:rStyle w:val="Hyperlink"/>
                <w:rFonts w:ascii="Times New Roman" w:hAnsi="Times New Roman" w:cs="Times New Roman"/>
                <w:noProof/>
                <w:sz w:val="24"/>
                <w:szCs w:val="24"/>
              </w:rPr>
              <w:t>4.1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Introduction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_Toc534998007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67</w:t>
            </w:r>
            <w:r w:rsidR="00DA542F" w:rsidRPr="00997123">
              <w:rPr>
                <w:rFonts w:ascii="Times New Roman" w:hAnsi="Times New Roman" w:cs="Times New Roman"/>
                <w:noProof/>
                <w:webHidden/>
                <w:sz w:val="24"/>
                <w:szCs w:val="24"/>
              </w:rPr>
              <w:fldChar w:fldCharType="end"/>
            </w:r>
          </w:hyperlink>
        </w:p>
        <w:p w14:paraId="305E8F13"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08" w:history="1">
            <w:r w:rsidR="00DA542F" w:rsidRPr="00997123">
              <w:rPr>
                <w:rStyle w:val="Hyperlink"/>
                <w:rFonts w:ascii="Times New Roman" w:hAnsi="Times New Roman" w:cs="Times New Roman"/>
                <w:noProof/>
                <w:sz w:val="24"/>
                <w:szCs w:val="24"/>
              </w:rPr>
              <w:t>4.2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Literature review question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_Toc534998008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67</w:t>
            </w:r>
            <w:r w:rsidR="00DA542F" w:rsidRPr="00997123">
              <w:rPr>
                <w:rFonts w:ascii="Times New Roman" w:hAnsi="Times New Roman" w:cs="Times New Roman"/>
                <w:noProof/>
                <w:webHidden/>
                <w:sz w:val="24"/>
                <w:szCs w:val="24"/>
              </w:rPr>
              <w:fldChar w:fldCharType="end"/>
            </w:r>
          </w:hyperlink>
        </w:p>
        <w:p w14:paraId="36A386B9"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09" w:history="1">
            <w:r w:rsidR="00DA542F" w:rsidRPr="00997123">
              <w:rPr>
                <w:rStyle w:val="Hyperlink"/>
                <w:rFonts w:ascii="Times New Roman" w:hAnsi="Times New Roman" w:cs="Times New Roman"/>
                <w:noProof/>
                <w:sz w:val="24"/>
                <w:szCs w:val="24"/>
              </w:rPr>
              <w:t>4.3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Objective</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_Toc534998009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67</w:t>
            </w:r>
            <w:r w:rsidR="00DA542F" w:rsidRPr="00997123">
              <w:rPr>
                <w:rFonts w:ascii="Times New Roman" w:hAnsi="Times New Roman" w:cs="Times New Roman"/>
                <w:noProof/>
                <w:webHidden/>
                <w:sz w:val="24"/>
                <w:szCs w:val="24"/>
              </w:rPr>
              <w:fldChar w:fldCharType="end"/>
            </w:r>
          </w:hyperlink>
        </w:p>
        <w:p w14:paraId="3A74313D"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10" w:history="1">
            <w:r w:rsidR="00DA542F" w:rsidRPr="00997123">
              <w:rPr>
                <w:rStyle w:val="Hyperlink"/>
                <w:rFonts w:ascii="Times New Roman" w:hAnsi="Times New Roman" w:cs="Times New Roman"/>
                <w:noProof/>
                <w:sz w:val="24"/>
                <w:szCs w:val="24"/>
              </w:rPr>
              <w:t>4.4</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Study criteria</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_Toc534998010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68</w:t>
            </w:r>
            <w:r w:rsidR="00DA542F" w:rsidRPr="00997123">
              <w:rPr>
                <w:rFonts w:ascii="Times New Roman" w:hAnsi="Times New Roman" w:cs="Times New Roman"/>
                <w:noProof/>
                <w:webHidden/>
                <w:sz w:val="24"/>
                <w:szCs w:val="24"/>
              </w:rPr>
              <w:fldChar w:fldCharType="end"/>
            </w:r>
          </w:hyperlink>
        </w:p>
        <w:p w14:paraId="1691B652"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11" w:history="1">
            <w:r w:rsidR="00DA542F" w:rsidRPr="00997123">
              <w:rPr>
                <w:rStyle w:val="Hyperlink"/>
                <w:rFonts w:ascii="Times New Roman" w:hAnsi="Times New Roman" w:cs="Times New Roman"/>
                <w:noProof/>
                <w:sz w:val="24"/>
                <w:szCs w:val="24"/>
              </w:rPr>
              <w:t>4.5</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Inclusion and exclusion criteria</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_Toc534998011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68</w:t>
            </w:r>
            <w:r w:rsidR="00DA542F" w:rsidRPr="00997123">
              <w:rPr>
                <w:rFonts w:ascii="Times New Roman" w:hAnsi="Times New Roman" w:cs="Times New Roman"/>
                <w:noProof/>
                <w:webHidden/>
                <w:sz w:val="24"/>
                <w:szCs w:val="24"/>
              </w:rPr>
              <w:fldChar w:fldCharType="end"/>
            </w:r>
          </w:hyperlink>
        </w:p>
        <w:p w14:paraId="6F0C345D"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12" w:history="1">
            <w:r w:rsidR="00DA542F" w:rsidRPr="00997123">
              <w:rPr>
                <w:rStyle w:val="Hyperlink"/>
                <w:rFonts w:ascii="Times New Roman" w:hAnsi="Times New Roman" w:cs="Times New Roman"/>
                <w:noProof/>
                <w:sz w:val="24"/>
                <w:szCs w:val="24"/>
              </w:rPr>
              <w:t>4.6</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Search strategy and results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_Toc534998012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69</w:t>
            </w:r>
            <w:r w:rsidR="00DA542F" w:rsidRPr="00997123">
              <w:rPr>
                <w:rFonts w:ascii="Times New Roman" w:hAnsi="Times New Roman" w:cs="Times New Roman"/>
                <w:noProof/>
                <w:webHidden/>
                <w:sz w:val="24"/>
                <w:szCs w:val="24"/>
              </w:rPr>
              <w:fldChar w:fldCharType="end"/>
            </w:r>
          </w:hyperlink>
        </w:p>
        <w:p w14:paraId="4241C60D"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15" w:history="1">
            <w:r w:rsidR="00DA542F" w:rsidRPr="00997123">
              <w:rPr>
                <w:rStyle w:val="Hyperlink"/>
                <w:rFonts w:ascii="Times New Roman" w:hAnsi="Times New Roman" w:cs="Times New Roman"/>
                <w:noProof/>
                <w:sz w:val="24"/>
                <w:szCs w:val="24"/>
              </w:rPr>
              <w:t>4.7</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Results of the search process and study selection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_Toc534998015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69</w:t>
            </w:r>
            <w:r w:rsidR="00DA542F" w:rsidRPr="00997123">
              <w:rPr>
                <w:rFonts w:ascii="Times New Roman" w:hAnsi="Times New Roman" w:cs="Times New Roman"/>
                <w:noProof/>
                <w:webHidden/>
                <w:sz w:val="24"/>
                <w:szCs w:val="24"/>
              </w:rPr>
              <w:fldChar w:fldCharType="end"/>
            </w:r>
          </w:hyperlink>
        </w:p>
        <w:p w14:paraId="7057BAB5"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16" w:history="1">
            <w:r w:rsidR="00DA542F" w:rsidRPr="00997123">
              <w:rPr>
                <w:rStyle w:val="Hyperlink"/>
                <w:rFonts w:ascii="Times New Roman" w:hAnsi="Times New Roman" w:cs="Times New Roman"/>
                <w:noProof/>
                <w:sz w:val="24"/>
                <w:szCs w:val="24"/>
              </w:rPr>
              <w:t>4.8</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Data extraction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_Toc534998016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71</w:t>
            </w:r>
            <w:r w:rsidR="00DA542F" w:rsidRPr="00997123">
              <w:rPr>
                <w:rFonts w:ascii="Times New Roman" w:hAnsi="Times New Roman" w:cs="Times New Roman"/>
                <w:noProof/>
                <w:webHidden/>
                <w:sz w:val="24"/>
                <w:szCs w:val="24"/>
              </w:rPr>
              <w:fldChar w:fldCharType="end"/>
            </w:r>
          </w:hyperlink>
        </w:p>
        <w:p w14:paraId="70A2B7B9"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17" w:history="1">
            <w:r w:rsidR="00DA542F" w:rsidRPr="00997123">
              <w:rPr>
                <w:rStyle w:val="Hyperlink"/>
                <w:rFonts w:ascii="Times New Roman" w:hAnsi="Times New Roman" w:cs="Times New Roman"/>
                <w:noProof/>
                <w:sz w:val="24"/>
                <w:szCs w:val="24"/>
              </w:rPr>
              <w:t>4.9</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Quality appraisal</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_Toc534998017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71</w:t>
            </w:r>
            <w:r w:rsidR="00DA542F" w:rsidRPr="00997123">
              <w:rPr>
                <w:rFonts w:ascii="Times New Roman" w:hAnsi="Times New Roman" w:cs="Times New Roman"/>
                <w:noProof/>
                <w:webHidden/>
                <w:sz w:val="24"/>
                <w:szCs w:val="24"/>
              </w:rPr>
              <w:fldChar w:fldCharType="end"/>
            </w:r>
          </w:hyperlink>
        </w:p>
        <w:p w14:paraId="2D6F2BB8"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18" w:history="1">
            <w:r w:rsidR="00DA542F" w:rsidRPr="00997123">
              <w:rPr>
                <w:rStyle w:val="Hyperlink"/>
                <w:rFonts w:ascii="Times New Roman" w:hAnsi="Times New Roman" w:cs="Times New Roman"/>
                <w:noProof/>
                <w:sz w:val="24"/>
                <w:szCs w:val="24"/>
              </w:rPr>
              <w:t>4.10</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Data synthesis strategy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_Toc534998018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73</w:t>
            </w:r>
            <w:r w:rsidR="00DA542F" w:rsidRPr="00997123">
              <w:rPr>
                <w:rFonts w:ascii="Times New Roman" w:hAnsi="Times New Roman" w:cs="Times New Roman"/>
                <w:noProof/>
                <w:webHidden/>
                <w:sz w:val="24"/>
                <w:szCs w:val="24"/>
              </w:rPr>
              <w:fldChar w:fldCharType="end"/>
            </w:r>
          </w:hyperlink>
        </w:p>
        <w:p w14:paraId="1CED00E5"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19" w:history="1">
            <w:r w:rsidR="00DA542F" w:rsidRPr="00997123">
              <w:rPr>
                <w:rStyle w:val="Hyperlink"/>
                <w:rFonts w:ascii="Times New Roman" w:hAnsi="Times New Roman" w:cs="Times New Roman"/>
                <w:noProof/>
                <w:sz w:val="24"/>
                <w:szCs w:val="24"/>
              </w:rPr>
              <w:t>4.11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Results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_Toc534998019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73</w:t>
            </w:r>
            <w:r w:rsidR="00DA542F" w:rsidRPr="00997123">
              <w:rPr>
                <w:rFonts w:ascii="Times New Roman" w:hAnsi="Times New Roman" w:cs="Times New Roman"/>
                <w:noProof/>
                <w:webHidden/>
                <w:sz w:val="24"/>
                <w:szCs w:val="24"/>
              </w:rPr>
              <w:fldChar w:fldCharType="end"/>
            </w:r>
          </w:hyperlink>
        </w:p>
        <w:p w14:paraId="4B481CDE"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21" w:history="1">
            <w:r w:rsidR="00DA542F" w:rsidRPr="00997123">
              <w:rPr>
                <w:rStyle w:val="Hyperlink"/>
                <w:rFonts w:ascii="Times New Roman" w:hAnsi="Times New Roman" w:cs="Times New Roman"/>
                <w:noProof/>
                <w:sz w:val="24"/>
                <w:szCs w:val="24"/>
              </w:rPr>
              <w:t>4.12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Thematic synthesis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_Toc534998021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76</w:t>
            </w:r>
            <w:r w:rsidR="00DA542F" w:rsidRPr="00997123">
              <w:rPr>
                <w:rFonts w:ascii="Times New Roman" w:hAnsi="Times New Roman" w:cs="Times New Roman"/>
                <w:noProof/>
                <w:webHidden/>
                <w:sz w:val="24"/>
                <w:szCs w:val="24"/>
              </w:rPr>
              <w:fldChar w:fldCharType="end"/>
            </w:r>
          </w:hyperlink>
        </w:p>
        <w:p w14:paraId="28885C06"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23" w:history="1">
            <w:r w:rsidR="00DA542F" w:rsidRPr="00997123">
              <w:rPr>
                <w:rStyle w:val="Hyperlink"/>
                <w:rFonts w:ascii="Times New Roman" w:hAnsi="Times New Roman" w:cs="Times New Roman"/>
                <w:noProof/>
                <w:sz w:val="24"/>
                <w:szCs w:val="24"/>
              </w:rPr>
              <w:t>4.13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Discussion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_Toc534998023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84</w:t>
            </w:r>
            <w:r w:rsidR="00DA542F" w:rsidRPr="00997123">
              <w:rPr>
                <w:rFonts w:ascii="Times New Roman" w:hAnsi="Times New Roman" w:cs="Times New Roman"/>
                <w:noProof/>
                <w:webHidden/>
                <w:sz w:val="24"/>
                <w:szCs w:val="24"/>
              </w:rPr>
              <w:fldChar w:fldCharType="end"/>
            </w:r>
          </w:hyperlink>
        </w:p>
        <w:p w14:paraId="123F10D3"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24" w:history="1">
            <w:r w:rsidR="00DA542F" w:rsidRPr="00997123">
              <w:rPr>
                <w:rStyle w:val="Hyperlink"/>
                <w:rFonts w:ascii="Times New Roman" w:hAnsi="Times New Roman" w:cs="Times New Roman"/>
                <w:noProof/>
                <w:sz w:val="24"/>
                <w:szCs w:val="24"/>
              </w:rPr>
              <w:t>4.14</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Limitations to the study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_Toc534998024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86</w:t>
            </w:r>
            <w:r w:rsidR="00DA542F" w:rsidRPr="00997123">
              <w:rPr>
                <w:rFonts w:ascii="Times New Roman" w:hAnsi="Times New Roman" w:cs="Times New Roman"/>
                <w:noProof/>
                <w:webHidden/>
                <w:sz w:val="24"/>
                <w:szCs w:val="24"/>
              </w:rPr>
              <w:fldChar w:fldCharType="end"/>
            </w:r>
          </w:hyperlink>
        </w:p>
        <w:p w14:paraId="18751C70"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25" w:history="1">
            <w:r w:rsidR="00DA542F" w:rsidRPr="00997123">
              <w:rPr>
                <w:rStyle w:val="Hyperlink"/>
                <w:rFonts w:ascii="Times New Roman" w:hAnsi="Times New Roman" w:cs="Times New Roman"/>
                <w:noProof/>
                <w:sz w:val="24"/>
                <w:szCs w:val="24"/>
              </w:rPr>
              <w:t>4.15</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Conclusion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_Toc534998025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86</w:t>
            </w:r>
            <w:r w:rsidR="00DA542F" w:rsidRPr="00997123">
              <w:rPr>
                <w:rFonts w:ascii="Times New Roman" w:hAnsi="Times New Roman" w:cs="Times New Roman"/>
                <w:noProof/>
                <w:webHidden/>
                <w:sz w:val="24"/>
                <w:szCs w:val="24"/>
              </w:rPr>
              <w:fldChar w:fldCharType="end"/>
            </w:r>
          </w:hyperlink>
        </w:p>
        <w:p w14:paraId="5FD0A77D"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26" w:history="1">
            <w:r w:rsidR="00DA542F" w:rsidRPr="00997123">
              <w:rPr>
                <w:rStyle w:val="Hyperlink"/>
                <w:rFonts w:ascii="Times New Roman" w:hAnsi="Times New Roman" w:cs="Times New Roman"/>
                <w:noProof/>
                <w:sz w:val="24"/>
                <w:szCs w:val="24"/>
              </w:rPr>
              <w:t>4.16</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What this primary research will add</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_Toc534998026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86</w:t>
            </w:r>
            <w:r w:rsidR="00DA542F" w:rsidRPr="00997123">
              <w:rPr>
                <w:rFonts w:ascii="Times New Roman" w:hAnsi="Times New Roman" w:cs="Times New Roman"/>
                <w:noProof/>
                <w:webHidden/>
                <w:sz w:val="24"/>
                <w:szCs w:val="24"/>
              </w:rPr>
              <w:fldChar w:fldCharType="end"/>
            </w:r>
          </w:hyperlink>
        </w:p>
        <w:p w14:paraId="62B64617"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27" w:history="1">
            <w:r w:rsidR="00DA542F" w:rsidRPr="00997123">
              <w:rPr>
                <w:rStyle w:val="Hyperlink"/>
                <w:rFonts w:ascii="Times New Roman" w:hAnsi="Times New Roman" w:cs="Times New Roman"/>
                <w:noProof/>
                <w:sz w:val="24"/>
                <w:szCs w:val="24"/>
              </w:rPr>
              <w:t>4.17</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summary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_Toc534998027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87</w:t>
            </w:r>
            <w:r w:rsidR="00DA542F" w:rsidRPr="00997123">
              <w:rPr>
                <w:rFonts w:ascii="Times New Roman" w:hAnsi="Times New Roman" w:cs="Times New Roman"/>
                <w:noProof/>
                <w:webHidden/>
                <w:sz w:val="24"/>
                <w:szCs w:val="24"/>
              </w:rPr>
              <w:fldChar w:fldCharType="end"/>
            </w:r>
          </w:hyperlink>
        </w:p>
        <w:p w14:paraId="05ABDED7" w14:textId="77777777" w:rsidR="00DA542F" w:rsidRPr="00997123" w:rsidRDefault="000F7C58">
          <w:pPr>
            <w:pStyle w:val="TOC1"/>
            <w:tabs>
              <w:tab w:val="left" w:pos="440"/>
              <w:tab w:val="right" w:leader="dot" w:pos="9911"/>
            </w:tabs>
            <w:rPr>
              <w:rFonts w:ascii="Times New Roman" w:hAnsi="Times New Roman" w:cs="Times New Roman"/>
              <w:noProof/>
              <w:sz w:val="24"/>
              <w:szCs w:val="24"/>
              <w:lang w:val="en-TT" w:eastAsia="en-TT"/>
            </w:rPr>
          </w:pPr>
          <w:hyperlink w:anchor="_Toc534998028" w:history="1">
            <w:r w:rsidR="00DA542F" w:rsidRPr="00997123">
              <w:rPr>
                <w:rStyle w:val="Hyperlink"/>
                <w:rFonts w:ascii="Times New Roman" w:hAnsi="Times New Roman" w:cs="Times New Roman"/>
                <w:noProof/>
                <w:sz w:val="24"/>
                <w:szCs w:val="24"/>
              </w:rPr>
              <w:t>5</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5 METHODOLOGY AND METHODS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_Toc534998028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88</w:t>
            </w:r>
            <w:r w:rsidR="00DA542F" w:rsidRPr="00997123">
              <w:rPr>
                <w:rFonts w:ascii="Times New Roman" w:hAnsi="Times New Roman" w:cs="Times New Roman"/>
                <w:noProof/>
                <w:webHidden/>
                <w:sz w:val="24"/>
                <w:szCs w:val="24"/>
              </w:rPr>
              <w:fldChar w:fldCharType="end"/>
            </w:r>
          </w:hyperlink>
        </w:p>
        <w:p w14:paraId="2D908299"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29" w:history="1">
            <w:r w:rsidR="00DA542F" w:rsidRPr="00997123">
              <w:rPr>
                <w:rStyle w:val="Hyperlink"/>
                <w:rFonts w:ascii="Times New Roman" w:hAnsi="Times New Roman" w:cs="Times New Roman"/>
                <w:noProof/>
                <w:sz w:val="24"/>
                <w:szCs w:val="24"/>
              </w:rPr>
              <w:t>5.1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Introduction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_Toc534998029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88</w:t>
            </w:r>
            <w:r w:rsidR="00DA542F" w:rsidRPr="00997123">
              <w:rPr>
                <w:rFonts w:ascii="Times New Roman" w:hAnsi="Times New Roman" w:cs="Times New Roman"/>
                <w:noProof/>
                <w:webHidden/>
                <w:sz w:val="24"/>
                <w:szCs w:val="24"/>
              </w:rPr>
              <w:fldChar w:fldCharType="end"/>
            </w:r>
          </w:hyperlink>
        </w:p>
        <w:p w14:paraId="1BEEECAB"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30" w:history="1">
            <w:r w:rsidR="00DA542F" w:rsidRPr="00997123">
              <w:rPr>
                <w:rStyle w:val="Hyperlink"/>
                <w:rFonts w:ascii="Times New Roman" w:hAnsi="Times New Roman" w:cs="Times New Roman"/>
                <w:noProof/>
                <w:sz w:val="24"/>
                <w:szCs w:val="24"/>
              </w:rPr>
              <w:t>5.2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Research Questions, Aims and Objectives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_Toc534998030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88</w:t>
            </w:r>
            <w:r w:rsidR="00DA542F" w:rsidRPr="00997123">
              <w:rPr>
                <w:rFonts w:ascii="Times New Roman" w:hAnsi="Times New Roman" w:cs="Times New Roman"/>
                <w:noProof/>
                <w:webHidden/>
                <w:sz w:val="24"/>
                <w:szCs w:val="24"/>
              </w:rPr>
              <w:fldChar w:fldCharType="end"/>
            </w:r>
          </w:hyperlink>
        </w:p>
        <w:p w14:paraId="37FA21BB"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34" w:history="1">
            <w:r w:rsidR="00DA542F" w:rsidRPr="00997123">
              <w:rPr>
                <w:rStyle w:val="Hyperlink"/>
                <w:rFonts w:ascii="Times New Roman" w:eastAsia="Times New Roman" w:hAnsi="Times New Roman" w:cs="Times New Roman"/>
                <w:noProof/>
                <w:sz w:val="24"/>
                <w:szCs w:val="24"/>
              </w:rPr>
              <w:t>5.3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Methodology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_Toc534998034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89</w:t>
            </w:r>
            <w:r w:rsidR="00DA542F" w:rsidRPr="00997123">
              <w:rPr>
                <w:rFonts w:ascii="Times New Roman" w:hAnsi="Times New Roman" w:cs="Times New Roman"/>
                <w:noProof/>
                <w:webHidden/>
                <w:sz w:val="24"/>
                <w:szCs w:val="24"/>
              </w:rPr>
              <w:fldChar w:fldCharType="end"/>
            </w:r>
          </w:hyperlink>
        </w:p>
        <w:p w14:paraId="11ECD2F6"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36" w:history="1">
            <w:r w:rsidR="00DA542F" w:rsidRPr="00997123">
              <w:rPr>
                <w:rStyle w:val="Hyperlink"/>
                <w:rFonts w:ascii="Times New Roman" w:hAnsi="Times New Roman" w:cs="Times New Roman"/>
                <w:noProof/>
                <w:sz w:val="24"/>
                <w:szCs w:val="24"/>
              </w:rPr>
              <w:t>5.4</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Study design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_Toc534998036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91</w:t>
            </w:r>
            <w:r w:rsidR="00DA542F" w:rsidRPr="00997123">
              <w:rPr>
                <w:rFonts w:ascii="Times New Roman" w:hAnsi="Times New Roman" w:cs="Times New Roman"/>
                <w:noProof/>
                <w:webHidden/>
                <w:sz w:val="24"/>
                <w:szCs w:val="24"/>
              </w:rPr>
              <w:fldChar w:fldCharType="end"/>
            </w:r>
          </w:hyperlink>
        </w:p>
        <w:p w14:paraId="4565DA8B"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38" w:history="1">
            <w:r w:rsidR="00DA542F" w:rsidRPr="00997123">
              <w:rPr>
                <w:rStyle w:val="Hyperlink"/>
                <w:rFonts w:ascii="Times New Roman" w:hAnsi="Times New Roman" w:cs="Times New Roman"/>
                <w:noProof/>
                <w:sz w:val="24"/>
                <w:szCs w:val="24"/>
              </w:rPr>
              <w:t>5.5</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Qualitative methods used and justification of methods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_Toc534998038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92</w:t>
            </w:r>
            <w:r w:rsidR="00DA542F" w:rsidRPr="00997123">
              <w:rPr>
                <w:rFonts w:ascii="Times New Roman" w:hAnsi="Times New Roman" w:cs="Times New Roman"/>
                <w:noProof/>
                <w:webHidden/>
                <w:sz w:val="24"/>
                <w:szCs w:val="24"/>
              </w:rPr>
              <w:fldChar w:fldCharType="end"/>
            </w:r>
          </w:hyperlink>
        </w:p>
        <w:p w14:paraId="6F7DE2A8"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43" w:history="1">
            <w:r w:rsidR="00DA542F" w:rsidRPr="00997123">
              <w:rPr>
                <w:rStyle w:val="Hyperlink"/>
                <w:rFonts w:ascii="Times New Roman" w:hAnsi="Times New Roman" w:cs="Times New Roman"/>
                <w:noProof/>
                <w:sz w:val="24"/>
                <w:szCs w:val="24"/>
              </w:rPr>
              <w:t>5.6</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Ethical considerations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_Toc534998043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97</w:t>
            </w:r>
            <w:r w:rsidR="00DA542F" w:rsidRPr="00997123">
              <w:rPr>
                <w:rFonts w:ascii="Times New Roman" w:hAnsi="Times New Roman" w:cs="Times New Roman"/>
                <w:noProof/>
                <w:webHidden/>
                <w:sz w:val="24"/>
                <w:szCs w:val="24"/>
              </w:rPr>
              <w:fldChar w:fldCharType="end"/>
            </w:r>
          </w:hyperlink>
        </w:p>
        <w:p w14:paraId="4B6D30E8"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48" w:history="1">
            <w:r w:rsidR="00DA542F" w:rsidRPr="00997123">
              <w:rPr>
                <w:rStyle w:val="Hyperlink"/>
                <w:rFonts w:ascii="Times New Roman" w:hAnsi="Times New Roman" w:cs="Times New Roman"/>
                <w:noProof/>
                <w:sz w:val="24"/>
                <w:szCs w:val="24"/>
              </w:rPr>
              <w:t>5.7</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Study setting</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_Toc534998048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102</w:t>
            </w:r>
            <w:r w:rsidR="00DA542F" w:rsidRPr="00997123">
              <w:rPr>
                <w:rFonts w:ascii="Times New Roman" w:hAnsi="Times New Roman" w:cs="Times New Roman"/>
                <w:noProof/>
                <w:webHidden/>
                <w:sz w:val="24"/>
                <w:szCs w:val="24"/>
              </w:rPr>
              <w:fldChar w:fldCharType="end"/>
            </w:r>
          </w:hyperlink>
        </w:p>
        <w:p w14:paraId="36FA0115"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52" w:history="1">
            <w:r w:rsidR="00DA542F" w:rsidRPr="00997123">
              <w:rPr>
                <w:rStyle w:val="Hyperlink"/>
                <w:rFonts w:ascii="Times New Roman" w:hAnsi="Times New Roman" w:cs="Times New Roman"/>
                <w:noProof/>
                <w:sz w:val="24"/>
                <w:szCs w:val="24"/>
              </w:rPr>
              <w:t>5.8</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Piloting of methods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_Toc534998052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104</w:t>
            </w:r>
            <w:r w:rsidR="00DA542F" w:rsidRPr="00997123">
              <w:rPr>
                <w:rFonts w:ascii="Times New Roman" w:hAnsi="Times New Roman" w:cs="Times New Roman"/>
                <w:noProof/>
                <w:webHidden/>
                <w:sz w:val="24"/>
                <w:szCs w:val="24"/>
              </w:rPr>
              <w:fldChar w:fldCharType="end"/>
            </w:r>
          </w:hyperlink>
        </w:p>
        <w:p w14:paraId="30086370"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57" w:history="1">
            <w:r w:rsidR="00DA542F" w:rsidRPr="00997123">
              <w:rPr>
                <w:rStyle w:val="Hyperlink"/>
                <w:rFonts w:ascii="Times New Roman" w:hAnsi="Times New Roman" w:cs="Times New Roman"/>
                <w:noProof/>
                <w:sz w:val="24"/>
                <w:szCs w:val="24"/>
              </w:rPr>
              <w:t>5.9</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Data collection process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_Toc534998057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108</w:t>
            </w:r>
            <w:r w:rsidR="00DA542F" w:rsidRPr="00997123">
              <w:rPr>
                <w:rFonts w:ascii="Times New Roman" w:hAnsi="Times New Roman" w:cs="Times New Roman"/>
                <w:noProof/>
                <w:webHidden/>
                <w:sz w:val="24"/>
                <w:szCs w:val="24"/>
              </w:rPr>
              <w:fldChar w:fldCharType="end"/>
            </w:r>
          </w:hyperlink>
        </w:p>
        <w:p w14:paraId="4CDB8D3D"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63" w:history="1">
            <w:r w:rsidR="00DA542F" w:rsidRPr="00997123">
              <w:rPr>
                <w:rStyle w:val="Hyperlink"/>
                <w:rFonts w:ascii="Times New Roman" w:eastAsia="Times New Roman" w:hAnsi="Times New Roman" w:cs="Times New Roman"/>
                <w:noProof/>
                <w:sz w:val="24"/>
                <w:szCs w:val="24"/>
              </w:rPr>
              <w:t>5.10</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eastAsia="Times New Roman" w:hAnsi="Times New Roman" w:cs="Times New Roman"/>
                <w:noProof/>
                <w:sz w:val="24"/>
                <w:szCs w:val="24"/>
              </w:rPr>
              <w:t>Data analysis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_Toc534998063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121</w:t>
            </w:r>
            <w:r w:rsidR="00DA542F" w:rsidRPr="00997123">
              <w:rPr>
                <w:rFonts w:ascii="Times New Roman" w:hAnsi="Times New Roman" w:cs="Times New Roman"/>
                <w:noProof/>
                <w:webHidden/>
                <w:sz w:val="24"/>
                <w:szCs w:val="24"/>
              </w:rPr>
              <w:fldChar w:fldCharType="end"/>
            </w:r>
          </w:hyperlink>
        </w:p>
        <w:p w14:paraId="1DC636ED"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67" w:history="1">
            <w:r w:rsidR="00DA542F" w:rsidRPr="00997123">
              <w:rPr>
                <w:rStyle w:val="Hyperlink"/>
                <w:rFonts w:ascii="Times New Roman" w:eastAsia="Times New Roman" w:hAnsi="Times New Roman" w:cs="Times New Roman"/>
                <w:noProof/>
                <w:sz w:val="24"/>
                <w:szCs w:val="24"/>
              </w:rPr>
              <w:t>5.11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eastAsia="Times New Roman" w:hAnsi="Times New Roman" w:cs="Times New Roman"/>
                <w:noProof/>
                <w:sz w:val="24"/>
                <w:szCs w:val="24"/>
              </w:rPr>
              <w:t>Rigour and trustworthiness of the research</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_Toc534998067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126</w:t>
            </w:r>
            <w:r w:rsidR="00DA542F" w:rsidRPr="00997123">
              <w:rPr>
                <w:rFonts w:ascii="Times New Roman" w:hAnsi="Times New Roman" w:cs="Times New Roman"/>
                <w:noProof/>
                <w:webHidden/>
                <w:sz w:val="24"/>
                <w:szCs w:val="24"/>
              </w:rPr>
              <w:fldChar w:fldCharType="end"/>
            </w:r>
          </w:hyperlink>
        </w:p>
        <w:p w14:paraId="5835ECCD"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71" w:history="1">
            <w:r w:rsidR="00DA542F" w:rsidRPr="00997123">
              <w:rPr>
                <w:rStyle w:val="Hyperlink"/>
                <w:rFonts w:ascii="Times New Roman" w:eastAsia="Calibri" w:hAnsi="Times New Roman" w:cs="Times New Roman"/>
                <w:noProof/>
                <w:sz w:val="24"/>
                <w:szCs w:val="24"/>
                <w:lang w:eastAsia="en-GB"/>
              </w:rPr>
              <w:t>5.12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eastAsia="Calibri" w:hAnsi="Times New Roman" w:cs="Times New Roman"/>
                <w:noProof/>
                <w:sz w:val="24"/>
                <w:szCs w:val="24"/>
                <w:lang w:eastAsia="en-GB"/>
              </w:rPr>
              <w:t>Chapter summary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_Toc534998071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128</w:t>
            </w:r>
            <w:r w:rsidR="00DA542F" w:rsidRPr="00997123">
              <w:rPr>
                <w:rFonts w:ascii="Times New Roman" w:hAnsi="Times New Roman" w:cs="Times New Roman"/>
                <w:noProof/>
                <w:webHidden/>
                <w:sz w:val="24"/>
                <w:szCs w:val="24"/>
              </w:rPr>
              <w:fldChar w:fldCharType="end"/>
            </w:r>
          </w:hyperlink>
        </w:p>
        <w:p w14:paraId="27CA51FC" w14:textId="77777777" w:rsidR="00DA542F" w:rsidRPr="00997123" w:rsidRDefault="000F7C58">
          <w:pPr>
            <w:pStyle w:val="TOC1"/>
            <w:tabs>
              <w:tab w:val="left" w:pos="440"/>
              <w:tab w:val="right" w:leader="dot" w:pos="9911"/>
            </w:tabs>
            <w:rPr>
              <w:rFonts w:ascii="Times New Roman" w:hAnsi="Times New Roman" w:cs="Times New Roman"/>
              <w:noProof/>
              <w:sz w:val="24"/>
              <w:szCs w:val="24"/>
              <w:lang w:val="en-TT" w:eastAsia="en-TT"/>
            </w:rPr>
          </w:pPr>
          <w:hyperlink w:anchor="_Toc534998072" w:history="1">
            <w:r w:rsidR="00DA542F" w:rsidRPr="00997123">
              <w:rPr>
                <w:rStyle w:val="Hyperlink"/>
                <w:rFonts w:ascii="Times New Roman" w:hAnsi="Times New Roman" w:cs="Times New Roman"/>
                <w:noProof/>
                <w:sz w:val="24"/>
                <w:szCs w:val="24"/>
              </w:rPr>
              <w:t>6</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6. DESCRIPTION OF THE EMERGENCY DEPARTMENT</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_Toc534998072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129</w:t>
            </w:r>
            <w:r w:rsidR="00DA542F" w:rsidRPr="00997123">
              <w:rPr>
                <w:rFonts w:ascii="Times New Roman" w:hAnsi="Times New Roman" w:cs="Times New Roman"/>
                <w:noProof/>
                <w:webHidden/>
                <w:sz w:val="24"/>
                <w:szCs w:val="24"/>
              </w:rPr>
              <w:fldChar w:fldCharType="end"/>
            </w:r>
          </w:hyperlink>
        </w:p>
        <w:p w14:paraId="17B7FE66"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75" w:history="1">
            <w:r w:rsidR="00DA542F" w:rsidRPr="00997123">
              <w:rPr>
                <w:rStyle w:val="Hyperlink"/>
                <w:rFonts w:ascii="Times New Roman" w:eastAsia="Times New Roman" w:hAnsi="Times New Roman" w:cs="Times New Roman"/>
                <w:noProof/>
                <w:sz w:val="24"/>
                <w:szCs w:val="24"/>
              </w:rPr>
              <w:t>6.3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eastAsia="Times New Roman" w:hAnsi="Times New Roman" w:cs="Times New Roman"/>
                <w:noProof/>
                <w:sz w:val="24"/>
                <w:szCs w:val="24"/>
              </w:rPr>
              <w:t>Physical layout of the emergency department</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_Toc534998075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129</w:t>
            </w:r>
            <w:r w:rsidR="00DA542F" w:rsidRPr="00997123">
              <w:rPr>
                <w:rFonts w:ascii="Times New Roman" w:hAnsi="Times New Roman" w:cs="Times New Roman"/>
                <w:noProof/>
                <w:webHidden/>
                <w:sz w:val="24"/>
                <w:szCs w:val="24"/>
              </w:rPr>
              <w:fldChar w:fldCharType="end"/>
            </w:r>
          </w:hyperlink>
        </w:p>
        <w:p w14:paraId="08A75E55"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79" w:history="1">
            <w:r w:rsidR="00DA542F" w:rsidRPr="00997123">
              <w:rPr>
                <w:rStyle w:val="Hyperlink"/>
                <w:rFonts w:ascii="Times New Roman" w:hAnsi="Times New Roman" w:cs="Times New Roman"/>
                <w:noProof/>
                <w:sz w:val="24"/>
                <w:szCs w:val="24"/>
              </w:rPr>
              <w:t>6.4</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summary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_Toc534998079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141</w:t>
            </w:r>
            <w:r w:rsidR="00DA542F" w:rsidRPr="00997123">
              <w:rPr>
                <w:rFonts w:ascii="Times New Roman" w:hAnsi="Times New Roman" w:cs="Times New Roman"/>
                <w:noProof/>
                <w:webHidden/>
                <w:sz w:val="24"/>
                <w:szCs w:val="24"/>
              </w:rPr>
              <w:fldChar w:fldCharType="end"/>
            </w:r>
          </w:hyperlink>
        </w:p>
        <w:p w14:paraId="17DA9D1A" w14:textId="77777777" w:rsidR="00DA542F" w:rsidRPr="00997123" w:rsidRDefault="000F7C58">
          <w:pPr>
            <w:pStyle w:val="TOC1"/>
            <w:tabs>
              <w:tab w:val="left" w:pos="440"/>
              <w:tab w:val="right" w:leader="dot" w:pos="9911"/>
            </w:tabs>
            <w:rPr>
              <w:rFonts w:ascii="Times New Roman" w:hAnsi="Times New Roman" w:cs="Times New Roman"/>
              <w:noProof/>
              <w:sz w:val="24"/>
              <w:szCs w:val="24"/>
              <w:lang w:val="en-TT" w:eastAsia="en-TT"/>
            </w:rPr>
          </w:pPr>
          <w:hyperlink w:anchor="_Toc534998080" w:history="1">
            <w:r w:rsidR="00DA542F" w:rsidRPr="00997123">
              <w:rPr>
                <w:rStyle w:val="Hyperlink"/>
                <w:rFonts w:ascii="Times New Roman" w:hAnsi="Times New Roman" w:cs="Times New Roman"/>
                <w:noProof/>
                <w:sz w:val="24"/>
                <w:szCs w:val="24"/>
              </w:rPr>
              <w:t>7</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7. DESCRIPTION OF ED PROCESSES AND PROCESS MAPS OF THE PATIENT JOURNEY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_Toc534998080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142</w:t>
            </w:r>
            <w:r w:rsidR="00DA542F" w:rsidRPr="00997123">
              <w:rPr>
                <w:rFonts w:ascii="Times New Roman" w:hAnsi="Times New Roman" w:cs="Times New Roman"/>
                <w:noProof/>
                <w:webHidden/>
                <w:sz w:val="24"/>
                <w:szCs w:val="24"/>
              </w:rPr>
              <w:fldChar w:fldCharType="end"/>
            </w:r>
          </w:hyperlink>
        </w:p>
        <w:p w14:paraId="38C9A718"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81" w:history="1">
            <w:r w:rsidR="00DA542F" w:rsidRPr="00997123">
              <w:rPr>
                <w:rStyle w:val="Hyperlink"/>
                <w:rFonts w:ascii="Times New Roman" w:hAnsi="Times New Roman" w:cs="Times New Roman"/>
                <w:noProof/>
                <w:sz w:val="24"/>
                <w:szCs w:val="24"/>
              </w:rPr>
              <w:t>7.1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Description of the emergency department patient journey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_Toc534998081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142</w:t>
            </w:r>
            <w:r w:rsidR="00DA542F" w:rsidRPr="00997123">
              <w:rPr>
                <w:rFonts w:ascii="Times New Roman" w:hAnsi="Times New Roman" w:cs="Times New Roman"/>
                <w:noProof/>
                <w:webHidden/>
                <w:sz w:val="24"/>
                <w:szCs w:val="24"/>
              </w:rPr>
              <w:fldChar w:fldCharType="end"/>
            </w:r>
          </w:hyperlink>
        </w:p>
        <w:p w14:paraId="2B1C037C"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88" w:history="1">
            <w:r w:rsidR="00DA542F" w:rsidRPr="00997123">
              <w:rPr>
                <w:rStyle w:val="Hyperlink"/>
                <w:rFonts w:ascii="Times New Roman" w:hAnsi="Times New Roman" w:cs="Times New Roman"/>
                <w:noProof/>
                <w:sz w:val="24"/>
                <w:szCs w:val="24"/>
              </w:rPr>
              <w:t>7.2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summary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_Toc534998088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152</w:t>
            </w:r>
            <w:r w:rsidR="00DA542F" w:rsidRPr="00997123">
              <w:rPr>
                <w:rFonts w:ascii="Times New Roman" w:hAnsi="Times New Roman" w:cs="Times New Roman"/>
                <w:noProof/>
                <w:webHidden/>
                <w:sz w:val="24"/>
                <w:szCs w:val="24"/>
              </w:rPr>
              <w:fldChar w:fldCharType="end"/>
            </w:r>
          </w:hyperlink>
        </w:p>
        <w:p w14:paraId="6CBE75A0" w14:textId="77777777" w:rsidR="00DA542F" w:rsidRPr="00997123" w:rsidRDefault="000F7C58">
          <w:pPr>
            <w:pStyle w:val="TOC1"/>
            <w:tabs>
              <w:tab w:val="left" w:pos="440"/>
              <w:tab w:val="right" w:leader="dot" w:pos="9911"/>
            </w:tabs>
            <w:rPr>
              <w:rFonts w:ascii="Times New Roman" w:hAnsi="Times New Roman" w:cs="Times New Roman"/>
              <w:noProof/>
              <w:sz w:val="24"/>
              <w:szCs w:val="24"/>
              <w:lang w:val="en-TT" w:eastAsia="en-TT"/>
            </w:rPr>
          </w:pPr>
          <w:hyperlink w:anchor="_Toc534998089" w:history="1">
            <w:r w:rsidR="00DA542F" w:rsidRPr="00997123">
              <w:rPr>
                <w:rStyle w:val="Hyperlink"/>
                <w:rFonts w:ascii="Times New Roman" w:hAnsi="Times New Roman" w:cs="Times New Roman"/>
                <w:noProof/>
                <w:sz w:val="24"/>
                <w:szCs w:val="24"/>
              </w:rPr>
              <w:t>8</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8 FACTORS AFFECTING ED PATIENT FLOW</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_Toc534998089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153</w:t>
            </w:r>
            <w:r w:rsidR="00DA542F" w:rsidRPr="00997123">
              <w:rPr>
                <w:rFonts w:ascii="Times New Roman" w:hAnsi="Times New Roman" w:cs="Times New Roman"/>
                <w:noProof/>
                <w:webHidden/>
                <w:sz w:val="24"/>
                <w:szCs w:val="24"/>
              </w:rPr>
              <w:fldChar w:fldCharType="end"/>
            </w:r>
          </w:hyperlink>
        </w:p>
        <w:p w14:paraId="61B36333"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90" w:history="1">
            <w:r w:rsidR="00DA542F" w:rsidRPr="00997123">
              <w:rPr>
                <w:rStyle w:val="Hyperlink"/>
                <w:rFonts w:ascii="Times New Roman" w:hAnsi="Times New Roman" w:cs="Times New Roman"/>
                <w:noProof/>
                <w:sz w:val="24"/>
                <w:szCs w:val="24"/>
              </w:rPr>
              <w:t>8.1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ED organizational work processes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_Toc534998090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153</w:t>
            </w:r>
            <w:r w:rsidR="00DA542F" w:rsidRPr="00997123">
              <w:rPr>
                <w:rFonts w:ascii="Times New Roman" w:hAnsi="Times New Roman" w:cs="Times New Roman"/>
                <w:noProof/>
                <w:webHidden/>
                <w:sz w:val="24"/>
                <w:szCs w:val="24"/>
              </w:rPr>
              <w:fldChar w:fldCharType="end"/>
            </w:r>
          </w:hyperlink>
        </w:p>
        <w:p w14:paraId="39F180E8"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95" w:history="1">
            <w:r w:rsidR="00DA542F" w:rsidRPr="00997123">
              <w:rPr>
                <w:rStyle w:val="Hyperlink"/>
                <w:rFonts w:ascii="Times New Roman" w:hAnsi="Times New Roman" w:cs="Times New Roman"/>
                <w:noProof/>
                <w:sz w:val="24"/>
                <w:szCs w:val="24"/>
              </w:rPr>
              <w:t>8.2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ED design, layout and use of areas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_Toc534998095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165</w:t>
            </w:r>
            <w:r w:rsidR="00DA542F" w:rsidRPr="00997123">
              <w:rPr>
                <w:rFonts w:ascii="Times New Roman" w:hAnsi="Times New Roman" w:cs="Times New Roman"/>
                <w:noProof/>
                <w:webHidden/>
                <w:sz w:val="24"/>
                <w:szCs w:val="24"/>
              </w:rPr>
              <w:fldChar w:fldCharType="end"/>
            </w:r>
          </w:hyperlink>
        </w:p>
        <w:p w14:paraId="00EB14E9"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098" w:history="1">
            <w:r w:rsidR="00DA542F" w:rsidRPr="00997123">
              <w:rPr>
                <w:rStyle w:val="Hyperlink"/>
                <w:rFonts w:ascii="Times New Roman" w:hAnsi="Times New Roman" w:cs="Times New Roman"/>
                <w:noProof/>
                <w:sz w:val="24"/>
                <w:szCs w:val="24"/>
              </w:rPr>
              <w:t>8.3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Material resources within and outside the ED</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_Toc534998098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169</w:t>
            </w:r>
            <w:r w:rsidR="00DA542F" w:rsidRPr="00997123">
              <w:rPr>
                <w:rFonts w:ascii="Times New Roman" w:hAnsi="Times New Roman" w:cs="Times New Roman"/>
                <w:noProof/>
                <w:webHidden/>
                <w:sz w:val="24"/>
                <w:szCs w:val="24"/>
              </w:rPr>
              <w:fldChar w:fldCharType="end"/>
            </w:r>
          </w:hyperlink>
        </w:p>
        <w:p w14:paraId="558DCCD7"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02" w:history="1">
            <w:r w:rsidR="00DA542F" w:rsidRPr="00997123">
              <w:rPr>
                <w:rStyle w:val="Hyperlink"/>
                <w:rFonts w:ascii="Times New Roman" w:hAnsi="Times New Roman" w:cs="Times New Roman"/>
                <w:noProof/>
                <w:sz w:val="24"/>
                <w:szCs w:val="24"/>
              </w:rPr>
              <w:t>8.4</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ED nursing staff levels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_Toc534998102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174</w:t>
            </w:r>
            <w:r w:rsidR="00DA542F" w:rsidRPr="00997123">
              <w:rPr>
                <w:rFonts w:ascii="Times New Roman" w:hAnsi="Times New Roman" w:cs="Times New Roman"/>
                <w:noProof/>
                <w:webHidden/>
                <w:sz w:val="24"/>
                <w:szCs w:val="24"/>
              </w:rPr>
              <w:fldChar w:fldCharType="end"/>
            </w:r>
          </w:hyperlink>
        </w:p>
        <w:p w14:paraId="3BF835AA"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04" w:history="1">
            <w:r w:rsidR="00DA542F" w:rsidRPr="00997123">
              <w:rPr>
                <w:rStyle w:val="Hyperlink"/>
                <w:rFonts w:ascii="Times New Roman" w:hAnsi="Times New Roman" w:cs="Times New Roman"/>
                <w:noProof/>
                <w:sz w:val="24"/>
                <w:szCs w:val="24"/>
              </w:rPr>
              <w:t>8.5</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ED nursing staff roles, skill mix and skill use</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_Toc534998104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178</w:t>
            </w:r>
            <w:r w:rsidR="00DA542F" w:rsidRPr="00997123">
              <w:rPr>
                <w:rFonts w:ascii="Times New Roman" w:hAnsi="Times New Roman" w:cs="Times New Roman"/>
                <w:noProof/>
                <w:webHidden/>
                <w:sz w:val="24"/>
                <w:szCs w:val="24"/>
              </w:rPr>
              <w:fldChar w:fldCharType="end"/>
            </w:r>
          </w:hyperlink>
        </w:p>
        <w:p w14:paraId="3C2F8CBB"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06" w:history="1">
            <w:r w:rsidR="00DA542F" w:rsidRPr="00997123">
              <w:rPr>
                <w:rStyle w:val="Hyperlink"/>
                <w:rFonts w:ascii="Times New Roman" w:hAnsi="Times New Roman" w:cs="Times New Roman"/>
                <w:noProof/>
                <w:sz w:val="24"/>
                <w:szCs w:val="24"/>
              </w:rPr>
              <w:t>8.6</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ED non-clinical staff</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_Toc534998106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181</w:t>
            </w:r>
            <w:r w:rsidR="00DA542F" w:rsidRPr="00997123">
              <w:rPr>
                <w:rFonts w:ascii="Times New Roman" w:hAnsi="Times New Roman" w:cs="Times New Roman"/>
                <w:noProof/>
                <w:webHidden/>
                <w:sz w:val="24"/>
                <w:szCs w:val="24"/>
              </w:rPr>
              <w:fldChar w:fldCharType="end"/>
            </w:r>
          </w:hyperlink>
        </w:p>
        <w:p w14:paraId="0736B0D6"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08" w:history="1">
            <w:r w:rsidR="00DA542F" w:rsidRPr="00997123">
              <w:rPr>
                <w:rStyle w:val="Hyperlink"/>
                <w:rFonts w:ascii="Times New Roman" w:hAnsi="Times New Roman" w:cs="Times New Roman"/>
                <w:noProof/>
                <w:sz w:val="24"/>
                <w:szCs w:val="24"/>
              </w:rPr>
              <w:t>8.7</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External clinical staff and non-clinical departments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_Toc534998108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183</w:t>
            </w:r>
            <w:r w:rsidR="00DA542F" w:rsidRPr="00997123">
              <w:rPr>
                <w:rFonts w:ascii="Times New Roman" w:hAnsi="Times New Roman" w:cs="Times New Roman"/>
                <w:noProof/>
                <w:webHidden/>
                <w:sz w:val="24"/>
                <w:szCs w:val="24"/>
              </w:rPr>
              <w:fldChar w:fldCharType="end"/>
            </w:r>
          </w:hyperlink>
        </w:p>
        <w:p w14:paraId="582ABF7B"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11" w:history="1">
            <w:r w:rsidR="00DA542F" w:rsidRPr="00997123">
              <w:rPr>
                <w:rStyle w:val="Hyperlink"/>
                <w:rFonts w:ascii="Times New Roman" w:hAnsi="Times New Roman" w:cs="Times New Roman"/>
                <w:noProof/>
                <w:sz w:val="24"/>
                <w:szCs w:val="24"/>
              </w:rPr>
              <w:t>8.8</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summary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_Toc534998111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186</w:t>
            </w:r>
            <w:r w:rsidR="00DA542F" w:rsidRPr="00997123">
              <w:rPr>
                <w:rFonts w:ascii="Times New Roman" w:hAnsi="Times New Roman" w:cs="Times New Roman"/>
                <w:noProof/>
                <w:webHidden/>
                <w:sz w:val="24"/>
                <w:szCs w:val="24"/>
              </w:rPr>
              <w:fldChar w:fldCharType="end"/>
            </w:r>
          </w:hyperlink>
        </w:p>
        <w:p w14:paraId="7B00C54B" w14:textId="77777777" w:rsidR="00DA542F" w:rsidRPr="00997123" w:rsidRDefault="000F7C58">
          <w:pPr>
            <w:pStyle w:val="TOC1"/>
            <w:tabs>
              <w:tab w:val="left" w:pos="440"/>
              <w:tab w:val="right" w:leader="dot" w:pos="9911"/>
            </w:tabs>
            <w:rPr>
              <w:rFonts w:ascii="Times New Roman" w:hAnsi="Times New Roman" w:cs="Times New Roman"/>
              <w:noProof/>
              <w:sz w:val="24"/>
              <w:szCs w:val="24"/>
              <w:lang w:val="en-TT" w:eastAsia="en-TT"/>
            </w:rPr>
          </w:pPr>
          <w:hyperlink w:anchor="_Toc534998112" w:history="1">
            <w:r w:rsidR="00DA542F" w:rsidRPr="00997123">
              <w:rPr>
                <w:rStyle w:val="Hyperlink"/>
                <w:rFonts w:ascii="Times New Roman" w:hAnsi="Times New Roman" w:cs="Times New Roman"/>
                <w:noProof/>
                <w:sz w:val="24"/>
                <w:szCs w:val="24"/>
              </w:rPr>
              <w:t>9</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9 EXPLORING VALUE AND WASTE IN THE ED PATIENT FLOW PROCESS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_Toc534998112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188</w:t>
            </w:r>
            <w:r w:rsidR="00DA542F" w:rsidRPr="00997123">
              <w:rPr>
                <w:rFonts w:ascii="Times New Roman" w:hAnsi="Times New Roman" w:cs="Times New Roman"/>
                <w:noProof/>
                <w:webHidden/>
                <w:sz w:val="24"/>
                <w:szCs w:val="24"/>
              </w:rPr>
              <w:fldChar w:fldCharType="end"/>
            </w:r>
          </w:hyperlink>
        </w:p>
        <w:p w14:paraId="679DD8DD"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13" w:history="1">
            <w:r w:rsidR="00DA542F" w:rsidRPr="00997123">
              <w:rPr>
                <w:rStyle w:val="Hyperlink"/>
                <w:rFonts w:ascii="Times New Roman" w:hAnsi="Times New Roman" w:cs="Times New Roman"/>
                <w:noProof/>
                <w:sz w:val="24"/>
                <w:szCs w:val="24"/>
              </w:rPr>
              <w:t>9.1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Where is there value in the patient flow process?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_Toc534998113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188</w:t>
            </w:r>
            <w:r w:rsidR="00DA542F" w:rsidRPr="00997123">
              <w:rPr>
                <w:rFonts w:ascii="Times New Roman" w:hAnsi="Times New Roman" w:cs="Times New Roman"/>
                <w:noProof/>
                <w:webHidden/>
                <w:sz w:val="24"/>
                <w:szCs w:val="24"/>
              </w:rPr>
              <w:fldChar w:fldCharType="end"/>
            </w:r>
          </w:hyperlink>
        </w:p>
        <w:p w14:paraId="2D9571A0"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16" w:history="1">
            <w:r w:rsidR="00DA542F" w:rsidRPr="00997123">
              <w:rPr>
                <w:rStyle w:val="Hyperlink"/>
                <w:rFonts w:ascii="Times New Roman" w:hAnsi="Times New Roman" w:cs="Times New Roman"/>
                <w:noProof/>
                <w:sz w:val="24"/>
                <w:szCs w:val="24"/>
              </w:rPr>
              <w:t>9.2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Where is there waste in the patient flow process?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_Toc534998116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210</w:t>
            </w:r>
            <w:r w:rsidR="00DA542F" w:rsidRPr="00997123">
              <w:rPr>
                <w:rFonts w:ascii="Times New Roman" w:hAnsi="Times New Roman" w:cs="Times New Roman"/>
                <w:noProof/>
                <w:webHidden/>
                <w:sz w:val="24"/>
                <w:szCs w:val="24"/>
              </w:rPr>
              <w:fldChar w:fldCharType="end"/>
            </w:r>
          </w:hyperlink>
        </w:p>
        <w:p w14:paraId="5934CAB6"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20" w:history="1">
            <w:r w:rsidR="00DA542F" w:rsidRPr="00997123">
              <w:rPr>
                <w:rStyle w:val="Hyperlink"/>
                <w:rFonts w:ascii="Times New Roman" w:hAnsi="Times New Roman" w:cs="Times New Roman"/>
                <w:noProof/>
                <w:sz w:val="24"/>
                <w:szCs w:val="24"/>
              </w:rPr>
              <w:t>9.3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summary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_Toc534998120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226</w:t>
            </w:r>
            <w:r w:rsidR="00DA542F" w:rsidRPr="00997123">
              <w:rPr>
                <w:rFonts w:ascii="Times New Roman" w:hAnsi="Times New Roman" w:cs="Times New Roman"/>
                <w:noProof/>
                <w:webHidden/>
                <w:sz w:val="24"/>
                <w:szCs w:val="24"/>
              </w:rPr>
              <w:fldChar w:fldCharType="end"/>
            </w:r>
          </w:hyperlink>
        </w:p>
        <w:p w14:paraId="59517BD0" w14:textId="77777777" w:rsidR="00DA542F" w:rsidRPr="00997123" w:rsidRDefault="000F7C58">
          <w:pPr>
            <w:pStyle w:val="TOC1"/>
            <w:tabs>
              <w:tab w:val="left" w:pos="660"/>
              <w:tab w:val="right" w:leader="dot" w:pos="9911"/>
            </w:tabs>
            <w:rPr>
              <w:rFonts w:ascii="Times New Roman" w:hAnsi="Times New Roman" w:cs="Times New Roman"/>
              <w:noProof/>
              <w:sz w:val="24"/>
              <w:szCs w:val="24"/>
              <w:lang w:val="en-TT" w:eastAsia="en-TT"/>
            </w:rPr>
          </w:pPr>
          <w:hyperlink w:anchor="_Toc534998121" w:history="1">
            <w:r w:rsidR="00DA542F" w:rsidRPr="00997123">
              <w:rPr>
                <w:rStyle w:val="Hyperlink"/>
                <w:rFonts w:ascii="Times New Roman" w:hAnsi="Times New Roman" w:cs="Times New Roman"/>
                <w:noProof/>
                <w:sz w:val="24"/>
                <w:szCs w:val="24"/>
              </w:rPr>
              <w:t>10</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CHAPTER 10. SYNTHESIS AND DISCUSSION OF FINDINGS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_Toc534998121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227</w:t>
            </w:r>
            <w:r w:rsidR="00DA542F" w:rsidRPr="00997123">
              <w:rPr>
                <w:rFonts w:ascii="Times New Roman" w:hAnsi="Times New Roman" w:cs="Times New Roman"/>
                <w:noProof/>
                <w:webHidden/>
                <w:sz w:val="24"/>
                <w:szCs w:val="24"/>
              </w:rPr>
              <w:fldChar w:fldCharType="end"/>
            </w:r>
          </w:hyperlink>
        </w:p>
        <w:p w14:paraId="2607B048"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22" w:history="1">
            <w:r w:rsidR="00DA542F" w:rsidRPr="00997123">
              <w:rPr>
                <w:rStyle w:val="Hyperlink"/>
                <w:rFonts w:ascii="Times New Roman" w:eastAsiaTheme="majorEastAsia" w:hAnsi="Times New Roman" w:cs="Times New Roman"/>
                <w:bCs/>
                <w:noProof/>
                <w:sz w:val="24"/>
                <w:szCs w:val="24"/>
                <w:lang w:val="en-US"/>
              </w:rPr>
              <w:t>10.1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eastAsiaTheme="majorEastAsia" w:hAnsi="Times New Roman" w:cs="Times New Roman"/>
                <w:bCs/>
                <w:noProof/>
                <w:sz w:val="24"/>
                <w:szCs w:val="24"/>
                <w:lang w:val="en-US"/>
              </w:rPr>
              <w:t>Overview of thesis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_Toc534998122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227</w:t>
            </w:r>
            <w:r w:rsidR="00DA542F" w:rsidRPr="00997123">
              <w:rPr>
                <w:rFonts w:ascii="Times New Roman" w:hAnsi="Times New Roman" w:cs="Times New Roman"/>
                <w:noProof/>
                <w:webHidden/>
                <w:sz w:val="24"/>
                <w:szCs w:val="24"/>
              </w:rPr>
              <w:fldChar w:fldCharType="end"/>
            </w:r>
          </w:hyperlink>
        </w:p>
        <w:p w14:paraId="10028C35"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23" w:history="1">
            <w:r w:rsidR="00DA542F" w:rsidRPr="00997123">
              <w:rPr>
                <w:rStyle w:val="Hyperlink"/>
                <w:rFonts w:ascii="Times New Roman" w:eastAsiaTheme="majorEastAsia" w:hAnsi="Times New Roman" w:cs="Times New Roman"/>
                <w:bCs/>
                <w:noProof/>
                <w:sz w:val="24"/>
                <w:szCs w:val="24"/>
                <w:lang w:val="en-US"/>
              </w:rPr>
              <w:t>10.2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eastAsiaTheme="majorEastAsia" w:hAnsi="Times New Roman" w:cs="Times New Roman"/>
                <w:bCs/>
                <w:noProof/>
                <w:sz w:val="24"/>
                <w:szCs w:val="24"/>
                <w:lang w:val="en-US"/>
              </w:rPr>
              <w:t>Synthesis and summary of main study findings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_Toc534998123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228</w:t>
            </w:r>
            <w:r w:rsidR="00DA542F" w:rsidRPr="00997123">
              <w:rPr>
                <w:rFonts w:ascii="Times New Roman" w:hAnsi="Times New Roman" w:cs="Times New Roman"/>
                <w:noProof/>
                <w:webHidden/>
                <w:sz w:val="24"/>
                <w:szCs w:val="24"/>
              </w:rPr>
              <w:fldChar w:fldCharType="end"/>
            </w:r>
          </w:hyperlink>
        </w:p>
        <w:p w14:paraId="4CC97CC2"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27" w:history="1">
            <w:r w:rsidR="00DA542F" w:rsidRPr="00997123">
              <w:rPr>
                <w:rStyle w:val="Hyperlink"/>
                <w:rFonts w:ascii="Times New Roman" w:eastAsiaTheme="majorEastAsia" w:hAnsi="Times New Roman" w:cs="Times New Roman"/>
                <w:bCs/>
                <w:noProof/>
                <w:sz w:val="24"/>
                <w:szCs w:val="24"/>
                <w:lang w:val="en-US"/>
              </w:rPr>
              <w:t>10.3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eastAsiaTheme="majorEastAsia" w:hAnsi="Times New Roman" w:cs="Times New Roman"/>
                <w:bCs/>
                <w:noProof/>
                <w:sz w:val="24"/>
                <w:szCs w:val="24"/>
                <w:lang w:val="en-US"/>
              </w:rPr>
              <w:t>Discussion of main findings within the context of the wider literature</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_Toc534998127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232</w:t>
            </w:r>
            <w:r w:rsidR="00DA542F" w:rsidRPr="00997123">
              <w:rPr>
                <w:rFonts w:ascii="Times New Roman" w:hAnsi="Times New Roman" w:cs="Times New Roman"/>
                <w:noProof/>
                <w:webHidden/>
                <w:sz w:val="24"/>
                <w:szCs w:val="24"/>
              </w:rPr>
              <w:fldChar w:fldCharType="end"/>
            </w:r>
          </w:hyperlink>
        </w:p>
        <w:p w14:paraId="68C3FE75"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32" w:history="1">
            <w:r w:rsidR="00DA542F" w:rsidRPr="00997123">
              <w:rPr>
                <w:rStyle w:val="Hyperlink"/>
                <w:rFonts w:ascii="Times New Roman" w:hAnsi="Times New Roman" w:cs="Times New Roman"/>
                <w:noProof/>
                <w:sz w:val="24"/>
                <w:szCs w:val="24"/>
              </w:rPr>
              <w:t>10.4</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Strength and limitations of the study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_Toc534998132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251</w:t>
            </w:r>
            <w:r w:rsidR="00DA542F" w:rsidRPr="00997123">
              <w:rPr>
                <w:rFonts w:ascii="Times New Roman" w:hAnsi="Times New Roman" w:cs="Times New Roman"/>
                <w:noProof/>
                <w:webHidden/>
                <w:sz w:val="24"/>
                <w:szCs w:val="24"/>
              </w:rPr>
              <w:fldChar w:fldCharType="end"/>
            </w:r>
          </w:hyperlink>
        </w:p>
        <w:p w14:paraId="4205C27E"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35" w:history="1">
            <w:r w:rsidR="00DA542F" w:rsidRPr="00997123">
              <w:rPr>
                <w:rStyle w:val="Hyperlink"/>
                <w:rFonts w:ascii="Times New Roman" w:hAnsi="Times New Roman" w:cs="Times New Roman"/>
                <w:noProof/>
                <w:sz w:val="24"/>
                <w:szCs w:val="24"/>
              </w:rPr>
              <w:t>10.5</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Clinici</w:t>
            </w:r>
            <w:r w:rsidR="006E791E">
              <w:rPr>
                <w:rStyle w:val="Hyperlink"/>
                <w:rFonts w:ascii="Times New Roman" w:hAnsi="Times New Roman" w:cs="Times New Roman"/>
                <w:noProof/>
                <w:sz w:val="24"/>
                <w:szCs w:val="24"/>
              </w:rPr>
              <w:t xml:space="preserve">an-Researcher </w:t>
            </w:r>
            <w:r w:rsidR="00DA542F" w:rsidRPr="00997123">
              <w:rPr>
                <w:rStyle w:val="Hyperlink"/>
                <w:rFonts w:ascii="Times New Roman" w:hAnsi="Times New Roman" w:cs="Times New Roman"/>
                <w:noProof/>
                <w:sz w:val="24"/>
                <w:szCs w:val="24"/>
              </w:rPr>
              <w:t>perspective</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_Toc534998135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254</w:t>
            </w:r>
            <w:r w:rsidR="00DA542F" w:rsidRPr="00997123">
              <w:rPr>
                <w:rFonts w:ascii="Times New Roman" w:hAnsi="Times New Roman" w:cs="Times New Roman"/>
                <w:noProof/>
                <w:webHidden/>
                <w:sz w:val="24"/>
                <w:szCs w:val="24"/>
              </w:rPr>
              <w:fldChar w:fldCharType="end"/>
            </w:r>
          </w:hyperlink>
        </w:p>
        <w:p w14:paraId="72033C81"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36" w:history="1">
            <w:r w:rsidR="00DA542F" w:rsidRPr="00997123">
              <w:rPr>
                <w:rStyle w:val="Hyperlink"/>
                <w:rFonts w:ascii="Times New Roman" w:hAnsi="Times New Roman" w:cs="Times New Roman"/>
                <w:noProof/>
                <w:sz w:val="24"/>
                <w:szCs w:val="24"/>
              </w:rPr>
              <w:t>10.6</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What would I do differently?</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_Toc534998136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256</w:t>
            </w:r>
            <w:r w:rsidR="00DA542F" w:rsidRPr="00997123">
              <w:rPr>
                <w:rFonts w:ascii="Times New Roman" w:hAnsi="Times New Roman" w:cs="Times New Roman"/>
                <w:noProof/>
                <w:webHidden/>
                <w:sz w:val="24"/>
                <w:szCs w:val="24"/>
              </w:rPr>
              <w:fldChar w:fldCharType="end"/>
            </w:r>
          </w:hyperlink>
        </w:p>
        <w:p w14:paraId="01350DD0" w14:textId="77777777" w:rsidR="00DA542F" w:rsidRPr="00997123" w:rsidRDefault="000F7C58">
          <w:pPr>
            <w:pStyle w:val="TOC1"/>
            <w:tabs>
              <w:tab w:val="left" w:pos="660"/>
              <w:tab w:val="right" w:leader="dot" w:pos="9911"/>
            </w:tabs>
            <w:rPr>
              <w:rFonts w:ascii="Times New Roman" w:hAnsi="Times New Roman" w:cs="Times New Roman"/>
              <w:noProof/>
              <w:sz w:val="24"/>
              <w:szCs w:val="24"/>
              <w:lang w:val="en-TT" w:eastAsia="en-TT"/>
            </w:rPr>
          </w:pPr>
          <w:hyperlink w:anchor="_Toc534998137" w:history="1">
            <w:r w:rsidR="00DA542F" w:rsidRPr="00997123">
              <w:rPr>
                <w:rStyle w:val="Hyperlink"/>
                <w:rFonts w:ascii="Times New Roman" w:hAnsi="Times New Roman" w:cs="Times New Roman"/>
                <w:noProof/>
                <w:sz w:val="24"/>
                <w:szCs w:val="24"/>
                <w:lang w:val="en-US"/>
              </w:rPr>
              <w:t>11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lang w:val="en-US"/>
              </w:rPr>
              <w:t>CHAPTER 11. IMPLICATIONS AND CONCLUSION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_Toc534998137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257</w:t>
            </w:r>
            <w:r w:rsidR="00DA542F" w:rsidRPr="00997123">
              <w:rPr>
                <w:rFonts w:ascii="Times New Roman" w:hAnsi="Times New Roman" w:cs="Times New Roman"/>
                <w:noProof/>
                <w:webHidden/>
                <w:sz w:val="24"/>
                <w:szCs w:val="24"/>
              </w:rPr>
              <w:fldChar w:fldCharType="end"/>
            </w:r>
          </w:hyperlink>
        </w:p>
        <w:p w14:paraId="6B5F9C3B"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38" w:history="1">
            <w:r w:rsidR="00DA542F" w:rsidRPr="00997123">
              <w:rPr>
                <w:rStyle w:val="Hyperlink"/>
                <w:rFonts w:ascii="Times New Roman" w:hAnsi="Times New Roman" w:cs="Times New Roman"/>
                <w:noProof/>
                <w:sz w:val="24"/>
                <w:szCs w:val="24"/>
              </w:rPr>
              <w:t>11.1</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Implications for policy and practice</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_Toc534998138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257</w:t>
            </w:r>
            <w:r w:rsidR="00DA542F" w:rsidRPr="00997123">
              <w:rPr>
                <w:rFonts w:ascii="Times New Roman" w:hAnsi="Times New Roman" w:cs="Times New Roman"/>
                <w:noProof/>
                <w:webHidden/>
                <w:sz w:val="24"/>
                <w:szCs w:val="24"/>
              </w:rPr>
              <w:fldChar w:fldCharType="end"/>
            </w:r>
          </w:hyperlink>
        </w:p>
        <w:p w14:paraId="4DF98210"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45" w:history="1">
            <w:r w:rsidR="00DA542F" w:rsidRPr="00997123">
              <w:rPr>
                <w:rStyle w:val="Hyperlink"/>
                <w:rFonts w:ascii="Times New Roman" w:hAnsi="Times New Roman" w:cs="Times New Roman"/>
                <w:noProof/>
                <w:sz w:val="24"/>
                <w:szCs w:val="24"/>
              </w:rPr>
              <w:t>11.2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Implications for research</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_Toc534998145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263</w:t>
            </w:r>
            <w:r w:rsidR="00DA542F" w:rsidRPr="00997123">
              <w:rPr>
                <w:rFonts w:ascii="Times New Roman" w:hAnsi="Times New Roman" w:cs="Times New Roman"/>
                <w:noProof/>
                <w:webHidden/>
                <w:sz w:val="24"/>
                <w:szCs w:val="24"/>
              </w:rPr>
              <w:fldChar w:fldCharType="end"/>
            </w:r>
          </w:hyperlink>
        </w:p>
        <w:p w14:paraId="77FF8423" w14:textId="77777777" w:rsidR="00DA542F" w:rsidRPr="00997123" w:rsidRDefault="000F7C58">
          <w:pPr>
            <w:pStyle w:val="TOC2"/>
            <w:tabs>
              <w:tab w:val="left" w:pos="880"/>
              <w:tab w:val="right" w:leader="dot" w:pos="9911"/>
            </w:tabs>
            <w:rPr>
              <w:rFonts w:ascii="Times New Roman" w:hAnsi="Times New Roman" w:cs="Times New Roman"/>
              <w:noProof/>
              <w:sz w:val="24"/>
              <w:szCs w:val="24"/>
              <w:lang w:val="en-TT" w:eastAsia="en-TT"/>
            </w:rPr>
          </w:pPr>
          <w:hyperlink w:anchor="_Toc534998149" w:history="1">
            <w:r w:rsidR="00DA542F" w:rsidRPr="00997123">
              <w:rPr>
                <w:rStyle w:val="Hyperlink"/>
                <w:rFonts w:ascii="Times New Roman" w:hAnsi="Times New Roman" w:cs="Times New Roman"/>
                <w:noProof/>
                <w:sz w:val="24"/>
                <w:szCs w:val="24"/>
              </w:rPr>
              <w:t>11.3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Conclusion</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_Toc534998149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265</w:t>
            </w:r>
            <w:r w:rsidR="00DA542F" w:rsidRPr="00997123">
              <w:rPr>
                <w:rFonts w:ascii="Times New Roman" w:hAnsi="Times New Roman" w:cs="Times New Roman"/>
                <w:noProof/>
                <w:webHidden/>
                <w:sz w:val="24"/>
                <w:szCs w:val="24"/>
              </w:rPr>
              <w:fldChar w:fldCharType="end"/>
            </w:r>
          </w:hyperlink>
        </w:p>
        <w:p w14:paraId="207D3B3D" w14:textId="77777777" w:rsidR="00DA542F" w:rsidRPr="00997123" w:rsidRDefault="000F7C58">
          <w:pPr>
            <w:pStyle w:val="TOC1"/>
            <w:tabs>
              <w:tab w:val="left" w:pos="660"/>
              <w:tab w:val="right" w:leader="dot" w:pos="9911"/>
            </w:tabs>
            <w:rPr>
              <w:rFonts w:ascii="Times New Roman" w:hAnsi="Times New Roman" w:cs="Times New Roman"/>
              <w:noProof/>
              <w:sz w:val="24"/>
              <w:szCs w:val="24"/>
              <w:lang w:val="en-TT" w:eastAsia="en-TT"/>
            </w:rPr>
          </w:pPr>
          <w:hyperlink w:anchor="_Toc534998150" w:history="1">
            <w:r w:rsidR="00DA542F" w:rsidRPr="00997123">
              <w:rPr>
                <w:rStyle w:val="Hyperlink"/>
                <w:rFonts w:ascii="Times New Roman" w:hAnsi="Times New Roman" w:cs="Times New Roman"/>
                <w:noProof/>
                <w:sz w:val="24"/>
                <w:szCs w:val="24"/>
              </w:rPr>
              <w:t>12</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REFERENCES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_Toc534998150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267</w:t>
            </w:r>
            <w:r w:rsidR="00DA542F" w:rsidRPr="00997123">
              <w:rPr>
                <w:rFonts w:ascii="Times New Roman" w:hAnsi="Times New Roman" w:cs="Times New Roman"/>
                <w:noProof/>
                <w:webHidden/>
                <w:sz w:val="24"/>
                <w:szCs w:val="24"/>
              </w:rPr>
              <w:fldChar w:fldCharType="end"/>
            </w:r>
          </w:hyperlink>
        </w:p>
        <w:p w14:paraId="7F5644D6" w14:textId="77777777" w:rsidR="00DA542F" w:rsidRPr="00997123" w:rsidRDefault="000F7C58">
          <w:pPr>
            <w:pStyle w:val="TOC1"/>
            <w:tabs>
              <w:tab w:val="left" w:pos="660"/>
              <w:tab w:val="right" w:leader="dot" w:pos="9911"/>
            </w:tabs>
            <w:rPr>
              <w:rFonts w:ascii="Times New Roman" w:hAnsi="Times New Roman" w:cs="Times New Roman"/>
              <w:noProof/>
              <w:sz w:val="24"/>
              <w:szCs w:val="24"/>
              <w:lang w:val="en-TT" w:eastAsia="en-TT"/>
            </w:rPr>
          </w:pPr>
          <w:hyperlink w:anchor="_Toc534998151" w:history="1">
            <w:r w:rsidR="00DA542F" w:rsidRPr="00997123">
              <w:rPr>
                <w:rStyle w:val="Hyperlink"/>
                <w:rFonts w:ascii="Times New Roman" w:hAnsi="Times New Roman" w:cs="Times New Roman"/>
                <w:noProof/>
                <w:sz w:val="24"/>
                <w:szCs w:val="24"/>
              </w:rPr>
              <w:t>13</w:t>
            </w:r>
            <w:r w:rsidR="00DA542F" w:rsidRPr="00997123">
              <w:rPr>
                <w:rFonts w:ascii="Times New Roman" w:hAnsi="Times New Roman" w:cs="Times New Roman"/>
                <w:noProof/>
                <w:sz w:val="24"/>
                <w:szCs w:val="24"/>
                <w:lang w:val="en-TT" w:eastAsia="en-TT"/>
              </w:rPr>
              <w:tab/>
            </w:r>
            <w:r w:rsidR="00DA542F" w:rsidRPr="00997123">
              <w:rPr>
                <w:rStyle w:val="Hyperlink"/>
                <w:rFonts w:ascii="Times New Roman" w:hAnsi="Times New Roman" w:cs="Times New Roman"/>
                <w:noProof/>
                <w:sz w:val="24"/>
                <w:szCs w:val="24"/>
              </w:rPr>
              <w:t>APPENDICES</w:t>
            </w:r>
            <w:r w:rsidR="00DA542F" w:rsidRPr="00997123">
              <w:rPr>
                <w:rFonts w:ascii="Times New Roman" w:hAnsi="Times New Roman" w:cs="Times New Roman"/>
                <w:noProof/>
                <w:webHidden/>
                <w:sz w:val="24"/>
                <w:szCs w:val="24"/>
              </w:rPr>
              <w:tab/>
            </w:r>
            <w:r w:rsidR="00DA542F" w:rsidRPr="00997123">
              <w:rPr>
                <w:rFonts w:ascii="Times New Roman" w:hAnsi="Times New Roman" w:cs="Times New Roman"/>
                <w:noProof/>
                <w:webHidden/>
                <w:sz w:val="24"/>
                <w:szCs w:val="24"/>
              </w:rPr>
              <w:fldChar w:fldCharType="begin"/>
            </w:r>
            <w:r w:rsidR="00DA542F" w:rsidRPr="00997123">
              <w:rPr>
                <w:rFonts w:ascii="Times New Roman" w:hAnsi="Times New Roman" w:cs="Times New Roman"/>
                <w:noProof/>
                <w:webHidden/>
                <w:sz w:val="24"/>
                <w:szCs w:val="24"/>
              </w:rPr>
              <w:instrText xml:space="preserve"> PAGEREF _Toc534998151 \h </w:instrText>
            </w:r>
            <w:r w:rsidR="00DA542F" w:rsidRPr="00997123">
              <w:rPr>
                <w:rFonts w:ascii="Times New Roman" w:hAnsi="Times New Roman" w:cs="Times New Roman"/>
                <w:noProof/>
                <w:webHidden/>
                <w:sz w:val="24"/>
                <w:szCs w:val="24"/>
              </w:rPr>
            </w:r>
            <w:r w:rsidR="00DA542F" w:rsidRPr="00997123">
              <w:rPr>
                <w:rFonts w:ascii="Times New Roman" w:hAnsi="Times New Roman" w:cs="Times New Roman"/>
                <w:noProof/>
                <w:webHidden/>
                <w:sz w:val="24"/>
                <w:szCs w:val="24"/>
              </w:rPr>
              <w:fldChar w:fldCharType="separate"/>
            </w:r>
            <w:r w:rsidR="0061797B">
              <w:rPr>
                <w:rFonts w:ascii="Times New Roman" w:hAnsi="Times New Roman" w:cs="Times New Roman"/>
                <w:noProof/>
                <w:webHidden/>
                <w:sz w:val="24"/>
                <w:szCs w:val="24"/>
              </w:rPr>
              <w:t>309</w:t>
            </w:r>
            <w:r w:rsidR="00DA542F" w:rsidRPr="00997123">
              <w:rPr>
                <w:rFonts w:ascii="Times New Roman" w:hAnsi="Times New Roman" w:cs="Times New Roman"/>
                <w:noProof/>
                <w:webHidden/>
                <w:sz w:val="24"/>
                <w:szCs w:val="24"/>
              </w:rPr>
              <w:fldChar w:fldCharType="end"/>
            </w:r>
          </w:hyperlink>
        </w:p>
        <w:p w14:paraId="2B9BAFFE" w14:textId="77777777" w:rsidR="00732F8E" w:rsidRPr="008F055B" w:rsidRDefault="00A15B57" w:rsidP="008F055B">
          <w:pPr>
            <w:rPr>
              <w:rFonts w:ascii="Times New Roman" w:hAnsi="Times New Roman" w:cs="Times New Roman"/>
              <w:sz w:val="24"/>
              <w:szCs w:val="24"/>
            </w:rPr>
            <w:sectPr w:rsidR="00732F8E" w:rsidRPr="008F055B" w:rsidSect="002474FE">
              <w:pgSz w:w="11906" w:h="16838"/>
              <w:pgMar w:top="851" w:right="851" w:bottom="851" w:left="1134" w:header="709" w:footer="709" w:gutter="0"/>
              <w:cols w:space="708"/>
              <w:docGrid w:linePitch="360"/>
            </w:sectPr>
          </w:pPr>
          <w:r w:rsidRPr="00997123">
            <w:rPr>
              <w:rFonts w:ascii="Times New Roman" w:hAnsi="Times New Roman" w:cs="Times New Roman"/>
              <w:bCs/>
              <w:noProof/>
              <w:sz w:val="24"/>
              <w:szCs w:val="24"/>
            </w:rPr>
            <w:fldChar w:fldCharType="end"/>
          </w:r>
        </w:p>
      </w:sdtContent>
    </w:sdt>
    <w:bookmarkEnd w:id="1"/>
    <w:bookmarkEnd w:id="2"/>
    <w:p w14:paraId="0EBB6CA2" w14:textId="77777777" w:rsidR="00B42158" w:rsidRPr="007C063F" w:rsidRDefault="00B42158" w:rsidP="00B42158">
      <w:pPr>
        <w:rPr>
          <w:rFonts w:asciiTheme="majorBidi" w:hAnsiTheme="majorBidi" w:cstheme="majorBidi"/>
          <w:b/>
          <w:bCs/>
          <w:noProof/>
          <w:sz w:val="24"/>
          <w:szCs w:val="24"/>
        </w:rPr>
      </w:pPr>
      <w:r w:rsidRPr="007C063F">
        <w:rPr>
          <w:rFonts w:asciiTheme="majorBidi" w:hAnsiTheme="majorBidi" w:cstheme="majorBidi"/>
          <w:b/>
          <w:bCs/>
          <w:sz w:val="24"/>
          <w:szCs w:val="24"/>
        </w:rPr>
        <w:lastRenderedPageBreak/>
        <w:t>List of Tables</w:t>
      </w:r>
    </w:p>
    <w:p w14:paraId="47432FA9"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1. Canadian Triage and Acuity Scale</w:t>
      </w:r>
      <w:r>
        <w:rPr>
          <w:rFonts w:asciiTheme="majorBidi" w:hAnsiTheme="majorBidi" w:cstheme="majorBidi"/>
          <w:sz w:val="24"/>
          <w:szCs w:val="24"/>
        </w:rPr>
        <w:t xml:space="preserve"> guidelines</w:t>
      </w:r>
      <w:r w:rsidRPr="007C063F">
        <w:rPr>
          <w:rFonts w:asciiTheme="majorBidi" w:hAnsiTheme="majorBidi" w:cstheme="majorBidi"/>
          <w:sz w:val="24"/>
          <w:szCs w:val="24"/>
        </w:rPr>
        <w:t>.....................................................................</w:t>
      </w:r>
      <w:r>
        <w:rPr>
          <w:rFonts w:asciiTheme="majorBidi" w:hAnsiTheme="majorBidi" w:cstheme="majorBidi"/>
          <w:sz w:val="24"/>
          <w:szCs w:val="24"/>
        </w:rPr>
        <w:t>.</w:t>
      </w:r>
      <w:r w:rsidRPr="007C063F">
        <w:rPr>
          <w:rFonts w:asciiTheme="majorBidi" w:hAnsiTheme="majorBidi" w:cstheme="majorBidi"/>
          <w:sz w:val="24"/>
          <w:szCs w:val="24"/>
        </w:rPr>
        <w:t>18</w:t>
      </w:r>
    </w:p>
    <w:p w14:paraId="778831B2"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2. Definitions of ED crowding.................................................................................................25</w:t>
      </w:r>
    </w:p>
    <w:p w14:paraId="3EE7688F"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 xml:space="preserve">Table 3. </w:t>
      </w:r>
      <w:r>
        <w:rPr>
          <w:rFonts w:asciiTheme="majorBidi" w:hAnsiTheme="majorBidi" w:cstheme="majorBidi"/>
          <w:sz w:val="24"/>
          <w:szCs w:val="24"/>
        </w:rPr>
        <w:t>Suggested m</w:t>
      </w:r>
      <w:r w:rsidRPr="007C063F">
        <w:rPr>
          <w:rFonts w:asciiTheme="majorBidi" w:hAnsiTheme="majorBidi" w:cstheme="majorBidi"/>
          <w:sz w:val="24"/>
          <w:szCs w:val="24"/>
        </w:rPr>
        <w:t>easures of ED patient flow and crowding</w:t>
      </w:r>
      <w:r>
        <w:rPr>
          <w:rFonts w:asciiTheme="majorBidi" w:hAnsiTheme="majorBidi" w:cstheme="majorBidi"/>
          <w:sz w:val="24"/>
          <w:szCs w:val="24"/>
        </w:rPr>
        <w:t>.</w:t>
      </w:r>
      <w:r w:rsidRPr="007C063F">
        <w:rPr>
          <w:rFonts w:asciiTheme="majorBidi" w:hAnsiTheme="majorBidi" w:cstheme="majorBidi"/>
          <w:sz w:val="24"/>
          <w:szCs w:val="24"/>
        </w:rPr>
        <w:t>.......................................................27</w:t>
      </w:r>
    </w:p>
    <w:p w14:paraId="4EA30932" w14:textId="77777777" w:rsidR="00B42158" w:rsidRPr="007C063F" w:rsidRDefault="00B42158" w:rsidP="00B42158">
      <w:pPr>
        <w:rPr>
          <w:rFonts w:asciiTheme="majorBidi" w:hAnsiTheme="majorBidi" w:cstheme="majorBidi"/>
          <w:sz w:val="24"/>
          <w:szCs w:val="24"/>
        </w:rPr>
      </w:pPr>
      <w:r>
        <w:rPr>
          <w:rFonts w:asciiTheme="majorBidi" w:hAnsiTheme="majorBidi" w:cstheme="majorBidi"/>
          <w:sz w:val="24"/>
          <w:szCs w:val="24"/>
        </w:rPr>
        <w:t>Table 4. S</w:t>
      </w:r>
      <w:r w:rsidRPr="007C063F">
        <w:rPr>
          <w:rFonts w:asciiTheme="majorBidi" w:hAnsiTheme="majorBidi" w:cstheme="majorBidi"/>
          <w:sz w:val="24"/>
          <w:szCs w:val="24"/>
        </w:rPr>
        <w:t>imple, co</w:t>
      </w:r>
      <w:r>
        <w:rPr>
          <w:rFonts w:asciiTheme="majorBidi" w:hAnsiTheme="majorBidi" w:cstheme="majorBidi"/>
          <w:sz w:val="24"/>
          <w:szCs w:val="24"/>
        </w:rPr>
        <w:t>mplicated and complex situations....................</w:t>
      </w:r>
      <w:r w:rsidRPr="007C063F">
        <w:rPr>
          <w:rFonts w:asciiTheme="majorBidi" w:hAnsiTheme="majorBidi" w:cstheme="majorBidi"/>
          <w:sz w:val="24"/>
          <w:szCs w:val="24"/>
        </w:rPr>
        <w:t>...................................................30</w:t>
      </w:r>
    </w:p>
    <w:p w14:paraId="5FA4956F"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 xml:space="preserve">Table 5. </w:t>
      </w:r>
      <w:r>
        <w:rPr>
          <w:rFonts w:asciiTheme="majorBidi" w:hAnsiTheme="majorBidi" w:cstheme="majorBidi"/>
          <w:sz w:val="24"/>
          <w:szCs w:val="24"/>
        </w:rPr>
        <w:t>Central c</w:t>
      </w:r>
      <w:r w:rsidRPr="007C063F">
        <w:rPr>
          <w:rFonts w:asciiTheme="majorBidi" w:hAnsiTheme="majorBidi" w:cstheme="majorBidi"/>
          <w:sz w:val="24"/>
          <w:szCs w:val="24"/>
        </w:rPr>
        <w:t>omplexity ideas................................................................................................</w:t>
      </w:r>
      <w:r>
        <w:rPr>
          <w:rFonts w:asciiTheme="majorBidi" w:hAnsiTheme="majorBidi" w:cstheme="majorBidi"/>
          <w:sz w:val="24"/>
          <w:szCs w:val="24"/>
        </w:rPr>
        <w:t>......</w:t>
      </w:r>
      <w:r w:rsidRPr="007C063F">
        <w:rPr>
          <w:rFonts w:asciiTheme="majorBidi" w:hAnsiTheme="majorBidi" w:cstheme="majorBidi"/>
          <w:sz w:val="24"/>
          <w:szCs w:val="24"/>
        </w:rPr>
        <w:t>31</w:t>
      </w:r>
    </w:p>
    <w:p w14:paraId="4805AE19"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6. General characteristics of systematic reviews......................................................................48</w:t>
      </w:r>
    </w:p>
    <w:p w14:paraId="1CF4C8B4"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7. Description of interventions……………………………………………………………….53</w:t>
      </w:r>
    </w:p>
    <w:p w14:paraId="75C47023"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8. Summary of interventions…………………………………………………………………59</w:t>
      </w:r>
    </w:p>
    <w:p w14:paraId="0C0EEB40"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9. Summary of nurse directed interventions………………………………………………….61</w:t>
      </w:r>
    </w:p>
    <w:p w14:paraId="3363A588"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10. Summary of physician directed interventions……………………………………………62</w:t>
      </w:r>
    </w:p>
    <w:p w14:paraId="10D21D7D"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w:t>
      </w:r>
      <w:r>
        <w:rPr>
          <w:rFonts w:asciiTheme="majorBidi" w:hAnsiTheme="majorBidi" w:cstheme="majorBidi"/>
          <w:sz w:val="24"/>
          <w:szCs w:val="24"/>
        </w:rPr>
        <w:t xml:space="preserve"> 11. Summary of administrative/organisational and </w:t>
      </w:r>
      <w:r w:rsidRPr="007C063F">
        <w:rPr>
          <w:rFonts w:asciiTheme="majorBidi" w:hAnsiTheme="majorBidi" w:cstheme="majorBidi"/>
          <w:sz w:val="24"/>
          <w:szCs w:val="24"/>
        </w:rPr>
        <w:t>miscellaneous interventions</w:t>
      </w:r>
      <w:r>
        <w:rPr>
          <w:rFonts w:asciiTheme="majorBidi" w:hAnsiTheme="majorBidi" w:cstheme="majorBidi"/>
          <w:sz w:val="24"/>
          <w:szCs w:val="24"/>
        </w:rPr>
        <w:t>……………</w:t>
      </w:r>
      <w:r w:rsidRPr="007C063F">
        <w:rPr>
          <w:rFonts w:asciiTheme="majorBidi" w:hAnsiTheme="majorBidi" w:cstheme="majorBidi"/>
          <w:sz w:val="24"/>
          <w:szCs w:val="24"/>
        </w:rPr>
        <w:t>63</w:t>
      </w:r>
    </w:p>
    <w:p w14:paraId="67C1F809"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12. Inclusion and exclusion criteria..........................................................................................</w:t>
      </w:r>
      <w:r>
        <w:rPr>
          <w:rFonts w:asciiTheme="majorBidi" w:hAnsiTheme="majorBidi" w:cstheme="majorBidi"/>
          <w:sz w:val="24"/>
          <w:szCs w:val="24"/>
        </w:rPr>
        <w:t>68</w:t>
      </w:r>
    </w:p>
    <w:p w14:paraId="175550E1"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13. Critical Appraisal Skills Programme Quality Appraisal....................................................7</w:t>
      </w:r>
      <w:r>
        <w:rPr>
          <w:rFonts w:asciiTheme="majorBidi" w:hAnsiTheme="majorBidi" w:cstheme="majorBidi"/>
          <w:sz w:val="24"/>
          <w:szCs w:val="24"/>
        </w:rPr>
        <w:t>2</w:t>
      </w:r>
    </w:p>
    <w:p w14:paraId="3F0C98E3"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14. Characteristics of included primary studies.......................................................................</w:t>
      </w:r>
      <w:r>
        <w:rPr>
          <w:rFonts w:asciiTheme="majorBidi" w:hAnsiTheme="majorBidi" w:cstheme="majorBidi"/>
          <w:sz w:val="24"/>
          <w:szCs w:val="24"/>
        </w:rPr>
        <w:t>74</w:t>
      </w:r>
    </w:p>
    <w:p w14:paraId="61520B70"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15. Primary study contribution to each theme.........................................................................</w:t>
      </w:r>
      <w:r>
        <w:rPr>
          <w:rFonts w:asciiTheme="majorBidi" w:hAnsiTheme="majorBidi" w:cstheme="majorBidi"/>
          <w:sz w:val="24"/>
          <w:szCs w:val="24"/>
        </w:rPr>
        <w:t>77</w:t>
      </w:r>
    </w:p>
    <w:p w14:paraId="238DB2C3"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16. Key flowchart symbols used in mapping...........................................................................</w:t>
      </w:r>
      <w:r>
        <w:rPr>
          <w:rFonts w:asciiTheme="majorBidi" w:hAnsiTheme="majorBidi" w:cstheme="majorBidi"/>
          <w:sz w:val="24"/>
          <w:szCs w:val="24"/>
        </w:rPr>
        <w:t>95</w:t>
      </w:r>
    </w:p>
    <w:p w14:paraId="0E0FABF9"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17. Stages of thematic analysis...............................................................................................</w:t>
      </w:r>
      <w:r>
        <w:rPr>
          <w:rFonts w:asciiTheme="majorBidi" w:hAnsiTheme="majorBidi" w:cstheme="majorBidi"/>
          <w:sz w:val="24"/>
          <w:szCs w:val="24"/>
        </w:rPr>
        <w:t>124</w:t>
      </w:r>
    </w:p>
    <w:p w14:paraId="0A452DBA"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Table 18. Summary of physical layout of ED..................................................................................</w:t>
      </w:r>
      <w:r>
        <w:rPr>
          <w:rFonts w:asciiTheme="majorBidi" w:hAnsiTheme="majorBidi" w:cstheme="majorBidi"/>
          <w:sz w:val="24"/>
          <w:szCs w:val="24"/>
        </w:rPr>
        <w:t>139</w:t>
      </w:r>
    </w:p>
    <w:p w14:paraId="1AF7E9E0" w14:textId="77777777" w:rsidR="00B42158" w:rsidRPr="007C063F" w:rsidRDefault="00B42158" w:rsidP="0061797B">
      <w:pPr>
        <w:rPr>
          <w:rFonts w:asciiTheme="majorBidi" w:hAnsiTheme="majorBidi" w:cstheme="majorBidi"/>
          <w:sz w:val="24"/>
          <w:szCs w:val="24"/>
        </w:rPr>
      </w:pPr>
      <w:r w:rsidRPr="007C063F">
        <w:rPr>
          <w:rFonts w:asciiTheme="majorBidi" w:hAnsiTheme="majorBidi" w:cstheme="majorBidi"/>
          <w:sz w:val="24"/>
          <w:szCs w:val="24"/>
        </w:rPr>
        <w:t>Table 19. Comparison of doctors and patients’</w:t>
      </w:r>
      <w:r>
        <w:rPr>
          <w:rFonts w:asciiTheme="majorBidi" w:hAnsiTheme="majorBidi" w:cstheme="majorBidi"/>
          <w:sz w:val="24"/>
          <w:szCs w:val="24"/>
        </w:rPr>
        <w:t xml:space="preserve"> perspectives</w:t>
      </w:r>
      <w:r w:rsidRPr="007C063F">
        <w:rPr>
          <w:rFonts w:asciiTheme="majorBidi" w:hAnsiTheme="majorBidi" w:cstheme="majorBidi"/>
          <w:sz w:val="24"/>
          <w:szCs w:val="24"/>
        </w:rPr>
        <w:t xml:space="preserve"> on value and waste</w:t>
      </w:r>
      <w:r>
        <w:rPr>
          <w:rFonts w:asciiTheme="majorBidi" w:hAnsiTheme="majorBidi" w:cstheme="majorBidi"/>
          <w:sz w:val="24"/>
          <w:szCs w:val="24"/>
        </w:rPr>
        <w:t xml:space="preserve"> in the patient flow process...................................................................................................................</w:t>
      </w:r>
      <w:r w:rsidRPr="007C063F">
        <w:rPr>
          <w:rFonts w:asciiTheme="majorBidi" w:hAnsiTheme="majorBidi" w:cstheme="majorBidi"/>
          <w:sz w:val="24"/>
          <w:szCs w:val="24"/>
        </w:rPr>
        <w:t>................</w:t>
      </w:r>
      <w:r w:rsidR="00BF49E4">
        <w:rPr>
          <w:rFonts w:asciiTheme="majorBidi" w:hAnsiTheme="majorBidi" w:cstheme="majorBidi"/>
          <w:sz w:val="24"/>
          <w:szCs w:val="24"/>
        </w:rPr>
        <w:t>...........22</w:t>
      </w:r>
      <w:r w:rsidR="0061797B">
        <w:rPr>
          <w:rFonts w:asciiTheme="majorBidi" w:hAnsiTheme="majorBidi" w:cstheme="majorBidi"/>
          <w:sz w:val="24"/>
          <w:szCs w:val="24"/>
        </w:rPr>
        <w:t>5</w:t>
      </w:r>
    </w:p>
    <w:p w14:paraId="33D3FDC8" w14:textId="77777777" w:rsidR="00B42158" w:rsidRPr="007C063F" w:rsidRDefault="00B42158" w:rsidP="0061797B">
      <w:pPr>
        <w:rPr>
          <w:rFonts w:asciiTheme="majorBidi" w:hAnsiTheme="majorBidi" w:cstheme="majorBidi"/>
          <w:sz w:val="24"/>
          <w:szCs w:val="24"/>
        </w:rPr>
      </w:pPr>
      <w:r w:rsidRPr="007C063F">
        <w:rPr>
          <w:rFonts w:asciiTheme="majorBidi" w:hAnsiTheme="majorBidi" w:cstheme="majorBidi"/>
          <w:sz w:val="24"/>
          <w:szCs w:val="24"/>
        </w:rPr>
        <w:t>Table 20. Summary of main thesis findings.....................................................................................22</w:t>
      </w:r>
      <w:r w:rsidR="0061797B">
        <w:rPr>
          <w:rFonts w:asciiTheme="majorBidi" w:hAnsiTheme="majorBidi" w:cstheme="majorBidi"/>
          <w:sz w:val="24"/>
          <w:szCs w:val="24"/>
        </w:rPr>
        <w:t>9</w:t>
      </w:r>
    </w:p>
    <w:p w14:paraId="66BBBF77" w14:textId="77777777" w:rsidR="00B42158" w:rsidRDefault="00B42158" w:rsidP="00B42158">
      <w:pPr>
        <w:rPr>
          <w:rFonts w:asciiTheme="majorBidi" w:hAnsiTheme="majorBidi" w:cstheme="majorBidi"/>
          <w:sz w:val="24"/>
          <w:szCs w:val="24"/>
        </w:rPr>
        <w:sectPr w:rsidR="00B42158" w:rsidSect="00B42158">
          <w:pgSz w:w="11906" w:h="16838"/>
          <w:pgMar w:top="1134" w:right="1134" w:bottom="1134" w:left="1134" w:header="709" w:footer="709" w:gutter="0"/>
          <w:cols w:space="708"/>
          <w:docGrid w:linePitch="360"/>
        </w:sectPr>
      </w:pPr>
    </w:p>
    <w:p w14:paraId="4BAD21F4" w14:textId="77777777" w:rsidR="00B42158" w:rsidRPr="007C063F" w:rsidRDefault="00B42158" w:rsidP="00B42158">
      <w:pPr>
        <w:rPr>
          <w:rFonts w:asciiTheme="majorBidi" w:hAnsiTheme="majorBidi" w:cstheme="majorBidi"/>
          <w:b/>
          <w:bCs/>
          <w:sz w:val="24"/>
          <w:szCs w:val="24"/>
        </w:rPr>
      </w:pPr>
      <w:r w:rsidRPr="007C063F">
        <w:rPr>
          <w:rFonts w:asciiTheme="majorBidi" w:hAnsiTheme="majorBidi" w:cstheme="majorBidi"/>
          <w:b/>
          <w:bCs/>
          <w:sz w:val="24"/>
          <w:szCs w:val="24"/>
        </w:rPr>
        <w:lastRenderedPageBreak/>
        <w:t>List of Figures</w:t>
      </w:r>
    </w:p>
    <w:p w14:paraId="4BFC72CB"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Figure 1.</w:t>
      </w:r>
      <w:r w:rsidRPr="007C063F">
        <w:rPr>
          <w:rFonts w:asciiTheme="majorBidi" w:eastAsiaTheme="minorEastAsia" w:hAnsiTheme="majorBidi" w:cstheme="majorBidi"/>
          <w:color w:val="000000" w:themeColor="text1"/>
          <w:sz w:val="24"/>
          <w:szCs w:val="24"/>
          <w:lang w:val="en-US" w:eastAsia="zh-CN"/>
        </w:rPr>
        <w:t xml:space="preserve"> Input-throughput-output model of ED crowding from </w:t>
      </w:r>
      <w:proofErr w:type="spellStart"/>
      <w:r w:rsidRPr="007C063F">
        <w:rPr>
          <w:rFonts w:asciiTheme="majorBidi" w:eastAsiaTheme="minorEastAsia" w:hAnsiTheme="majorBidi" w:cstheme="majorBidi"/>
          <w:color w:val="000000" w:themeColor="text1"/>
          <w:sz w:val="24"/>
          <w:szCs w:val="24"/>
          <w:lang w:val="en-US" w:eastAsia="zh-CN"/>
        </w:rPr>
        <w:t>Asplin</w:t>
      </w:r>
      <w:proofErr w:type="spellEnd"/>
      <w:r w:rsidRPr="007C063F">
        <w:rPr>
          <w:rFonts w:asciiTheme="majorBidi" w:eastAsiaTheme="minorEastAsia" w:hAnsiTheme="majorBidi" w:cstheme="majorBidi"/>
          <w:color w:val="000000" w:themeColor="text1"/>
          <w:sz w:val="24"/>
          <w:szCs w:val="24"/>
          <w:lang w:val="en-US" w:eastAsia="zh-CN"/>
        </w:rPr>
        <w:t xml:space="preserve"> et al</w:t>
      </w:r>
      <w:r>
        <w:rPr>
          <w:rFonts w:asciiTheme="majorBidi" w:eastAsiaTheme="minorEastAsia" w:hAnsiTheme="majorBidi" w:cstheme="majorBidi"/>
          <w:color w:val="000000" w:themeColor="text1"/>
          <w:sz w:val="24"/>
          <w:szCs w:val="24"/>
          <w:lang w:val="en-US" w:eastAsia="zh-CN"/>
        </w:rPr>
        <w:t>.</w:t>
      </w:r>
      <w:r w:rsidRPr="007C063F">
        <w:rPr>
          <w:rFonts w:asciiTheme="majorBidi" w:hAnsiTheme="majorBidi" w:cstheme="majorBidi"/>
          <w:sz w:val="24"/>
          <w:szCs w:val="24"/>
        </w:rPr>
        <w:t>...................................13</w:t>
      </w:r>
    </w:p>
    <w:p w14:paraId="2ECCB7D4"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 xml:space="preserve">Figure 2. </w:t>
      </w:r>
      <w:r>
        <w:rPr>
          <w:rFonts w:asciiTheme="majorBidi" w:hAnsiTheme="majorBidi" w:cstheme="majorBidi"/>
          <w:sz w:val="24"/>
          <w:szCs w:val="24"/>
        </w:rPr>
        <w:t xml:space="preserve">PRISMA flowchart of study selection </w:t>
      </w:r>
      <w:r w:rsidRPr="007C063F">
        <w:rPr>
          <w:rFonts w:asciiTheme="majorBidi" w:hAnsiTheme="majorBidi" w:cstheme="majorBidi"/>
          <w:sz w:val="24"/>
          <w:szCs w:val="24"/>
        </w:rPr>
        <w:t>for umbrella review.............................................</w:t>
      </w:r>
      <w:r>
        <w:rPr>
          <w:rFonts w:asciiTheme="majorBidi" w:hAnsiTheme="majorBidi" w:cstheme="majorBidi"/>
          <w:sz w:val="24"/>
          <w:szCs w:val="24"/>
        </w:rPr>
        <w:t>..</w:t>
      </w:r>
      <w:r w:rsidRPr="007C063F">
        <w:rPr>
          <w:rFonts w:asciiTheme="majorBidi" w:hAnsiTheme="majorBidi" w:cstheme="majorBidi"/>
          <w:sz w:val="24"/>
          <w:szCs w:val="24"/>
        </w:rPr>
        <w:t>46</w:t>
      </w:r>
    </w:p>
    <w:p w14:paraId="7EB510EF"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 xml:space="preserve">Figure 3. </w:t>
      </w:r>
      <w:r>
        <w:rPr>
          <w:rFonts w:asciiTheme="majorBidi" w:hAnsiTheme="majorBidi" w:cstheme="majorBidi"/>
          <w:sz w:val="24"/>
          <w:szCs w:val="24"/>
        </w:rPr>
        <w:t>PRISMA flowchart of study selection for qualitative evidence synthesis</w:t>
      </w:r>
      <w:r w:rsidRPr="007C063F">
        <w:rPr>
          <w:rFonts w:asciiTheme="majorBidi" w:hAnsiTheme="majorBidi" w:cstheme="majorBidi"/>
          <w:sz w:val="24"/>
          <w:szCs w:val="24"/>
        </w:rPr>
        <w:t>...................</w:t>
      </w:r>
      <w:r>
        <w:rPr>
          <w:rFonts w:asciiTheme="majorBidi" w:hAnsiTheme="majorBidi" w:cstheme="majorBidi"/>
          <w:sz w:val="24"/>
          <w:szCs w:val="24"/>
        </w:rPr>
        <w:t>......</w:t>
      </w:r>
      <w:r w:rsidR="002C02EB">
        <w:rPr>
          <w:rFonts w:asciiTheme="majorBidi" w:hAnsiTheme="majorBidi" w:cstheme="majorBidi"/>
          <w:sz w:val="24"/>
          <w:szCs w:val="24"/>
        </w:rPr>
        <w:t>70</w:t>
      </w:r>
    </w:p>
    <w:p w14:paraId="0357A7A0"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 xml:space="preserve">Figure 4. Summary of </w:t>
      </w:r>
      <w:r w:rsidR="00717BD4">
        <w:rPr>
          <w:rFonts w:asciiTheme="majorBidi" w:hAnsiTheme="majorBidi" w:cstheme="majorBidi"/>
          <w:sz w:val="24"/>
          <w:szCs w:val="24"/>
        </w:rPr>
        <w:t xml:space="preserve">potential </w:t>
      </w:r>
      <w:r w:rsidRPr="007C063F">
        <w:rPr>
          <w:rFonts w:asciiTheme="majorBidi" w:hAnsiTheme="majorBidi" w:cstheme="majorBidi"/>
          <w:sz w:val="24"/>
          <w:szCs w:val="24"/>
        </w:rPr>
        <w:t>determinants of ED patient flow based on literature review.........................</w:t>
      </w:r>
      <w:r w:rsidR="00717BD4">
        <w:rPr>
          <w:rFonts w:asciiTheme="majorBidi" w:hAnsiTheme="majorBidi" w:cstheme="majorBidi"/>
          <w:sz w:val="24"/>
          <w:szCs w:val="24"/>
        </w:rPr>
        <w:t>........................................................................................................................</w:t>
      </w:r>
      <w:r>
        <w:rPr>
          <w:rFonts w:asciiTheme="majorBidi" w:hAnsiTheme="majorBidi" w:cstheme="majorBidi"/>
          <w:sz w:val="24"/>
          <w:szCs w:val="24"/>
        </w:rPr>
        <w:t>83</w:t>
      </w:r>
    </w:p>
    <w:p w14:paraId="54C64FE8"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Figure 5. Summary of data collection methods................................................................................1</w:t>
      </w:r>
      <w:r>
        <w:rPr>
          <w:rFonts w:asciiTheme="majorBidi" w:hAnsiTheme="majorBidi" w:cstheme="majorBidi"/>
          <w:sz w:val="24"/>
          <w:szCs w:val="24"/>
        </w:rPr>
        <w:t>09</w:t>
      </w:r>
    </w:p>
    <w:p w14:paraId="56F46C9E"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Figure 6. ED layout pre-modification..............................................................................................</w:t>
      </w:r>
      <w:r>
        <w:rPr>
          <w:rFonts w:asciiTheme="majorBidi" w:hAnsiTheme="majorBidi" w:cstheme="majorBidi"/>
          <w:sz w:val="24"/>
          <w:szCs w:val="24"/>
        </w:rPr>
        <w:t>130</w:t>
      </w:r>
    </w:p>
    <w:p w14:paraId="79F7D478" w14:textId="77777777" w:rsidR="00B42158" w:rsidRPr="007C063F" w:rsidRDefault="00B42158" w:rsidP="00B42158">
      <w:pPr>
        <w:rPr>
          <w:rFonts w:asciiTheme="majorBidi" w:hAnsiTheme="majorBidi" w:cstheme="majorBidi"/>
          <w:color w:val="000000" w:themeColor="text1"/>
          <w:sz w:val="24"/>
          <w:szCs w:val="24"/>
        </w:rPr>
      </w:pPr>
      <w:r w:rsidRPr="007C063F">
        <w:rPr>
          <w:rFonts w:asciiTheme="majorBidi" w:hAnsiTheme="majorBidi" w:cstheme="majorBidi"/>
          <w:color w:val="000000" w:themeColor="text1"/>
          <w:sz w:val="24"/>
          <w:szCs w:val="24"/>
        </w:rPr>
        <w:t>Figure 7. Summary of ED layout changes</w:t>
      </w:r>
      <w:r>
        <w:rPr>
          <w:rFonts w:asciiTheme="majorBidi" w:hAnsiTheme="majorBidi" w:cstheme="majorBidi"/>
          <w:color w:val="000000" w:themeColor="text1"/>
          <w:sz w:val="24"/>
          <w:szCs w:val="24"/>
        </w:rPr>
        <w:t>.</w:t>
      </w:r>
      <w:r w:rsidRPr="007C063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134</w:t>
      </w:r>
    </w:p>
    <w:p w14:paraId="339EEF17" w14:textId="77777777" w:rsidR="00B42158" w:rsidRPr="007C063F" w:rsidRDefault="00B42158" w:rsidP="00B42158">
      <w:pPr>
        <w:rPr>
          <w:rFonts w:asciiTheme="majorBidi" w:hAnsiTheme="majorBidi" w:cstheme="majorBidi"/>
          <w:color w:val="000000" w:themeColor="text1"/>
          <w:sz w:val="24"/>
          <w:szCs w:val="24"/>
        </w:rPr>
      </w:pPr>
      <w:r w:rsidRPr="007C063F">
        <w:rPr>
          <w:rFonts w:asciiTheme="majorBidi" w:hAnsiTheme="majorBidi" w:cstheme="majorBidi"/>
          <w:color w:val="000000" w:themeColor="text1"/>
          <w:sz w:val="24"/>
          <w:szCs w:val="24"/>
        </w:rPr>
        <w:t>Figure 8. ED layout post-modification</w:t>
      </w:r>
      <w:r>
        <w:rPr>
          <w:rFonts w:asciiTheme="majorBidi" w:hAnsiTheme="majorBidi" w:cstheme="majorBidi"/>
          <w:color w:val="000000" w:themeColor="text1"/>
          <w:sz w:val="24"/>
          <w:szCs w:val="24"/>
        </w:rPr>
        <w:t>.</w:t>
      </w:r>
      <w:r w:rsidRPr="007C063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Pr="007C063F">
        <w:rPr>
          <w:rFonts w:asciiTheme="majorBidi" w:hAnsiTheme="majorBidi" w:cstheme="majorBidi"/>
          <w:color w:val="000000" w:themeColor="text1"/>
          <w:sz w:val="24"/>
          <w:szCs w:val="24"/>
        </w:rPr>
        <w:t>1</w:t>
      </w:r>
      <w:r>
        <w:rPr>
          <w:rFonts w:asciiTheme="majorBidi" w:hAnsiTheme="majorBidi" w:cstheme="majorBidi"/>
          <w:color w:val="000000" w:themeColor="text1"/>
          <w:sz w:val="24"/>
          <w:szCs w:val="24"/>
        </w:rPr>
        <w:t>35</w:t>
      </w:r>
    </w:p>
    <w:p w14:paraId="7347039E"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Figure 9. Sub-</w:t>
      </w:r>
      <w:r>
        <w:rPr>
          <w:rFonts w:asciiTheme="majorBidi" w:hAnsiTheme="majorBidi" w:cstheme="majorBidi"/>
          <w:sz w:val="24"/>
          <w:szCs w:val="24"/>
        </w:rPr>
        <w:t xml:space="preserve">process map 1- </w:t>
      </w:r>
      <w:r w:rsidRPr="007C063F">
        <w:rPr>
          <w:rFonts w:asciiTheme="majorBidi" w:hAnsiTheme="majorBidi" w:cstheme="majorBidi"/>
          <w:sz w:val="24"/>
          <w:szCs w:val="24"/>
        </w:rPr>
        <w:t>Diagnostic investigations at triage</w:t>
      </w:r>
      <w:r>
        <w:rPr>
          <w:rFonts w:asciiTheme="majorBidi" w:hAnsiTheme="majorBidi" w:cstheme="majorBidi"/>
          <w:sz w:val="24"/>
          <w:szCs w:val="24"/>
        </w:rPr>
        <w:t>.</w:t>
      </w:r>
      <w:r w:rsidRPr="007C063F">
        <w:rPr>
          <w:rFonts w:asciiTheme="majorBidi" w:hAnsiTheme="majorBidi" w:cstheme="majorBidi"/>
          <w:sz w:val="24"/>
          <w:szCs w:val="24"/>
        </w:rPr>
        <w:t>..................................................14</w:t>
      </w:r>
      <w:r>
        <w:rPr>
          <w:rFonts w:asciiTheme="majorBidi" w:hAnsiTheme="majorBidi" w:cstheme="majorBidi"/>
          <w:sz w:val="24"/>
          <w:szCs w:val="24"/>
        </w:rPr>
        <w:t>4</w:t>
      </w:r>
    </w:p>
    <w:p w14:paraId="0662C26F"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Figure10. Sub-process map 2</w:t>
      </w:r>
      <w:r>
        <w:rPr>
          <w:rFonts w:asciiTheme="majorBidi" w:hAnsiTheme="majorBidi" w:cstheme="majorBidi"/>
          <w:sz w:val="24"/>
          <w:szCs w:val="24"/>
        </w:rPr>
        <w:t>-</w:t>
      </w:r>
      <w:r w:rsidRPr="007C063F">
        <w:rPr>
          <w:rFonts w:asciiTheme="majorBidi" w:hAnsiTheme="majorBidi" w:cstheme="majorBidi"/>
          <w:sz w:val="24"/>
          <w:szCs w:val="24"/>
        </w:rPr>
        <w:t xml:space="preserve"> Diagnostic investigations in main ED</w:t>
      </w:r>
      <w:r>
        <w:rPr>
          <w:rFonts w:asciiTheme="majorBidi" w:hAnsiTheme="majorBidi" w:cstheme="majorBidi"/>
          <w:sz w:val="24"/>
          <w:szCs w:val="24"/>
        </w:rPr>
        <w:t>.</w:t>
      </w:r>
      <w:r w:rsidRPr="007C063F">
        <w:rPr>
          <w:rFonts w:asciiTheme="majorBidi" w:hAnsiTheme="majorBidi" w:cstheme="majorBidi"/>
          <w:sz w:val="24"/>
          <w:szCs w:val="24"/>
        </w:rPr>
        <w:t>............................................14</w:t>
      </w:r>
      <w:r>
        <w:rPr>
          <w:rFonts w:asciiTheme="majorBidi" w:hAnsiTheme="majorBidi" w:cstheme="majorBidi"/>
          <w:sz w:val="24"/>
          <w:szCs w:val="24"/>
        </w:rPr>
        <w:t>7</w:t>
      </w:r>
    </w:p>
    <w:p w14:paraId="15C9BD85"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Figure 11. Sub-</w:t>
      </w:r>
      <w:r>
        <w:rPr>
          <w:rFonts w:asciiTheme="majorBidi" w:hAnsiTheme="majorBidi" w:cstheme="majorBidi"/>
          <w:sz w:val="24"/>
          <w:szCs w:val="24"/>
        </w:rPr>
        <w:t>process map 3-</w:t>
      </w:r>
      <w:r w:rsidRPr="007C063F">
        <w:rPr>
          <w:rFonts w:asciiTheme="majorBidi" w:hAnsiTheme="majorBidi" w:cstheme="majorBidi"/>
          <w:sz w:val="24"/>
          <w:szCs w:val="24"/>
        </w:rPr>
        <w:t>Transfer process..............................................................................</w:t>
      </w:r>
      <w:r>
        <w:rPr>
          <w:rFonts w:asciiTheme="majorBidi" w:hAnsiTheme="majorBidi" w:cstheme="majorBidi"/>
          <w:sz w:val="24"/>
          <w:szCs w:val="24"/>
        </w:rPr>
        <w:t>148</w:t>
      </w:r>
    </w:p>
    <w:p w14:paraId="77785CB2" w14:textId="77777777" w:rsidR="00B42158" w:rsidRDefault="00B42158" w:rsidP="00B42158">
      <w:pPr>
        <w:spacing w:after="0" w:line="480" w:lineRule="auto"/>
        <w:rPr>
          <w:rFonts w:asciiTheme="majorBidi" w:hAnsiTheme="majorBidi" w:cstheme="majorBidi"/>
          <w:sz w:val="24"/>
          <w:szCs w:val="24"/>
          <w:lang w:val="en-GB"/>
        </w:rPr>
      </w:pPr>
      <w:r w:rsidRPr="007C063F">
        <w:rPr>
          <w:rFonts w:asciiTheme="majorBidi" w:hAnsiTheme="majorBidi" w:cstheme="majorBidi"/>
          <w:sz w:val="24"/>
          <w:szCs w:val="24"/>
        </w:rPr>
        <w:t xml:space="preserve">Figure 12. </w:t>
      </w:r>
      <w:r w:rsidRPr="002D1042">
        <w:rPr>
          <w:rFonts w:asciiTheme="majorBidi" w:hAnsiTheme="majorBidi" w:cstheme="majorBidi"/>
          <w:sz w:val="24"/>
          <w:szCs w:val="24"/>
          <w:lang w:val="en-GB"/>
        </w:rPr>
        <w:t>Process map of patient journey incorpo</w:t>
      </w:r>
      <w:r>
        <w:rPr>
          <w:rFonts w:asciiTheme="majorBidi" w:hAnsiTheme="majorBidi" w:cstheme="majorBidi"/>
          <w:sz w:val="24"/>
          <w:szCs w:val="24"/>
          <w:lang w:val="en-GB"/>
        </w:rPr>
        <w:t>rating ED layout modification..........................149</w:t>
      </w:r>
    </w:p>
    <w:p w14:paraId="5F892082" w14:textId="77777777" w:rsidR="00B42158" w:rsidRDefault="00B42158" w:rsidP="006179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Times New Roman" w:hAnsi="Times New Roman" w:cs="Times New Roman"/>
          <w:bCs/>
          <w:color w:val="000000" w:themeColor="text1"/>
          <w:sz w:val="24"/>
          <w:szCs w:val="24"/>
        </w:rPr>
      </w:pPr>
      <w:r w:rsidRPr="007C063F">
        <w:rPr>
          <w:rFonts w:asciiTheme="majorBidi" w:hAnsiTheme="majorBidi" w:cstheme="majorBidi"/>
          <w:sz w:val="24"/>
          <w:szCs w:val="24"/>
        </w:rPr>
        <w:t>Figure 13.</w:t>
      </w:r>
      <w:r>
        <w:rPr>
          <w:rFonts w:asciiTheme="majorBidi" w:hAnsiTheme="majorBidi" w:cstheme="majorBidi"/>
          <w:sz w:val="24"/>
          <w:szCs w:val="24"/>
        </w:rPr>
        <w:t xml:space="preserve"> Section of p</w:t>
      </w:r>
      <w:r>
        <w:rPr>
          <w:rFonts w:ascii="Times New Roman" w:hAnsi="Times New Roman" w:cs="Times New Roman"/>
          <w:bCs/>
          <w:color w:val="000000" w:themeColor="text1"/>
          <w:sz w:val="24"/>
          <w:szCs w:val="24"/>
        </w:rPr>
        <w:t xml:space="preserve">rocess map </w:t>
      </w:r>
      <w:r w:rsidRPr="00353002">
        <w:rPr>
          <w:rFonts w:ascii="Times New Roman" w:hAnsi="Times New Roman" w:cs="Times New Roman"/>
          <w:bCs/>
          <w:color w:val="000000" w:themeColor="text1"/>
          <w:sz w:val="24"/>
          <w:szCs w:val="24"/>
        </w:rPr>
        <w:t>demonstrating streaming process</w:t>
      </w:r>
      <w:r>
        <w:rPr>
          <w:rFonts w:ascii="Times New Roman" w:hAnsi="Times New Roman" w:cs="Times New Roman"/>
          <w:bCs/>
          <w:color w:val="000000" w:themeColor="text1"/>
          <w:sz w:val="24"/>
          <w:szCs w:val="24"/>
        </w:rPr>
        <w:t>..............................................15</w:t>
      </w:r>
      <w:r w:rsidR="0061797B">
        <w:rPr>
          <w:rFonts w:ascii="Times New Roman" w:hAnsi="Times New Roman" w:cs="Times New Roman"/>
          <w:bCs/>
          <w:color w:val="000000" w:themeColor="text1"/>
          <w:sz w:val="24"/>
          <w:szCs w:val="24"/>
        </w:rPr>
        <w:t>5</w:t>
      </w:r>
    </w:p>
    <w:p w14:paraId="2AB10135" w14:textId="77777777" w:rsidR="00B42158" w:rsidRPr="009912EC" w:rsidRDefault="00B42158" w:rsidP="006179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rPr>
          <w:rFonts w:ascii="Times New Roman" w:hAnsi="Times New Roman" w:cs="Times New Roman"/>
          <w:bCs/>
          <w:color w:val="000000" w:themeColor="text1"/>
          <w:sz w:val="24"/>
          <w:szCs w:val="24"/>
        </w:rPr>
      </w:pPr>
      <w:r w:rsidRPr="007C063F">
        <w:rPr>
          <w:rFonts w:asciiTheme="majorBidi" w:hAnsiTheme="majorBidi" w:cstheme="majorBidi"/>
          <w:sz w:val="24"/>
          <w:szCs w:val="24"/>
        </w:rPr>
        <w:t xml:space="preserve">Figure 14. </w:t>
      </w:r>
      <w:r>
        <w:rPr>
          <w:rFonts w:asciiTheme="majorBidi" w:hAnsiTheme="majorBidi" w:cstheme="majorBidi"/>
          <w:sz w:val="24"/>
          <w:szCs w:val="24"/>
        </w:rPr>
        <w:t>Section of s</w:t>
      </w:r>
      <w:r>
        <w:rPr>
          <w:rFonts w:ascii="Times New Roman" w:hAnsi="Times New Roman" w:cs="Times New Roman"/>
          <w:sz w:val="24"/>
          <w:szCs w:val="24"/>
        </w:rPr>
        <w:t>ub-process map 1demonstrating front-loading of i</w:t>
      </w:r>
      <w:r w:rsidR="0061797B">
        <w:rPr>
          <w:rFonts w:ascii="Times New Roman" w:hAnsi="Times New Roman" w:cs="Times New Roman"/>
          <w:sz w:val="24"/>
          <w:szCs w:val="24"/>
        </w:rPr>
        <w:t>nvestigations.................160</w:t>
      </w:r>
    </w:p>
    <w:p w14:paraId="638809E5" w14:textId="77777777" w:rsidR="00B42158" w:rsidRDefault="00B42158" w:rsidP="0061797B">
      <w:pPr>
        <w:spacing w:after="0"/>
        <w:rPr>
          <w:rFonts w:asciiTheme="majorBidi" w:hAnsiTheme="majorBidi" w:cstheme="majorBidi"/>
          <w:sz w:val="24"/>
          <w:szCs w:val="24"/>
        </w:rPr>
      </w:pPr>
      <w:r w:rsidRPr="007C063F">
        <w:rPr>
          <w:rFonts w:asciiTheme="majorBidi" w:hAnsiTheme="majorBidi" w:cstheme="majorBidi"/>
          <w:sz w:val="24"/>
          <w:szCs w:val="24"/>
        </w:rPr>
        <w:t xml:space="preserve">Figure 15. </w:t>
      </w:r>
      <w:r>
        <w:rPr>
          <w:rFonts w:asciiTheme="majorBidi" w:hAnsiTheme="majorBidi" w:cstheme="majorBidi"/>
          <w:sz w:val="24"/>
          <w:szCs w:val="24"/>
        </w:rPr>
        <w:t>New transfer process (sub-process map 3)</w:t>
      </w:r>
      <w:r w:rsidRPr="007C063F">
        <w:rPr>
          <w:rFonts w:asciiTheme="majorBidi" w:hAnsiTheme="majorBidi" w:cstheme="majorBidi"/>
          <w:sz w:val="24"/>
          <w:szCs w:val="24"/>
        </w:rPr>
        <w:t>.....................................................................16</w:t>
      </w:r>
      <w:r w:rsidR="0061797B">
        <w:rPr>
          <w:rFonts w:asciiTheme="majorBidi" w:hAnsiTheme="majorBidi" w:cstheme="majorBidi"/>
          <w:sz w:val="24"/>
          <w:szCs w:val="24"/>
        </w:rPr>
        <w:t>5</w:t>
      </w:r>
    </w:p>
    <w:p w14:paraId="74F08682" w14:textId="77777777" w:rsidR="00B42158" w:rsidRPr="007C063F" w:rsidRDefault="00B42158" w:rsidP="00B42158">
      <w:pPr>
        <w:spacing w:after="0"/>
        <w:rPr>
          <w:rFonts w:asciiTheme="majorBidi" w:hAnsiTheme="majorBidi" w:cstheme="majorBidi"/>
          <w:sz w:val="24"/>
          <w:szCs w:val="24"/>
        </w:rPr>
      </w:pPr>
    </w:p>
    <w:p w14:paraId="4A650DC8" w14:textId="77777777" w:rsidR="00B42158" w:rsidRPr="007C063F" w:rsidRDefault="00B42158" w:rsidP="0061797B">
      <w:pPr>
        <w:rPr>
          <w:rFonts w:asciiTheme="majorBidi" w:hAnsiTheme="majorBidi" w:cstheme="majorBidi"/>
          <w:sz w:val="24"/>
          <w:szCs w:val="24"/>
        </w:rPr>
      </w:pPr>
      <w:r w:rsidRPr="007C063F">
        <w:rPr>
          <w:rFonts w:asciiTheme="majorBidi" w:hAnsiTheme="majorBidi" w:cstheme="majorBidi"/>
          <w:sz w:val="24"/>
          <w:szCs w:val="24"/>
        </w:rPr>
        <w:t xml:space="preserve">Figure 16. </w:t>
      </w:r>
      <w:r>
        <w:rPr>
          <w:rFonts w:asciiTheme="majorBidi" w:hAnsiTheme="majorBidi" w:cstheme="majorBidi"/>
          <w:sz w:val="24"/>
          <w:szCs w:val="24"/>
        </w:rPr>
        <w:t>S</w:t>
      </w:r>
      <w:r w:rsidRPr="007C063F">
        <w:rPr>
          <w:rFonts w:asciiTheme="majorBidi" w:hAnsiTheme="majorBidi" w:cstheme="majorBidi"/>
          <w:sz w:val="24"/>
          <w:szCs w:val="24"/>
        </w:rPr>
        <w:t>ection of sub-pr</w:t>
      </w:r>
      <w:r>
        <w:rPr>
          <w:rFonts w:asciiTheme="majorBidi" w:hAnsiTheme="majorBidi" w:cstheme="majorBidi"/>
          <w:sz w:val="24"/>
          <w:szCs w:val="24"/>
        </w:rPr>
        <w:t xml:space="preserve">ocess map </w:t>
      </w:r>
      <w:r w:rsidRPr="007C063F">
        <w:rPr>
          <w:rFonts w:asciiTheme="majorBidi" w:hAnsiTheme="majorBidi" w:cstheme="majorBidi"/>
          <w:sz w:val="24"/>
          <w:szCs w:val="24"/>
        </w:rPr>
        <w:t>demonstrating</w:t>
      </w:r>
      <w:r>
        <w:rPr>
          <w:rFonts w:asciiTheme="majorBidi" w:hAnsiTheme="majorBidi" w:cstheme="majorBidi"/>
          <w:sz w:val="24"/>
          <w:szCs w:val="24"/>
        </w:rPr>
        <w:t xml:space="preserve"> additional steps created by ED layout........16</w:t>
      </w:r>
      <w:r w:rsidR="0061797B">
        <w:rPr>
          <w:rFonts w:asciiTheme="majorBidi" w:hAnsiTheme="majorBidi" w:cstheme="majorBidi"/>
          <w:sz w:val="24"/>
          <w:szCs w:val="24"/>
        </w:rPr>
        <w:t>6</w:t>
      </w:r>
    </w:p>
    <w:p w14:paraId="21CE8282" w14:textId="77777777" w:rsidR="00B42158" w:rsidRPr="007C063F" w:rsidRDefault="00B42158" w:rsidP="0061797B">
      <w:pPr>
        <w:rPr>
          <w:rFonts w:asciiTheme="majorBidi" w:hAnsiTheme="majorBidi" w:cstheme="majorBidi"/>
          <w:sz w:val="24"/>
          <w:szCs w:val="24"/>
        </w:rPr>
      </w:pPr>
      <w:r w:rsidRPr="007C063F">
        <w:rPr>
          <w:rFonts w:asciiTheme="majorBidi" w:hAnsiTheme="majorBidi" w:cstheme="majorBidi"/>
          <w:sz w:val="24"/>
          <w:szCs w:val="24"/>
        </w:rPr>
        <w:t>Figure 17. Layout of ED demonstrating distance between triage nurse</w:t>
      </w:r>
      <w:r w:rsidR="0061797B">
        <w:rPr>
          <w:rFonts w:asciiTheme="majorBidi" w:hAnsiTheme="majorBidi" w:cstheme="majorBidi"/>
          <w:sz w:val="24"/>
          <w:szCs w:val="24"/>
        </w:rPr>
        <w:t xml:space="preserve"> and doctor’s rooms...........166</w:t>
      </w:r>
    </w:p>
    <w:p w14:paraId="0A716855" w14:textId="77777777" w:rsidR="00B42158" w:rsidRPr="007C063F" w:rsidRDefault="00B42158" w:rsidP="0061797B">
      <w:pPr>
        <w:rPr>
          <w:rFonts w:asciiTheme="majorBidi" w:hAnsiTheme="majorBidi" w:cstheme="majorBidi"/>
          <w:sz w:val="24"/>
          <w:szCs w:val="24"/>
        </w:rPr>
      </w:pPr>
      <w:r w:rsidRPr="007C063F">
        <w:rPr>
          <w:rFonts w:asciiTheme="majorBidi" w:hAnsiTheme="majorBidi" w:cstheme="majorBidi"/>
          <w:sz w:val="24"/>
          <w:szCs w:val="24"/>
        </w:rPr>
        <w:t>Figure 18. Layout of ED demonstrating route to resuscitation room...............................................</w:t>
      </w:r>
      <w:r>
        <w:rPr>
          <w:rFonts w:asciiTheme="majorBidi" w:hAnsiTheme="majorBidi" w:cstheme="majorBidi"/>
          <w:sz w:val="24"/>
          <w:szCs w:val="24"/>
        </w:rPr>
        <w:t>16</w:t>
      </w:r>
      <w:r w:rsidR="0061797B">
        <w:rPr>
          <w:rFonts w:asciiTheme="majorBidi" w:hAnsiTheme="majorBidi" w:cstheme="majorBidi"/>
          <w:sz w:val="24"/>
          <w:szCs w:val="24"/>
        </w:rPr>
        <w:t>7</w:t>
      </w:r>
    </w:p>
    <w:p w14:paraId="3BBC33B6" w14:textId="77777777" w:rsidR="00B42158" w:rsidRPr="007C063F" w:rsidRDefault="00B42158" w:rsidP="0061797B">
      <w:pPr>
        <w:rPr>
          <w:rFonts w:asciiTheme="majorBidi" w:hAnsiTheme="majorBidi" w:cstheme="majorBidi"/>
          <w:sz w:val="24"/>
          <w:szCs w:val="24"/>
        </w:rPr>
      </w:pPr>
      <w:r w:rsidRPr="007C063F">
        <w:rPr>
          <w:rFonts w:asciiTheme="majorBidi" w:hAnsiTheme="majorBidi" w:cstheme="majorBidi"/>
          <w:sz w:val="24"/>
          <w:szCs w:val="24"/>
        </w:rPr>
        <w:t xml:space="preserve">Figure 19. </w:t>
      </w:r>
      <w:r>
        <w:rPr>
          <w:rFonts w:asciiTheme="majorBidi" w:hAnsiTheme="majorBidi" w:cstheme="majorBidi"/>
          <w:sz w:val="24"/>
          <w:szCs w:val="24"/>
        </w:rPr>
        <w:t>Section of p</w:t>
      </w:r>
      <w:r w:rsidRPr="007C063F">
        <w:rPr>
          <w:rFonts w:asciiTheme="majorBidi" w:hAnsiTheme="majorBidi" w:cstheme="majorBidi"/>
          <w:sz w:val="24"/>
          <w:szCs w:val="24"/>
        </w:rPr>
        <w:t>r</w:t>
      </w:r>
      <w:r>
        <w:rPr>
          <w:rFonts w:asciiTheme="majorBidi" w:hAnsiTheme="majorBidi" w:cstheme="majorBidi"/>
          <w:sz w:val="24"/>
          <w:szCs w:val="24"/>
        </w:rPr>
        <w:t>ocess map demonstrating pre and post layout steps..........</w:t>
      </w:r>
      <w:r w:rsidRPr="007C063F">
        <w:rPr>
          <w:rFonts w:asciiTheme="majorBidi" w:hAnsiTheme="majorBidi" w:cstheme="majorBidi"/>
          <w:sz w:val="24"/>
          <w:szCs w:val="24"/>
        </w:rPr>
        <w:t>.........................16</w:t>
      </w:r>
      <w:r w:rsidR="0061797B">
        <w:rPr>
          <w:rFonts w:asciiTheme="majorBidi" w:hAnsiTheme="majorBidi" w:cstheme="majorBidi"/>
          <w:sz w:val="24"/>
          <w:szCs w:val="24"/>
        </w:rPr>
        <w:t>8</w:t>
      </w:r>
    </w:p>
    <w:p w14:paraId="3E1894C0" w14:textId="77777777" w:rsidR="00B42158" w:rsidRPr="007C063F" w:rsidRDefault="00B42158" w:rsidP="00B42158">
      <w:pPr>
        <w:rPr>
          <w:rFonts w:asciiTheme="majorBidi" w:hAnsiTheme="majorBidi" w:cstheme="majorBidi"/>
          <w:sz w:val="24"/>
          <w:szCs w:val="24"/>
        </w:rPr>
      </w:pPr>
      <w:r w:rsidRPr="007C063F">
        <w:rPr>
          <w:rFonts w:asciiTheme="majorBidi" w:hAnsiTheme="majorBidi" w:cstheme="majorBidi"/>
          <w:sz w:val="24"/>
          <w:szCs w:val="24"/>
        </w:rPr>
        <w:t xml:space="preserve">Figure 20. </w:t>
      </w:r>
      <w:r>
        <w:rPr>
          <w:rFonts w:asciiTheme="majorBidi" w:hAnsiTheme="majorBidi" w:cstheme="majorBidi"/>
          <w:sz w:val="24"/>
          <w:szCs w:val="24"/>
        </w:rPr>
        <w:t>Se</w:t>
      </w:r>
      <w:r w:rsidRPr="007C063F">
        <w:rPr>
          <w:rFonts w:asciiTheme="majorBidi" w:hAnsiTheme="majorBidi" w:cstheme="majorBidi"/>
          <w:sz w:val="24"/>
          <w:szCs w:val="24"/>
        </w:rPr>
        <w:t>ction of sub-process map 2 demonstrating additional steps</w:t>
      </w:r>
      <w:r>
        <w:rPr>
          <w:rFonts w:asciiTheme="majorBidi" w:hAnsiTheme="majorBidi" w:cstheme="majorBidi"/>
          <w:sz w:val="24"/>
          <w:szCs w:val="24"/>
        </w:rPr>
        <w:t xml:space="preserve"> caused by limited resources.........................................................................................................</w:t>
      </w:r>
      <w:r w:rsidRPr="007C063F">
        <w:rPr>
          <w:rFonts w:asciiTheme="majorBidi" w:hAnsiTheme="majorBidi" w:cstheme="majorBidi"/>
          <w:sz w:val="24"/>
          <w:szCs w:val="24"/>
        </w:rPr>
        <w:t>..................................1</w:t>
      </w:r>
      <w:r w:rsidR="0061797B">
        <w:rPr>
          <w:rFonts w:asciiTheme="majorBidi" w:hAnsiTheme="majorBidi" w:cstheme="majorBidi"/>
          <w:sz w:val="24"/>
          <w:szCs w:val="24"/>
        </w:rPr>
        <w:t>71</w:t>
      </w:r>
    </w:p>
    <w:p w14:paraId="500F561A" w14:textId="77777777" w:rsidR="00B42158" w:rsidRPr="007C063F" w:rsidRDefault="00B42158" w:rsidP="0061797B">
      <w:pPr>
        <w:rPr>
          <w:rFonts w:asciiTheme="majorBidi" w:hAnsiTheme="majorBidi" w:cstheme="majorBidi"/>
          <w:sz w:val="24"/>
          <w:szCs w:val="24"/>
        </w:rPr>
      </w:pPr>
      <w:r w:rsidRPr="007C063F">
        <w:rPr>
          <w:rFonts w:asciiTheme="majorBidi" w:hAnsiTheme="majorBidi" w:cstheme="majorBidi"/>
          <w:sz w:val="24"/>
          <w:szCs w:val="24"/>
        </w:rPr>
        <w:t xml:space="preserve">Figure 21. </w:t>
      </w:r>
      <w:r>
        <w:rPr>
          <w:rFonts w:asciiTheme="majorBidi" w:hAnsiTheme="majorBidi" w:cstheme="majorBidi"/>
          <w:sz w:val="24"/>
          <w:szCs w:val="24"/>
        </w:rPr>
        <w:t>S</w:t>
      </w:r>
      <w:r w:rsidRPr="007C063F">
        <w:rPr>
          <w:rFonts w:asciiTheme="majorBidi" w:hAnsiTheme="majorBidi" w:cstheme="majorBidi"/>
          <w:sz w:val="24"/>
          <w:szCs w:val="24"/>
        </w:rPr>
        <w:t>ection of process map demonstrating effects of low nurse staff levels</w:t>
      </w:r>
      <w:r>
        <w:rPr>
          <w:rFonts w:asciiTheme="majorBidi" w:hAnsiTheme="majorBidi" w:cstheme="majorBidi"/>
          <w:sz w:val="24"/>
          <w:szCs w:val="24"/>
        </w:rPr>
        <w:t>......</w:t>
      </w:r>
      <w:r w:rsidRPr="007C063F">
        <w:rPr>
          <w:rFonts w:asciiTheme="majorBidi" w:hAnsiTheme="majorBidi" w:cstheme="majorBidi"/>
          <w:sz w:val="24"/>
          <w:szCs w:val="24"/>
        </w:rPr>
        <w:t>...................17</w:t>
      </w:r>
      <w:r w:rsidR="0061797B">
        <w:rPr>
          <w:rFonts w:asciiTheme="majorBidi" w:hAnsiTheme="majorBidi" w:cstheme="majorBidi"/>
          <w:sz w:val="24"/>
          <w:szCs w:val="24"/>
        </w:rPr>
        <w:t>6</w:t>
      </w:r>
    </w:p>
    <w:p w14:paraId="776700CE" w14:textId="77777777" w:rsidR="00B42158" w:rsidRPr="007C063F" w:rsidRDefault="00B42158" w:rsidP="0061797B">
      <w:pPr>
        <w:rPr>
          <w:rFonts w:asciiTheme="majorBidi" w:hAnsiTheme="majorBidi" w:cstheme="majorBidi"/>
          <w:sz w:val="24"/>
          <w:szCs w:val="24"/>
        </w:rPr>
      </w:pPr>
      <w:r w:rsidRPr="007C063F">
        <w:rPr>
          <w:rFonts w:asciiTheme="majorBidi" w:hAnsiTheme="majorBidi" w:cstheme="majorBidi"/>
          <w:sz w:val="24"/>
          <w:szCs w:val="24"/>
        </w:rPr>
        <w:t>Figure 22.</w:t>
      </w:r>
      <w:r>
        <w:rPr>
          <w:rFonts w:asciiTheme="majorBidi" w:hAnsiTheme="majorBidi" w:cstheme="majorBidi"/>
          <w:sz w:val="24"/>
          <w:szCs w:val="24"/>
        </w:rPr>
        <w:t>S</w:t>
      </w:r>
      <w:r w:rsidRPr="007C063F">
        <w:rPr>
          <w:rFonts w:asciiTheme="majorBidi" w:hAnsiTheme="majorBidi" w:cstheme="majorBidi"/>
          <w:sz w:val="24"/>
          <w:szCs w:val="24"/>
        </w:rPr>
        <w:t>ection of process map demonstr</w:t>
      </w:r>
      <w:r>
        <w:rPr>
          <w:rFonts w:asciiTheme="majorBidi" w:hAnsiTheme="majorBidi" w:cstheme="majorBidi"/>
          <w:sz w:val="24"/>
          <w:szCs w:val="24"/>
        </w:rPr>
        <w:t xml:space="preserve">ating additional steps created </w:t>
      </w:r>
      <w:r w:rsidRPr="007C063F">
        <w:rPr>
          <w:rFonts w:asciiTheme="majorBidi" w:hAnsiTheme="majorBidi" w:cstheme="majorBidi"/>
          <w:sz w:val="24"/>
          <w:szCs w:val="24"/>
        </w:rPr>
        <w:t>by inpatient teams</w:t>
      </w:r>
      <w:r>
        <w:rPr>
          <w:rFonts w:asciiTheme="majorBidi" w:hAnsiTheme="majorBidi" w:cstheme="majorBidi"/>
          <w:sz w:val="24"/>
          <w:szCs w:val="24"/>
        </w:rPr>
        <w:t>.....</w:t>
      </w:r>
      <w:r w:rsidRPr="007C063F">
        <w:rPr>
          <w:rFonts w:asciiTheme="majorBidi" w:hAnsiTheme="majorBidi" w:cstheme="majorBidi"/>
          <w:sz w:val="24"/>
          <w:szCs w:val="24"/>
        </w:rPr>
        <w:t>..</w:t>
      </w:r>
      <w:r>
        <w:rPr>
          <w:rFonts w:asciiTheme="majorBidi" w:hAnsiTheme="majorBidi" w:cstheme="majorBidi"/>
          <w:sz w:val="24"/>
          <w:szCs w:val="24"/>
        </w:rPr>
        <w:t>.18</w:t>
      </w:r>
      <w:r w:rsidR="0061797B">
        <w:rPr>
          <w:rFonts w:asciiTheme="majorBidi" w:hAnsiTheme="majorBidi" w:cstheme="majorBidi"/>
          <w:sz w:val="24"/>
          <w:szCs w:val="24"/>
        </w:rPr>
        <w:t>4</w:t>
      </w:r>
    </w:p>
    <w:p w14:paraId="4596C51D" w14:textId="77777777" w:rsidR="00B42158" w:rsidRPr="007C063F" w:rsidRDefault="00B42158" w:rsidP="0061797B">
      <w:pPr>
        <w:rPr>
          <w:rFonts w:asciiTheme="majorBidi" w:hAnsiTheme="majorBidi" w:cstheme="majorBidi"/>
          <w:sz w:val="24"/>
          <w:szCs w:val="24"/>
        </w:rPr>
      </w:pPr>
      <w:r w:rsidRPr="007C063F">
        <w:rPr>
          <w:rFonts w:asciiTheme="majorBidi" w:hAnsiTheme="majorBidi" w:cstheme="majorBidi"/>
          <w:sz w:val="24"/>
          <w:szCs w:val="24"/>
        </w:rPr>
        <w:t>Figure 23. Summary of factors influencing ED patient flow...........................................................18</w:t>
      </w:r>
      <w:r w:rsidR="0061797B">
        <w:rPr>
          <w:rFonts w:asciiTheme="majorBidi" w:hAnsiTheme="majorBidi" w:cstheme="majorBidi"/>
          <w:sz w:val="24"/>
          <w:szCs w:val="24"/>
        </w:rPr>
        <w:t>6</w:t>
      </w:r>
    </w:p>
    <w:p w14:paraId="4414C120" w14:textId="77777777" w:rsidR="00B42158" w:rsidRPr="007C063F" w:rsidRDefault="00B42158" w:rsidP="0061797B">
      <w:pPr>
        <w:rPr>
          <w:rFonts w:asciiTheme="majorBidi" w:hAnsiTheme="majorBidi" w:cstheme="majorBidi"/>
          <w:sz w:val="24"/>
          <w:szCs w:val="24"/>
        </w:rPr>
      </w:pPr>
      <w:r w:rsidRPr="007C063F">
        <w:rPr>
          <w:rFonts w:asciiTheme="majorBidi" w:hAnsiTheme="majorBidi" w:cstheme="majorBidi"/>
          <w:sz w:val="24"/>
          <w:szCs w:val="24"/>
        </w:rPr>
        <w:t xml:space="preserve">Figure 24. </w:t>
      </w:r>
      <w:r>
        <w:rPr>
          <w:rFonts w:asciiTheme="majorBidi" w:hAnsiTheme="majorBidi" w:cstheme="majorBidi"/>
          <w:sz w:val="24"/>
          <w:szCs w:val="24"/>
        </w:rPr>
        <w:t>Summary o</w:t>
      </w:r>
      <w:r w:rsidRPr="007C063F">
        <w:rPr>
          <w:rFonts w:asciiTheme="majorBidi" w:hAnsiTheme="majorBidi" w:cstheme="majorBidi"/>
          <w:sz w:val="24"/>
          <w:szCs w:val="24"/>
        </w:rPr>
        <w:t>f themes/subthemes identified as valuable in patient flow process..............20</w:t>
      </w:r>
      <w:r w:rsidR="0061797B">
        <w:rPr>
          <w:rFonts w:asciiTheme="majorBidi" w:hAnsiTheme="majorBidi" w:cstheme="majorBidi"/>
          <w:sz w:val="24"/>
          <w:szCs w:val="24"/>
        </w:rPr>
        <w:t>9</w:t>
      </w:r>
    </w:p>
    <w:p w14:paraId="6B41CF6D" w14:textId="77777777" w:rsidR="0061797B" w:rsidRDefault="00B42158" w:rsidP="0061797B">
      <w:pPr>
        <w:rPr>
          <w:rFonts w:asciiTheme="majorBidi" w:hAnsiTheme="majorBidi" w:cstheme="majorBidi"/>
          <w:sz w:val="24"/>
          <w:szCs w:val="24"/>
        </w:rPr>
      </w:pPr>
      <w:r w:rsidRPr="007C063F">
        <w:rPr>
          <w:rFonts w:asciiTheme="majorBidi" w:hAnsiTheme="majorBidi" w:cstheme="majorBidi"/>
          <w:sz w:val="24"/>
          <w:szCs w:val="24"/>
        </w:rPr>
        <w:t xml:space="preserve">Figure 25. </w:t>
      </w:r>
      <w:r>
        <w:rPr>
          <w:rFonts w:asciiTheme="majorBidi" w:hAnsiTheme="majorBidi" w:cstheme="majorBidi"/>
          <w:sz w:val="24"/>
          <w:szCs w:val="24"/>
        </w:rPr>
        <w:t xml:space="preserve">Summary of </w:t>
      </w:r>
      <w:r w:rsidRPr="007C063F">
        <w:rPr>
          <w:rFonts w:asciiTheme="majorBidi" w:hAnsiTheme="majorBidi" w:cstheme="majorBidi"/>
          <w:sz w:val="24"/>
          <w:szCs w:val="24"/>
        </w:rPr>
        <w:t xml:space="preserve">themes/subthemes identified as waste in patient </w:t>
      </w:r>
      <w:r w:rsidR="0061797B">
        <w:rPr>
          <w:rFonts w:asciiTheme="majorBidi" w:hAnsiTheme="majorBidi" w:cstheme="majorBidi"/>
          <w:sz w:val="24"/>
          <w:szCs w:val="24"/>
        </w:rPr>
        <w:t>flow process..................2</w:t>
      </w:r>
      <w:r w:rsidR="00B03508">
        <w:rPr>
          <w:rFonts w:asciiTheme="majorBidi" w:hAnsiTheme="majorBidi" w:cstheme="majorBidi"/>
          <w:sz w:val="24"/>
          <w:szCs w:val="24"/>
        </w:rPr>
        <w:t>2</w:t>
      </w:r>
      <w:r w:rsidR="0061797B">
        <w:rPr>
          <w:rFonts w:asciiTheme="majorBidi" w:hAnsiTheme="majorBidi" w:cstheme="majorBidi"/>
          <w:sz w:val="24"/>
          <w:szCs w:val="24"/>
        </w:rPr>
        <w:t>4</w:t>
      </w:r>
    </w:p>
    <w:p w14:paraId="56BF6A87" w14:textId="77777777" w:rsidR="00B42158" w:rsidRPr="007C063F" w:rsidRDefault="00B42158" w:rsidP="0061797B">
      <w:pPr>
        <w:rPr>
          <w:rFonts w:asciiTheme="majorBidi" w:hAnsiTheme="majorBidi" w:cstheme="majorBidi"/>
          <w:sz w:val="24"/>
          <w:szCs w:val="24"/>
        </w:rPr>
      </w:pPr>
      <w:r w:rsidRPr="007C063F">
        <w:rPr>
          <w:rFonts w:asciiTheme="majorBidi" w:hAnsiTheme="majorBidi" w:cstheme="majorBidi"/>
          <w:sz w:val="24"/>
          <w:szCs w:val="24"/>
        </w:rPr>
        <w:t>Figure 26. Conceptual model of factors influencing ED patient flow...............</w:t>
      </w:r>
      <w:r w:rsidR="0061797B">
        <w:rPr>
          <w:rFonts w:asciiTheme="majorBidi" w:hAnsiTheme="majorBidi" w:cstheme="majorBidi"/>
          <w:sz w:val="24"/>
          <w:szCs w:val="24"/>
        </w:rPr>
        <w:t>..............................231</w:t>
      </w:r>
    </w:p>
    <w:p w14:paraId="0866A679" w14:textId="77777777" w:rsidR="00B42158" w:rsidRPr="007C063F" w:rsidRDefault="00B42158" w:rsidP="00714DA8">
      <w:pPr>
        <w:rPr>
          <w:rFonts w:asciiTheme="majorBidi" w:hAnsiTheme="majorBidi" w:cstheme="majorBidi"/>
          <w:sz w:val="24"/>
          <w:szCs w:val="24"/>
        </w:rPr>
      </w:pPr>
      <w:r w:rsidRPr="007C063F">
        <w:rPr>
          <w:rFonts w:asciiTheme="majorBidi" w:hAnsiTheme="majorBidi" w:cstheme="majorBidi"/>
          <w:sz w:val="24"/>
          <w:szCs w:val="24"/>
        </w:rPr>
        <w:t xml:space="preserve">Figure 27. Conceptual model of </w:t>
      </w:r>
      <w:r>
        <w:rPr>
          <w:rFonts w:asciiTheme="majorBidi" w:hAnsiTheme="majorBidi" w:cstheme="majorBidi"/>
          <w:sz w:val="24"/>
          <w:szCs w:val="24"/>
        </w:rPr>
        <w:t xml:space="preserve">an </w:t>
      </w:r>
      <w:r w:rsidRPr="007C063F">
        <w:rPr>
          <w:rFonts w:asciiTheme="majorBidi" w:hAnsiTheme="majorBidi" w:cstheme="majorBidi"/>
          <w:sz w:val="24"/>
          <w:szCs w:val="24"/>
        </w:rPr>
        <w:t>approach to ED patient flow proce</w:t>
      </w:r>
      <w:r w:rsidR="0061797B">
        <w:rPr>
          <w:rFonts w:asciiTheme="majorBidi" w:hAnsiTheme="majorBidi" w:cstheme="majorBidi"/>
          <w:sz w:val="24"/>
          <w:szCs w:val="24"/>
        </w:rPr>
        <w:t>ss improvement................250</w:t>
      </w:r>
    </w:p>
    <w:p w14:paraId="650D12DF" w14:textId="77777777" w:rsidR="00B42158" w:rsidRPr="007C063F" w:rsidRDefault="00B42158" w:rsidP="00B42158">
      <w:pPr>
        <w:rPr>
          <w:rFonts w:asciiTheme="majorBidi" w:hAnsiTheme="majorBidi" w:cstheme="majorBidi"/>
          <w:sz w:val="24"/>
          <w:szCs w:val="24"/>
        </w:rPr>
      </w:pPr>
    </w:p>
    <w:p w14:paraId="4199E794" w14:textId="77777777" w:rsidR="008D50B3" w:rsidRPr="00443CAF" w:rsidRDefault="008D50B3" w:rsidP="008D50B3">
      <w:pPr>
        <w:rPr>
          <w:rFonts w:ascii="Times New Roman" w:hAnsi="Times New Roman" w:cs="Times New Roman"/>
          <w:b/>
          <w:sz w:val="24"/>
          <w:szCs w:val="24"/>
        </w:rPr>
      </w:pPr>
      <w:r w:rsidRPr="00443CAF">
        <w:rPr>
          <w:rFonts w:ascii="Times New Roman" w:hAnsi="Times New Roman" w:cs="Times New Roman"/>
          <w:b/>
          <w:sz w:val="24"/>
          <w:szCs w:val="24"/>
        </w:rPr>
        <w:lastRenderedPageBreak/>
        <w:t>List of abbreviations</w:t>
      </w:r>
    </w:p>
    <w:tbl>
      <w:tblPr>
        <w:tblStyle w:val="TableGrid18"/>
        <w:tblW w:w="0" w:type="auto"/>
        <w:tblLook w:val="04A0" w:firstRow="1" w:lastRow="0" w:firstColumn="1" w:lastColumn="0" w:noHBand="0" w:noVBand="1"/>
      </w:tblPr>
      <w:tblGrid>
        <w:gridCol w:w="1483"/>
        <w:gridCol w:w="5042"/>
      </w:tblGrid>
      <w:tr w:rsidR="008D50B3" w:rsidRPr="008D50B3" w14:paraId="3DD5F8C5" w14:textId="77777777" w:rsidTr="008D50B3">
        <w:tc>
          <w:tcPr>
            <w:tcW w:w="0" w:type="auto"/>
          </w:tcPr>
          <w:p w14:paraId="4855E830"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Abbreviation</w:t>
            </w:r>
          </w:p>
        </w:tc>
        <w:tc>
          <w:tcPr>
            <w:tcW w:w="0" w:type="auto"/>
          </w:tcPr>
          <w:p w14:paraId="22B967F5"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Term</w:t>
            </w:r>
          </w:p>
        </w:tc>
      </w:tr>
      <w:tr w:rsidR="008D50B3" w:rsidRPr="008D50B3" w14:paraId="63EB0E81" w14:textId="77777777" w:rsidTr="008D50B3">
        <w:tc>
          <w:tcPr>
            <w:tcW w:w="0" w:type="auto"/>
          </w:tcPr>
          <w:p w14:paraId="54B58471"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AED</w:t>
            </w:r>
          </w:p>
        </w:tc>
        <w:tc>
          <w:tcPr>
            <w:tcW w:w="0" w:type="auto"/>
          </w:tcPr>
          <w:p w14:paraId="52A6CBF3"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Adult emergency department</w:t>
            </w:r>
          </w:p>
        </w:tc>
      </w:tr>
      <w:tr w:rsidR="008D50B3" w:rsidRPr="008D50B3" w14:paraId="533D5A01" w14:textId="77777777" w:rsidTr="008D50B3">
        <w:tc>
          <w:tcPr>
            <w:tcW w:w="0" w:type="auto"/>
          </w:tcPr>
          <w:p w14:paraId="4B9853EA"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BA</w:t>
            </w:r>
          </w:p>
        </w:tc>
        <w:tc>
          <w:tcPr>
            <w:tcW w:w="0" w:type="auto"/>
          </w:tcPr>
          <w:p w14:paraId="2DD804D0"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Before-after</w:t>
            </w:r>
          </w:p>
        </w:tc>
      </w:tr>
      <w:tr w:rsidR="008D50B3" w:rsidRPr="008D50B3" w14:paraId="7B36CDCD" w14:textId="77777777" w:rsidTr="008D50B3">
        <w:tc>
          <w:tcPr>
            <w:tcW w:w="0" w:type="auto"/>
          </w:tcPr>
          <w:p w14:paraId="73B2CC46"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CCT</w:t>
            </w:r>
          </w:p>
        </w:tc>
        <w:tc>
          <w:tcPr>
            <w:tcW w:w="0" w:type="auto"/>
          </w:tcPr>
          <w:p w14:paraId="2D53998F"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Clinical controlled trial</w:t>
            </w:r>
          </w:p>
        </w:tc>
      </w:tr>
      <w:tr w:rsidR="008D50B3" w:rsidRPr="008D50B3" w14:paraId="79A272BB" w14:textId="77777777" w:rsidTr="008D50B3">
        <w:tc>
          <w:tcPr>
            <w:tcW w:w="0" w:type="auto"/>
          </w:tcPr>
          <w:p w14:paraId="00821CED"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CC</w:t>
            </w:r>
          </w:p>
        </w:tc>
        <w:tc>
          <w:tcPr>
            <w:tcW w:w="0" w:type="auto"/>
          </w:tcPr>
          <w:p w14:paraId="1A9C4F7F"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Case control</w:t>
            </w:r>
          </w:p>
        </w:tc>
      </w:tr>
      <w:tr w:rsidR="008D50B3" w:rsidRPr="008D50B3" w14:paraId="78CD15D7" w14:textId="77777777" w:rsidTr="008D50B3">
        <w:tc>
          <w:tcPr>
            <w:tcW w:w="0" w:type="auto"/>
          </w:tcPr>
          <w:p w14:paraId="68187318"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CTAS</w:t>
            </w:r>
          </w:p>
        </w:tc>
        <w:tc>
          <w:tcPr>
            <w:tcW w:w="0" w:type="auto"/>
          </w:tcPr>
          <w:p w14:paraId="0D044B65"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Canadian Triage and Acuity Scale</w:t>
            </w:r>
          </w:p>
        </w:tc>
      </w:tr>
      <w:tr w:rsidR="008D50B3" w:rsidRPr="008D50B3" w14:paraId="7EDAEF35" w14:textId="77777777" w:rsidTr="008D50B3">
        <w:tc>
          <w:tcPr>
            <w:tcW w:w="0" w:type="auto"/>
          </w:tcPr>
          <w:p w14:paraId="6ECBC320"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ED</w:t>
            </w:r>
          </w:p>
        </w:tc>
        <w:tc>
          <w:tcPr>
            <w:tcW w:w="0" w:type="auto"/>
          </w:tcPr>
          <w:p w14:paraId="1A09A3BB"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Emergency department</w:t>
            </w:r>
          </w:p>
        </w:tc>
      </w:tr>
      <w:tr w:rsidR="009C3207" w:rsidRPr="008D50B3" w14:paraId="3A11B226" w14:textId="77777777" w:rsidTr="008D50B3">
        <w:tc>
          <w:tcPr>
            <w:tcW w:w="0" w:type="auto"/>
          </w:tcPr>
          <w:p w14:paraId="3017BFE3" w14:textId="77777777" w:rsidR="009C3207" w:rsidRPr="008D50B3" w:rsidRDefault="009C3207" w:rsidP="008D50B3">
            <w:pPr>
              <w:spacing w:line="360" w:lineRule="auto"/>
              <w:rPr>
                <w:rFonts w:ascii="Times New Roman" w:hAnsi="Times New Roman" w:cs="Times New Roman"/>
                <w:sz w:val="24"/>
                <w:szCs w:val="24"/>
              </w:rPr>
            </w:pPr>
            <w:r>
              <w:rPr>
                <w:rFonts w:ascii="Times New Roman" w:hAnsi="Times New Roman" w:cs="Times New Roman"/>
                <w:sz w:val="24"/>
                <w:szCs w:val="24"/>
              </w:rPr>
              <w:t>EMR</w:t>
            </w:r>
          </w:p>
        </w:tc>
        <w:tc>
          <w:tcPr>
            <w:tcW w:w="0" w:type="auto"/>
          </w:tcPr>
          <w:p w14:paraId="1A293638" w14:textId="77777777" w:rsidR="009C3207" w:rsidRPr="008D50B3" w:rsidRDefault="009C3207" w:rsidP="008D50B3">
            <w:pPr>
              <w:spacing w:line="360" w:lineRule="auto"/>
              <w:rPr>
                <w:rFonts w:ascii="Times New Roman" w:hAnsi="Times New Roman" w:cs="Times New Roman"/>
                <w:sz w:val="24"/>
                <w:szCs w:val="24"/>
              </w:rPr>
            </w:pPr>
            <w:r>
              <w:rPr>
                <w:rFonts w:ascii="Times New Roman" w:hAnsi="Times New Roman" w:cs="Times New Roman"/>
                <w:sz w:val="24"/>
                <w:szCs w:val="24"/>
              </w:rPr>
              <w:t>Electronic medical record</w:t>
            </w:r>
          </w:p>
        </w:tc>
      </w:tr>
      <w:tr w:rsidR="00496BFE" w:rsidRPr="008D50B3" w14:paraId="610C7EC4" w14:textId="77777777" w:rsidTr="008D50B3">
        <w:tc>
          <w:tcPr>
            <w:tcW w:w="0" w:type="auto"/>
          </w:tcPr>
          <w:p w14:paraId="53EC314C" w14:textId="77777777" w:rsidR="00496BFE" w:rsidRPr="008D50B3" w:rsidRDefault="00496BFE" w:rsidP="008D50B3">
            <w:pPr>
              <w:spacing w:line="360" w:lineRule="auto"/>
              <w:rPr>
                <w:rFonts w:ascii="Times New Roman" w:hAnsi="Times New Roman" w:cs="Times New Roman"/>
                <w:sz w:val="24"/>
                <w:szCs w:val="24"/>
              </w:rPr>
            </w:pPr>
            <w:r>
              <w:rPr>
                <w:rFonts w:ascii="Times New Roman" w:hAnsi="Times New Roman" w:cs="Times New Roman"/>
                <w:sz w:val="24"/>
                <w:szCs w:val="24"/>
              </w:rPr>
              <w:t>EMT</w:t>
            </w:r>
          </w:p>
        </w:tc>
        <w:tc>
          <w:tcPr>
            <w:tcW w:w="0" w:type="auto"/>
          </w:tcPr>
          <w:p w14:paraId="272C141E" w14:textId="77777777" w:rsidR="00496BFE" w:rsidRPr="008D50B3" w:rsidRDefault="00496BFE" w:rsidP="008D50B3">
            <w:pPr>
              <w:spacing w:line="360" w:lineRule="auto"/>
              <w:rPr>
                <w:rFonts w:ascii="Times New Roman" w:hAnsi="Times New Roman" w:cs="Times New Roman"/>
                <w:sz w:val="24"/>
                <w:szCs w:val="24"/>
              </w:rPr>
            </w:pPr>
            <w:r>
              <w:rPr>
                <w:rFonts w:ascii="Times New Roman" w:hAnsi="Times New Roman" w:cs="Times New Roman"/>
                <w:sz w:val="24"/>
                <w:szCs w:val="24"/>
              </w:rPr>
              <w:t>Emergency medical technician</w:t>
            </w:r>
          </w:p>
        </w:tc>
      </w:tr>
      <w:tr w:rsidR="008D50B3" w:rsidRPr="008D50B3" w14:paraId="7A69A22F" w14:textId="77777777" w:rsidTr="008D50B3">
        <w:tc>
          <w:tcPr>
            <w:tcW w:w="0" w:type="auto"/>
          </w:tcPr>
          <w:p w14:paraId="37680410"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ENA</w:t>
            </w:r>
          </w:p>
        </w:tc>
        <w:tc>
          <w:tcPr>
            <w:tcW w:w="0" w:type="auto"/>
          </w:tcPr>
          <w:p w14:paraId="2C70B201"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Enrolled nursing assistant</w:t>
            </w:r>
          </w:p>
        </w:tc>
      </w:tr>
      <w:tr w:rsidR="008D50B3" w:rsidRPr="008D50B3" w14:paraId="1F2F88CB" w14:textId="77777777" w:rsidTr="008D50B3">
        <w:tc>
          <w:tcPr>
            <w:tcW w:w="0" w:type="auto"/>
          </w:tcPr>
          <w:p w14:paraId="417FCC67"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EWMSC</w:t>
            </w:r>
          </w:p>
        </w:tc>
        <w:tc>
          <w:tcPr>
            <w:tcW w:w="0" w:type="auto"/>
          </w:tcPr>
          <w:p w14:paraId="5ED15179"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Eric Williams Medical Sciences Complex</w:t>
            </w:r>
          </w:p>
        </w:tc>
      </w:tr>
      <w:tr w:rsidR="00496BFE" w:rsidRPr="008D50B3" w14:paraId="6C676E2A" w14:textId="77777777" w:rsidTr="008D50B3">
        <w:tc>
          <w:tcPr>
            <w:tcW w:w="0" w:type="auto"/>
          </w:tcPr>
          <w:p w14:paraId="7D9F948E" w14:textId="77777777" w:rsidR="00496BFE" w:rsidRPr="008D50B3" w:rsidRDefault="00496BFE" w:rsidP="008D50B3">
            <w:pPr>
              <w:spacing w:line="360" w:lineRule="auto"/>
              <w:rPr>
                <w:rFonts w:ascii="Times New Roman" w:hAnsi="Times New Roman" w:cs="Times New Roman"/>
                <w:sz w:val="24"/>
                <w:szCs w:val="24"/>
              </w:rPr>
            </w:pPr>
            <w:r>
              <w:rPr>
                <w:rFonts w:ascii="Times New Roman" w:hAnsi="Times New Roman" w:cs="Times New Roman"/>
                <w:sz w:val="24"/>
                <w:szCs w:val="24"/>
              </w:rPr>
              <w:t>GMRTT</w:t>
            </w:r>
          </w:p>
        </w:tc>
        <w:tc>
          <w:tcPr>
            <w:tcW w:w="0" w:type="auto"/>
          </w:tcPr>
          <w:p w14:paraId="6E13105B" w14:textId="77777777" w:rsidR="00496BFE" w:rsidRPr="008D50B3" w:rsidRDefault="00496BFE" w:rsidP="008D50B3">
            <w:pPr>
              <w:spacing w:line="360" w:lineRule="auto"/>
              <w:rPr>
                <w:rFonts w:ascii="Times New Roman" w:hAnsi="Times New Roman" w:cs="Times New Roman"/>
                <w:sz w:val="24"/>
                <w:szCs w:val="24"/>
              </w:rPr>
            </w:pPr>
            <w:r>
              <w:rPr>
                <w:rFonts w:ascii="Times New Roman" w:hAnsi="Times New Roman" w:cs="Times New Roman"/>
                <w:sz w:val="24"/>
                <w:szCs w:val="24"/>
              </w:rPr>
              <w:t>Global Medical Response of Trinidad and Tobago</w:t>
            </w:r>
          </w:p>
        </w:tc>
      </w:tr>
      <w:tr w:rsidR="008D50B3" w:rsidRPr="008D50B3" w14:paraId="787BCFE1" w14:textId="77777777" w:rsidTr="008D50B3">
        <w:tc>
          <w:tcPr>
            <w:tcW w:w="0" w:type="auto"/>
          </w:tcPr>
          <w:p w14:paraId="56FA2BE1"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HDL</w:t>
            </w:r>
          </w:p>
        </w:tc>
        <w:tc>
          <w:tcPr>
            <w:tcW w:w="0" w:type="auto"/>
          </w:tcPr>
          <w:p w14:paraId="567242DC"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High dependency level</w:t>
            </w:r>
          </w:p>
        </w:tc>
      </w:tr>
      <w:tr w:rsidR="008D50B3" w:rsidRPr="008D50B3" w14:paraId="32E9A96F" w14:textId="77777777" w:rsidTr="008D50B3">
        <w:tc>
          <w:tcPr>
            <w:tcW w:w="0" w:type="auto"/>
          </w:tcPr>
          <w:p w14:paraId="40E2E266"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HO</w:t>
            </w:r>
          </w:p>
        </w:tc>
        <w:tc>
          <w:tcPr>
            <w:tcW w:w="0" w:type="auto"/>
          </w:tcPr>
          <w:p w14:paraId="5B14400A"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House officer</w:t>
            </w:r>
          </w:p>
        </w:tc>
      </w:tr>
      <w:tr w:rsidR="008D50B3" w:rsidRPr="008D50B3" w14:paraId="3DDD7E27" w14:textId="77777777" w:rsidTr="008D50B3">
        <w:tc>
          <w:tcPr>
            <w:tcW w:w="0" w:type="auto"/>
          </w:tcPr>
          <w:p w14:paraId="4915CD15"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JHO</w:t>
            </w:r>
          </w:p>
        </w:tc>
        <w:tc>
          <w:tcPr>
            <w:tcW w:w="0" w:type="auto"/>
          </w:tcPr>
          <w:p w14:paraId="64697C96"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Junior house officer</w:t>
            </w:r>
          </w:p>
        </w:tc>
      </w:tr>
      <w:tr w:rsidR="008D50B3" w:rsidRPr="008D50B3" w14:paraId="0176360A" w14:textId="77777777" w:rsidTr="008D50B3">
        <w:tc>
          <w:tcPr>
            <w:tcW w:w="0" w:type="auto"/>
          </w:tcPr>
          <w:p w14:paraId="753D7B13"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LOS</w:t>
            </w:r>
          </w:p>
        </w:tc>
        <w:tc>
          <w:tcPr>
            <w:tcW w:w="0" w:type="auto"/>
          </w:tcPr>
          <w:p w14:paraId="52A79118"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Length of stay</w:t>
            </w:r>
          </w:p>
        </w:tc>
      </w:tr>
      <w:tr w:rsidR="008D50B3" w:rsidRPr="008D50B3" w14:paraId="3A6E99BA" w14:textId="77777777" w:rsidTr="008D50B3">
        <w:tc>
          <w:tcPr>
            <w:tcW w:w="0" w:type="auto"/>
          </w:tcPr>
          <w:p w14:paraId="2F03DBD3"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MOT</w:t>
            </w:r>
          </w:p>
        </w:tc>
        <w:tc>
          <w:tcPr>
            <w:tcW w:w="0" w:type="auto"/>
          </w:tcPr>
          <w:p w14:paraId="4214FE5A"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Minor operating theatre</w:t>
            </w:r>
          </w:p>
        </w:tc>
      </w:tr>
      <w:tr w:rsidR="008D50B3" w:rsidRPr="008D50B3" w14:paraId="62BB5DBA" w14:textId="77777777" w:rsidTr="008D50B3">
        <w:tc>
          <w:tcPr>
            <w:tcW w:w="0" w:type="auto"/>
          </w:tcPr>
          <w:p w14:paraId="400C3A41"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NICE</w:t>
            </w:r>
          </w:p>
        </w:tc>
        <w:tc>
          <w:tcPr>
            <w:tcW w:w="0" w:type="auto"/>
          </w:tcPr>
          <w:p w14:paraId="3023A69B"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National institute of health care and excellence</w:t>
            </w:r>
          </w:p>
        </w:tc>
      </w:tr>
      <w:tr w:rsidR="0061735E" w:rsidRPr="008D50B3" w14:paraId="133F5A62" w14:textId="77777777" w:rsidTr="008D50B3">
        <w:tc>
          <w:tcPr>
            <w:tcW w:w="0" w:type="auto"/>
          </w:tcPr>
          <w:p w14:paraId="4907851B" w14:textId="77777777" w:rsidR="0061735E" w:rsidRPr="008D50B3" w:rsidRDefault="0061735E" w:rsidP="008D50B3">
            <w:pPr>
              <w:spacing w:line="360" w:lineRule="auto"/>
              <w:rPr>
                <w:rFonts w:ascii="Times New Roman" w:hAnsi="Times New Roman" w:cs="Times New Roman"/>
                <w:sz w:val="24"/>
                <w:szCs w:val="24"/>
              </w:rPr>
            </w:pPr>
            <w:r>
              <w:rPr>
                <w:rFonts w:ascii="Times New Roman" w:hAnsi="Times New Roman" w:cs="Times New Roman"/>
                <w:sz w:val="24"/>
                <w:szCs w:val="24"/>
              </w:rPr>
              <w:t>PACS</w:t>
            </w:r>
          </w:p>
        </w:tc>
        <w:tc>
          <w:tcPr>
            <w:tcW w:w="0" w:type="auto"/>
          </w:tcPr>
          <w:p w14:paraId="408A4329" w14:textId="77777777" w:rsidR="0061735E" w:rsidRPr="008D50B3" w:rsidRDefault="0061735E" w:rsidP="008D50B3">
            <w:pPr>
              <w:spacing w:line="360" w:lineRule="auto"/>
              <w:rPr>
                <w:rFonts w:ascii="Times New Roman" w:hAnsi="Times New Roman" w:cs="Times New Roman"/>
                <w:sz w:val="24"/>
                <w:szCs w:val="24"/>
              </w:rPr>
            </w:pPr>
            <w:r>
              <w:rPr>
                <w:rFonts w:ascii="Times New Roman" w:hAnsi="Times New Roman" w:cs="Times New Roman"/>
                <w:sz w:val="24"/>
                <w:szCs w:val="24"/>
              </w:rPr>
              <w:t>Patient Archived Computer System</w:t>
            </w:r>
          </w:p>
        </w:tc>
      </w:tr>
      <w:tr w:rsidR="008D50B3" w:rsidRPr="008D50B3" w14:paraId="77D434D7" w14:textId="77777777" w:rsidTr="008D50B3">
        <w:tc>
          <w:tcPr>
            <w:tcW w:w="0" w:type="auto"/>
          </w:tcPr>
          <w:p w14:paraId="007B16F4"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PCA</w:t>
            </w:r>
          </w:p>
        </w:tc>
        <w:tc>
          <w:tcPr>
            <w:tcW w:w="0" w:type="auto"/>
          </w:tcPr>
          <w:p w14:paraId="0D2C4EB5"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Patient care assistant</w:t>
            </w:r>
          </w:p>
        </w:tc>
      </w:tr>
      <w:tr w:rsidR="0061735E" w:rsidRPr="008D50B3" w14:paraId="4B9A7F34" w14:textId="77777777" w:rsidTr="008D50B3">
        <w:tc>
          <w:tcPr>
            <w:tcW w:w="0" w:type="auto"/>
          </w:tcPr>
          <w:p w14:paraId="22FC2590" w14:textId="77777777" w:rsidR="0061735E" w:rsidRPr="008D50B3" w:rsidRDefault="0061735E" w:rsidP="008D50B3">
            <w:pPr>
              <w:spacing w:line="360" w:lineRule="auto"/>
              <w:rPr>
                <w:rFonts w:ascii="Times New Roman" w:hAnsi="Times New Roman" w:cs="Times New Roman"/>
                <w:sz w:val="24"/>
                <w:szCs w:val="24"/>
              </w:rPr>
            </w:pPr>
            <w:r>
              <w:rPr>
                <w:rFonts w:ascii="Times New Roman" w:hAnsi="Times New Roman" w:cs="Times New Roman"/>
                <w:sz w:val="24"/>
                <w:szCs w:val="24"/>
              </w:rPr>
              <w:t>POCT</w:t>
            </w:r>
          </w:p>
        </w:tc>
        <w:tc>
          <w:tcPr>
            <w:tcW w:w="0" w:type="auto"/>
          </w:tcPr>
          <w:p w14:paraId="3E39D483" w14:textId="77777777" w:rsidR="0061735E" w:rsidRPr="008D50B3" w:rsidRDefault="0061735E" w:rsidP="0061735E">
            <w:pPr>
              <w:spacing w:line="360" w:lineRule="auto"/>
              <w:rPr>
                <w:rFonts w:ascii="Times New Roman" w:hAnsi="Times New Roman" w:cs="Times New Roman"/>
                <w:sz w:val="24"/>
                <w:szCs w:val="24"/>
              </w:rPr>
            </w:pPr>
            <w:r>
              <w:rPr>
                <w:rFonts w:ascii="Times New Roman" w:hAnsi="Times New Roman" w:cs="Times New Roman"/>
                <w:sz w:val="24"/>
                <w:szCs w:val="24"/>
              </w:rPr>
              <w:t>Point of Care Testing</w:t>
            </w:r>
          </w:p>
        </w:tc>
      </w:tr>
      <w:tr w:rsidR="00105C7A" w:rsidRPr="008D50B3" w14:paraId="2984B825" w14:textId="77777777" w:rsidTr="008D50B3">
        <w:tc>
          <w:tcPr>
            <w:tcW w:w="0" w:type="auto"/>
          </w:tcPr>
          <w:p w14:paraId="010ED106" w14:textId="77777777" w:rsidR="00105C7A" w:rsidRPr="008D50B3" w:rsidRDefault="00105C7A" w:rsidP="008D50B3">
            <w:pPr>
              <w:spacing w:line="360" w:lineRule="auto"/>
              <w:rPr>
                <w:rFonts w:ascii="Times New Roman" w:hAnsi="Times New Roman" w:cs="Times New Roman"/>
                <w:sz w:val="24"/>
                <w:szCs w:val="24"/>
              </w:rPr>
            </w:pPr>
            <w:r>
              <w:rPr>
                <w:rFonts w:ascii="Times New Roman" w:hAnsi="Times New Roman" w:cs="Times New Roman"/>
                <w:sz w:val="24"/>
                <w:szCs w:val="24"/>
              </w:rPr>
              <w:t>RHA</w:t>
            </w:r>
          </w:p>
        </w:tc>
        <w:tc>
          <w:tcPr>
            <w:tcW w:w="0" w:type="auto"/>
          </w:tcPr>
          <w:p w14:paraId="30759292" w14:textId="77777777" w:rsidR="00105C7A" w:rsidRPr="008D50B3" w:rsidRDefault="00105C7A" w:rsidP="008D50B3">
            <w:pPr>
              <w:spacing w:line="360" w:lineRule="auto"/>
              <w:rPr>
                <w:rFonts w:ascii="Times New Roman" w:hAnsi="Times New Roman" w:cs="Times New Roman"/>
                <w:sz w:val="24"/>
                <w:szCs w:val="24"/>
              </w:rPr>
            </w:pPr>
            <w:r>
              <w:rPr>
                <w:rFonts w:ascii="Times New Roman" w:hAnsi="Times New Roman" w:cs="Times New Roman"/>
                <w:sz w:val="24"/>
                <w:szCs w:val="24"/>
              </w:rPr>
              <w:t>Regional Health Authority</w:t>
            </w:r>
          </w:p>
        </w:tc>
      </w:tr>
      <w:tr w:rsidR="008D50B3" w:rsidRPr="008D50B3" w14:paraId="1F9317C8" w14:textId="77777777" w:rsidTr="008D50B3">
        <w:tc>
          <w:tcPr>
            <w:tcW w:w="0" w:type="auto"/>
          </w:tcPr>
          <w:p w14:paraId="63991EE5"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RN</w:t>
            </w:r>
          </w:p>
        </w:tc>
        <w:tc>
          <w:tcPr>
            <w:tcW w:w="0" w:type="auto"/>
          </w:tcPr>
          <w:p w14:paraId="04432946"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Registered nurse</w:t>
            </w:r>
          </w:p>
        </w:tc>
      </w:tr>
      <w:tr w:rsidR="008D50B3" w:rsidRPr="008D50B3" w14:paraId="1DD5BE34" w14:textId="77777777" w:rsidTr="008D50B3">
        <w:tc>
          <w:tcPr>
            <w:tcW w:w="0" w:type="auto"/>
          </w:tcPr>
          <w:p w14:paraId="690413B8"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RCT</w:t>
            </w:r>
          </w:p>
        </w:tc>
        <w:tc>
          <w:tcPr>
            <w:tcW w:w="0" w:type="auto"/>
          </w:tcPr>
          <w:p w14:paraId="5C755F4C"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Randomised control trial</w:t>
            </w:r>
          </w:p>
        </w:tc>
      </w:tr>
      <w:tr w:rsidR="008D50B3" w:rsidRPr="008D50B3" w14:paraId="098B6FC4" w14:textId="77777777" w:rsidTr="008D50B3">
        <w:tc>
          <w:tcPr>
            <w:tcW w:w="0" w:type="auto"/>
          </w:tcPr>
          <w:p w14:paraId="2BEE9155"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SHO</w:t>
            </w:r>
          </w:p>
        </w:tc>
        <w:tc>
          <w:tcPr>
            <w:tcW w:w="0" w:type="auto"/>
          </w:tcPr>
          <w:p w14:paraId="7A4A2572"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Senior house officer</w:t>
            </w:r>
          </w:p>
        </w:tc>
      </w:tr>
      <w:tr w:rsidR="008D50B3" w:rsidRPr="008D50B3" w14:paraId="51ED929F" w14:textId="77777777" w:rsidTr="008D50B3">
        <w:tc>
          <w:tcPr>
            <w:tcW w:w="0" w:type="auto"/>
          </w:tcPr>
          <w:p w14:paraId="454B74AA"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UK</w:t>
            </w:r>
          </w:p>
        </w:tc>
        <w:tc>
          <w:tcPr>
            <w:tcW w:w="0" w:type="auto"/>
          </w:tcPr>
          <w:p w14:paraId="7AC77C04" w14:textId="77777777" w:rsidR="008D50B3" w:rsidRPr="008D50B3" w:rsidRDefault="008D50B3" w:rsidP="008D50B3">
            <w:pPr>
              <w:spacing w:line="360" w:lineRule="auto"/>
              <w:rPr>
                <w:rFonts w:ascii="Times New Roman" w:hAnsi="Times New Roman" w:cs="Times New Roman"/>
                <w:sz w:val="24"/>
                <w:szCs w:val="24"/>
              </w:rPr>
            </w:pPr>
            <w:r w:rsidRPr="008D50B3">
              <w:rPr>
                <w:rFonts w:ascii="Times New Roman" w:hAnsi="Times New Roman" w:cs="Times New Roman"/>
                <w:sz w:val="24"/>
                <w:szCs w:val="24"/>
              </w:rPr>
              <w:t>United Kingdom</w:t>
            </w:r>
          </w:p>
        </w:tc>
      </w:tr>
    </w:tbl>
    <w:p w14:paraId="221ED0A1" w14:textId="77777777" w:rsidR="008D50B3" w:rsidRPr="008D50B3" w:rsidRDefault="008D50B3" w:rsidP="008D50B3"/>
    <w:p w14:paraId="1336756D" w14:textId="77777777" w:rsidR="008D50B3" w:rsidRDefault="008D50B3" w:rsidP="0084320B">
      <w:pPr>
        <w:rPr>
          <w:rFonts w:asciiTheme="majorBidi" w:hAnsiTheme="majorBidi" w:cstheme="majorBidi"/>
          <w:sz w:val="24"/>
          <w:szCs w:val="24"/>
        </w:rPr>
      </w:pPr>
    </w:p>
    <w:p w14:paraId="2B438E45" w14:textId="77777777" w:rsidR="003A5D6B" w:rsidRDefault="003A5D6B" w:rsidP="00800BE8">
      <w:pPr>
        <w:rPr>
          <w:rFonts w:asciiTheme="majorBidi" w:hAnsiTheme="majorBidi" w:cstheme="majorBidi"/>
          <w:sz w:val="24"/>
          <w:szCs w:val="24"/>
        </w:rPr>
      </w:pPr>
    </w:p>
    <w:p w14:paraId="59B5C555" w14:textId="77777777" w:rsidR="003A5D6B" w:rsidRDefault="003A5D6B" w:rsidP="00800BE8">
      <w:pPr>
        <w:rPr>
          <w:rFonts w:asciiTheme="majorBidi" w:hAnsiTheme="majorBidi" w:cstheme="majorBidi"/>
          <w:sz w:val="24"/>
          <w:szCs w:val="24"/>
        </w:rPr>
      </w:pPr>
    </w:p>
    <w:p w14:paraId="2D6026AC" w14:textId="77777777" w:rsidR="003A5D6B" w:rsidRDefault="003A5D6B" w:rsidP="00800BE8">
      <w:pPr>
        <w:rPr>
          <w:rFonts w:asciiTheme="majorBidi" w:hAnsiTheme="majorBidi" w:cstheme="majorBidi"/>
          <w:sz w:val="24"/>
          <w:szCs w:val="24"/>
        </w:rPr>
      </w:pPr>
    </w:p>
    <w:p w14:paraId="5CB85153" w14:textId="77777777" w:rsidR="008D50B3" w:rsidRDefault="008D50B3" w:rsidP="00800BE8">
      <w:pPr>
        <w:rPr>
          <w:rFonts w:asciiTheme="majorBidi" w:hAnsiTheme="majorBidi" w:cstheme="majorBidi"/>
          <w:sz w:val="24"/>
          <w:szCs w:val="24"/>
        </w:rPr>
      </w:pPr>
    </w:p>
    <w:p w14:paraId="2614C9E0" w14:textId="77777777" w:rsidR="00BB4388" w:rsidRDefault="00BB4388" w:rsidP="00800BE8">
      <w:pPr>
        <w:rPr>
          <w:rFonts w:asciiTheme="majorBidi" w:hAnsiTheme="majorBidi" w:cstheme="majorBidi"/>
          <w:b/>
          <w:sz w:val="24"/>
          <w:szCs w:val="24"/>
        </w:rPr>
      </w:pPr>
      <w:r w:rsidRPr="00BB4388">
        <w:rPr>
          <w:rFonts w:asciiTheme="majorBidi" w:hAnsiTheme="majorBidi" w:cstheme="majorBidi"/>
          <w:b/>
          <w:sz w:val="24"/>
          <w:szCs w:val="24"/>
        </w:rPr>
        <w:lastRenderedPageBreak/>
        <w:t>Acknowledgments</w:t>
      </w:r>
    </w:p>
    <w:p w14:paraId="06915F5C" w14:textId="77777777" w:rsidR="005C3716" w:rsidRPr="00F604C9" w:rsidRDefault="001D383C" w:rsidP="00F604C9">
      <w:pPr>
        <w:autoSpaceDE w:val="0"/>
        <w:autoSpaceDN w:val="0"/>
        <w:adjustRightInd w:val="0"/>
        <w:spacing w:after="0" w:line="480" w:lineRule="auto"/>
        <w:rPr>
          <w:rFonts w:asciiTheme="majorBidi" w:eastAsia="Batang" w:hAnsiTheme="majorBidi" w:cstheme="majorBidi"/>
          <w:color w:val="000000" w:themeColor="text1"/>
          <w:sz w:val="24"/>
          <w:szCs w:val="24"/>
          <w:lang w:val="en-GB"/>
        </w:rPr>
      </w:pPr>
      <w:r w:rsidRPr="001D383C">
        <w:rPr>
          <w:rFonts w:asciiTheme="majorBidi" w:eastAsia="Batang" w:hAnsiTheme="majorBidi" w:cstheme="majorBidi"/>
          <w:color w:val="000000" w:themeColor="text1"/>
          <w:sz w:val="24"/>
          <w:szCs w:val="24"/>
          <w:lang w:val="en-GB"/>
        </w:rPr>
        <w:t xml:space="preserve">I would like to thank my supervisors Professor Steve Goodacre, </w:t>
      </w:r>
      <w:proofErr w:type="spellStart"/>
      <w:r w:rsidRPr="001D383C">
        <w:rPr>
          <w:rFonts w:asciiTheme="majorBidi" w:eastAsia="Batang" w:hAnsiTheme="majorBidi" w:cstheme="majorBidi"/>
          <w:color w:val="000000" w:themeColor="text1"/>
          <w:sz w:val="24"/>
          <w:szCs w:val="24"/>
          <w:lang w:val="en-GB"/>
        </w:rPr>
        <w:t>Dr.</w:t>
      </w:r>
      <w:proofErr w:type="spellEnd"/>
      <w:r w:rsidRPr="001D383C">
        <w:rPr>
          <w:rFonts w:asciiTheme="majorBidi" w:eastAsia="Batang" w:hAnsiTheme="majorBidi" w:cstheme="majorBidi"/>
          <w:color w:val="000000" w:themeColor="text1"/>
          <w:sz w:val="24"/>
          <w:szCs w:val="24"/>
          <w:lang w:val="en-GB"/>
        </w:rPr>
        <w:t xml:space="preserve"> Rachel O’Hara and </w:t>
      </w:r>
      <w:proofErr w:type="spellStart"/>
      <w:r w:rsidRPr="001D383C">
        <w:rPr>
          <w:rFonts w:asciiTheme="majorBidi" w:eastAsia="Batang" w:hAnsiTheme="majorBidi" w:cstheme="majorBidi"/>
          <w:color w:val="000000" w:themeColor="text1"/>
          <w:sz w:val="24"/>
          <w:szCs w:val="24"/>
          <w:lang w:val="en-GB"/>
        </w:rPr>
        <w:t>Dr.</w:t>
      </w:r>
      <w:proofErr w:type="spellEnd"/>
      <w:r w:rsidRPr="001D383C">
        <w:rPr>
          <w:rFonts w:asciiTheme="majorBidi" w:eastAsia="Batang" w:hAnsiTheme="majorBidi" w:cstheme="majorBidi"/>
          <w:color w:val="000000" w:themeColor="text1"/>
          <w:sz w:val="24"/>
          <w:szCs w:val="24"/>
          <w:lang w:val="en-GB"/>
        </w:rPr>
        <w:t xml:space="preserve"> Praveen </w:t>
      </w:r>
      <w:proofErr w:type="spellStart"/>
      <w:r w:rsidRPr="001D383C">
        <w:rPr>
          <w:rFonts w:asciiTheme="majorBidi" w:eastAsia="Batang" w:hAnsiTheme="majorBidi" w:cstheme="majorBidi"/>
          <w:color w:val="000000" w:themeColor="text1"/>
          <w:sz w:val="24"/>
          <w:szCs w:val="24"/>
          <w:lang w:val="en-GB"/>
        </w:rPr>
        <w:t>Thokala</w:t>
      </w:r>
      <w:proofErr w:type="spellEnd"/>
      <w:r>
        <w:rPr>
          <w:rFonts w:asciiTheme="majorBidi" w:eastAsia="Batang" w:hAnsiTheme="majorBidi" w:cstheme="majorBidi"/>
          <w:color w:val="000000" w:themeColor="text1"/>
          <w:sz w:val="24"/>
          <w:szCs w:val="24"/>
          <w:lang w:val="en-GB"/>
        </w:rPr>
        <w:t xml:space="preserve"> for their invaluable </w:t>
      </w:r>
      <w:r w:rsidRPr="001D383C">
        <w:rPr>
          <w:rFonts w:asciiTheme="majorBidi" w:eastAsia="Batang" w:hAnsiTheme="majorBidi" w:cstheme="majorBidi"/>
          <w:color w:val="000000" w:themeColor="text1"/>
          <w:sz w:val="24"/>
          <w:szCs w:val="24"/>
          <w:lang w:val="en-GB"/>
        </w:rPr>
        <w:t>advice</w:t>
      </w:r>
      <w:r>
        <w:rPr>
          <w:rFonts w:asciiTheme="majorBidi" w:eastAsia="Batang" w:hAnsiTheme="majorBidi" w:cstheme="majorBidi"/>
          <w:color w:val="000000" w:themeColor="text1"/>
          <w:sz w:val="24"/>
          <w:szCs w:val="24"/>
          <w:lang w:val="en-GB"/>
        </w:rPr>
        <w:t>, guidance</w:t>
      </w:r>
      <w:r w:rsidRPr="001D383C">
        <w:rPr>
          <w:rFonts w:asciiTheme="majorBidi" w:eastAsia="Batang" w:hAnsiTheme="majorBidi" w:cstheme="majorBidi"/>
          <w:color w:val="000000" w:themeColor="text1"/>
          <w:sz w:val="24"/>
          <w:szCs w:val="24"/>
          <w:lang w:val="en-GB"/>
        </w:rPr>
        <w:t xml:space="preserve"> and feedback on this thesis. I would also like to thank Professor Seetharaman Hariharan who </w:t>
      </w:r>
      <w:r w:rsidR="005449F4">
        <w:rPr>
          <w:rFonts w:asciiTheme="majorBidi" w:eastAsia="Batang" w:hAnsiTheme="majorBidi" w:cstheme="majorBidi"/>
          <w:color w:val="000000" w:themeColor="text1"/>
          <w:sz w:val="24"/>
          <w:szCs w:val="24"/>
          <w:lang w:val="en-GB"/>
        </w:rPr>
        <w:t>provided support and guidance while I was conducting the fieldwork in Trinidad</w:t>
      </w:r>
      <w:r w:rsidRPr="001D383C">
        <w:rPr>
          <w:rFonts w:asciiTheme="majorBidi" w:eastAsia="Batang" w:hAnsiTheme="majorBidi" w:cstheme="majorBidi"/>
          <w:color w:val="000000" w:themeColor="text1"/>
          <w:sz w:val="24"/>
          <w:szCs w:val="24"/>
          <w:lang w:val="en-GB"/>
        </w:rPr>
        <w:t>. I am grateful for this team who have provided me with insight and guidanc</w:t>
      </w:r>
      <w:r w:rsidR="00F604C9">
        <w:rPr>
          <w:rFonts w:asciiTheme="majorBidi" w:eastAsia="Batang" w:hAnsiTheme="majorBidi" w:cstheme="majorBidi"/>
          <w:color w:val="000000" w:themeColor="text1"/>
          <w:sz w:val="24"/>
          <w:szCs w:val="24"/>
          <w:lang w:val="en-GB"/>
        </w:rPr>
        <w:t xml:space="preserve">e throughout the PhD process.  </w:t>
      </w:r>
    </w:p>
    <w:p w14:paraId="1203FCC1" w14:textId="77777777" w:rsidR="005C3716" w:rsidRDefault="001D383C" w:rsidP="00F604C9">
      <w:pPr>
        <w:spacing w:after="0" w:line="480" w:lineRule="auto"/>
        <w:rPr>
          <w:rFonts w:asciiTheme="majorBidi" w:eastAsia="Times New Roman" w:hAnsiTheme="majorBidi" w:cstheme="majorBidi"/>
          <w:color w:val="000000" w:themeColor="text1"/>
          <w:sz w:val="24"/>
          <w:szCs w:val="24"/>
          <w:lang w:val="en-GB" w:eastAsia="en-GB"/>
        </w:rPr>
      </w:pPr>
      <w:r w:rsidRPr="001D383C">
        <w:rPr>
          <w:rFonts w:asciiTheme="majorBidi" w:eastAsia="Times New Roman" w:hAnsiTheme="majorBidi" w:cstheme="majorBidi"/>
          <w:color w:val="000000" w:themeColor="text1"/>
          <w:sz w:val="24"/>
          <w:szCs w:val="24"/>
          <w:lang w:val="en-GB" w:eastAsia="en-GB"/>
        </w:rPr>
        <w:t xml:space="preserve">I would also like to thank the staff and patients at the adult emergency department at the Eric Williams Medical Sciences Complex for providing me with the opportunity to conduct my research there. </w:t>
      </w:r>
    </w:p>
    <w:p w14:paraId="3E0431A9" w14:textId="77777777" w:rsidR="000D12F7" w:rsidRPr="001D383C" w:rsidRDefault="00F604C9" w:rsidP="001D383C">
      <w:pPr>
        <w:spacing w:after="0" w:line="480" w:lineRule="auto"/>
        <w:rPr>
          <w:rFonts w:asciiTheme="majorBidi" w:eastAsia="Times New Roman" w:hAnsiTheme="majorBidi" w:cstheme="majorBidi"/>
          <w:color w:val="000000" w:themeColor="text1"/>
          <w:sz w:val="24"/>
          <w:szCs w:val="24"/>
          <w:lang w:val="en-GB" w:eastAsia="en-GB"/>
        </w:rPr>
      </w:pPr>
      <w:r>
        <w:rPr>
          <w:rFonts w:asciiTheme="majorBidi" w:eastAsia="Times New Roman" w:hAnsiTheme="majorBidi" w:cstheme="majorBidi"/>
          <w:color w:val="000000" w:themeColor="text1"/>
          <w:sz w:val="24"/>
          <w:szCs w:val="24"/>
          <w:lang w:val="en-GB" w:eastAsia="en-GB"/>
        </w:rPr>
        <w:t xml:space="preserve">Finally, I am grateful for the financial support provided by the Audrey Ward Scholarship. </w:t>
      </w:r>
      <w:r w:rsidR="000D12F7">
        <w:rPr>
          <w:rFonts w:asciiTheme="majorBidi" w:eastAsia="Times New Roman" w:hAnsiTheme="majorBidi" w:cstheme="majorBidi"/>
          <w:color w:val="000000" w:themeColor="text1"/>
          <w:sz w:val="24"/>
          <w:szCs w:val="24"/>
          <w:lang w:val="en-GB" w:eastAsia="en-GB"/>
        </w:rPr>
        <w:t xml:space="preserve">I am </w:t>
      </w:r>
      <w:r>
        <w:rPr>
          <w:rFonts w:asciiTheme="majorBidi" w:eastAsia="Times New Roman" w:hAnsiTheme="majorBidi" w:cstheme="majorBidi"/>
          <w:color w:val="000000" w:themeColor="text1"/>
          <w:sz w:val="24"/>
          <w:szCs w:val="24"/>
          <w:lang w:val="en-GB" w:eastAsia="en-GB"/>
        </w:rPr>
        <w:t xml:space="preserve">also </w:t>
      </w:r>
      <w:r w:rsidR="000D12F7">
        <w:rPr>
          <w:rFonts w:asciiTheme="majorBidi" w:eastAsia="Times New Roman" w:hAnsiTheme="majorBidi" w:cstheme="majorBidi"/>
          <w:color w:val="000000" w:themeColor="text1"/>
          <w:sz w:val="24"/>
          <w:szCs w:val="24"/>
          <w:lang w:val="en-GB" w:eastAsia="en-GB"/>
        </w:rPr>
        <w:t>grateful for my family and friends, both in Sheffield and Trinidad</w:t>
      </w:r>
      <w:r>
        <w:rPr>
          <w:rFonts w:asciiTheme="majorBidi" w:eastAsia="Times New Roman" w:hAnsiTheme="majorBidi" w:cstheme="majorBidi"/>
          <w:color w:val="000000" w:themeColor="text1"/>
          <w:sz w:val="24"/>
          <w:szCs w:val="24"/>
          <w:lang w:val="en-GB" w:eastAsia="en-GB"/>
        </w:rPr>
        <w:t xml:space="preserve"> and Tobago</w:t>
      </w:r>
      <w:r w:rsidR="005C3716">
        <w:rPr>
          <w:rFonts w:asciiTheme="majorBidi" w:eastAsia="Times New Roman" w:hAnsiTheme="majorBidi" w:cstheme="majorBidi"/>
          <w:color w:val="000000" w:themeColor="text1"/>
          <w:sz w:val="24"/>
          <w:szCs w:val="24"/>
          <w:lang w:val="en-GB" w:eastAsia="en-GB"/>
        </w:rPr>
        <w:t>, who have supported me throughout the PhD.</w:t>
      </w:r>
    </w:p>
    <w:p w14:paraId="41F1E70D" w14:textId="77777777" w:rsidR="00BB4388" w:rsidRDefault="00BB4388" w:rsidP="00800BE8">
      <w:pPr>
        <w:rPr>
          <w:rFonts w:asciiTheme="majorBidi" w:hAnsiTheme="majorBidi" w:cstheme="majorBidi"/>
          <w:b/>
          <w:sz w:val="24"/>
          <w:szCs w:val="24"/>
          <w:lang w:val="en-GB"/>
        </w:rPr>
      </w:pPr>
    </w:p>
    <w:p w14:paraId="7839C293" w14:textId="77777777" w:rsidR="00227F2D" w:rsidRDefault="00227F2D" w:rsidP="00800BE8">
      <w:pPr>
        <w:rPr>
          <w:rFonts w:asciiTheme="majorBidi" w:hAnsiTheme="majorBidi" w:cstheme="majorBidi"/>
          <w:b/>
          <w:sz w:val="24"/>
          <w:szCs w:val="24"/>
          <w:lang w:val="en-GB"/>
        </w:rPr>
      </w:pPr>
    </w:p>
    <w:p w14:paraId="5AEA6DF9" w14:textId="77777777" w:rsidR="00227F2D" w:rsidRDefault="00227F2D" w:rsidP="00800BE8">
      <w:pPr>
        <w:rPr>
          <w:rFonts w:asciiTheme="majorBidi" w:hAnsiTheme="majorBidi" w:cstheme="majorBidi"/>
          <w:b/>
          <w:sz w:val="24"/>
          <w:szCs w:val="24"/>
          <w:lang w:val="en-GB"/>
        </w:rPr>
      </w:pPr>
    </w:p>
    <w:p w14:paraId="6E89CAF0" w14:textId="77777777" w:rsidR="00227F2D" w:rsidRDefault="00227F2D" w:rsidP="00800BE8">
      <w:pPr>
        <w:rPr>
          <w:rFonts w:asciiTheme="majorBidi" w:hAnsiTheme="majorBidi" w:cstheme="majorBidi"/>
          <w:b/>
          <w:sz w:val="24"/>
          <w:szCs w:val="24"/>
          <w:lang w:val="en-GB"/>
        </w:rPr>
      </w:pPr>
    </w:p>
    <w:p w14:paraId="373B3F17" w14:textId="77777777" w:rsidR="00227F2D" w:rsidRDefault="00227F2D" w:rsidP="00800BE8">
      <w:pPr>
        <w:rPr>
          <w:rFonts w:asciiTheme="majorBidi" w:hAnsiTheme="majorBidi" w:cstheme="majorBidi"/>
          <w:b/>
          <w:sz w:val="24"/>
          <w:szCs w:val="24"/>
          <w:lang w:val="en-GB"/>
        </w:rPr>
      </w:pPr>
    </w:p>
    <w:p w14:paraId="76F03064" w14:textId="77777777" w:rsidR="00227F2D" w:rsidRDefault="00227F2D" w:rsidP="00800BE8">
      <w:pPr>
        <w:rPr>
          <w:rFonts w:asciiTheme="majorBidi" w:hAnsiTheme="majorBidi" w:cstheme="majorBidi"/>
          <w:b/>
          <w:sz w:val="24"/>
          <w:szCs w:val="24"/>
          <w:lang w:val="en-GB"/>
        </w:rPr>
      </w:pPr>
    </w:p>
    <w:p w14:paraId="777D60C3" w14:textId="77777777" w:rsidR="00227F2D" w:rsidRDefault="00227F2D" w:rsidP="00800BE8">
      <w:pPr>
        <w:rPr>
          <w:rFonts w:asciiTheme="majorBidi" w:hAnsiTheme="majorBidi" w:cstheme="majorBidi"/>
          <w:b/>
          <w:sz w:val="24"/>
          <w:szCs w:val="24"/>
          <w:lang w:val="en-GB"/>
        </w:rPr>
      </w:pPr>
    </w:p>
    <w:p w14:paraId="1FF62389" w14:textId="77777777" w:rsidR="00227F2D" w:rsidRDefault="00227F2D" w:rsidP="00800BE8">
      <w:pPr>
        <w:rPr>
          <w:rFonts w:asciiTheme="majorBidi" w:hAnsiTheme="majorBidi" w:cstheme="majorBidi"/>
          <w:b/>
          <w:sz w:val="24"/>
          <w:szCs w:val="24"/>
          <w:lang w:val="en-GB"/>
        </w:rPr>
      </w:pPr>
    </w:p>
    <w:p w14:paraId="40BDFAA3" w14:textId="77777777" w:rsidR="00227F2D" w:rsidRDefault="00227F2D" w:rsidP="00800BE8">
      <w:pPr>
        <w:rPr>
          <w:rFonts w:asciiTheme="majorBidi" w:hAnsiTheme="majorBidi" w:cstheme="majorBidi"/>
          <w:b/>
          <w:sz w:val="24"/>
          <w:szCs w:val="24"/>
          <w:lang w:val="en-GB"/>
        </w:rPr>
      </w:pPr>
    </w:p>
    <w:p w14:paraId="53451E13" w14:textId="77777777" w:rsidR="00227F2D" w:rsidRDefault="00227F2D" w:rsidP="00800BE8">
      <w:pPr>
        <w:rPr>
          <w:rFonts w:asciiTheme="majorBidi" w:hAnsiTheme="majorBidi" w:cstheme="majorBidi"/>
          <w:b/>
          <w:sz w:val="24"/>
          <w:szCs w:val="24"/>
          <w:lang w:val="en-GB"/>
        </w:rPr>
      </w:pPr>
    </w:p>
    <w:p w14:paraId="1D9F9718" w14:textId="77777777" w:rsidR="00227F2D" w:rsidRDefault="00227F2D" w:rsidP="00800BE8">
      <w:pPr>
        <w:rPr>
          <w:rFonts w:asciiTheme="majorBidi" w:hAnsiTheme="majorBidi" w:cstheme="majorBidi"/>
          <w:b/>
          <w:sz w:val="24"/>
          <w:szCs w:val="24"/>
          <w:lang w:val="en-GB"/>
        </w:rPr>
      </w:pPr>
    </w:p>
    <w:p w14:paraId="0E74458B" w14:textId="77777777" w:rsidR="00227F2D" w:rsidRDefault="00227F2D" w:rsidP="00800BE8">
      <w:pPr>
        <w:rPr>
          <w:rFonts w:asciiTheme="majorBidi" w:hAnsiTheme="majorBidi" w:cstheme="majorBidi"/>
          <w:b/>
          <w:sz w:val="24"/>
          <w:szCs w:val="24"/>
          <w:lang w:val="en-GB"/>
        </w:rPr>
      </w:pPr>
    </w:p>
    <w:p w14:paraId="1D9CA676" w14:textId="77777777" w:rsidR="00227F2D" w:rsidRDefault="00227F2D" w:rsidP="00800BE8">
      <w:pPr>
        <w:rPr>
          <w:rFonts w:asciiTheme="majorBidi" w:hAnsiTheme="majorBidi" w:cstheme="majorBidi"/>
          <w:b/>
          <w:sz w:val="24"/>
          <w:szCs w:val="24"/>
          <w:lang w:val="en-GB"/>
        </w:rPr>
      </w:pPr>
    </w:p>
    <w:p w14:paraId="1DAAC2DA" w14:textId="77777777" w:rsidR="00227F2D" w:rsidRDefault="00227F2D" w:rsidP="00800BE8">
      <w:pPr>
        <w:rPr>
          <w:rFonts w:asciiTheme="majorBidi" w:hAnsiTheme="majorBidi" w:cstheme="majorBidi"/>
          <w:b/>
          <w:sz w:val="24"/>
          <w:szCs w:val="24"/>
          <w:lang w:val="en-GB"/>
        </w:rPr>
      </w:pPr>
    </w:p>
    <w:p w14:paraId="3B01F1B3" w14:textId="77777777" w:rsidR="00227F2D" w:rsidRDefault="00227F2D" w:rsidP="00800BE8">
      <w:pPr>
        <w:rPr>
          <w:rFonts w:asciiTheme="majorBidi" w:hAnsiTheme="majorBidi" w:cstheme="majorBidi"/>
          <w:b/>
          <w:sz w:val="24"/>
          <w:szCs w:val="24"/>
          <w:lang w:val="en-GB"/>
        </w:rPr>
      </w:pPr>
    </w:p>
    <w:p w14:paraId="54A224F6" w14:textId="77777777" w:rsidR="00227F2D" w:rsidRDefault="00227F2D" w:rsidP="00800BE8">
      <w:pPr>
        <w:rPr>
          <w:rFonts w:asciiTheme="majorBidi" w:hAnsiTheme="majorBidi" w:cstheme="majorBidi"/>
          <w:b/>
          <w:sz w:val="24"/>
          <w:szCs w:val="24"/>
          <w:lang w:val="en-GB"/>
        </w:rPr>
      </w:pPr>
    </w:p>
    <w:p w14:paraId="6B70CF66" w14:textId="77777777" w:rsidR="00227F2D" w:rsidRDefault="00227F2D" w:rsidP="00800BE8">
      <w:pPr>
        <w:rPr>
          <w:rFonts w:asciiTheme="majorBidi" w:hAnsiTheme="majorBidi" w:cstheme="majorBidi"/>
          <w:b/>
          <w:sz w:val="24"/>
          <w:szCs w:val="24"/>
          <w:lang w:val="en-GB"/>
        </w:rPr>
      </w:pPr>
    </w:p>
    <w:p w14:paraId="61D17AAF" w14:textId="77777777" w:rsidR="00227F2D" w:rsidRDefault="00227F2D" w:rsidP="00800BE8">
      <w:pPr>
        <w:rPr>
          <w:rFonts w:asciiTheme="majorBidi" w:hAnsiTheme="majorBidi" w:cstheme="majorBidi"/>
          <w:b/>
          <w:sz w:val="24"/>
          <w:szCs w:val="24"/>
          <w:lang w:val="en-GB"/>
        </w:rPr>
      </w:pPr>
      <w:r>
        <w:rPr>
          <w:rFonts w:asciiTheme="majorBidi" w:hAnsiTheme="majorBidi" w:cstheme="majorBidi"/>
          <w:b/>
          <w:sz w:val="24"/>
          <w:szCs w:val="24"/>
          <w:lang w:val="en-GB"/>
        </w:rPr>
        <w:lastRenderedPageBreak/>
        <w:t>Dissemination</w:t>
      </w:r>
    </w:p>
    <w:p w14:paraId="3C5C6484" w14:textId="77777777" w:rsidR="00227F2D" w:rsidRDefault="00227F2D" w:rsidP="00214703">
      <w:pPr>
        <w:spacing w:line="480" w:lineRule="auto"/>
        <w:rPr>
          <w:rFonts w:asciiTheme="majorBidi" w:hAnsiTheme="majorBidi" w:cstheme="majorBidi"/>
          <w:bCs/>
          <w:sz w:val="24"/>
          <w:szCs w:val="24"/>
          <w:lang w:val="en-GB"/>
        </w:rPr>
      </w:pPr>
      <w:r w:rsidRPr="00227F2D">
        <w:rPr>
          <w:rFonts w:asciiTheme="majorBidi" w:hAnsiTheme="majorBidi" w:cstheme="majorBidi"/>
          <w:bCs/>
          <w:sz w:val="24"/>
          <w:szCs w:val="24"/>
          <w:lang w:val="en-GB"/>
        </w:rPr>
        <w:t>Publication derived from this thesis:</w:t>
      </w:r>
    </w:p>
    <w:p w14:paraId="3F88E6BB" w14:textId="77777777" w:rsidR="00227F2D" w:rsidRDefault="00227F2D" w:rsidP="00214703">
      <w:pPr>
        <w:spacing w:line="480" w:lineRule="auto"/>
        <w:rPr>
          <w:rFonts w:asciiTheme="majorBidi" w:hAnsiTheme="majorBidi" w:cstheme="majorBidi"/>
          <w:bCs/>
          <w:sz w:val="24"/>
          <w:szCs w:val="24"/>
          <w:lang w:val="en-GB"/>
        </w:rPr>
      </w:pPr>
      <w:r w:rsidRPr="00227F2D">
        <w:rPr>
          <w:rFonts w:asciiTheme="majorBidi" w:hAnsiTheme="majorBidi" w:cstheme="majorBidi"/>
          <w:bCs/>
          <w:sz w:val="24"/>
          <w:szCs w:val="24"/>
          <w:lang w:val="en-GB"/>
        </w:rPr>
        <w:t xml:space="preserve">De Freitas L, Goodacre S, O’Hara R, </w:t>
      </w:r>
      <w:proofErr w:type="spellStart"/>
      <w:r w:rsidRPr="00227F2D">
        <w:rPr>
          <w:rFonts w:asciiTheme="majorBidi" w:hAnsiTheme="majorBidi" w:cstheme="majorBidi"/>
          <w:bCs/>
          <w:sz w:val="24"/>
          <w:szCs w:val="24"/>
          <w:lang w:val="en-GB"/>
        </w:rPr>
        <w:t>Thokala</w:t>
      </w:r>
      <w:proofErr w:type="spellEnd"/>
      <w:r w:rsidRPr="00227F2D">
        <w:rPr>
          <w:rFonts w:asciiTheme="majorBidi" w:hAnsiTheme="majorBidi" w:cstheme="majorBidi"/>
          <w:bCs/>
          <w:sz w:val="24"/>
          <w:szCs w:val="24"/>
          <w:lang w:val="en-GB"/>
        </w:rPr>
        <w:t xml:space="preserve"> P, Hariharan S. Interventions to improve patient f</w:t>
      </w:r>
      <w:r>
        <w:rPr>
          <w:rFonts w:asciiTheme="majorBidi" w:hAnsiTheme="majorBidi" w:cstheme="majorBidi"/>
          <w:bCs/>
          <w:sz w:val="24"/>
          <w:szCs w:val="24"/>
          <w:lang w:val="en-GB"/>
        </w:rPr>
        <w:t>low in emergency departments: an</w:t>
      </w:r>
      <w:r w:rsidRPr="00227F2D">
        <w:rPr>
          <w:rFonts w:asciiTheme="majorBidi" w:hAnsiTheme="majorBidi" w:cstheme="majorBidi"/>
          <w:bCs/>
          <w:sz w:val="24"/>
          <w:szCs w:val="24"/>
          <w:lang w:val="en-GB"/>
        </w:rPr>
        <w:t xml:space="preserve"> umbrella review</w:t>
      </w:r>
      <w:r w:rsidR="00214703">
        <w:rPr>
          <w:rFonts w:asciiTheme="majorBidi" w:hAnsiTheme="majorBidi" w:cstheme="majorBidi"/>
          <w:bCs/>
          <w:sz w:val="24"/>
          <w:szCs w:val="24"/>
          <w:lang w:val="en-GB"/>
        </w:rPr>
        <w:t>. Em</w:t>
      </w:r>
      <w:r w:rsidR="00DD3033">
        <w:rPr>
          <w:rFonts w:asciiTheme="majorBidi" w:hAnsiTheme="majorBidi" w:cstheme="majorBidi"/>
          <w:bCs/>
          <w:sz w:val="24"/>
          <w:szCs w:val="24"/>
          <w:lang w:val="en-GB"/>
        </w:rPr>
        <w:t>ergency Medicine Journal. 2018; 35</w:t>
      </w:r>
      <w:r w:rsidR="00214703">
        <w:rPr>
          <w:rFonts w:asciiTheme="majorBidi" w:hAnsiTheme="majorBidi" w:cstheme="majorBidi"/>
          <w:bCs/>
          <w:sz w:val="24"/>
          <w:szCs w:val="24"/>
          <w:lang w:val="en-GB"/>
        </w:rPr>
        <w:t xml:space="preserve">(10): 626-637. </w:t>
      </w:r>
      <w:hyperlink r:id="rId10" w:history="1">
        <w:r w:rsidR="00214703" w:rsidRPr="00083823">
          <w:rPr>
            <w:rStyle w:val="Hyperlink"/>
            <w:rFonts w:ascii="Times New Roman" w:eastAsiaTheme="minorEastAsia" w:hAnsi="Times New Roman" w:cs="Times New Roman"/>
            <w:sz w:val="24"/>
            <w:szCs w:val="24"/>
            <w:lang w:val="en-US" w:eastAsia="zh-CN"/>
          </w:rPr>
          <w:t>https://emj.bmj.com/content/35/10/626.long</w:t>
        </w:r>
      </w:hyperlink>
    </w:p>
    <w:p w14:paraId="0208786B" w14:textId="77777777" w:rsidR="00214703" w:rsidRPr="00B50D75" w:rsidRDefault="00214703" w:rsidP="00214703">
      <w:pPr>
        <w:spacing w:after="200" w:line="480" w:lineRule="auto"/>
        <w:rPr>
          <w:rFonts w:ascii="Times New Roman" w:eastAsiaTheme="minorEastAsia" w:hAnsi="Times New Roman" w:cs="Times New Roman"/>
          <w:color w:val="000000" w:themeColor="text1"/>
          <w:sz w:val="24"/>
          <w:szCs w:val="24"/>
          <w:lang w:val="en-US" w:eastAsia="zh-CN"/>
        </w:rPr>
      </w:pPr>
      <w:r>
        <w:rPr>
          <w:rFonts w:asciiTheme="majorBidi" w:hAnsiTheme="majorBidi" w:cstheme="majorBidi"/>
          <w:bCs/>
          <w:sz w:val="24"/>
          <w:szCs w:val="24"/>
          <w:lang w:val="en-GB"/>
        </w:rPr>
        <w:t xml:space="preserve">This manuscript is presented in Chapter 3. </w:t>
      </w:r>
      <w:r w:rsidRPr="00B50D75">
        <w:rPr>
          <w:rFonts w:ascii="Times New Roman" w:eastAsiaTheme="minorEastAsia" w:hAnsi="Times New Roman" w:cs="Times New Roman"/>
          <w:color w:val="000000" w:themeColor="text1"/>
          <w:sz w:val="24"/>
          <w:szCs w:val="24"/>
          <w:lang w:val="en-US" w:eastAsia="zh-CN"/>
        </w:rPr>
        <w:t xml:space="preserve">Under the terms of the BMJ Author </w:t>
      </w:r>
      <w:proofErr w:type="spellStart"/>
      <w:r w:rsidRPr="00B50D75">
        <w:rPr>
          <w:rFonts w:ascii="Times New Roman" w:eastAsiaTheme="minorEastAsia" w:hAnsi="Times New Roman" w:cs="Times New Roman"/>
          <w:color w:val="000000" w:themeColor="text1"/>
          <w:sz w:val="24"/>
          <w:szCs w:val="24"/>
          <w:lang w:val="en-US" w:eastAsia="zh-CN"/>
        </w:rPr>
        <w:t>Licence</w:t>
      </w:r>
      <w:proofErr w:type="spellEnd"/>
      <w:r w:rsidRPr="00B50D75">
        <w:rPr>
          <w:rFonts w:ascii="Times New Roman" w:eastAsiaTheme="minorEastAsia" w:hAnsi="Times New Roman" w:cs="Times New Roman"/>
          <w:color w:val="000000" w:themeColor="text1"/>
          <w:sz w:val="24"/>
          <w:szCs w:val="24"/>
          <w:lang w:val="en-US" w:eastAsia="zh-CN"/>
        </w:rPr>
        <w:t xml:space="preserve">, the author is allowed to reproduce the article for non-commercial purposes. </w:t>
      </w:r>
    </w:p>
    <w:p w14:paraId="1A00443D" w14:textId="77777777" w:rsidR="002474FE" w:rsidRPr="00214703" w:rsidRDefault="002474FE" w:rsidP="00214703">
      <w:pPr>
        <w:rPr>
          <w:rFonts w:asciiTheme="majorBidi" w:hAnsiTheme="majorBidi" w:cstheme="majorBidi"/>
          <w:bCs/>
          <w:sz w:val="24"/>
          <w:szCs w:val="24"/>
          <w:lang w:val="en-US"/>
        </w:rPr>
      </w:pPr>
    </w:p>
    <w:p w14:paraId="1746A7D0" w14:textId="77777777" w:rsidR="002474FE" w:rsidRDefault="002474FE" w:rsidP="00800BE8">
      <w:pPr>
        <w:rPr>
          <w:rFonts w:asciiTheme="majorBidi" w:hAnsiTheme="majorBidi" w:cstheme="majorBidi"/>
          <w:b/>
          <w:sz w:val="24"/>
          <w:szCs w:val="24"/>
          <w:lang w:val="en-GB"/>
        </w:rPr>
      </w:pPr>
    </w:p>
    <w:p w14:paraId="0CA0A444" w14:textId="77777777" w:rsidR="00214703" w:rsidRDefault="00214703" w:rsidP="00800BE8">
      <w:pPr>
        <w:rPr>
          <w:rFonts w:asciiTheme="majorBidi" w:hAnsiTheme="majorBidi" w:cstheme="majorBidi"/>
          <w:b/>
          <w:sz w:val="24"/>
          <w:szCs w:val="24"/>
          <w:lang w:val="en-GB"/>
        </w:rPr>
      </w:pPr>
    </w:p>
    <w:p w14:paraId="09CA860B" w14:textId="77777777" w:rsidR="00214703" w:rsidRDefault="00214703" w:rsidP="00800BE8">
      <w:pPr>
        <w:rPr>
          <w:rFonts w:asciiTheme="majorBidi" w:hAnsiTheme="majorBidi" w:cstheme="majorBidi"/>
          <w:b/>
          <w:sz w:val="24"/>
          <w:szCs w:val="24"/>
          <w:lang w:val="en-GB"/>
        </w:rPr>
      </w:pPr>
    </w:p>
    <w:p w14:paraId="39851675" w14:textId="77777777" w:rsidR="00214703" w:rsidRDefault="00214703" w:rsidP="00800BE8">
      <w:pPr>
        <w:rPr>
          <w:rFonts w:asciiTheme="majorBidi" w:hAnsiTheme="majorBidi" w:cstheme="majorBidi"/>
          <w:b/>
          <w:sz w:val="24"/>
          <w:szCs w:val="24"/>
          <w:lang w:val="en-GB"/>
        </w:rPr>
      </w:pPr>
    </w:p>
    <w:p w14:paraId="41BB64C4" w14:textId="77777777" w:rsidR="00214703" w:rsidRDefault="00214703" w:rsidP="00800BE8">
      <w:pPr>
        <w:rPr>
          <w:rFonts w:asciiTheme="majorBidi" w:hAnsiTheme="majorBidi" w:cstheme="majorBidi"/>
          <w:b/>
          <w:sz w:val="24"/>
          <w:szCs w:val="24"/>
          <w:lang w:val="en-GB"/>
        </w:rPr>
      </w:pPr>
    </w:p>
    <w:p w14:paraId="4D157A03" w14:textId="77777777" w:rsidR="00214703" w:rsidRDefault="00214703" w:rsidP="00800BE8">
      <w:pPr>
        <w:rPr>
          <w:rFonts w:asciiTheme="majorBidi" w:hAnsiTheme="majorBidi" w:cstheme="majorBidi"/>
          <w:b/>
          <w:sz w:val="24"/>
          <w:szCs w:val="24"/>
          <w:lang w:val="en-GB"/>
        </w:rPr>
      </w:pPr>
    </w:p>
    <w:p w14:paraId="4BF69184" w14:textId="77777777" w:rsidR="00214703" w:rsidRDefault="00214703" w:rsidP="00800BE8">
      <w:pPr>
        <w:rPr>
          <w:rFonts w:asciiTheme="majorBidi" w:hAnsiTheme="majorBidi" w:cstheme="majorBidi"/>
          <w:b/>
          <w:sz w:val="24"/>
          <w:szCs w:val="24"/>
          <w:lang w:val="en-GB"/>
        </w:rPr>
      </w:pPr>
    </w:p>
    <w:p w14:paraId="4D395948" w14:textId="77777777" w:rsidR="00214703" w:rsidRDefault="00214703" w:rsidP="00800BE8">
      <w:pPr>
        <w:rPr>
          <w:rFonts w:asciiTheme="majorBidi" w:hAnsiTheme="majorBidi" w:cstheme="majorBidi"/>
          <w:b/>
          <w:sz w:val="24"/>
          <w:szCs w:val="24"/>
          <w:lang w:val="en-GB"/>
        </w:rPr>
      </w:pPr>
    </w:p>
    <w:p w14:paraId="2C230150" w14:textId="77777777" w:rsidR="00214703" w:rsidRDefault="00214703" w:rsidP="00800BE8">
      <w:pPr>
        <w:rPr>
          <w:rFonts w:asciiTheme="majorBidi" w:hAnsiTheme="majorBidi" w:cstheme="majorBidi"/>
          <w:b/>
          <w:sz w:val="24"/>
          <w:szCs w:val="24"/>
          <w:lang w:val="en-GB"/>
        </w:rPr>
      </w:pPr>
    </w:p>
    <w:p w14:paraId="55F631F4" w14:textId="77777777" w:rsidR="00214703" w:rsidRDefault="00214703" w:rsidP="00800BE8">
      <w:pPr>
        <w:rPr>
          <w:rFonts w:asciiTheme="majorBidi" w:hAnsiTheme="majorBidi" w:cstheme="majorBidi"/>
          <w:b/>
          <w:sz w:val="24"/>
          <w:szCs w:val="24"/>
          <w:lang w:val="en-GB"/>
        </w:rPr>
      </w:pPr>
    </w:p>
    <w:p w14:paraId="60E739F3" w14:textId="77777777" w:rsidR="00214703" w:rsidRDefault="00214703" w:rsidP="00800BE8">
      <w:pPr>
        <w:rPr>
          <w:rFonts w:asciiTheme="majorBidi" w:hAnsiTheme="majorBidi" w:cstheme="majorBidi"/>
          <w:b/>
          <w:sz w:val="24"/>
          <w:szCs w:val="24"/>
          <w:lang w:val="en-GB"/>
        </w:rPr>
      </w:pPr>
    </w:p>
    <w:p w14:paraId="21A71717" w14:textId="77777777" w:rsidR="00214703" w:rsidRDefault="00214703" w:rsidP="00800BE8">
      <w:pPr>
        <w:rPr>
          <w:rFonts w:asciiTheme="majorBidi" w:hAnsiTheme="majorBidi" w:cstheme="majorBidi"/>
          <w:b/>
          <w:sz w:val="24"/>
          <w:szCs w:val="24"/>
          <w:lang w:val="en-GB"/>
        </w:rPr>
      </w:pPr>
    </w:p>
    <w:p w14:paraId="222D91D8" w14:textId="77777777" w:rsidR="00214703" w:rsidRDefault="00214703" w:rsidP="00800BE8">
      <w:pPr>
        <w:rPr>
          <w:rFonts w:asciiTheme="majorBidi" w:hAnsiTheme="majorBidi" w:cstheme="majorBidi"/>
          <w:b/>
          <w:sz w:val="24"/>
          <w:szCs w:val="24"/>
          <w:lang w:val="en-GB"/>
        </w:rPr>
      </w:pPr>
    </w:p>
    <w:p w14:paraId="4940BFB2" w14:textId="77777777" w:rsidR="00214703" w:rsidRDefault="00214703" w:rsidP="00800BE8">
      <w:pPr>
        <w:rPr>
          <w:rFonts w:asciiTheme="majorBidi" w:hAnsiTheme="majorBidi" w:cstheme="majorBidi"/>
          <w:b/>
          <w:sz w:val="24"/>
          <w:szCs w:val="24"/>
          <w:lang w:val="en-GB"/>
        </w:rPr>
      </w:pPr>
    </w:p>
    <w:p w14:paraId="5406DA4B" w14:textId="77777777" w:rsidR="00214703" w:rsidRDefault="00214703" w:rsidP="00800BE8">
      <w:pPr>
        <w:rPr>
          <w:rFonts w:asciiTheme="majorBidi" w:hAnsiTheme="majorBidi" w:cstheme="majorBidi"/>
          <w:b/>
          <w:sz w:val="24"/>
          <w:szCs w:val="24"/>
          <w:lang w:val="en-GB"/>
        </w:rPr>
      </w:pPr>
    </w:p>
    <w:p w14:paraId="25F145CA" w14:textId="77777777" w:rsidR="00214703" w:rsidRDefault="00214703" w:rsidP="00800BE8">
      <w:pPr>
        <w:rPr>
          <w:rFonts w:asciiTheme="majorBidi" w:hAnsiTheme="majorBidi" w:cstheme="majorBidi"/>
          <w:b/>
          <w:sz w:val="24"/>
          <w:szCs w:val="24"/>
          <w:lang w:val="en-GB"/>
        </w:rPr>
      </w:pPr>
    </w:p>
    <w:p w14:paraId="340F285B" w14:textId="77777777" w:rsidR="00214703" w:rsidRDefault="00214703" w:rsidP="00800BE8">
      <w:pPr>
        <w:rPr>
          <w:rFonts w:asciiTheme="majorBidi" w:hAnsiTheme="majorBidi" w:cstheme="majorBidi"/>
          <w:b/>
          <w:sz w:val="24"/>
          <w:szCs w:val="24"/>
          <w:lang w:val="en-GB"/>
        </w:rPr>
      </w:pPr>
    </w:p>
    <w:p w14:paraId="448BF9F5" w14:textId="77777777" w:rsidR="00214703" w:rsidRDefault="00214703" w:rsidP="00800BE8">
      <w:pPr>
        <w:rPr>
          <w:rFonts w:asciiTheme="majorBidi" w:hAnsiTheme="majorBidi" w:cstheme="majorBidi"/>
          <w:b/>
          <w:sz w:val="24"/>
          <w:szCs w:val="24"/>
          <w:lang w:val="en-GB"/>
        </w:rPr>
      </w:pPr>
    </w:p>
    <w:p w14:paraId="4901101C" w14:textId="77777777" w:rsidR="00214703" w:rsidRDefault="00214703" w:rsidP="00800BE8">
      <w:pPr>
        <w:rPr>
          <w:rFonts w:asciiTheme="majorBidi" w:hAnsiTheme="majorBidi" w:cstheme="majorBidi"/>
          <w:b/>
          <w:sz w:val="24"/>
          <w:szCs w:val="24"/>
          <w:lang w:val="en-GB"/>
        </w:rPr>
      </w:pPr>
    </w:p>
    <w:p w14:paraId="48D3CF6C" w14:textId="77777777" w:rsidR="00214703" w:rsidRDefault="00214703" w:rsidP="00800BE8">
      <w:pPr>
        <w:rPr>
          <w:rFonts w:asciiTheme="majorBidi" w:hAnsiTheme="majorBidi" w:cstheme="majorBidi"/>
          <w:b/>
          <w:sz w:val="24"/>
          <w:szCs w:val="24"/>
          <w:lang w:val="en-GB"/>
        </w:rPr>
      </w:pPr>
    </w:p>
    <w:p w14:paraId="00C9467E" w14:textId="77777777" w:rsidR="00214703" w:rsidRPr="00227F2D" w:rsidRDefault="00214703" w:rsidP="00800BE8">
      <w:pPr>
        <w:rPr>
          <w:rFonts w:asciiTheme="majorBidi" w:hAnsiTheme="majorBidi" w:cstheme="majorBidi"/>
          <w:b/>
          <w:sz w:val="24"/>
          <w:szCs w:val="24"/>
          <w:lang w:val="en-GB"/>
        </w:rPr>
      </w:pPr>
    </w:p>
    <w:p w14:paraId="44A20499" w14:textId="77777777" w:rsidR="003A5D6B" w:rsidRPr="003A5D6B" w:rsidRDefault="003A5D6B" w:rsidP="003A5D6B">
      <w:pPr>
        <w:rPr>
          <w:rFonts w:asciiTheme="majorBidi" w:eastAsiaTheme="minorEastAsia" w:hAnsiTheme="majorBidi" w:cstheme="majorBidi"/>
          <w:b/>
          <w:bCs/>
          <w:sz w:val="28"/>
          <w:szCs w:val="28"/>
          <w:lang w:val="en-GB" w:eastAsia="zh-CN"/>
        </w:rPr>
      </w:pPr>
      <w:r w:rsidRPr="003A5D6B">
        <w:rPr>
          <w:rFonts w:asciiTheme="majorBidi" w:eastAsiaTheme="minorEastAsia" w:hAnsiTheme="majorBidi" w:cstheme="majorBidi"/>
          <w:b/>
          <w:bCs/>
          <w:sz w:val="28"/>
          <w:szCs w:val="28"/>
          <w:lang w:val="en-GB" w:eastAsia="zh-CN"/>
        </w:rPr>
        <w:lastRenderedPageBreak/>
        <w:t>Abstract</w:t>
      </w:r>
    </w:p>
    <w:p w14:paraId="16973D99" w14:textId="77777777" w:rsidR="003A5D6B" w:rsidRPr="003A5D6B" w:rsidRDefault="003A5D6B" w:rsidP="003A5D6B">
      <w:pPr>
        <w:spacing w:line="240" w:lineRule="auto"/>
        <w:rPr>
          <w:rFonts w:asciiTheme="majorBidi" w:eastAsiaTheme="minorEastAsia" w:hAnsiTheme="majorBidi" w:cstheme="majorBidi"/>
          <w:b/>
          <w:bCs/>
          <w:sz w:val="24"/>
          <w:szCs w:val="24"/>
          <w:lang w:val="en-GB" w:eastAsia="zh-CN"/>
        </w:rPr>
      </w:pPr>
      <w:r w:rsidRPr="003A5D6B">
        <w:rPr>
          <w:rFonts w:asciiTheme="majorBidi" w:eastAsiaTheme="minorEastAsia" w:hAnsiTheme="majorBidi" w:cstheme="majorBidi"/>
          <w:b/>
          <w:bCs/>
          <w:sz w:val="24"/>
          <w:szCs w:val="24"/>
          <w:lang w:val="en-GB" w:eastAsia="zh-CN"/>
        </w:rPr>
        <w:t>Introduction</w:t>
      </w:r>
    </w:p>
    <w:p w14:paraId="4322D79F" w14:textId="77777777" w:rsidR="003A5D6B" w:rsidRPr="003A5D6B" w:rsidRDefault="003A5D6B" w:rsidP="008B2289">
      <w:pPr>
        <w:widowControl w:val="0"/>
        <w:spacing w:after="200" w:line="240" w:lineRule="auto"/>
        <w:rPr>
          <w:rFonts w:asciiTheme="majorBidi" w:eastAsiaTheme="minorEastAsia" w:hAnsiTheme="majorBidi" w:cstheme="majorBidi"/>
          <w:color w:val="000000" w:themeColor="text1"/>
          <w:sz w:val="24"/>
          <w:szCs w:val="24"/>
          <w:lang w:val="en-US" w:eastAsia="zh-CN"/>
        </w:rPr>
      </w:pPr>
      <w:r w:rsidRPr="003A5D6B">
        <w:rPr>
          <w:rFonts w:asciiTheme="majorBidi" w:eastAsiaTheme="minorEastAsia" w:hAnsiTheme="majorBidi" w:cstheme="majorBidi"/>
          <w:sz w:val="24"/>
          <w:szCs w:val="24"/>
          <w:lang w:val="en-GB" w:eastAsia="zh-CN"/>
        </w:rPr>
        <w:t>Patient flow i</w:t>
      </w:r>
      <w:r w:rsidRPr="002474FE">
        <w:rPr>
          <w:rFonts w:asciiTheme="majorBidi" w:eastAsiaTheme="minorEastAsia" w:hAnsiTheme="majorBidi" w:cstheme="majorBidi"/>
          <w:color w:val="000000" w:themeColor="text1"/>
          <w:sz w:val="24"/>
          <w:szCs w:val="24"/>
          <w:lang w:val="en-GB" w:eastAsia="zh-CN"/>
        </w:rPr>
        <w:t xml:space="preserve">s a </w:t>
      </w:r>
      <w:r w:rsidR="008B2289">
        <w:rPr>
          <w:rFonts w:asciiTheme="majorBidi" w:eastAsiaTheme="minorEastAsia" w:hAnsiTheme="majorBidi" w:cstheme="majorBidi"/>
          <w:color w:val="000000" w:themeColor="text1"/>
          <w:sz w:val="24"/>
          <w:szCs w:val="24"/>
          <w:lang w:val="en-GB" w:eastAsia="zh-CN"/>
        </w:rPr>
        <w:t xml:space="preserve">complex element of emergency departments </w:t>
      </w:r>
      <w:r w:rsidRPr="002474FE">
        <w:rPr>
          <w:rFonts w:asciiTheme="majorBidi" w:eastAsiaTheme="minorEastAsia" w:hAnsiTheme="majorBidi" w:cstheme="majorBidi"/>
          <w:color w:val="000000" w:themeColor="text1"/>
          <w:sz w:val="24"/>
          <w:szCs w:val="24"/>
          <w:lang w:val="en-GB" w:eastAsia="zh-CN"/>
        </w:rPr>
        <w:t xml:space="preserve">that </w:t>
      </w:r>
      <w:r w:rsidRPr="003A5D6B">
        <w:rPr>
          <w:rFonts w:asciiTheme="majorBidi" w:eastAsiaTheme="minorEastAsia" w:hAnsiTheme="majorBidi" w:cstheme="majorBidi"/>
          <w:sz w:val="24"/>
          <w:szCs w:val="24"/>
          <w:lang w:val="en-GB" w:eastAsia="zh-CN"/>
        </w:rPr>
        <w:t xml:space="preserve">affects the efficiency and quality </w:t>
      </w:r>
      <w:r w:rsidR="008B2289">
        <w:rPr>
          <w:rFonts w:asciiTheme="majorBidi" w:eastAsiaTheme="minorEastAsia" w:hAnsiTheme="majorBidi" w:cstheme="majorBidi"/>
          <w:sz w:val="24"/>
          <w:szCs w:val="24"/>
          <w:lang w:val="en-GB" w:eastAsia="zh-CN"/>
        </w:rPr>
        <w:t>of care</w:t>
      </w:r>
      <w:r w:rsidRPr="003A5D6B">
        <w:rPr>
          <w:rFonts w:asciiTheme="majorBidi" w:eastAsiaTheme="minorEastAsia" w:hAnsiTheme="majorBidi" w:cstheme="majorBidi"/>
          <w:sz w:val="24"/>
          <w:szCs w:val="24"/>
          <w:lang w:val="en-GB" w:eastAsia="zh-CN"/>
        </w:rPr>
        <w:t xml:space="preserve">. </w:t>
      </w:r>
      <w:r w:rsidR="008B2289">
        <w:rPr>
          <w:rFonts w:asciiTheme="majorBidi" w:eastAsiaTheme="minorEastAsia" w:hAnsiTheme="majorBidi" w:cstheme="majorBidi"/>
          <w:color w:val="000000" w:themeColor="text1"/>
          <w:sz w:val="24"/>
          <w:szCs w:val="24"/>
          <w:lang w:val="en-US" w:eastAsia="zh-CN"/>
        </w:rPr>
        <w:t>I</w:t>
      </w:r>
      <w:r w:rsidRPr="003A5D6B">
        <w:rPr>
          <w:rFonts w:asciiTheme="majorBidi" w:eastAsiaTheme="minorEastAsia" w:hAnsiTheme="majorBidi" w:cstheme="majorBidi"/>
          <w:color w:val="000000" w:themeColor="text1"/>
          <w:sz w:val="24"/>
          <w:szCs w:val="24"/>
          <w:lang w:val="en-US" w:eastAsia="zh-CN"/>
        </w:rPr>
        <w:t>mprov</w:t>
      </w:r>
      <w:r w:rsidR="008B2289">
        <w:rPr>
          <w:rFonts w:asciiTheme="majorBidi" w:eastAsiaTheme="minorEastAsia" w:hAnsiTheme="majorBidi" w:cstheme="majorBidi"/>
          <w:color w:val="000000" w:themeColor="text1"/>
          <w:sz w:val="24"/>
          <w:szCs w:val="24"/>
          <w:lang w:val="en-US" w:eastAsia="zh-CN"/>
        </w:rPr>
        <w:t xml:space="preserve">ing </w:t>
      </w:r>
      <w:r w:rsidR="00D04BD7">
        <w:rPr>
          <w:rFonts w:asciiTheme="majorBidi" w:eastAsiaTheme="minorEastAsia" w:hAnsiTheme="majorBidi" w:cstheme="majorBidi"/>
          <w:color w:val="000000" w:themeColor="text1"/>
          <w:sz w:val="24"/>
          <w:szCs w:val="24"/>
          <w:lang w:val="en-US" w:eastAsia="zh-CN"/>
        </w:rPr>
        <w:t xml:space="preserve">ED </w:t>
      </w:r>
      <w:r w:rsidR="008B2289">
        <w:rPr>
          <w:rFonts w:asciiTheme="majorBidi" w:eastAsiaTheme="minorEastAsia" w:hAnsiTheme="majorBidi" w:cstheme="majorBidi"/>
          <w:color w:val="000000" w:themeColor="text1"/>
          <w:sz w:val="24"/>
          <w:szCs w:val="24"/>
          <w:lang w:val="en-US" w:eastAsia="zh-CN"/>
        </w:rPr>
        <w:t>patient flow requires an understanding of</w:t>
      </w:r>
      <w:r w:rsidRPr="003A5D6B">
        <w:rPr>
          <w:rFonts w:asciiTheme="majorBidi" w:eastAsiaTheme="minorEastAsia" w:hAnsiTheme="majorBidi" w:cstheme="majorBidi"/>
          <w:color w:val="000000" w:themeColor="text1"/>
          <w:sz w:val="24"/>
          <w:szCs w:val="24"/>
          <w:lang w:val="en-US" w:eastAsia="zh-CN"/>
        </w:rPr>
        <w:t xml:space="preserve"> how</w:t>
      </w:r>
      <w:r w:rsidR="008B2289">
        <w:rPr>
          <w:rFonts w:asciiTheme="majorBidi" w:eastAsiaTheme="minorEastAsia" w:hAnsiTheme="majorBidi" w:cstheme="majorBidi"/>
          <w:color w:val="000000" w:themeColor="text1"/>
          <w:sz w:val="24"/>
          <w:szCs w:val="24"/>
          <w:lang w:val="en-US" w:eastAsia="zh-CN"/>
        </w:rPr>
        <w:t xml:space="preserve"> ED</w:t>
      </w:r>
      <w:r w:rsidRPr="003A5D6B">
        <w:rPr>
          <w:rFonts w:asciiTheme="majorBidi" w:eastAsiaTheme="minorEastAsia" w:hAnsiTheme="majorBidi" w:cstheme="majorBidi"/>
          <w:color w:val="000000" w:themeColor="text1"/>
          <w:sz w:val="24"/>
          <w:szCs w:val="24"/>
          <w:lang w:val="en-US" w:eastAsia="zh-CN"/>
        </w:rPr>
        <w:t xml:space="preserve"> processes work. An </w:t>
      </w:r>
      <w:r w:rsidR="008B2289">
        <w:rPr>
          <w:rFonts w:asciiTheme="majorBidi" w:eastAsiaTheme="minorEastAsia" w:hAnsiTheme="majorBidi" w:cstheme="majorBidi"/>
          <w:color w:val="000000" w:themeColor="text1"/>
          <w:sz w:val="24"/>
          <w:szCs w:val="24"/>
          <w:lang w:val="en-US" w:eastAsia="zh-CN"/>
        </w:rPr>
        <w:t xml:space="preserve">exploration </w:t>
      </w:r>
      <w:r w:rsidRPr="003A5D6B">
        <w:rPr>
          <w:rFonts w:asciiTheme="majorBidi" w:eastAsiaTheme="minorEastAsia" w:hAnsiTheme="majorBidi" w:cstheme="majorBidi"/>
          <w:color w:val="000000" w:themeColor="text1"/>
          <w:sz w:val="24"/>
          <w:szCs w:val="24"/>
          <w:lang w:val="en-US" w:eastAsia="zh-CN"/>
        </w:rPr>
        <w:t xml:space="preserve">of value and waste in the </w:t>
      </w:r>
      <w:r w:rsidR="00D04BD7">
        <w:rPr>
          <w:rFonts w:asciiTheme="majorBidi" w:eastAsiaTheme="minorEastAsia" w:hAnsiTheme="majorBidi" w:cstheme="majorBidi"/>
          <w:color w:val="000000" w:themeColor="text1"/>
          <w:sz w:val="24"/>
          <w:szCs w:val="24"/>
          <w:lang w:val="en-US" w:eastAsia="zh-CN"/>
        </w:rPr>
        <w:t xml:space="preserve">ED </w:t>
      </w:r>
      <w:r w:rsidRPr="003A5D6B">
        <w:rPr>
          <w:rFonts w:asciiTheme="majorBidi" w:eastAsiaTheme="minorEastAsia" w:hAnsiTheme="majorBidi" w:cstheme="majorBidi"/>
          <w:color w:val="000000" w:themeColor="text1"/>
          <w:sz w:val="24"/>
          <w:szCs w:val="24"/>
          <w:lang w:val="en-US" w:eastAsia="zh-CN"/>
        </w:rPr>
        <w:t xml:space="preserve">patient flow process may also contribute to an understanding of patient flow.  This project seeks to </w:t>
      </w:r>
      <w:r w:rsidR="008B2289">
        <w:rPr>
          <w:rFonts w:asciiTheme="majorBidi" w:eastAsiaTheme="minorEastAsia" w:hAnsiTheme="majorBidi" w:cstheme="majorBidi"/>
          <w:color w:val="000000" w:themeColor="text1"/>
          <w:sz w:val="24"/>
          <w:szCs w:val="24"/>
          <w:lang w:val="en-US" w:eastAsia="zh-CN"/>
        </w:rPr>
        <w:t>identify</w:t>
      </w:r>
      <w:r w:rsidR="003923A5">
        <w:rPr>
          <w:rFonts w:asciiTheme="majorBidi" w:eastAsiaTheme="minorEastAsia" w:hAnsiTheme="majorBidi" w:cstheme="majorBidi"/>
          <w:color w:val="000000" w:themeColor="text1"/>
          <w:sz w:val="24"/>
          <w:szCs w:val="24"/>
          <w:lang w:val="en-US" w:eastAsia="zh-CN"/>
        </w:rPr>
        <w:t xml:space="preserve"> the factors that influence patient flow</w:t>
      </w:r>
      <w:r w:rsidRPr="003A5D6B">
        <w:rPr>
          <w:rFonts w:asciiTheme="majorBidi" w:eastAsiaTheme="minorEastAsia" w:hAnsiTheme="majorBidi" w:cstheme="majorBidi"/>
          <w:color w:val="000000" w:themeColor="text1"/>
          <w:sz w:val="24"/>
          <w:szCs w:val="24"/>
          <w:lang w:val="en-US" w:eastAsia="zh-CN"/>
        </w:rPr>
        <w:t xml:space="preserve"> and explore the concepts of value </w:t>
      </w:r>
      <w:r w:rsidR="003923A5">
        <w:rPr>
          <w:rFonts w:asciiTheme="majorBidi" w:eastAsiaTheme="minorEastAsia" w:hAnsiTheme="majorBidi" w:cstheme="majorBidi"/>
          <w:color w:val="000000" w:themeColor="text1"/>
          <w:sz w:val="24"/>
          <w:szCs w:val="24"/>
          <w:lang w:val="en-US" w:eastAsia="zh-CN"/>
        </w:rPr>
        <w:t>and waste in the</w:t>
      </w:r>
      <w:r w:rsidRPr="003A5D6B">
        <w:rPr>
          <w:rFonts w:asciiTheme="majorBidi" w:eastAsiaTheme="minorEastAsia" w:hAnsiTheme="majorBidi" w:cstheme="majorBidi"/>
          <w:color w:val="000000" w:themeColor="text1"/>
          <w:sz w:val="24"/>
          <w:szCs w:val="24"/>
          <w:lang w:val="en-US" w:eastAsia="zh-CN"/>
        </w:rPr>
        <w:t xml:space="preserve"> process. </w:t>
      </w:r>
    </w:p>
    <w:p w14:paraId="2AB6BBB7" w14:textId="77777777" w:rsidR="003A5D6B" w:rsidRPr="003A5D6B" w:rsidRDefault="003A5D6B" w:rsidP="003A5D6B">
      <w:pPr>
        <w:widowControl w:val="0"/>
        <w:spacing w:after="200" w:line="240" w:lineRule="auto"/>
        <w:rPr>
          <w:rFonts w:asciiTheme="majorBidi" w:eastAsiaTheme="minorEastAsia" w:hAnsiTheme="majorBidi" w:cstheme="majorBidi"/>
          <w:b/>
          <w:bCs/>
          <w:color w:val="000000" w:themeColor="text1"/>
          <w:sz w:val="24"/>
          <w:szCs w:val="24"/>
          <w:lang w:val="en-US" w:eastAsia="zh-CN"/>
        </w:rPr>
      </w:pPr>
      <w:r w:rsidRPr="003A5D6B">
        <w:rPr>
          <w:rFonts w:asciiTheme="majorBidi" w:eastAsiaTheme="minorEastAsia" w:hAnsiTheme="majorBidi" w:cstheme="majorBidi"/>
          <w:b/>
          <w:bCs/>
          <w:color w:val="000000" w:themeColor="text1"/>
          <w:sz w:val="24"/>
          <w:szCs w:val="24"/>
          <w:lang w:val="en-US" w:eastAsia="zh-CN"/>
        </w:rPr>
        <w:t>Methods</w:t>
      </w:r>
    </w:p>
    <w:p w14:paraId="3F4C23DD" w14:textId="77777777" w:rsidR="003A5D6B" w:rsidRPr="003A5D6B" w:rsidRDefault="00D04BD7" w:rsidP="00D04BD7">
      <w:pPr>
        <w:widowControl w:val="0"/>
        <w:spacing w:after="200" w:line="240" w:lineRule="auto"/>
        <w:rPr>
          <w:rFonts w:asciiTheme="majorBidi" w:eastAsiaTheme="minorEastAsia" w:hAnsiTheme="majorBidi" w:cstheme="majorBidi"/>
          <w:color w:val="000000" w:themeColor="text1"/>
          <w:sz w:val="24"/>
          <w:szCs w:val="24"/>
          <w:lang w:val="en-US" w:eastAsia="zh-CN"/>
        </w:rPr>
      </w:pPr>
      <w:r>
        <w:rPr>
          <w:rFonts w:asciiTheme="majorBidi" w:eastAsiaTheme="minorEastAsia" w:hAnsiTheme="majorBidi" w:cstheme="majorBidi"/>
          <w:color w:val="000000" w:themeColor="text1"/>
          <w:sz w:val="24"/>
          <w:szCs w:val="24"/>
          <w:lang w:val="en-US" w:eastAsia="zh-CN"/>
        </w:rPr>
        <w:t>M</w:t>
      </w:r>
      <w:r w:rsidR="003A5D6B" w:rsidRPr="003A5D6B">
        <w:rPr>
          <w:rFonts w:asciiTheme="majorBidi" w:eastAsiaTheme="minorEastAsia" w:hAnsiTheme="majorBidi" w:cstheme="majorBidi"/>
          <w:color w:val="000000" w:themeColor="text1"/>
          <w:sz w:val="24"/>
          <w:szCs w:val="24"/>
          <w:lang w:val="en-US" w:eastAsia="zh-CN"/>
        </w:rPr>
        <w:t>ultiple</w:t>
      </w:r>
      <w:r>
        <w:rPr>
          <w:rFonts w:asciiTheme="majorBidi" w:eastAsiaTheme="minorEastAsia" w:hAnsiTheme="majorBidi" w:cstheme="majorBidi"/>
          <w:color w:val="000000" w:themeColor="text1"/>
          <w:sz w:val="24"/>
          <w:szCs w:val="24"/>
          <w:lang w:val="en-US" w:eastAsia="zh-CN"/>
        </w:rPr>
        <w:t xml:space="preserve"> qualitative</w:t>
      </w:r>
      <w:r w:rsidR="003A5D6B" w:rsidRPr="003A5D6B">
        <w:rPr>
          <w:rFonts w:asciiTheme="majorBidi" w:eastAsiaTheme="minorEastAsia" w:hAnsiTheme="majorBidi" w:cstheme="majorBidi"/>
          <w:color w:val="000000" w:themeColor="text1"/>
          <w:sz w:val="24"/>
          <w:szCs w:val="24"/>
          <w:lang w:val="en-US" w:eastAsia="zh-CN"/>
        </w:rPr>
        <w:t xml:space="preserve"> method</w:t>
      </w:r>
      <w:r>
        <w:rPr>
          <w:rFonts w:asciiTheme="majorBidi" w:eastAsiaTheme="minorEastAsia" w:hAnsiTheme="majorBidi" w:cstheme="majorBidi"/>
          <w:color w:val="000000" w:themeColor="text1"/>
          <w:sz w:val="24"/>
          <w:szCs w:val="24"/>
          <w:lang w:val="en-US" w:eastAsia="zh-CN"/>
        </w:rPr>
        <w:t>s were</w:t>
      </w:r>
      <w:r w:rsidR="008B2289">
        <w:rPr>
          <w:rFonts w:asciiTheme="majorBidi" w:eastAsiaTheme="minorEastAsia" w:hAnsiTheme="majorBidi" w:cstheme="majorBidi"/>
          <w:color w:val="000000" w:themeColor="text1"/>
          <w:sz w:val="24"/>
          <w:szCs w:val="24"/>
          <w:lang w:val="en-US" w:eastAsia="zh-CN"/>
        </w:rPr>
        <w:t xml:space="preserve"> used </w:t>
      </w:r>
      <w:r w:rsidR="003A5D6B" w:rsidRPr="003A5D6B">
        <w:rPr>
          <w:rFonts w:asciiTheme="majorBidi" w:eastAsiaTheme="minorEastAsia" w:hAnsiTheme="majorBidi" w:cstheme="majorBidi"/>
          <w:color w:val="000000" w:themeColor="text1"/>
          <w:sz w:val="24"/>
          <w:szCs w:val="24"/>
          <w:lang w:val="en-US" w:eastAsia="zh-CN"/>
        </w:rPr>
        <w:t xml:space="preserve">to explore the </w:t>
      </w:r>
      <w:r>
        <w:rPr>
          <w:rFonts w:asciiTheme="majorBidi" w:eastAsiaTheme="minorEastAsia" w:hAnsiTheme="majorBidi" w:cstheme="majorBidi"/>
          <w:color w:val="000000" w:themeColor="text1"/>
          <w:sz w:val="24"/>
          <w:szCs w:val="24"/>
          <w:lang w:val="en-US" w:eastAsia="zh-CN"/>
        </w:rPr>
        <w:t xml:space="preserve">ED </w:t>
      </w:r>
      <w:r w:rsidR="003923A5">
        <w:rPr>
          <w:rFonts w:asciiTheme="majorBidi" w:eastAsiaTheme="minorEastAsia" w:hAnsiTheme="majorBidi" w:cstheme="majorBidi"/>
          <w:color w:val="000000" w:themeColor="text1"/>
          <w:sz w:val="24"/>
          <w:szCs w:val="24"/>
          <w:lang w:val="en-US" w:eastAsia="zh-CN"/>
        </w:rPr>
        <w:t>p</w:t>
      </w:r>
      <w:r w:rsidR="003A5D6B" w:rsidRPr="003A5D6B">
        <w:rPr>
          <w:rFonts w:asciiTheme="majorBidi" w:eastAsiaTheme="minorEastAsia" w:hAnsiTheme="majorBidi" w:cstheme="majorBidi"/>
          <w:color w:val="000000" w:themeColor="text1"/>
          <w:sz w:val="24"/>
          <w:szCs w:val="24"/>
          <w:lang w:val="en-US" w:eastAsia="zh-CN"/>
        </w:rPr>
        <w:t>atient flow process in a single case study site. Two literature reviews- an umbrella review of interventions to improve patient flow and a qualitative synthesis on determinants of patient flow</w:t>
      </w:r>
      <w:r w:rsidR="008B2289">
        <w:rPr>
          <w:rFonts w:asciiTheme="majorBidi" w:eastAsiaTheme="minorEastAsia" w:hAnsiTheme="majorBidi" w:cstheme="majorBidi"/>
          <w:color w:val="000000" w:themeColor="text1"/>
          <w:sz w:val="24"/>
          <w:szCs w:val="24"/>
          <w:lang w:val="en-US" w:eastAsia="zh-CN"/>
        </w:rPr>
        <w:t>-</w:t>
      </w:r>
      <w:r w:rsidR="003A5D6B" w:rsidRPr="003A5D6B">
        <w:rPr>
          <w:rFonts w:asciiTheme="majorBidi" w:eastAsiaTheme="minorEastAsia" w:hAnsiTheme="majorBidi" w:cstheme="majorBidi"/>
          <w:color w:val="000000" w:themeColor="text1"/>
          <w:sz w:val="24"/>
          <w:szCs w:val="24"/>
          <w:lang w:val="en-US" w:eastAsia="zh-CN"/>
        </w:rPr>
        <w:t xml:space="preserve"> informed the study approach. Non-participant observations</w:t>
      </w:r>
      <w:r w:rsidR="00F604C9">
        <w:rPr>
          <w:rFonts w:asciiTheme="majorBidi" w:eastAsiaTheme="minorEastAsia" w:hAnsiTheme="majorBidi" w:cstheme="majorBidi"/>
          <w:color w:val="000000" w:themeColor="text1"/>
          <w:sz w:val="24"/>
          <w:szCs w:val="24"/>
          <w:lang w:val="en-US" w:eastAsia="zh-CN"/>
        </w:rPr>
        <w:t xml:space="preserve"> </w:t>
      </w:r>
      <w:r w:rsidR="00227F2D">
        <w:rPr>
          <w:rFonts w:asciiTheme="majorBidi" w:eastAsiaTheme="minorEastAsia" w:hAnsiTheme="majorBidi" w:cstheme="majorBidi"/>
          <w:color w:val="000000" w:themeColor="text1"/>
          <w:sz w:val="24"/>
          <w:szCs w:val="24"/>
          <w:lang w:val="en-US" w:eastAsia="zh-CN"/>
        </w:rPr>
        <w:t>(48 hours)</w:t>
      </w:r>
      <w:r w:rsidR="003A5D6B" w:rsidRPr="003A5D6B">
        <w:rPr>
          <w:rFonts w:asciiTheme="majorBidi" w:eastAsiaTheme="minorEastAsia" w:hAnsiTheme="majorBidi" w:cstheme="majorBidi"/>
          <w:color w:val="000000" w:themeColor="text1"/>
          <w:sz w:val="24"/>
          <w:szCs w:val="24"/>
          <w:lang w:val="en-US" w:eastAsia="zh-CN"/>
        </w:rPr>
        <w:t>, observational process mapping</w:t>
      </w:r>
      <w:r w:rsidR="00A10F7F">
        <w:rPr>
          <w:rFonts w:asciiTheme="majorBidi" w:eastAsiaTheme="minorEastAsia" w:hAnsiTheme="majorBidi" w:cstheme="majorBidi"/>
          <w:color w:val="000000" w:themeColor="text1"/>
          <w:sz w:val="24"/>
          <w:szCs w:val="24"/>
          <w:lang w:val="en-US" w:eastAsia="zh-CN"/>
        </w:rPr>
        <w:t xml:space="preserve"> (</w:t>
      </w:r>
      <w:r w:rsidR="00A10F7F" w:rsidRPr="00BF49E4">
        <w:rPr>
          <w:rFonts w:asciiTheme="majorBidi" w:eastAsiaTheme="minorEastAsia" w:hAnsiTheme="majorBidi" w:cstheme="majorBidi"/>
          <w:sz w:val="24"/>
          <w:szCs w:val="24"/>
          <w:lang w:val="en-US" w:eastAsia="zh-CN"/>
        </w:rPr>
        <w:t>15</w:t>
      </w:r>
      <w:r w:rsidR="00227F2D" w:rsidRPr="00BF49E4">
        <w:rPr>
          <w:rFonts w:asciiTheme="majorBidi" w:eastAsiaTheme="minorEastAsia" w:hAnsiTheme="majorBidi" w:cstheme="majorBidi"/>
          <w:sz w:val="24"/>
          <w:szCs w:val="24"/>
          <w:lang w:val="en-US" w:eastAsia="zh-CN"/>
        </w:rPr>
        <w:t>5 hours)</w:t>
      </w:r>
      <w:r w:rsidR="003A5D6B" w:rsidRPr="00BF49E4">
        <w:rPr>
          <w:rFonts w:asciiTheme="majorBidi" w:eastAsiaTheme="minorEastAsia" w:hAnsiTheme="majorBidi" w:cstheme="majorBidi"/>
          <w:sz w:val="24"/>
          <w:szCs w:val="24"/>
          <w:lang w:val="en-US" w:eastAsia="zh-CN"/>
        </w:rPr>
        <w:t xml:space="preserve"> and </w:t>
      </w:r>
      <w:r w:rsidR="003A5D6B" w:rsidRPr="003A5D6B">
        <w:rPr>
          <w:rFonts w:asciiTheme="majorBidi" w:eastAsiaTheme="minorEastAsia" w:hAnsiTheme="majorBidi" w:cstheme="majorBidi"/>
          <w:color w:val="000000" w:themeColor="text1"/>
          <w:sz w:val="24"/>
          <w:szCs w:val="24"/>
          <w:lang w:val="en-US" w:eastAsia="zh-CN"/>
        </w:rPr>
        <w:t>informal conversation</w:t>
      </w:r>
      <w:r w:rsidR="00935557">
        <w:rPr>
          <w:rFonts w:asciiTheme="majorBidi" w:eastAsiaTheme="minorEastAsia" w:hAnsiTheme="majorBidi" w:cstheme="majorBidi"/>
          <w:color w:val="000000" w:themeColor="text1"/>
          <w:sz w:val="24"/>
          <w:szCs w:val="24"/>
          <w:lang w:val="en-US" w:eastAsia="zh-CN"/>
        </w:rPr>
        <w:t>al</w:t>
      </w:r>
      <w:r w:rsidR="003A5D6B" w:rsidRPr="003A5D6B">
        <w:rPr>
          <w:rFonts w:asciiTheme="majorBidi" w:eastAsiaTheme="minorEastAsia" w:hAnsiTheme="majorBidi" w:cstheme="majorBidi"/>
          <w:color w:val="000000" w:themeColor="text1"/>
          <w:sz w:val="24"/>
          <w:szCs w:val="24"/>
          <w:lang w:val="en-US" w:eastAsia="zh-CN"/>
        </w:rPr>
        <w:t xml:space="preserve"> interviews were used to collect data.</w:t>
      </w:r>
      <w:r w:rsidR="003923A5">
        <w:rPr>
          <w:rFonts w:asciiTheme="majorBidi" w:eastAsiaTheme="minorEastAsia" w:hAnsiTheme="majorBidi" w:cstheme="majorBidi"/>
          <w:color w:val="000000" w:themeColor="text1"/>
          <w:sz w:val="24"/>
          <w:szCs w:val="24"/>
          <w:lang w:val="en-US" w:eastAsia="zh-CN"/>
        </w:rPr>
        <w:t xml:space="preserve"> </w:t>
      </w:r>
      <w:r w:rsidR="003A5D6B" w:rsidRPr="003A5D6B">
        <w:rPr>
          <w:rFonts w:asciiTheme="majorBidi" w:eastAsiaTheme="minorEastAsia" w:hAnsiTheme="majorBidi" w:cstheme="majorBidi"/>
          <w:color w:val="000000" w:themeColor="text1"/>
          <w:sz w:val="24"/>
          <w:szCs w:val="24"/>
          <w:lang w:val="en-US" w:eastAsia="zh-CN"/>
        </w:rPr>
        <w:t xml:space="preserve">A thematic synthesis of the findings was undertaken. </w:t>
      </w:r>
    </w:p>
    <w:p w14:paraId="67089A97" w14:textId="77777777" w:rsidR="003A5D6B" w:rsidRPr="003A5D6B" w:rsidRDefault="003A5D6B" w:rsidP="003A5D6B">
      <w:pPr>
        <w:widowControl w:val="0"/>
        <w:spacing w:after="200" w:line="240" w:lineRule="auto"/>
        <w:rPr>
          <w:rFonts w:asciiTheme="majorBidi" w:eastAsiaTheme="minorEastAsia" w:hAnsiTheme="majorBidi" w:cstheme="majorBidi"/>
          <w:b/>
          <w:bCs/>
          <w:color w:val="000000" w:themeColor="text1"/>
          <w:sz w:val="24"/>
          <w:szCs w:val="24"/>
          <w:lang w:val="en-US" w:eastAsia="zh-CN"/>
        </w:rPr>
      </w:pPr>
      <w:r w:rsidRPr="003A5D6B">
        <w:rPr>
          <w:rFonts w:asciiTheme="majorBidi" w:eastAsiaTheme="minorEastAsia" w:hAnsiTheme="majorBidi" w:cstheme="majorBidi"/>
          <w:b/>
          <w:bCs/>
          <w:color w:val="000000" w:themeColor="text1"/>
          <w:sz w:val="24"/>
          <w:szCs w:val="24"/>
          <w:lang w:val="en-US" w:eastAsia="zh-CN"/>
        </w:rPr>
        <w:t>Findings</w:t>
      </w:r>
    </w:p>
    <w:p w14:paraId="501F93BB" w14:textId="77777777" w:rsidR="003A5D6B" w:rsidRPr="003A5D6B" w:rsidRDefault="008B2289" w:rsidP="008B2289">
      <w:pPr>
        <w:widowControl w:val="0"/>
        <w:spacing w:after="200" w:line="240" w:lineRule="auto"/>
        <w:rPr>
          <w:rFonts w:asciiTheme="majorBidi" w:eastAsiaTheme="minorEastAsia" w:hAnsiTheme="majorBidi" w:cstheme="majorBidi"/>
          <w:color w:val="000000" w:themeColor="text1"/>
          <w:sz w:val="24"/>
          <w:szCs w:val="24"/>
          <w:lang w:val="en-US" w:eastAsia="zh-CN"/>
        </w:rPr>
      </w:pPr>
      <w:r>
        <w:rPr>
          <w:rFonts w:asciiTheme="majorBidi" w:eastAsiaTheme="minorEastAsia" w:hAnsiTheme="majorBidi" w:cstheme="majorBidi"/>
          <w:color w:val="000000" w:themeColor="text1"/>
          <w:sz w:val="24"/>
          <w:szCs w:val="24"/>
          <w:lang w:val="en-US" w:eastAsia="zh-CN"/>
        </w:rPr>
        <w:t xml:space="preserve">The </w:t>
      </w:r>
      <w:r w:rsidR="003A5D6B" w:rsidRPr="003A5D6B">
        <w:rPr>
          <w:rFonts w:asciiTheme="majorBidi" w:eastAsiaTheme="minorEastAsia" w:hAnsiTheme="majorBidi" w:cstheme="majorBidi"/>
          <w:color w:val="000000" w:themeColor="text1"/>
          <w:sz w:val="24"/>
          <w:szCs w:val="24"/>
          <w:lang w:val="en-US" w:eastAsia="zh-CN"/>
        </w:rPr>
        <w:t>primary study</w:t>
      </w:r>
      <w:r>
        <w:rPr>
          <w:rFonts w:asciiTheme="majorBidi" w:eastAsiaTheme="minorEastAsia" w:hAnsiTheme="majorBidi" w:cstheme="majorBidi"/>
          <w:color w:val="000000" w:themeColor="text1"/>
          <w:sz w:val="24"/>
          <w:szCs w:val="24"/>
          <w:lang w:val="en-US" w:eastAsia="zh-CN"/>
        </w:rPr>
        <w:t xml:space="preserve"> findings</w:t>
      </w:r>
      <w:r w:rsidR="003A5D6B" w:rsidRPr="003A5D6B">
        <w:rPr>
          <w:rFonts w:asciiTheme="majorBidi" w:eastAsiaTheme="minorEastAsia" w:hAnsiTheme="majorBidi" w:cstheme="majorBidi"/>
          <w:color w:val="000000" w:themeColor="text1"/>
          <w:sz w:val="24"/>
          <w:szCs w:val="24"/>
          <w:lang w:val="en-US" w:eastAsia="zh-CN"/>
        </w:rPr>
        <w:t xml:space="preserve"> identified se</w:t>
      </w:r>
      <w:r>
        <w:rPr>
          <w:rFonts w:asciiTheme="majorBidi" w:eastAsiaTheme="minorEastAsia" w:hAnsiTheme="majorBidi" w:cstheme="majorBidi"/>
          <w:color w:val="000000" w:themeColor="text1"/>
          <w:sz w:val="24"/>
          <w:szCs w:val="24"/>
          <w:lang w:val="en-US" w:eastAsia="zh-CN"/>
        </w:rPr>
        <w:t xml:space="preserve">ven themes on factors influencing </w:t>
      </w:r>
      <w:r w:rsidR="003A5D6B" w:rsidRPr="003A5D6B">
        <w:rPr>
          <w:rFonts w:asciiTheme="majorBidi" w:eastAsiaTheme="minorEastAsia" w:hAnsiTheme="majorBidi" w:cstheme="majorBidi"/>
          <w:color w:val="000000" w:themeColor="text1"/>
          <w:sz w:val="24"/>
          <w:szCs w:val="24"/>
          <w:lang w:val="en-US" w:eastAsia="zh-CN"/>
        </w:rPr>
        <w:t>ED patient flow- ED organizational work processes, ED design, layout, use of space, material resources, ED nursing staff levels, ED nursing roles and skill use, ED non-clinical staff and external clinical and non-clinical departments. Valuable steps in the patient process were</w:t>
      </w:r>
      <w:r>
        <w:rPr>
          <w:rFonts w:asciiTheme="majorBidi" w:eastAsiaTheme="minorEastAsia" w:hAnsiTheme="majorBidi" w:cstheme="majorBidi"/>
          <w:color w:val="000000" w:themeColor="text1"/>
          <w:sz w:val="24"/>
          <w:szCs w:val="24"/>
          <w:lang w:val="en-US" w:eastAsia="zh-CN"/>
        </w:rPr>
        <w:t xml:space="preserve"> </w:t>
      </w:r>
      <w:r w:rsidR="003A5D6B" w:rsidRPr="003A5D6B">
        <w:rPr>
          <w:rFonts w:asciiTheme="majorBidi" w:eastAsiaTheme="minorEastAsia" w:hAnsiTheme="majorBidi" w:cstheme="majorBidi"/>
          <w:color w:val="000000" w:themeColor="text1"/>
          <w:sz w:val="24"/>
          <w:szCs w:val="24"/>
          <w:lang w:val="en-US" w:eastAsia="zh-CN"/>
        </w:rPr>
        <w:t xml:space="preserve">those the improved the patient’s health or experience and those that led to an exchange of information or knowledge. Wasteful steps were those that delayed patient progression, led to no exchange of knowledge or information and led to a perceived inappropriate use of the ED or doctors’ time. </w:t>
      </w:r>
    </w:p>
    <w:p w14:paraId="667356F5" w14:textId="77777777" w:rsidR="003A5D6B" w:rsidRPr="003A5D6B" w:rsidRDefault="003A5D6B" w:rsidP="003A5D6B">
      <w:pPr>
        <w:widowControl w:val="0"/>
        <w:spacing w:after="200" w:line="240" w:lineRule="auto"/>
        <w:rPr>
          <w:rFonts w:asciiTheme="majorBidi" w:eastAsiaTheme="minorEastAsia" w:hAnsiTheme="majorBidi" w:cstheme="majorBidi"/>
          <w:b/>
          <w:bCs/>
          <w:color w:val="000000" w:themeColor="text1"/>
          <w:sz w:val="24"/>
          <w:szCs w:val="24"/>
          <w:lang w:val="en-US" w:eastAsia="zh-CN"/>
        </w:rPr>
      </w:pPr>
      <w:r w:rsidRPr="003A5D6B">
        <w:rPr>
          <w:rFonts w:asciiTheme="majorBidi" w:eastAsiaTheme="minorEastAsia" w:hAnsiTheme="majorBidi" w:cstheme="majorBidi"/>
          <w:b/>
          <w:bCs/>
          <w:color w:val="000000" w:themeColor="text1"/>
          <w:sz w:val="24"/>
          <w:szCs w:val="24"/>
          <w:lang w:val="en-US" w:eastAsia="zh-CN"/>
        </w:rPr>
        <w:t>Conclusion</w:t>
      </w:r>
    </w:p>
    <w:p w14:paraId="71DBCFAA" w14:textId="77777777" w:rsidR="003A5D6B" w:rsidRPr="003A5D6B" w:rsidRDefault="003A5D6B" w:rsidP="008B2289">
      <w:pPr>
        <w:widowControl w:val="0"/>
        <w:spacing w:after="200" w:line="240" w:lineRule="auto"/>
        <w:rPr>
          <w:rFonts w:asciiTheme="majorBidi" w:eastAsiaTheme="minorEastAsia" w:hAnsiTheme="majorBidi" w:cstheme="majorBidi"/>
          <w:color w:val="000000" w:themeColor="text1"/>
          <w:sz w:val="24"/>
          <w:szCs w:val="24"/>
          <w:lang w:val="en-US" w:eastAsia="zh-CN"/>
        </w:rPr>
      </w:pPr>
      <w:r w:rsidRPr="003A5D6B">
        <w:rPr>
          <w:rFonts w:asciiTheme="majorBidi" w:eastAsiaTheme="minorEastAsia" w:hAnsiTheme="majorBidi" w:cstheme="majorBidi"/>
          <w:color w:val="000000" w:themeColor="text1"/>
          <w:sz w:val="24"/>
          <w:szCs w:val="24"/>
          <w:lang w:val="en-US" w:eastAsia="zh-CN"/>
        </w:rPr>
        <w:t>This study has provided deeper insight</w:t>
      </w:r>
      <w:r w:rsidR="008B2289">
        <w:rPr>
          <w:rFonts w:asciiTheme="majorBidi" w:eastAsiaTheme="minorEastAsia" w:hAnsiTheme="majorBidi" w:cstheme="majorBidi"/>
          <w:color w:val="000000" w:themeColor="text1"/>
          <w:sz w:val="24"/>
          <w:szCs w:val="24"/>
          <w:lang w:val="en-US" w:eastAsia="zh-CN"/>
        </w:rPr>
        <w:t>s</w:t>
      </w:r>
      <w:r w:rsidRPr="003A5D6B">
        <w:rPr>
          <w:rFonts w:asciiTheme="majorBidi" w:eastAsiaTheme="minorEastAsia" w:hAnsiTheme="majorBidi" w:cstheme="majorBidi"/>
          <w:color w:val="000000" w:themeColor="text1"/>
          <w:sz w:val="24"/>
          <w:szCs w:val="24"/>
          <w:lang w:val="en-US" w:eastAsia="zh-CN"/>
        </w:rPr>
        <w:t xml:space="preserve"> an</w:t>
      </w:r>
      <w:r w:rsidR="008B2289">
        <w:rPr>
          <w:rFonts w:asciiTheme="majorBidi" w:eastAsiaTheme="minorEastAsia" w:hAnsiTheme="majorBidi" w:cstheme="majorBidi"/>
          <w:color w:val="000000" w:themeColor="text1"/>
          <w:sz w:val="24"/>
          <w:szCs w:val="24"/>
          <w:lang w:val="en-US" w:eastAsia="zh-CN"/>
        </w:rPr>
        <w:t>d explanation into the factors influencing</w:t>
      </w:r>
      <w:r w:rsidRPr="003A5D6B">
        <w:rPr>
          <w:rFonts w:asciiTheme="majorBidi" w:eastAsiaTheme="minorEastAsia" w:hAnsiTheme="majorBidi" w:cstheme="majorBidi"/>
          <w:color w:val="000000" w:themeColor="text1"/>
          <w:sz w:val="24"/>
          <w:szCs w:val="24"/>
          <w:lang w:val="en-US" w:eastAsia="zh-CN"/>
        </w:rPr>
        <w:t xml:space="preserve"> emergency department patient flow and has explored the concepts of value and waste in the patient flow process. Two conceptual models have been developed and practical examples used to illustrate the use of the models in emergency departments. </w:t>
      </w:r>
    </w:p>
    <w:p w14:paraId="18BAA4B9" w14:textId="77777777" w:rsidR="003A5D6B" w:rsidRPr="003A5D6B" w:rsidRDefault="003A5D6B" w:rsidP="003A5D6B">
      <w:pPr>
        <w:spacing w:line="240" w:lineRule="auto"/>
        <w:rPr>
          <w:rFonts w:asciiTheme="majorBidi" w:hAnsiTheme="majorBidi" w:cstheme="majorBidi"/>
          <w:sz w:val="24"/>
          <w:szCs w:val="24"/>
          <w:lang w:val="en-US"/>
        </w:rPr>
      </w:pPr>
    </w:p>
    <w:p w14:paraId="4B4DF957" w14:textId="77777777" w:rsidR="009A7F66" w:rsidRDefault="009A7F66" w:rsidP="003A5D6B">
      <w:pPr>
        <w:spacing w:line="240" w:lineRule="auto"/>
        <w:rPr>
          <w:rFonts w:asciiTheme="majorBidi" w:hAnsiTheme="majorBidi" w:cstheme="majorBidi"/>
          <w:sz w:val="24"/>
          <w:szCs w:val="24"/>
        </w:rPr>
      </w:pPr>
    </w:p>
    <w:p w14:paraId="096357EC" w14:textId="77777777" w:rsidR="009A7F66" w:rsidRDefault="009A7F66" w:rsidP="00800BE8">
      <w:pPr>
        <w:rPr>
          <w:rFonts w:asciiTheme="majorBidi" w:hAnsiTheme="majorBidi" w:cstheme="majorBidi"/>
          <w:sz w:val="24"/>
          <w:szCs w:val="24"/>
        </w:rPr>
      </w:pPr>
    </w:p>
    <w:p w14:paraId="4330BFFE" w14:textId="77777777" w:rsidR="003A5D6B" w:rsidRDefault="003A5D6B" w:rsidP="00800BE8">
      <w:pPr>
        <w:rPr>
          <w:rFonts w:asciiTheme="majorBidi" w:hAnsiTheme="majorBidi" w:cstheme="majorBidi"/>
          <w:sz w:val="24"/>
          <w:szCs w:val="24"/>
        </w:rPr>
      </w:pPr>
    </w:p>
    <w:p w14:paraId="40424326" w14:textId="77777777" w:rsidR="003A5D6B" w:rsidRDefault="003A5D6B" w:rsidP="00800BE8">
      <w:pPr>
        <w:rPr>
          <w:rFonts w:asciiTheme="majorBidi" w:hAnsiTheme="majorBidi" w:cstheme="majorBidi"/>
          <w:sz w:val="24"/>
          <w:szCs w:val="24"/>
        </w:rPr>
      </w:pPr>
    </w:p>
    <w:p w14:paraId="4916D468" w14:textId="77777777" w:rsidR="003A5D6B" w:rsidRDefault="003A5D6B" w:rsidP="00800BE8">
      <w:pPr>
        <w:rPr>
          <w:rFonts w:asciiTheme="majorBidi" w:hAnsiTheme="majorBidi" w:cstheme="majorBidi"/>
          <w:sz w:val="24"/>
          <w:szCs w:val="24"/>
        </w:rPr>
      </w:pPr>
    </w:p>
    <w:p w14:paraId="0BDF7E30" w14:textId="77777777" w:rsidR="003A5D6B" w:rsidRDefault="003A5D6B" w:rsidP="00800BE8">
      <w:pPr>
        <w:rPr>
          <w:rFonts w:asciiTheme="majorBidi" w:hAnsiTheme="majorBidi" w:cstheme="majorBidi"/>
          <w:sz w:val="24"/>
          <w:szCs w:val="24"/>
        </w:rPr>
      </w:pPr>
    </w:p>
    <w:p w14:paraId="17F8BA34" w14:textId="77777777" w:rsidR="003A5D6B" w:rsidRDefault="003A5D6B" w:rsidP="00800BE8">
      <w:pPr>
        <w:rPr>
          <w:rFonts w:asciiTheme="majorBidi" w:hAnsiTheme="majorBidi" w:cstheme="majorBidi"/>
          <w:sz w:val="24"/>
          <w:szCs w:val="24"/>
        </w:rPr>
      </w:pPr>
    </w:p>
    <w:p w14:paraId="3C0C0A4C" w14:textId="77777777" w:rsidR="003A5D6B" w:rsidRDefault="003A5D6B" w:rsidP="00800BE8">
      <w:pPr>
        <w:rPr>
          <w:rFonts w:asciiTheme="majorBidi" w:hAnsiTheme="majorBidi" w:cstheme="majorBidi"/>
          <w:sz w:val="24"/>
          <w:szCs w:val="24"/>
        </w:rPr>
      </w:pPr>
    </w:p>
    <w:p w14:paraId="34F3E24C" w14:textId="77777777" w:rsidR="00C438BF" w:rsidRPr="00935557" w:rsidRDefault="00C438BF" w:rsidP="00800BE8">
      <w:pPr>
        <w:rPr>
          <w:rFonts w:asciiTheme="majorBidi" w:hAnsiTheme="majorBidi" w:cstheme="majorBidi"/>
          <w:color w:val="000000" w:themeColor="text1"/>
          <w:sz w:val="24"/>
          <w:szCs w:val="24"/>
        </w:rPr>
      </w:pPr>
    </w:p>
    <w:p w14:paraId="0B3D4B8A" w14:textId="77777777" w:rsidR="00B13B8A" w:rsidRPr="00935557" w:rsidRDefault="0005369A" w:rsidP="00B86C20">
      <w:pPr>
        <w:pStyle w:val="Heading1"/>
      </w:pPr>
      <w:bookmarkStart w:id="3" w:name="_Toc531455322"/>
      <w:bookmarkStart w:id="4" w:name="_Toc532580248"/>
      <w:bookmarkStart w:id="5" w:name="_Toc534997957"/>
      <w:r w:rsidRPr="00935557">
        <w:lastRenderedPageBreak/>
        <w:t>CHAPTER 1 INTRODUCTION</w:t>
      </w:r>
      <w:bookmarkEnd w:id="0"/>
      <w:bookmarkEnd w:id="3"/>
      <w:bookmarkEnd w:id="4"/>
      <w:bookmarkEnd w:id="5"/>
    </w:p>
    <w:p w14:paraId="49879D03" w14:textId="77777777" w:rsidR="00932412" w:rsidRPr="003123C9" w:rsidRDefault="00AF155D" w:rsidP="00AF155D">
      <w:pPr>
        <w:pStyle w:val="Heading2"/>
      </w:pPr>
      <w:bookmarkStart w:id="6" w:name="_Toc532580249"/>
      <w:bookmarkStart w:id="7" w:name="_Toc534997958"/>
      <w:r w:rsidRPr="003123C9">
        <w:t>Scope of the research - w</w:t>
      </w:r>
      <w:r w:rsidR="00B13B8A" w:rsidRPr="003123C9">
        <w:t>hat this research is about</w:t>
      </w:r>
      <w:bookmarkEnd w:id="6"/>
      <w:bookmarkEnd w:id="7"/>
    </w:p>
    <w:p w14:paraId="729F588C" w14:textId="77777777" w:rsidR="00AF155D" w:rsidRPr="003123C9" w:rsidRDefault="00533A0D" w:rsidP="00AF155D">
      <w:pPr>
        <w:spacing w:line="480" w:lineRule="auto"/>
        <w:rPr>
          <w:rFonts w:asciiTheme="majorBidi" w:hAnsiTheme="majorBidi" w:cstheme="majorBidi"/>
          <w:sz w:val="24"/>
          <w:szCs w:val="24"/>
          <w:lang w:val="en-US" w:eastAsia="zh-CN"/>
        </w:rPr>
      </w:pPr>
      <w:r w:rsidRPr="003123C9">
        <w:rPr>
          <w:rFonts w:ascii="Times New Roman" w:hAnsi="Times New Roman" w:cs="Times New Roman"/>
          <w:sz w:val="24"/>
          <w:szCs w:val="24"/>
        </w:rPr>
        <w:t>This thesis explores emergency department</w:t>
      </w:r>
      <w:r w:rsidR="00A40EFD" w:rsidRPr="003123C9">
        <w:rPr>
          <w:rFonts w:ascii="Times New Roman" w:hAnsi="Times New Roman" w:cs="Times New Roman"/>
          <w:sz w:val="24"/>
          <w:szCs w:val="24"/>
        </w:rPr>
        <w:t xml:space="preserve"> (ED)</w:t>
      </w:r>
      <w:r w:rsidRPr="003123C9">
        <w:rPr>
          <w:rFonts w:ascii="Times New Roman" w:hAnsi="Times New Roman" w:cs="Times New Roman"/>
          <w:sz w:val="24"/>
          <w:szCs w:val="24"/>
        </w:rPr>
        <w:t xml:space="preserve"> patient flow</w:t>
      </w:r>
      <w:r w:rsidR="007E67B1" w:rsidRPr="003123C9">
        <w:rPr>
          <w:rFonts w:ascii="Times New Roman" w:hAnsi="Times New Roman" w:cs="Times New Roman"/>
          <w:sz w:val="24"/>
          <w:szCs w:val="24"/>
        </w:rPr>
        <w:t xml:space="preserve"> and</w:t>
      </w:r>
      <w:r w:rsidR="00B13B8A" w:rsidRPr="003123C9">
        <w:rPr>
          <w:rFonts w:ascii="Times New Roman" w:hAnsi="Times New Roman" w:cs="Times New Roman"/>
          <w:sz w:val="24"/>
          <w:szCs w:val="24"/>
        </w:rPr>
        <w:t xml:space="preserve"> </w:t>
      </w:r>
      <w:r w:rsidR="007E67B1" w:rsidRPr="003123C9">
        <w:rPr>
          <w:rFonts w:ascii="Times New Roman" w:hAnsi="Times New Roman" w:cs="Times New Roman"/>
          <w:sz w:val="24"/>
          <w:szCs w:val="24"/>
        </w:rPr>
        <w:t>was undertaken in an emergency department in Trinidad and Tobago. The research employed</w:t>
      </w:r>
      <w:r w:rsidR="00B13B8A" w:rsidRPr="003123C9">
        <w:rPr>
          <w:rFonts w:ascii="Times New Roman" w:hAnsi="Times New Roman" w:cs="Times New Roman"/>
          <w:sz w:val="24"/>
          <w:szCs w:val="24"/>
        </w:rPr>
        <w:t xml:space="preserve"> qualitative methods to understand the factors </w:t>
      </w:r>
      <w:r w:rsidR="00DD793F" w:rsidRPr="003123C9">
        <w:rPr>
          <w:rFonts w:ascii="Times New Roman" w:hAnsi="Times New Roman" w:cs="Times New Roman"/>
          <w:sz w:val="24"/>
          <w:szCs w:val="24"/>
        </w:rPr>
        <w:t>influencing</w:t>
      </w:r>
      <w:r w:rsidR="00B13B8A" w:rsidRPr="003123C9">
        <w:rPr>
          <w:rFonts w:ascii="Times New Roman" w:hAnsi="Times New Roman" w:cs="Times New Roman"/>
          <w:sz w:val="24"/>
          <w:szCs w:val="24"/>
        </w:rPr>
        <w:t xml:space="preserve"> ED patient flow and value and waste in the ED patient flow process</w:t>
      </w:r>
      <w:r w:rsidR="007E67B1" w:rsidRPr="003123C9">
        <w:rPr>
          <w:rFonts w:ascii="Times New Roman" w:hAnsi="Times New Roman" w:cs="Times New Roman"/>
          <w:sz w:val="24"/>
          <w:szCs w:val="24"/>
        </w:rPr>
        <w:t xml:space="preserve">. </w:t>
      </w:r>
      <w:r w:rsidR="00AF155D" w:rsidRPr="003123C9">
        <w:rPr>
          <w:rFonts w:asciiTheme="majorBidi" w:hAnsiTheme="majorBidi" w:cstheme="majorBidi"/>
          <w:sz w:val="24"/>
          <w:szCs w:val="24"/>
          <w:lang w:val="en-US" w:eastAsia="zh-CN"/>
        </w:rPr>
        <w:t xml:space="preserve">There are potentially many factors that influence ED patient flow. The primary research will focus on the organizational process of ED patient flow and therefore does not aim to explore factors such as organizational culture, communication and the effect of professional roles and boundaries. </w:t>
      </w:r>
    </w:p>
    <w:p w14:paraId="6614F89B" w14:textId="77777777" w:rsidR="0005369A" w:rsidRPr="00935557" w:rsidRDefault="000B2192" w:rsidP="00DD793F">
      <w:pPr>
        <w:spacing w:line="480" w:lineRule="auto"/>
        <w:rPr>
          <w:rFonts w:ascii="Times New Roman" w:hAnsi="Times New Roman" w:cs="Times New Roman"/>
          <w:color w:val="000000" w:themeColor="text1"/>
          <w:sz w:val="24"/>
          <w:szCs w:val="24"/>
        </w:rPr>
      </w:pPr>
      <w:r w:rsidRPr="00935557">
        <w:rPr>
          <w:rFonts w:ascii="Times New Roman" w:hAnsi="Times New Roman" w:cs="Times New Roman"/>
          <w:color w:val="000000" w:themeColor="text1"/>
          <w:sz w:val="24"/>
          <w:szCs w:val="24"/>
        </w:rPr>
        <w:t>T</w:t>
      </w:r>
      <w:r w:rsidR="000F7BF0" w:rsidRPr="00935557">
        <w:rPr>
          <w:rFonts w:ascii="Times New Roman" w:hAnsi="Times New Roman" w:cs="Times New Roman"/>
          <w:color w:val="000000" w:themeColor="text1"/>
          <w:sz w:val="24"/>
          <w:szCs w:val="24"/>
        </w:rPr>
        <w:t xml:space="preserve">his introductory chapter </w:t>
      </w:r>
      <w:r w:rsidR="00BA5C3C" w:rsidRPr="00935557">
        <w:rPr>
          <w:rFonts w:ascii="Times New Roman" w:hAnsi="Times New Roman" w:cs="Times New Roman"/>
          <w:color w:val="000000" w:themeColor="text1"/>
          <w:sz w:val="24"/>
          <w:szCs w:val="24"/>
        </w:rPr>
        <w:t>begins with</w:t>
      </w:r>
      <w:r w:rsidR="005D71CB" w:rsidRPr="00935557">
        <w:rPr>
          <w:rFonts w:ascii="Times New Roman" w:hAnsi="Times New Roman" w:cs="Times New Roman"/>
          <w:color w:val="000000" w:themeColor="text1"/>
          <w:sz w:val="24"/>
          <w:szCs w:val="24"/>
        </w:rPr>
        <w:t xml:space="preserve"> a brief discussion on the meaning of </w:t>
      </w:r>
      <w:r w:rsidR="000F7BF0" w:rsidRPr="00935557">
        <w:rPr>
          <w:rFonts w:ascii="Times New Roman" w:hAnsi="Times New Roman" w:cs="Times New Roman"/>
          <w:color w:val="000000" w:themeColor="text1"/>
          <w:sz w:val="24"/>
          <w:szCs w:val="24"/>
        </w:rPr>
        <w:t xml:space="preserve">emergency care and </w:t>
      </w:r>
      <w:r w:rsidR="00BA5C3C" w:rsidRPr="00935557">
        <w:rPr>
          <w:rFonts w:ascii="Times New Roman" w:hAnsi="Times New Roman" w:cs="Times New Roman"/>
          <w:color w:val="000000" w:themeColor="text1"/>
          <w:sz w:val="24"/>
          <w:szCs w:val="24"/>
        </w:rPr>
        <w:t>the importance of understanding ED patient flow</w:t>
      </w:r>
      <w:r w:rsidR="000F7BF0" w:rsidRPr="00935557">
        <w:rPr>
          <w:rFonts w:ascii="Times New Roman" w:hAnsi="Times New Roman" w:cs="Times New Roman"/>
          <w:color w:val="000000" w:themeColor="text1"/>
          <w:sz w:val="24"/>
          <w:szCs w:val="24"/>
        </w:rPr>
        <w:t>.</w:t>
      </w:r>
      <w:r w:rsidR="005D71CB" w:rsidRPr="00935557">
        <w:rPr>
          <w:rFonts w:ascii="Times New Roman" w:hAnsi="Times New Roman" w:cs="Times New Roman"/>
          <w:color w:val="000000" w:themeColor="text1"/>
          <w:sz w:val="24"/>
          <w:szCs w:val="24"/>
        </w:rPr>
        <w:t xml:space="preserve"> </w:t>
      </w:r>
      <w:r w:rsidRPr="00935557">
        <w:rPr>
          <w:rFonts w:ascii="Times New Roman" w:hAnsi="Times New Roman" w:cs="Times New Roman"/>
          <w:color w:val="000000" w:themeColor="text1"/>
          <w:sz w:val="24"/>
          <w:szCs w:val="24"/>
        </w:rPr>
        <w:t>I</w:t>
      </w:r>
      <w:r w:rsidR="007E67B1" w:rsidRPr="00935557">
        <w:rPr>
          <w:rFonts w:ascii="Times New Roman" w:hAnsi="Times New Roman" w:cs="Times New Roman"/>
          <w:color w:val="000000" w:themeColor="text1"/>
          <w:sz w:val="24"/>
          <w:szCs w:val="24"/>
        </w:rPr>
        <w:t xml:space="preserve">n order to provide context for the primary research, </w:t>
      </w:r>
      <w:r w:rsidR="00AE1E9F" w:rsidRPr="00935557">
        <w:rPr>
          <w:rFonts w:ascii="Times New Roman" w:hAnsi="Times New Roman" w:cs="Times New Roman"/>
          <w:color w:val="000000" w:themeColor="text1"/>
          <w:sz w:val="24"/>
          <w:szCs w:val="24"/>
        </w:rPr>
        <w:t>a summary of health care</w:t>
      </w:r>
      <w:r w:rsidR="00BA5C3C" w:rsidRPr="00935557">
        <w:rPr>
          <w:rFonts w:ascii="Times New Roman" w:hAnsi="Times New Roman" w:cs="Times New Roman"/>
          <w:color w:val="000000" w:themeColor="text1"/>
          <w:sz w:val="24"/>
          <w:szCs w:val="24"/>
        </w:rPr>
        <w:t xml:space="preserve"> in Trinidad and Tobago</w:t>
      </w:r>
      <w:r w:rsidR="002741E8" w:rsidRPr="00935557">
        <w:rPr>
          <w:rFonts w:ascii="Times New Roman" w:hAnsi="Times New Roman" w:cs="Times New Roman"/>
          <w:color w:val="000000" w:themeColor="text1"/>
          <w:sz w:val="24"/>
          <w:szCs w:val="24"/>
        </w:rPr>
        <w:t xml:space="preserve"> and an overview of the emergency medical </w:t>
      </w:r>
      <w:r w:rsidR="00AE1E9F" w:rsidRPr="00935557">
        <w:rPr>
          <w:rFonts w:ascii="Times New Roman" w:hAnsi="Times New Roman" w:cs="Times New Roman"/>
          <w:color w:val="000000" w:themeColor="text1"/>
          <w:sz w:val="24"/>
          <w:szCs w:val="24"/>
        </w:rPr>
        <w:t>care</w:t>
      </w:r>
      <w:r w:rsidR="002741E8" w:rsidRPr="00935557">
        <w:rPr>
          <w:rFonts w:ascii="Times New Roman" w:hAnsi="Times New Roman" w:cs="Times New Roman"/>
          <w:color w:val="000000" w:themeColor="text1"/>
          <w:sz w:val="24"/>
          <w:szCs w:val="24"/>
        </w:rPr>
        <w:t xml:space="preserve"> </w:t>
      </w:r>
      <w:r w:rsidR="00AE1E9F" w:rsidRPr="00935557">
        <w:rPr>
          <w:rFonts w:ascii="Times New Roman" w:hAnsi="Times New Roman" w:cs="Times New Roman"/>
          <w:color w:val="000000" w:themeColor="text1"/>
          <w:sz w:val="24"/>
          <w:szCs w:val="24"/>
        </w:rPr>
        <w:t>available</w:t>
      </w:r>
      <w:r w:rsidR="0058116C" w:rsidRPr="00935557">
        <w:rPr>
          <w:rFonts w:ascii="Times New Roman" w:hAnsi="Times New Roman" w:cs="Times New Roman"/>
          <w:color w:val="000000" w:themeColor="text1"/>
          <w:sz w:val="24"/>
          <w:szCs w:val="24"/>
        </w:rPr>
        <w:t xml:space="preserve"> in the</w:t>
      </w:r>
      <w:r w:rsidR="005D71CB" w:rsidRPr="00935557">
        <w:rPr>
          <w:rFonts w:ascii="Times New Roman" w:hAnsi="Times New Roman" w:cs="Times New Roman"/>
          <w:color w:val="000000" w:themeColor="text1"/>
          <w:sz w:val="24"/>
          <w:szCs w:val="24"/>
        </w:rPr>
        <w:t xml:space="preserve"> setting is also presented</w:t>
      </w:r>
      <w:r w:rsidR="00AE1E9F" w:rsidRPr="00935557">
        <w:rPr>
          <w:rFonts w:ascii="Times New Roman" w:hAnsi="Times New Roman" w:cs="Times New Roman"/>
          <w:color w:val="000000" w:themeColor="text1"/>
          <w:sz w:val="24"/>
          <w:szCs w:val="24"/>
        </w:rPr>
        <w:t xml:space="preserve">. </w:t>
      </w:r>
      <w:r w:rsidR="0043077C" w:rsidRPr="00935557">
        <w:rPr>
          <w:rFonts w:ascii="Times New Roman" w:hAnsi="Times New Roman" w:cs="Times New Roman"/>
          <w:color w:val="000000" w:themeColor="text1"/>
          <w:sz w:val="24"/>
          <w:szCs w:val="24"/>
        </w:rPr>
        <w:t xml:space="preserve">A background on the researcher is then presented. </w:t>
      </w:r>
      <w:r w:rsidR="00932412" w:rsidRPr="00935557">
        <w:rPr>
          <w:rFonts w:ascii="Times New Roman" w:hAnsi="Times New Roman" w:cs="Times New Roman"/>
          <w:color w:val="000000" w:themeColor="text1"/>
          <w:sz w:val="24"/>
          <w:szCs w:val="24"/>
        </w:rPr>
        <w:t>The chapter ends with the research question, aims, objectives and an outline of the structure for the remainder of the thesis.</w:t>
      </w:r>
    </w:p>
    <w:p w14:paraId="4D9234FD" w14:textId="77777777" w:rsidR="0005369A" w:rsidRPr="007E67B1" w:rsidRDefault="00B13B8A" w:rsidP="00B13B8A">
      <w:pPr>
        <w:pStyle w:val="Heading2"/>
        <w:rPr>
          <w:color w:val="000000" w:themeColor="text1"/>
        </w:rPr>
      </w:pPr>
      <w:bookmarkStart w:id="8" w:name="_Toc518216343"/>
      <w:bookmarkStart w:id="9" w:name="_Toc531455323"/>
      <w:bookmarkStart w:id="10" w:name="_Toc532580250"/>
      <w:bookmarkStart w:id="11" w:name="_Toc534997959"/>
      <w:r w:rsidRPr="007E67B1">
        <w:rPr>
          <w:color w:val="000000" w:themeColor="text1"/>
        </w:rPr>
        <w:t>O</w:t>
      </w:r>
      <w:r w:rsidR="0005369A" w:rsidRPr="007E67B1">
        <w:rPr>
          <w:color w:val="000000" w:themeColor="text1"/>
        </w:rPr>
        <w:t>verview of emergency care</w:t>
      </w:r>
      <w:bookmarkEnd w:id="8"/>
      <w:bookmarkEnd w:id="9"/>
      <w:bookmarkEnd w:id="10"/>
      <w:bookmarkEnd w:id="11"/>
    </w:p>
    <w:p w14:paraId="7D07B036" w14:textId="77777777" w:rsidR="00534AF5" w:rsidRPr="00534AF5" w:rsidRDefault="0005369A" w:rsidP="00534AF5">
      <w:pPr>
        <w:widowControl w:val="0"/>
        <w:spacing w:after="200" w:line="480" w:lineRule="auto"/>
        <w:rPr>
          <w:rFonts w:ascii="Times New Roman" w:eastAsiaTheme="minorEastAsia" w:hAnsi="Times New Roman" w:cs="Times New Roman"/>
          <w:i/>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 xml:space="preserve">The World Health </w:t>
      </w:r>
      <w:proofErr w:type="spellStart"/>
      <w:r w:rsidRPr="0005369A">
        <w:rPr>
          <w:rFonts w:ascii="Times New Roman" w:eastAsiaTheme="minorEastAsia" w:hAnsi="Times New Roman" w:cs="Times New Roman"/>
          <w:color w:val="000000" w:themeColor="text1"/>
          <w:sz w:val="24"/>
          <w:szCs w:val="24"/>
          <w:lang w:val="en-US" w:eastAsia="zh-CN"/>
        </w:rPr>
        <w:t>Organisation</w:t>
      </w:r>
      <w:proofErr w:type="spellEnd"/>
      <w:r w:rsidRPr="0005369A">
        <w:rPr>
          <w:rFonts w:ascii="Times New Roman" w:eastAsiaTheme="minorEastAsia" w:hAnsi="Times New Roman" w:cs="Times New Roman"/>
          <w:color w:val="000000" w:themeColor="text1"/>
          <w:sz w:val="24"/>
          <w:szCs w:val="24"/>
          <w:lang w:val="en-US" w:eastAsia="zh-CN"/>
        </w:rPr>
        <w:t xml:space="preserve"> states that acute care includes “</w:t>
      </w:r>
      <w:r w:rsidRPr="0005369A">
        <w:rPr>
          <w:rFonts w:ascii="Times New Roman" w:eastAsiaTheme="minorEastAsia" w:hAnsi="Times New Roman" w:cs="Times New Roman"/>
          <w:iCs/>
          <w:color w:val="000000" w:themeColor="text1"/>
          <w:sz w:val="24"/>
          <w:szCs w:val="24"/>
          <w:lang w:val="en-US" w:eastAsia="zh-CN"/>
        </w:rPr>
        <w:t xml:space="preserve">the health system components, or care delivery platforms, used to treat sudden, often unexpected, urgent or emergent episodes of injury and illness that can lead to death or disability without rapid intervention. The term </w:t>
      </w:r>
      <w:r w:rsidRPr="0005369A">
        <w:rPr>
          <w:rFonts w:ascii="Times New Roman" w:eastAsiaTheme="minorEastAsia" w:hAnsi="Times New Roman" w:cs="Times New Roman"/>
          <w:i/>
          <w:color w:val="000000" w:themeColor="text1"/>
          <w:sz w:val="24"/>
          <w:szCs w:val="24"/>
          <w:lang w:val="en-US" w:eastAsia="zh-CN"/>
        </w:rPr>
        <w:t>acute care</w:t>
      </w:r>
      <w:r w:rsidRPr="0005369A">
        <w:rPr>
          <w:rFonts w:ascii="Times New Roman" w:eastAsiaTheme="minorEastAsia" w:hAnsi="Times New Roman" w:cs="Times New Roman"/>
          <w:iCs/>
          <w:color w:val="000000" w:themeColor="text1"/>
          <w:sz w:val="24"/>
          <w:szCs w:val="24"/>
          <w:lang w:val="en-US" w:eastAsia="zh-CN"/>
        </w:rPr>
        <w:t xml:space="preserve"> encompasses a range of clinical health care functions, including emergency medicine, trauma care, pre-hospital emergency care, acute care surgery, critical care, urgent care and short-term inpatient hospitalization” [1; p.386].</w:t>
      </w:r>
    </w:p>
    <w:p w14:paraId="2B0013CF" w14:textId="77777777" w:rsidR="0005369A" w:rsidRPr="0005369A"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In a UK report, emergency and urgent care systems have been defined as “</w:t>
      </w:r>
      <w:r w:rsidRPr="0005369A">
        <w:rPr>
          <w:rFonts w:ascii="Times New Roman" w:eastAsiaTheme="minorEastAsia" w:hAnsi="Times New Roman" w:cs="Times New Roman"/>
          <w:iCs/>
          <w:color w:val="000000" w:themeColor="text1"/>
          <w:sz w:val="24"/>
          <w:szCs w:val="24"/>
          <w:lang w:val="en-US" w:eastAsia="zh-CN"/>
        </w:rPr>
        <w:t>all the services which contribute to the management of people during the emergency phase of health problems together with the processes in place for referring patients between services</w:t>
      </w:r>
      <w:r w:rsidRPr="0005369A">
        <w:rPr>
          <w:rFonts w:ascii="Times New Roman" w:eastAsiaTheme="minorEastAsia" w:hAnsi="Times New Roman" w:cs="Times New Roman"/>
          <w:color w:val="000000" w:themeColor="text1"/>
          <w:sz w:val="24"/>
          <w:szCs w:val="24"/>
          <w:lang w:val="en-US" w:eastAsia="zh-CN"/>
        </w:rPr>
        <w:t>” [2; p.6]. The emergency department</w:t>
      </w:r>
      <w:r w:rsidR="001261C9">
        <w:rPr>
          <w:rFonts w:ascii="Times New Roman" w:eastAsiaTheme="minorEastAsia" w:hAnsi="Times New Roman" w:cs="Times New Roman"/>
          <w:color w:val="000000" w:themeColor="text1"/>
          <w:sz w:val="24"/>
          <w:szCs w:val="24"/>
          <w:lang w:val="en-US" w:eastAsia="zh-CN"/>
        </w:rPr>
        <w:t xml:space="preserve"> (ED)</w:t>
      </w:r>
      <w:r w:rsidRPr="0005369A">
        <w:rPr>
          <w:rFonts w:ascii="Times New Roman" w:eastAsiaTheme="minorEastAsia" w:hAnsi="Times New Roman" w:cs="Times New Roman"/>
          <w:color w:val="000000" w:themeColor="text1"/>
          <w:sz w:val="24"/>
          <w:szCs w:val="24"/>
          <w:lang w:val="en-US" w:eastAsia="zh-CN"/>
        </w:rPr>
        <w:t xml:space="preserve"> falls within this system. Other services include ambulance services, minor injuries units, GP services and walk-in </w:t>
      </w:r>
      <w:proofErr w:type="spellStart"/>
      <w:r w:rsidRPr="0005369A">
        <w:rPr>
          <w:rFonts w:ascii="Times New Roman" w:eastAsiaTheme="minorEastAsia" w:hAnsi="Times New Roman" w:cs="Times New Roman"/>
          <w:color w:val="000000" w:themeColor="text1"/>
          <w:sz w:val="24"/>
          <w:szCs w:val="24"/>
          <w:lang w:val="en-US" w:eastAsia="zh-CN"/>
        </w:rPr>
        <w:t>centres</w:t>
      </w:r>
      <w:proofErr w:type="spellEnd"/>
      <w:r w:rsidRPr="0005369A">
        <w:rPr>
          <w:rFonts w:ascii="Times New Roman" w:eastAsiaTheme="minorEastAsia" w:hAnsi="Times New Roman" w:cs="Times New Roman"/>
          <w:color w:val="000000" w:themeColor="text1"/>
          <w:sz w:val="24"/>
          <w:szCs w:val="24"/>
          <w:lang w:val="en-US" w:eastAsia="zh-CN"/>
        </w:rPr>
        <w:t xml:space="preserve"> [2].</w:t>
      </w:r>
    </w:p>
    <w:p w14:paraId="3D04C058" w14:textId="77777777" w:rsidR="0005369A" w:rsidRPr="0005369A"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lastRenderedPageBreak/>
        <w:t>Two main models of emergency care have been described</w:t>
      </w:r>
      <w:r w:rsidR="003267F8">
        <w:rPr>
          <w:rFonts w:ascii="Times New Roman" w:eastAsiaTheme="minorEastAsia" w:hAnsi="Times New Roman" w:cs="Times New Roman"/>
          <w:color w:val="000000" w:themeColor="text1"/>
          <w:sz w:val="24"/>
          <w:szCs w:val="24"/>
          <w:lang w:val="en-US" w:eastAsia="zh-CN"/>
        </w:rPr>
        <w:t xml:space="preserve"> in the literature</w:t>
      </w:r>
      <w:r w:rsidRPr="0005369A">
        <w:rPr>
          <w:rFonts w:ascii="Times New Roman" w:eastAsiaTheme="minorEastAsia" w:hAnsi="Times New Roman" w:cs="Times New Roman"/>
          <w:color w:val="000000" w:themeColor="text1"/>
          <w:sz w:val="24"/>
          <w:szCs w:val="24"/>
          <w:lang w:val="en-US" w:eastAsia="zh-CN"/>
        </w:rPr>
        <w:t xml:space="preserve">- the Anglo-American and Franco-German models </w:t>
      </w:r>
      <w:r w:rsidRPr="002901C5">
        <w:rPr>
          <w:rFonts w:ascii="Times New Roman" w:eastAsiaTheme="minorEastAsia" w:hAnsi="Times New Roman" w:cs="Times New Roman"/>
          <w:sz w:val="24"/>
          <w:szCs w:val="24"/>
          <w:lang w:val="en-US" w:eastAsia="zh-CN"/>
        </w:rPr>
        <w:t xml:space="preserve">[3, 4]. </w:t>
      </w:r>
      <w:r w:rsidRPr="0005369A">
        <w:rPr>
          <w:rFonts w:ascii="Times New Roman" w:eastAsiaTheme="minorEastAsia" w:hAnsi="Times New Roman" w:cs="Times New Roman"/>
          <w:color w:val="000000" w:themeColor="text1"/>
          <w:sz w:val="24"/>
          <w:szCs w:val="24"/>
          <w:lang w:val="en-US" w:eastAsia="zh-CN"/>
        </w:rPr>
        <w:t xml:space="preserve">In the Anglo-American model, emergency medicine is a distinct medical specialty with trained physicians who care for patients in emergency departments. In the Franco-German model, emergency medicine is not a recognized specialty and is practiced by doctors from other medical specialties such as surgery or medicine. The Anglo-American model is common in the UK, North America and Australia while the Franco-German model is mostly seen in European countries [3]. </w:t>
      </w:r>
    </w:p>
    <w:p w14:paraId="7A53C921" w14:textId="77777777" w:rsidR="0005369A" w:rsidRPr="0005369A"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 xml:space="preserve">As part of the emergency care system, emergency </w:t>
      </w:r>
      <w:r w:rsidR="001261C9">
        <w:rPr>
          <w:rFonts w:ascii="Times New Roman" w:eastAsiaTheme="minorEastAsia" w:hAnsi="Times New Roman" w:cs="Times New Roman"/>
          <w:color w:val="000000" w:themeColor="text1"/>
          <w:sz w:val="24"/>
          <w:szCs w:val="24"/>
          <w:lang w:val="en-US" w:eastAsia="zh-CN"/>
        </w:rPr>
        <w:t xml:space="preserve">departments </w:t>
      </w:r>
      <w:r w:rsidRPr="0005369A">
        <w:rPr>
          <w:rFonts w:ascii="Times New Roman" w:eastAsiaTheme="minorEastAsia" w:hAnsi="Times New Roman" w:cs="Times New Roman"/>
          <w:color w:val="000000" w:themeColor="text1"/>
          <w:sz w:val="24"/>
          <w:szCs w:val="24"/>
          <w:lang w:val="en-US" w:eastAsia="zh-CN"/>
        </w:rPr>
        <w:t>function as the frontline for acute care and can be a patient’s first point of entry to a hospital health system or even a patient’s first experience with health services. The International Federation of Emergency Medicine states that an ED is “</w:t>
      </w:r>
      <w:r w:rsidRPr="0005369A">
        <w:rPr>
          <w:rFonts w:ascii="Times New Roman" w:eastAsiaTheme="minorEastAsia" w:hAnsi="Times New Roman" w:cs="Times New Roman"/>
          <w:iCs/>
          <w:color w:val="000000" w:themeColor="text1"/>
          <w:sz w:val="24"/>
          <w:szCs w:val="24"/>
          <w:lang w:val="en-US" w:eastAsia="zh-CN"/>
        </w:rPr>
        <w:t>the area of a medical facility devoted to provision of an organized system of emergency medical care that is staffed by Emergency Medicine Specialist Physicians and/or Emergency Physicians and has the basic resources to resuscitate, diagnose and treat patients with medical emergencies” [5; p.926</w:t>
      </w:r>
      <w:r w:rsidRPr="0005369A">
        <w:rPr>
          <w:rFonts w:ascii="Times New Roman" w:eastAsiaTheme="minorEastAsia" w:hAnsi="Times New Roman" w:cs="Times New Roman"/>
          <w:color w:val="000000" w:themeColor="text1"/>
          <w:sz w:val="24"/>
          <w:szCs w:val="24"/>
          <w:lang w:val="en-US" w:eastAsia="zh-CN"/>
        </w:rPr>
        <w:t>]. This is in keeping with the Anglo-American model of emergency care.</w:t>
      </w:r>
    </w:p>
    <w:p w14:paraId="7B57FD08" w14:textId="77777777" w:rsidR="0005369A" w:rsidRPr="0005369A" w:rsidRDefault="0005369A" w:rsidP="0005369A">
      <w:pPr>
        <w:widowControl w:val="0"/>
        <w:spacing w:after="200" w:line="480" w:lineRule="auto"/>
        <w:rPr>
          <w:rFonts w:asciiTheme="majorBidi" w:eastAsiaTheme="minorEastAsia" w:hAnsiTheme="majorBidi" w:cstheme="majorBidi"/>
          <w:color w:val="000000" w:themeColor="text1"/>
          <w:sz w:val="24"/>
          <w:szCs w:val="24"/>
          <w:lang w:val="en-US" w:eastAsia="zh-CN"/>
        </w:rPr>
      </w:pPr>
      <w:r w:rsidRPr="0005369A">
        <w:rPr>
          <w:rFonts w:asciiTheme="majorBidi" w:eastAsiaTheme="minorEastAsia" w:hAnsiTheme="majorBidi" w:cstheme="majorBidi"/>
          <w:color w:val="000000" w:themeColor="text1"/>
          <w:sz w:val="24"/>
          <w:szCs w:val="24"/>
          <w:lang w:val="en-US" w:eastAsia="zh-CN"/>
        </w:rPr>
        <w:t xml:space="preserve">Emergency departments manage a variety of patient complaints ranging from life threatening conditions to non-urgent complaints.  Emergency department work is multifaceted, involving numerous interactions and complex decision-making processes. The relationships and processes that constitute emergency care contribute to the quality of care provided. </w:t>
      </w:r>
    </w:p>
    <w:p w14:paraId="79931A75" w14:textId="77777777" w:rsidR="0005369A" w:rsidRPr="0005369A" w:rsidRDefault="0005369A" w:rsidP="00560F0A">
      <w:pPr>
        <w:widowControl w:val="0"/>
        <w:spacing w:after="200" w:line="480" w:lineRule="auto"/>
        <w:rPr>
          <w:rFonts w:asciiTheme="majorBidi" w:eastAsiaTheme="minorEastAsia" w:hAnsiTheme="majorBidi" w:cstheme="majorBidi"/>
          <w:color w:val="000000" w:themeColor="text1"/>
          <w:sz w:val="24"/>
          <w:szCs w:val="24"/>
          <w:lang w:val="en-US" w:eastAsia="zh-CN"/>
        </w:rPr>
      </w:pPr>
      <w:r w:rsidRPr="0005369A">
        <w:rPr>
          <w:rFonts w:asciiTheme="majorBidi" w:eastAsiaTheme="minorEastAsia" w:hAnsiTheme="majorBidi" w:cstheme="majorBidi"/>
          <w:color w:val="000000" w:themeColor="text1"/>
          <w:sz w:val="24"/>
          <w:szCs w:val="24"/>
          <w:lang w:val="en-US" w:eastAsia="zh-CN"/>
        </w:rPr>
        <w:t xml:space="preserve">Several countries have introduced performance measures to monitor quality of care in emergency departments [6-9]. In the UK, examples of these quality indicators include total time spent in the ED, left without being seen, service experience, time to initial assessment and consultant sign-off [6].  In this area of ED service delivery and improvement, emergency department patient flow and crowding are two </w:t>
      </w:r>
      <w:r w:rsidR="00560F0A">
        <w:rPr>
          <w:rFonts w:asciiTheme="majorBidi" w:eastAsiaTheme="minorEastAsia" w:hAnsiTheme="majorBidi" w:cstheme="majorBidi"/>
          <w:color w:val="000000" w:themeColor="text1"/>
          <w:sz w:val="24"/>
          <w:szCs w:val="24"/>
          <w:lang w:val="en-US" w:eastAsia="zh-CN"/>
        </w:rPr>
        <w:t>concepts</w:t>
      </w:r>
      <w:r w:rsidRPr="0005369A">
        <w:rPr>
          <w:rFonts w:asciiTheme="majorBidi" w:eastAsiaTheme="minorEastAsia" w:hAnsiTheme="majorBidi" w:cstheme="majorBidi"/>
          <w:color w:val="000000" w:themeColor="text1"/>
          <w:sz w:val="24"/>
          <w:szCs w:val="24"/>
          <w:lang w:val="en-US" w:eastAsia="zh-CN"/>
        </w:rPr>
        <w:t xml:space="preserve"> that can affect these measures.</w:t>
      </w:r>
    </w:p>
    <w:p w14:paraId="1B6AF2C4" w14:textId="77777777" w:rsidR="0005369A" w:rsidRPr="00EE2254" w:rsidRDefault="0005369A" w:rsidP="00EE2254">
      <w:pPr>
        <w:widowControl w:val="0"/>
        <w:spacing w:after="200" w:line="480" w:lineRule="auto"/>
        <w:rPr>
          <w:rFonts w:asciiTheme="majorBidi" w:eastAsiaTheme="minorEastAsia" w:hAnsiTheme="majorBidi" w:cstheme="majorBidi"/>
          <w:color w:val="000000" w:themeColor="text1"/>
          <w:sz w:val="24"/>
          <w:szCs w:val="24"/>
          <w:lang w:val="en-US" w:eastAsia="zh-CN"/>
        </w:rPr>
      </w:pPr>
      <w:r w:rsidRPr="0005369A">
        <w:rPr>
          <w:rFonts w:asciiTheme="majorBidi" w:eastAsiaTheme="minorEastAsia" w:hAnsiTheme="majorBidi" w:cstheme="majorBidi"/>
          <w:color w:val="000000" w:themeColor="text1"/>
          <w:sz w:val="24"/>
          <w:szCs w:val="24"/>
          <w:lang w:val="en-US" w:eastAsia="zh-CN"/>
        </w:rPr>
        <w:t xml:space="preserve">There have been many studies in both areas of ED patient flow and crowding [10-13]. However, an understanding of the patient flow process is still lacking.  In order to improve patient flow, we first </w:t>
      </w:r>
      <w:r w:rsidRPr="0005369A">
        <w:rPr>
          <w:rFonts w:asciiTheme="majorBidi" w:eastAsiaTheme="minorEastAsia" w:hAnsiTheme="majorBidi" w:cstheme="majorBidi"/>
          <w:color w:val="000000" w:themeColor="text1"/>
          <w:sz w:val="24"/>
          <w:szCs w:val="24"/>
          <w:lang w:val="en-US" w:eastAsia="zh-CN"/>
        </w:rPr>
        <w:lastRenderedPageBreak/>
        <w:t>need to understand how processes in emergency departments work. This project seeks to understand the ED patient flow process and identify</w:t>
      </w:r>
      <w:r w:rsidR="00EE2254">
        <w:rPr>
          <w:rFonts w:asciiTheme="majorBidi" w:eastAsiaTheme="minorEastAsia" w:hAnsiTheme="majorBidi" w:cstheme="majorBidi"/>
          <w:color w:val="000000" w:themeColor="text1"/>
          <w:sz w:val="24"/>
          <w:szCs w:val="24"/>
          <w:lang w:val="en-US" w:eastAsia="zh-CN"/>
        </w:rPr>
        <w:t xml:space="preserve"> the factors that influence it.</w:t>
      </w:r>
    </w:p>
    <w:p w14:paraId="70F01135" w14:textId="77777777" w:rsidR="0005369A" w:rsidRPr="0005369A" w:rsidRDefault="0005369A" w:rsidP="0005369A">
      <w:pPr>
        <w:pStyle w:val="Heading2"/>
      </w:pPr>
      <w:bookmarkStart w:id="12" w:name="_Toc531455324"/>
      <w:bookmarkStart w:id="13" w:name="_Toc532580251"/>
      <w:bookmarkStart w:id="14" w:name="_Toc534997960"/>
      <w:r w:rsidRPr="0005369A">
        <w:t>The importance of focusing on and understanding patient flow in emergency departments</w:t>
      </w:r>
      <w:bookmarkEnd w:id="12"/>
      <w:bookmarkEnd w:id="13"/>
      <w:bookmarkEnd w:id="14"/>
    </w:p>
    <w:p w14:paraId="44D10D73" w14:textId="77777777" w:rsidR="0005369A" w:rsidRPr="0005369A"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bCs/>
          <w:sz w:val="24"/>
          <w:szCs w:val="24"/>
          <w:lang w:val="en-US" w:eastAsia="zh-CN"/>
        </w:rPr>
        <w:t>Patient flow and crowding are issues that can affect the efficiency and quality of care in hospitals and emergency departments</w:t>
      </w:r>
      <w:r w:rsidR="002741E8">
        <w:rPr>
          <w:rFonts w:ascii="Times New Roman" w:eastAsiaTheme="minorEastAsia" w:hAnsi="Times New Roman" w:cs="Times New Roman"/>
          <w:bCs/>
          <w:sz w:val="24"/>
          <w:szCs w:val="24"/>
          <w:lang w:val="en-US" w:eastAsia="zh-CN"/>
        </w:rPr>
        <w:t xml:space="preserve"> [11]</w:t>
      </w:r>
      <w:r w:rsidRPr="0005369A">
        <w:rPr>
          <w:rFonts w:ascii="Times New Roman" w:eastAsiaTheme="minorEastAsia" w:hAnsi="Times New Roman" w:cs="Times New Roman"/>
          <w:bCs/>
          <w:sz w:val="24"/>
          <w:szCs w:val="24"/>
          <w:lang w:val="en-US" w:eastAsia="zh-CN"/>
        </w:rPr>
        <w:t xml:space="preserve">. Much of the early literature on emergency department organization and efficiency focused on crowding. </w:t>
      </w:r>
      <w:proofErr w:type="spellStart"/>
      <w:r w:rsidRPr="0005369A">
        <w:rPr>
          <w:rFonts w:ascii="Times New Roman" w:eastAsiaTheme="minorEastAsia" w:hAnsi="Times New Roman" w:cs="Times New Roman"/>
          <w:color w:val="000000" w:themeColor="text1"/>
          <w:sz w:val="24"/>
          <w:szCs w:val="24"/>
          <w:lang w:val="en-US" w:eastAsia="zh-CN"/>
        </w:rPr>
        <w:t>Asplin</w:t>
      </w:r>
      <w:proofErr w:type="spellEnd"/>
      <w:r w:rsidRPr="0005369A">
        <w:rPr>
          <w:rFonts w:ascii="Times New Roman" w:eastAsiaTheme="minorEastAsia" w:hAnsi="Times New Roman" w:cs="Times New Roman"/>
          <w:color w:val="000000" w:themeColor="text1"/>
          <w:sz w:val="24"/>
          <w:szCs w:val="24"/>
          <w:lang w:val="en-US" w:eastAsia="zh-CN"/>
        </w:rPr>
        <w:t xml:space="preserve"> et al. developed a conceptual model of ED crowding that highlights its multi-factorial causes (Figure 1) </w:t>
      </w:r>
      <w:r w:rsidRPr="0005369A">
        <w:rPr>
          <w:rFonts w:ascii="Times New Roman" w:eastAsiaTheme="minorEastAsia" w:hAnsi="Times New Roman" w:cs="Times New Roman"/>
          <w:sz w:val="24"/>
          <w:szCs w:val="24"/>
          <w:lang w:val="en-US" w:eastAsia="zh-CN"/>
        </w:rPr>
        <w:t>[10].</w:t>
      </w:r>
      <w:r w:rsidRPr="0005369A">
        <w:rPr>
          <w:rFonts w:ascii="Times New Roman" w:eastAsiaTheme="minorEastAsia" w:hAnsi="Times New Roman" w:cs="Times New Roman"/>
          <w:color w:val="000000" w:themeColor="text1"/>
          <w:sz w:val="24"/>
          <w:szCs w:val="24"/>
          <w:lang w:val="en-US" w:eastAsia="zh-CN"/>
        </w:rPr>
        <w:t xml:space="preserve"> The framework separates crowding into three components - input, throughput and output. Input refers to anything that adds to the demand for emergency department services; throughput represents processes within the ED and the output focuses on patient disposition and patient boarding (the inability to move admitted patients out of the ED) [10]. </w:t>
      </w:r>
    </w:p>
    <w:p w14:paraId="22FDBD89" w14:textId="77777777" w:rsidR="0005369A" w:rsidRPr="00C438BF"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C438BF">
        <w:rPr>
          <w:rFonts w:ascii="Times New Roman" w:eastAsiaTheme="minorEastAsia" w:hAnsi="Times New Roman" w:cs="Times New Roman"/>
          <w:color w:val="000000" w:themeColor="text1"/>
          <w:sz w:val="24"/>
          <w:szCs w:val="24"/>
          <w:lang w:val="en-US" w:eastAsia="zh-CN"/>
        </w:rPr>
        <w:t xml:space="preserve">Figure1. Input-throughput-output model of ED crowding from </w:t>
      </w:r>
      <w:proofErr w:type="spellStart"/>
      <w:r w:rsidRPr="00C438BF">
        <w:rPr>
          <w:rFonts w:ascii="Times New Roman" w:eastAsiaTheme="minorEastAsia" w:hAnsi="Times New Roman" w:cs="Times New Roman"/>
          <w:color w:val="000000" w:themeColor="text1"/>
          <w:sz w:val="24"/>
          <w:szCs w:val="24"/>
          <w:lang w:val="en-US" w:eastAsia="zh-CN"/>
        </w:rPr>
        <w:t>Asplin</w:t>
      </w:r>
      <w:proofErr w:type="spellEnd"/>
      <w:r w:rsidRPr="00C438BF">
        <w:rPr>
          <w:rFonts w:ascii="Times New Roman" w:eastAsiaTheme="minorEastAsia" w:hAnsi="Times New Roman" w:cs="Times New Roman"/>
          <w:color w:val="000000" w:themeColor="text1"/>
          <w:sz w:val="24"/>
          <w:szCs w:val="24"/>
          <w:lang w:val="en-US" w:eastAsia="zh-CN"/>
        </w:rPr>
        <w:t xml:space="preserve"> et al. [10; p. 176, Figure 2]</w:t>
      </w:r>
    </w:p>
    <w:p w14:paraId="7B5CF28E" w14:textId="77777777" w:rsidR="0005369A" w:rsidRPr="0005369A"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noProof/>
          <w:color w:val="000000" w:themeColor="text1"/>
          <w:sz w:val="24"/>
          <w:szCs w:val="24"/>
          <w:lang w:eastAsia="en-TT"/>
        </w:rPr>
        <w:drawing>
          <wp:inline distT="0" distB="0" distL="0" distR="0" wp14:anchorId="18A5CD61" wp14:editId="2BC4C47A">
            <wp:extent cx="5713773" cy="2586251"/>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1" cstate="print"/>
                    <a:srcRect/>
                    <a:stretch>
                      <a:fillRect/>
                    </a:stretch>
                  </pic:blipFill>
                  <pic:spPr bwMode="auto">
                    <a:xfrm>
                      <a:off x="0" y="0"/>
                      <a:ext cx="5731510" cy="2594279"/>
                    </a:xfrm>
                    <a:prstGeom prst="rect">
                      <a:avLst/>
                    </a:prstGeom>
                    <a:noFill/>
                    <a:ln w="9525" cap="flat">
                      <a:noFill/>
                      <a:round/>
                      <a:headEnd/>
                      <a:tailEnd/>
                    </a:ln>
                    <a:effectLst/>
                  </pic:spPr>
                </pic:pic>
              </a:graphicData>
            </a:graphic>
          </wp:inline>
        </w:drawing>
      </w:r>
    </w:p>
    <w:p w14:paraId="37D21DDC" w14:textId="77777777" w:rsidR="0005369A" w:rsidRPr="0005369A" w:rsidRDefault="0005369A" w:rsidP="0005369A">
      <w:pPr>
        <w:widowControl w:val="0"/>
        <w:spacing w:after="200" w:line="480" w:lineRule="auto"/>
        <w:rPr>
          <w:rFonts w:ascii="Times New Roman" w:eastAsiaTheme="minorEastAsia" w:hAnsi="Times New Roman" w:cs="Times New Roman"/>
          <w:bCs/>
          <w:color w:val="000000" w:themeColor="text1"/>
          <w:sz w:val="24"/>
          <w:szCs w:val="24"/>
          <w:lang w:val="en-US" w:eastAsia="zh-CN"/>
        </w:rPr>
      </w:pPr>
      <w:r w:rsidRPr="0005369A">
        <w:rPr>
          <w:rFonts w:ascii="Times New Roman" w:eastAsiaTheme="minorEastAsia" w:hAnsi="Times New Roman" w:cs="Times New Roman"/>
          <w:bCs/>
          <w:sz w:val="24"/>
          <w:szCs w:val="24"/>
          <w:lang w:val="en-US" w:eastAsia="zh-CN"/>
        </w:rPr>
        <w:t xml:space="preserve">In 2006, </w:t>
      </w:r>
      <w:proofErr w:type="spellStart"/>
      <w:r w:rsidRPr="0005369A">
        <w:rPr>
          <w:rFonts w:ascii="Times New Roman" w:eastAsiaTheme="minorEastAsia" w:hAnsi="Times New Roman" w:cs="Times New Roman"/>
          <w:bCs/>
          <w:sz w:val="24"/>
          <w:szCs w:val="24"/>
          <w:lang w:val="en-US" w:eastAsia="zh-CN"/>
        </w:rPr>
        <w:t>Asplin</w:t>
      </w:r>
      <w:proofErr w:type="spellEnd"/>
      <w:r w:rsidRPr="0005369A">
        <w:rPr>
          <w:rFonts w:ascii="Times New Roman" w:eastAsiaTheme="minorEastAsia" w:hAnsi="Times New Roman" w:cs="Times New Roman"/>
          <w:bCs/>
          <w:sz w:val="24"/>
          <w:szCs w:val="24"/>
          <w:lang w:val="en-US" w:eastAsia="zh-CN"/>
        </w:rPr>
        <w:t xml:space="preserve"> advocated for a shift in focus from ED crowding to patient flow. He suggested that measuring patient flow would be easier than measuring crowding and may be more useful for improving the quality of care in emergency departments </w:t>
      </w:r>
      <w:r w:rsidR="00776C99">
        <w:rPr>
          <w:rFonts w:ascii="Times New Roman" w:eastAsiaTheme="minorEastAsia" w:hAnsi="Times New Roman" w:cs="Times New Roman"/>
          <w:bCs/>
          <w:sz w:val="24"/>
          <w:szCs w:val="24"/>
          <w:lang w:val="en-US" w:eastAsia="zh-CN"/>
        </w:rPr>
        <w:t>[14</w:t>
      </w:r>
      <w:r w:rsidRPr="0005369A">
        <w:rPr>
          <w:rFonts w:ascii="Times New Roman" w:eastAsiaTheme="minorEastAsia" w:hAnsi="Times New Roman" w:cs="Times New Roman"/>
          <w:bCs/>
          <w:sz w:val="24"/>
          <w:szCs w:val="24"/>
          <w:lang w:val="en-US" w:eastAsia="zh-CN"/>
        </w:rPr>
        <w:t>].</w:t>
      </w:r>
      <w:r w:rsidRPr="0005369A">
        <w:rPr>
          <w:rFonts w:ascii="Times New Roman" w:eastAsiaTheme="minorEastAsia" w:hAnsi="Times New Roman" w:cs="Times New Roman"/>
          <w:bCs/>
          <w:color w:val="000000" w:themeColor="text1"/>
          <w:sz w:val="24"/>
          <w:szCs w:val="24"/>
          <w:lang w:val="en-US" w:eastAsia="zh-CN"/>
        </w:rPr>
        <w:t xml:space="preserve"> One of the difficulties in shifting this</w:t>
      </w:r>
      <w:r w:rsidR="00E41E30">
        <w:rPr>
          <w:rFonts w:ascii="Times New Roman" w:eastAsiaTheme="minorEastAsia" w:hAnsi="Times New Roman" w:cs="Times New Roman"/>
          <w:bCs/>
          <w:color w:val="000000" w:themeColor="text1"/>
          <w:sz w:val="24"/>
          <w:szCs w:val="24"/>
          <w:lang w:val="en-US" w:eastAsia="zh-CN"/>
        </w:rPr>
        <w:t xml:space="preserve"> focus is defining these two concepts</w:t>
      </w:r>
      <w:r w:rsidRPr="0005369A">
        <w:rPr>
          <w:rFonts w:ascii="Times New Roman" w:eastAsiaTheme="minorEastAsia" w:hAnsi="Times New Roman" w:cs="Times New Roman"/>
          <w:bCs/>
          <w:color w:val="000000" w:themeColor="text1"/>
          <w:sz w:val="24"/>
          <w:szCs w:val="24"/>
          <w:lang w:val="en-US" w:eastAsia="zh-CN"/>
        </w:rPr>
        <w:t xml:space="preserve"> and identifying measures specific to each. A more detailed </w:t>
      </w:r>
      <w:r w:rsidRPr="0005369A">
        <w:rPr>
          <w:rFonts w:ascii="Times New Roman" w:eastAsiaTheme="minorEastAsia" w:hAnsi="Times New Roman" w:cs="Times New Roman"/>
          <w:bCs/>
          <w:color w:val="000000" w:themeColor="text1"/>
          <w:sz w:val="24"/>
          <w:szCs w:val="24"/>
          <w:lang w:val="en-US" w:eastAsia="zh-CN"/>
        </w:rPr>
        <w:lastRenderedPageBreak/>
        <w:t>explanation of the definitions of patient flo</w:t>
      </w:r>
      <w:r w:rsidR="00D07D17">
        <w:rPr>
          <w:rFonts w:ascii="Times New Roman" w:eastAsiaTheme="minorEastAsia" w:hAnsi="Times New Roman" w:cs="Times New Roman"/>
          <w:bCs/>
          <w:color w:val="000000" w:themeColor="text1"/>
          <w:sz w:val="24"/>
          <w:szCs w:val="24"/>
          <w:lang w:val="en-US" w:eastAsia="zh-CN"/>
        </w:rPr>
        <w:t>w and crowding is presented in C</w:t>
      </w:r>
      <w:r w:rsidRPr="0005369A">
        <w:rPr>
          <w:rFonts w:ascii="Times New Roman" w:eastAsiaTheme="minorEastAsia" w:hAnsi="Times New Roman" w:cs="Times New Roman"/>
          <w:bCs/>
          <w:color w:val="000000" w:themeColor="text1"/>
          <w:sz w:val="24"/>
          <w:szCs w:val="24"/>
          <w:lang w:val="en-US" w:eastAsia="zh-CN"/>
        </w:rPr>
        <w:t xml:space="preserve">hapter 2 but briefly, patient flow refers to the progressive movement of patients through a pathway while crowding refers to an imbalance between supply and demand [15, 16]. </w:t>
      </w:r>
    </w:p>
    <w:p w14:paraId="12D04689" w14:textId="77777777" w:rsidR="0005369A" w:rsidRPr="0005369A" w:rsidRDefault="00C438BF" w:rsidP="0005369A">
      <w:pPr>
        <w:widowControl w:val="0"/>
        <w:spacing w:after="200" w:line="480" w:lineRule="auto"/>
        <w:rPr>
          <w:rFonts w:ascii="Times New Roman" w:eastAsiaTheme="minorEastAsia" w:hAnsi="Times New Roman" w:cs="Times New Roman"/>
          <w:bCs/>
          <w:color w:val="000000" w:themeColor="text1"/>
          <w:sz w:val="24"/>
          <w:szCs w:val="24"/>
          <w:lang w:val="en-US" w:eastAsia="zh-CN"/>
        </w:rPr>
      </w:pPr>
      <w:r>
        <w:rPr>
          <w:rFonts w:ascii="Times New Roman" w:eastAsiaTheme="minorEastAsia" w:hAnsi="Times New Roman" w:cs="Times New Roman"/>
          <w:bCs/>
          <w:color w:val="000000" w:themeColor="text1"/>
          <w:sz w:val="24"/>
          <w:szCs w:val="24"/>
          <w:lang w:val="en-US" w:eastAsia="zh-CN"/>
        </w:rPr>
        <w:t>Although attempts will be</w:t>
      </w:r>
      <w:r w:rsidR="0005369A" w:rsidRPr="0005369A">
        <w:rPr>
          <w:rFonts w:ascii="Times New Roman" w:eastAsiaTheme="minorEastAsia" w:hAnsi="Times New Roman" w:cs="Times New Roman"/>
          <w:bCs/>
          <w:color w:val="000000" w:themeColor="text1"/>
          <w:sz w:val="24"/>
          <w:szCs w:val="24"/>
          <w:lang w:val="en-US" w:eastAsia="zh-CN"/>
        </w:rPr>
        <w:t xml:space="preserve"> made to define</w:t>
      </w:r>
      <w:r w:rsidR="00E41E30">
        <w:rPr>
          <w:rFonts w:ascii="Times New Roman" w:eastAsiaTheme="minorEastAsia" w:hAnsi="Times New Roman" w:cs="Times New Roman"/>
          <w:bCs/>
          <w:color w:val="000000" w:themeColor="text1"/>
          <w:sz w:val="24"/>
          <w:szCs w:val="24"/>
          <w:lang w:val="en-US" w:eastAsia="zh-CN"/>
        </w:rPr>
        <w:t xml:space="preserve"> these as two separate concepts</w:t>
      </w:r>
      <w:r w:rsidR="0005369A" w:rsidRPr="0005369A">
        <w:rPr>
          <w:rFonts w:ascii="Times New Roman" w:eastAsiaTheme="minorEastAsia" w:hAnsi="Times New Roman" w:cs="Times New Roman"/>
          <w:bCs/>
          <w:color w:val="000000" w:themeColor="text1"/>
          <w:sz w:val="24"/>
          <w:szCs w:val="24"/>
          <w:lang w:val="en-US" w:eastAsia="zh-CN"/>
        </w:rPr>
        <w:t xml:space="preserve">, the relationship between the </w:t>
      </w:r>
      <w:r w:rsidR="0005369A" w:rsidRPr="00935557">
        <w:rPr>
          <w:rFonts w:ascii="Times New Roman" w:eastAsiaTheme="minorEastAsia" w:hAnsi="Times New Roman" w:cs="Times New Roman"/>
          <w:bCs/>
          <w:color w:val="000000" w:themeColor="text1"/>
          <w:sz w:val="24"/>
          <w:szCs w:val="24"/>
          <w:lang w:val="en-US" w:eastAsia="zh-CN"/>
        </w:rPr>
        <w:t>two must be acknowledged. Poor patient flow may lead to crowding and crowding may lead to poor patient flow. However, other scenarios may occur. An ED with good patient flow may be crowded wh</w:t>
      </w:r>
      <w:r w:rsidR="000418E5" w:rsidRPr="00935557">
        <w:rPr>
          <w:rFonts w:ascii="Times New Roman" w:eastAsiaTheme="minorEastAsia" w:hAnsi="Times New Roman" w:cs="Times New Roman"/>
          <w:bCs/>
          <w:color w:val="000000" w:themeColor="text1"/>
          <w:sz w:val="24"/>
          <w:szCs w:val="24"/>
          <w:lang w:val="en-US" w:eastAsia="zh-CN"/>
        </w:rPr>
        <w:t>ile an ED with poor patient flow may not necessarily be crowded</w:t>
      </w:r>
      <w:r w:rsidR="00C42A08" w:rsidRPr="00935557">
        <w:rPr>
          <w:rFonts w:ascii="Times New Roman" w:eastAsiaTheme="minorEastAsia" w:hAnsi="Times New Roman" w:cs="Times New Roman"/>
          <w:bCs/>
          <w:color w:val="000000" w:themeColor="text1"/>
          <w:sz w:val="24"/>
          <w:szCs w:val="24"/>
          <w:lang w:val="en-US" w:eastAsia="zh-CN"/>
        </w:rPr>
        <w:t xml:space="preserve"> (since crowding is related to the number of patients)</w:t>
      </w:r>
      <w:r w:rsidR="0005369A" w:rsidRPr="00935557">
        <w:rPr>
          <w:rFonts w:ascii="Times New Roman" w:eastAsiaTheme="minorEastAsia" w:hAnsi="Times New Roman" w:cs="Times New Roman"/>
          <w:bCs/>
          <w:color w:val="000000" w:themeColor="text1"/>
          <w:sz w:val="24"/>
          <w:szCs w:val="24"/>
          <w:lang w:val="en-US" w:eastAsia="zh-CN"/>
        </w:rPr>
        <w:t xml:space="preserve">. Details </w:t>
      </w:r>
      <w:r w:rsidR="0005369A" w:rsidRPr="0005369A">
        <w:rPr>
          <w:rFonts w:ascii="Times New Roman" w:eastAsiaTheme="minorEastAsia" w:hAnsi="Times New Roman" w:cs="Times New Roman"/>
          <w:bCs/>
          <w:color w:val="000000" w:themeColor="text1"/>
          <w:sz w:val="24"/>
          <w:szCs w:val="24"/>
          <w:lang w:val="en-US" w:eastAsia="zh-CN"/>
        </w:rPr>
        <w:t>on the definitions, measures and relationship between patient flow and</w:t>
      </w:r>
      <w:r w:rsidR="00D07D17">
        <w:rPr>
          <w:rFonts w:ascii="Times New Roman" w:eastAsiaTheme="minorEastAsia" w:hAnsi="Times New Roman" w:cs="Times New Roman"/>
          <w:bCs/>
          <w:color w:val="000000" w:themeColor="text1"/>
          <w:sz w:val="24"/>
          <w:szCs w:val="24"/>
          <w:lang w:val="en-US" w:eastAsia="zh-CN"/>
        </w:rPr>
        <w:t xml:space="preserve"> crowding will be presented in C</w:t>
      </w:r>
      <w:r w:rsidR="0005369A" w:rsidRPr="0005369A">
        <w:rPr>
          <w:rFonts w:ascii="Times New Roman" w:eastAsiaTheme="minorEastAsia" w:hAnsi="Times New Roman" w:cs="Times New Roman"/>
          <w:bCs/>
          <w:color w:val="000000" w:themeColor="text1"/>
          <w:sz w:val="24"/>
          <w:szCs w:val="24"/>
          <w:lang w:val="en-US" w:eastAsia="zh-CN"/>
        </w:rPr>
        <w:t xml:space="preserve">hapter 2. </w:t>
      </w:r>
    </w:p>
    <w:p w14:paraId="5B2E9F6E" w14:textId="77777777" w:rsidR="00E41E30" w:rsidRDefault="0005369A" w:rsidP="00D07D17">
      <w:pPr>
        <w:widowControl w:val="0"/>
        <w:autoSpaceDE w:val="0"/>
        <w:autoSpaceDN w:val="0"/>
        <w:adjustRightInd w:val="0"/>
        <w:spacing w:after="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 xml:space="preserve">Numerous policy documents and research have highlighted the consequences of poor patient flow and crowding. Several literature reviews have also focused on strategies to improve patient flow or factors influencing patient flow in </w:t>
      </w:r>
      <w:r w:rsidR="00575140">
        <w:rPr>
          <w:rFonts w:ascii="Times New Roman" w:eastAsiaTheme="minorEastAsia" w:hAnsi="Times New Roman" w:cs="Times New Roman"/>
          <w:color w:val="000000" w:themeColor="text1"/>
          <w:sz w:val="24"/>
          <w:szCs w:val="24"/>
          <w:lang w:val="en-US" w:eastAsia="zh-CN"/>
        </w:rPr>
        <w:t xml:space="preserve">emergency </w:t>
      </w:r>
      <w:r w:rsidR="00575140" w:rsidRPr="00713757">
        <w:rPr>
          <w:rFonts w:ascii="Times New Roman" w:eastAsiaTheme="minorEastAsia" w:hAnsi="Times New Roman" w:cs="Times New Roman"/>
          <w:color w:val="000000" w:themeColor="text1"/>
          <w:sz w:val="24"/>
          <w:szCs w:val="24"/>
          <w:lang w:val="en-US" w:eastAsia="zh-CN"/>
        </w:rPr>
        <w:t>departments [</w:t>
      </w:r>
      <w:r w:rsidR="002901C5" w:rsidRPr="00713757">
        <w:rPr>
          <w:rFonts w:ascii="Times New Roman" w:eastAsiaTheme="minorEastAsia" w:hAnsi="Times New Roman" w:cs="Times New Roman"/>
          <w:color w:val="000000" w:themeColor="text1"/>
          <w:sz w:val="24"/>
          <w:szCs w:val="24"/>
          <w:lang w:val="en-US" w:eastAsia="zh-CN"/>
        </w:rPr>
        <w:t>12, 13</w:t>
      </w:r>
      <w:r w:rsidR="00D07D17">
        <w:rPr>
          <w:rFonts w:ascii="Times New Roman" w:eastAsiaTheme="minorEastAsia" w:hAnsi="Times New Roman" w:cs="Times New Roman"/>
          <w:color w:val="000000" w:themeColor="text1"/>
          <w:sz w:val="24"/>
          <w:szCs w:val="24"/>
          <w:lang w:val="en-US" w:eastAsia="zh-CN"/>
        </w:rPr>
        <w:t xml:space="preserve">]. </w:t>
      </w:r>
      <w:r w:rsidRPr="00713757">
        <w:rPr>
          <w:rFonts w:ascii="Times New Roman" w:eastAsiaTheme="minorEastAsia" w:hAnsi="Times New Roman" w:cs="Times New Roman"/>
          <w:color w:val="000000" w:themeColor="text1"/>
          <w:sz w:val="24"/>
          <w:szCs w:val="24"/>
          <w:lang w:val="en-US" w:eastAsia="zh-CN"/>
        </w:rPr>
        <w:t xml:space="preserve">Since patient flow and crowding are related, the consequences of poor patient flow also include the consequences of crowding. </w:t>
      </w:r>
      <w:r w:rsidR="00977444" w:rsidRPr="00713757">
        <w:rPr>
          <w:rFonts w:ascii="Times New Roman" w:eastAsiaTheme="minorEastAsia" w:hAnsi="Times New Roman" w:cs="Times New Roman"/>
          <w:color w:val="000000" w:themeColor="text1"/>
          <w:sz w:val="24"/>
          <w:szCs w:val="24"/>
          <w:lang w:val="en-US" w:eastAsia="zh-CN"/>
        </w:rPr>
        <w:t xml:space="preserve">The UK </w:t>
      </w:r>
      <w:r w:rsidRPr="00713757">
        <w:rPr>
          <w:rFonts w:ascii="Times New Roman" w:eastAsiaTheme="minorEastAsia" w:hAnsi="Times New Roman" w:cs="Times New Roman"/>
          <w:color w:val="000000" w:themeColor="text1"/>
          <w:sz w:val="24"/>
          <w:szCs w:val="24"/>
          <w:lang w:val="en-US" w:eastAsia="zh-CN"/>
        </w:rPr>
        <w:t>N</w:t>
      </w:r>
      <w:r w:rsidR="00977444" w:rsidRPr="00713757">
        <w:rPr>
          <w:rFonts w:ascii="Times New Roman" w:eastAsiaTheme="minorEastAsia" w:hAnsi="Times New Roman" w:cs="Times New Roman"/>
          <w:color w:val="000000" w:themeColor="text1"/>
          <w:sz w:val="24"/>
          <w:szCs w:val="24"/>
          <w:lang w:val="en-US" w:eastAsia="zh-CN"/>
        </w:rPr>
        <w:t xml:space="preserve">ational </w:t>
      </w:r>
      <w:r w:rsidRPr="00713757">
        <w:rPr>
          <w:rFonts w:ascii="Times New Roman" w:eastAsiaTheme="minorEastAsia" w:hAnsi="Times New Roman" w:cs="Times New Roman"/>
          <w:color w:val="000000" w:themeColor="text1"/>
          <w:sz w:val="24"/>
          <w:szCs w:val="24"/>
          <w:lang w:val="en-US" w:eastAsia="zh-CN"/>
        </w:rPr>
        <w:t>H</w:t>
      </w:r>
      <w:r w:rsidR="00977444" w:rsidRPr="00713757">
        <w:rPr>
          <w:rFonts w:ascii="Times New Roman" w:eastAsiaTheme="minorEastAsia" w:hAnsi="Times New Roman" w:cs="Times New Roman"/>
          <w:color w:val="000000" w:themeColor="text1"/>
          <w:sz w:val="24"/>
          <w:szCs w:val="24"/>
          <w:lang w:val="en-US" w:eastAsia="zh-CN"/>
        </w:rPr>
        <w:t xml:space="preserve">ealth </w:t>
      </w:r>
      <w:r w:rsidRPr="00713757">
        <w:rPr>
          <w:rFonts w:ascii="Times New Roman" w:eastAsiaTheme="minorEastAsia" w:hAnsi="Times New Roman" w:cs="Times New Roman"/>
          <w:color w:val="000000" w:themeColor="text1"/>
          <w:sz w:val="24"/>
          <w:szCs w:val="24"/>
          <w:lang w:val="en-US" w:eastAsia="zh-CN"/>
        </w:rPr>
        <w:t>S</w:t>
      </w:r>
      <w:r w:rsidR="00977444" w:rsidRPr="00713757">
        <w:rPr>
          <w:rFonts w:ascii="Times New Roman" w:eastAsiaTheme="minorEastAsia" w:hAnsi="Times New Roman" w:cs="Times New Roman"/>
          <w:color w:val="000000" w:themeColor="text1"/>
          <w:sz w:val="24"/>
          <w:szCs w:val="24"/>
          <w:lang w:val="en-US" w:eastAsia="zh-CN"/>
        </w:rPr>
        <w:t>ervice (NHS)</w:t>
      </w:r>
      <w:r w:rsidRPr="00713757">
        <w:rPr>
          <w:rFonts w:ascii="Times New Roman" w:eastAsiaTheme="minorEastAsia" w:hAnsi="Times New Roman" w:cs="Times New Roman"/>
          <w:color w:val="000000" w:themeColor="text1"/>
          <w:sz w:val="24"/>
          <w:szCs w:val="24"/>
          <w:lang w:val="en-US" w:eastAsia="zh-CN"/>
        </w:rPr>
        <w:t xml:space="preserve"> produced a good practice document in 201</w:t>
      </w:r>
      <w:r w:rsidR="00575140" w:rsidRPr="00713757">
        <w:rPr>
          <w:rFonts w:ascii="Times New Roman" w:eastAsiaTheme="minorEastAsia" w:hAnsi="Times New Roman" w:cs="Times New Roman"/>
          <w:color w:val="000000" w:themeColor="text1"/>
          <w:sz w:val="24"/>
          <w:szCs w:val="24"/>
          <w:lang w:val="en-US" w:eastAsia="zh-CN"/>
        </w:rPr>
        <w:t>7 focusing on patient flow [</w:t>
      </w:r>
      <w:r w:rsidR="002901C5" w:rsidRPr="00713757">
        <w:rPr>
          <w:rFonts w:ascii="Times New Roman" w:eastAsiaTheme="minorEastAsia" w:hAnsi="Times New Roman" w:cs="Times New Roman"/>
          <w:color w:val="000000" w:themeColor="text1"/>
          <w:sz w:val="24"/>
          <w:szCs w:val="24"/>
          <w:lang w:val="en-US" w:eastAsia="zh-CN"/>
        </w:rPr>
        <w:t>17</w:t>
      </w:r>
      <w:r w:rsidRPr="00713757">
        <w:rPr>
          <w:rFonts w:ascii="Times New Roman" w:eastAsiaTheme="minorEastAsia" w:hAnsi="Times New Roman" w:cs="Times New Roman"/>
          <w:color w:val="000000" w:themeColor="text1"/>
          <w:sz w:val="24"/>
          <w:szCs w:val="24"/>
          <w:lang w:val="en-US" w:eastAsia="zh-CN"/>
        </w:rPr>
        <w:t xml:space="preserve">]. The document </w:t>
      </w:r>
      <w:r w:rsidRPr="0005369A">
        <w:rPr>
          <w:rFonts w:ascii="Times New Roman" w:eastAsiaTheme="minorEastAsia" w:hAnsi="Times New Roman" w:cs="Times New Roman"/>
          <w:color w:val="000000" w:themeColor="text1"/>
          <w:sz w:val="24"/>
          <w:szCs w:val="24"/>
          <w:lang w:val="en-US" w:eastAsia="zh-CN"/>
        </w:rPr>
        <w:t>highlighted several consequences of poor patient flow. These included the crowding of EDs which may lead to stressful environments, patient admissions to inappropriate wards leading to poor patient outcomes, the over burdening of staff who are then unable to</w:t>
      </w:r>
      <w:r w:rsidR="00D07D17">
        <w:rPr>
          <w:rFonts w:ascii="Times New Roman" w:eastAsiaTheme="minorEastAsia" w:hAnsi="Times New Roman" w:cs="Times New Roman"/>
          <w:color w:val="000000" w:themeColor="text1"/>
          <w:sz w:val="24"/>
          <w:szCs w:val="24"/>
          <w:lang w:val="en-US" w:eastAsia="zh-CN"/>
        </w:rPr>
        <w:t xml:space="preserve"> perform routine activities, </w:t>
      </w:r>
      <w:r w:rsidRPr="0005369A">
        <w:rPr>
          <w:rFonts w:ascii="Times New Roman" w:eastAsiaTheme="minorEastAsia" w:hAnsi="Times New Roman" w:cs="Times New Roman"/>
          <w:color w:val="000000" w:themeColor="text1"/>
          <w:sz w:val="24"/>
          <w:szCs w:val="24"/>
          <w:lang w:val="en-US" w:eastAsia="zh-CN"/>
        </w:rPr>
        <w:t>delays and slow processes which may lead</w:t>
      </w:r>
      <w:r w:rsidR="00575140">
        <w:rPr>
          <w:rFonts w:ascii="Times New Roman" w:eastAsiaTheme="minorEastAsia" w:hAnsi="Times New Roman" w:cs="Times New Roman"/>
          <w:color w:val="000000" w:themeColor="text1"/>
          <w:sz w:val="24"/>
          <w:szCs w:val="24"/>
          <w:lang w:val="en-US" w:eastAsia="zh-CN"/>
        </w:rPr>
        <w:t xml:space="preserve"> </w:t>
      </w:r>
      <w:r w:rsidR="00575140" w:rsidRPr="00713757">
        <w:rPr>
          <w:rFonts w:ascii="Times New Roman" w:eastAsiaTheme="minorEastAsia" w:hAnsi="Times New Roman" w:cs="Times New Roman"/>
          <w:color w:val="000000" w:themeColor="text1"/>
          <w:sz w:val="24"/>
          <w:szCs w:val="24"/>
          <w:lang w:val="en-US" w:eastAsia="zh-CN"/>
        </w:rPr>
        <w:t>to wasted time for patients [</w:t>
      </w:r>
      <w:r w:rsidR="002901C5" w:rsidRPr="00713757">
        <w:rPr>
          <w:rFonts w:ascii="Times New Roman" w:eastAsiaTheme="minorEastAsia" w:hAnsi="Times New Roman" w:cs="Times New Roman"/>
          <w:color w:val="000000" w:themeColor="text1"/>
          <w:sz w:val="24"/>
          <w:szCs w:val="24"/>
          <w:lang w:val="en-US" w:eastAsia="zh-CN"/>
        </w:rPr>
        <w:t>17</w:t>
      </w:r>
      <w:r w:rsidRPr="00713757">
        <w:rPr>
          <w:rFonts w:ascii="Times New Roman" w:eastAsiaTheme="minorEastAsia" w:hAnsi="Times New Roman" w:cs="Times New Roman"/>
          <w:color w:val="000000" w:themeColor="text1"/>
          <w:sz w:val="24"/>
          <w:szCs w:val="24"/>
          <w:lang w:val="en-US" w:eastAsia="zh-CN"/>
        </w:rPr>
        <w:t xml:space="preserve">]. </w:t>
      </w:r>
    </w:p>
    <w:p w14:paraId="26A71881" w14:textId="77777777" w:rsidR="00E41E30" w:rsidRDefault="00E41E30" w:rsidP="00CA5BE7">
      <w:pPr>
        <w:widowControl w:val="0"/>
        <w:autoSpaceDE w:val="0"/>
        <w:autoSpaceDN w:val="0"/>
        <w:adjustRightInd w:val="0"/>
        <w:spacing w:after="0" w:line="240" w:lineRule="auto"/>
        <w:rPr>
          <w:rFonts w:ascii="Times New Roman" w:eastAsiaTheme="minorEastAsia" w:hAnsi="Times New Roman" w:cs="Times New Roman"/>
          <w:color w:val="000000" w:themeColor="text1"/>
          <w:sz w:val="24"/>
          <w:szCs w:val="24"/>
          <w:lang w:val="en-US" w:eastAsia="zh-CN"/>
        </w:rPr>
      </w:pPr>
    </w:p>
    <w:p w14:paraId="7363C2A9" w14:textId="77777777" w:rsidR="00534AF5" w:rsidRDefault="0005369A" w:rsidP="00D07D17">
      <w:pPr>
        <w:widowControl w:val="0"/>
        <w:autoSpaceDE w:val="0"/>
        <w:autoSpaceDN w:val="0"/>
        <w:adjustRightInd w:val="0"/>
        <w:spacing w:after="0" w:line="480" w:lineRule="auto"/>
        <w:rPr>
          <w:rFonts w:ascii="Times New Roman" w:eastAsiaTheme="minorEastAsia" w:hAnsi="Times New Roman" w:cs="Times New Roman"/>
          <w:color w:val="000000" w:themeColor="text1"/>
          <w:sz w:val="24"/>
          <w:szCs w:val="24"/>
          <w:lang w:val="en-US" w:eastAsia="zh-CN"/>
        </w:rPr>
      </w:pPr>
      <w:proofErr w:type="spellStart"/>
      <w:r w:rsidRPr="00713757">
        <w:rPr>
          <w:rFonts w:ascii="Times New Roman" w:eastAsiaTheme="minorEastAsia" w:hAnsi="Times New Roman" w:cs="Times New Roman"/>
          <w:color w:val="000000" w:themeColor="text1"/>
          <w:sz w:val="24"/>
          <w:szCs w:val="24"/>
          <w:lang w:val="en-US" w:eastAsia="zh-CN"/>
        </w:rPr>
        <w:t>Haraden</w:t>
      </w:r>
      <w:proofErr w:type="spellEnd"/>
      <w:r w:rsidRPr="00713757">
        <w:rPr>
          <w:rFonts w:ascii="Times New Roman" w:eastAsiaTheme="minorEastAsia" w:hAnsi="Times New Roman" w:cs="Times New Roman"/>
          <w:color w:val="000000" w:themeColor="text1"/>
          <w:sz w:val="24"/>
          <w:szCs w:val="24"/>
          <w:lang w:val="en-US" w:eastAsia="zh-CN"/>
        </w:rPr>
        <w:t xml:space="preserve"> and </w:t>
      </w:r>
      <w:proofErr w:type="spellStart"/>
      <w:r w:rsidRPr="00713757">
        <w:rPr>
          <w:rFonts w:ascii="Times New Roman" w:eastAsiaTheme="minorEastAsia" w:hAnsi="Times New Roman" w:cs="Times New Roman"/>
          <w:color w:val="000000" w:themeColor="text1"/>
          <w:sz w:val="24"/>
          <w:szCs w:val="24"/>
          <w:lang w:val="en-US" w:eastAsia="zh-CN"/>
        </w:rPr>
        <w:t>Resar</w:t>
      </w:r>
      <w:proofErr w:type="spellEnd"/>
      <w:r w:rsidRPr="00713757">
        <w:rPr>
          <w:rFonts w:ascii="Times New Roman" w:eastAsiaTheme="minorEastAsia" w:hAnsi="Times New Roman" w:cs="Times New Roman"/>
          <w:color w:val="000000" w:themeColor="text1"/>
          <w:sz w:val="24"/>
          <w:szCs w:val="24"/>
          <w:lang w:val="en-US" w:eastAsia="zh-CN"/>
        </w:rPr>
        <w:t xml:space="preserve"> also outline the conseque</w:t>
      </w:r>
      <w:r w:rsidR="00575140" w:rsidRPr="00713757">
        <w:rPr>
          <w:rFonts w:ascii="Times New Roman" w:eastAsiaTheme="minorEastAsia" w:hAnsi="Times New Roman" w:cs="Times New Roman"/>
          <w:color w:val="000000" w:themeColor="text1"/>
          <w:sz w:val="24"/>
          <w:szCs w:val="24"/>
          <w:lang w:val="en-US" w:eastAsia="zh-CN"/>
        </w:rPr>
        <w:t>nces of poor ED patient flow [</w:t>
      </w:r>
      <w:r w:rsidR="002901C5" w:rsidRPr="00713757">
        <w:rPr>
          <w:rFonts w:ascii="Times New Roman" w:eastAsiaTheme="minorEastAsia" w:hAnsi="Times New Roman" w:cs="Times New Roman"/>
          <w:color w:val="000000" w:themeColor="text1"/>
          <w:sz w:val="24"/>
          <w:szCs w:val="24"/>
          <w:lang w:val="en-US" w:eastAsia="zh-CN"/>
        </w:rPr>
        <w:t>18</w:t>
      </w:r>
      <w:r w:rsidRPr="00713757">
        <w:rPr>
          <w:rFonts w:ascii="Times New Roman" w:eastAsiaTheme="minorEastAsia" w:hAnsi="Times New Roman" w:cs="Times New Roman"/>
          <w:color w:val="000000" w:themeColor="text1"/>
          <w:sz w:val="24"/>
          <w:szCs w:val="24"/>
          <w:lang w:val="en-US" w:eastAsia="zh-CN"/>
        </w:rPr>
        <w:t>]. Poor patient flow in emergency departments affects patient safety when patients remain boarded in emergency departments. The ED is an ‘inappropriate and expensive’ place when patients are not transferre</w:t>
      </w:r>
      <w:r w:rsidR="00575140" w:rsidRPr="00713757">
        <w:rPr>
          <w:rFonts w:ascii="Times New Roman" w:eastAsiaTheme="minorEastAsia" w:hAnsi="Times New Roman" w:cs="Times New Roman"/>
          <w:color w:val="000000" w:themeColor="text1"/>
          <w:sz w:val="24"/>
          <w:szCs w:val="24"/>
          <w:lang w:val="en-US" w:eastAsia="zh-CN"/>
        </w:rPr>
        <w:t>d to their final destination [</w:t>
      </w:r>
      <w:r w:rsidR="002901C5" w:rsidRPr="00713757">
        <w:rPr>
          <w:rFonts w:ascii="Times New Roman" w:eastAsiaTheme="minorEastAsia" w:hAnsi="Times New Roman" w:cs="Times New Roman"/>
          <w:color w:val="000000" w:themeColor="text1"/>
          <w:sz w:val="24"/>
          <w:szCs w:val="24"/>
          <w:lang w:val="en-US" w:eastAsia="zh-CN"/>
        </w:rPr>
        <w:t>18</w:t>
      </w:r>
      <w:r w:rsidR="00C438BF">
        <w:rPr>
          <w:rFonts w:ascii="Times New Roman" w:eastAsiaTheme="minorEastAsia" w:hAnsi="Times New Roman" w:cs="Times New Roman"/>
          <w:color w:val="000000" w:themeColor="text1"/>
          <w:sz w:val="24"/>
          <w:szCs w:val="24"/>
          <w:lang w:val="en-US" w:eastAsia="zh-CN"/>
        </w:rPr>
        <w:t>;</w:t>
      </w:r>
      <w:r w:rsidRPr="00713757">
        <w:rPr>
          <w:rFonts w:ascii="Times New Roman" w:eastAsiaTheme="minorEastAsia" w:hAnsi="Times New Roman" w:cs="Times New Roman"/>
          <w:color w:val="000000" w:themeColor="text1"/>
          <w:sz w:val="24"/>
          <w:szCs w:val="24"/>
          <w:lang w:val="en-US" w:eastAsia="zh-CN"/>
        </w:rPr>
        <w:t xml:space="preserve"> p</w:t>
      </w:r>
      <w:r w:rsidR="00C438BF">
        <w:rPr>
          <w:rFonts w:ascii="Times New Roman" w:eastAsiaTheme="minorEastAsia" w:hAnsi="Times New Roman" w:cs="Times New Roman"/>
          <w:color w:val="000000" w:themeColor="text1"/>
          <w:sz w:val="24"/>
          <w:szCs w:val="24"/>
          <w:lang w:val="en-US" w:eastAsia="zh-CN"/>
        </w:rPr>
        <w:t>.</w:t>
      </w:r>
      <w:r w:rsidRPr="00713757">
        <w:rPr>
          <w:rFonts w:ascii="Times New Roman" w:eastAsiaTheme="minorEastAsia" w:hAnsi="Times New Roman" w:cs="Times New Roman"/>
          <w:color w:val="000000" w:themeColor="text1"/>
          <w:sz w:val="24"/>
          <w:szCs w:val="24"/>
          <w:lang w:val="en-US" w:eastAsia="zh-CN"/>
        </w:rPr>
        <w:t xml:space="preserve">7]. Poor ED patient flow may result in treatment delays thus affecting the quality of care provided to patients. Lastly, poor ED </w:t>
      </w:r>
      <w:r w:rsidRPr="0005369A">
        <w:rPr>
          <w:rFonts w:ascii="Times New Roman" w:eastAsiaTheme="minorEastAsia" w:hAnsi="Times New Roman" w:cs="Times New Roman"/>
          <w:color w:val="000000" w:themeColor="text1"/>
          <w:sz w:val="24"/>
          <w:szCs w:val="24"/>
          <w:lang w:val="en-US" w:eastAsia="zh-CN"/>
        </w:rPr>
        <w:t>patient flow compromises the ED’s capacity to function as an emergency department</w:t>
      </w:r>
      <w:r w:rsidRPr="00050A7B">
        <w:rPr>
          <w:rFonts w:ascii="Times New Roman" w:eastAsiaTheme="minorEastAsia" w:hAnsi="Times New Roman" w:cs="Times New Roman"/>
          <w:sz w:val="24"/>
          <w:szCs w:val="24"/>
          <w:lang w:val="en-US" w:eastAsia="zh-CN"/>
        </w:rPr>
        <w:t xml:space="preserve">. </w:t>
      </w:r>
      <w:r w:rsidR="00EC224B" w:rsidRPr="00050A7B">
        <w:rPr>
          <w:rFonts w:ascii="Times New Roman" w:eastAsiaTheme="minorEastAsia" w:hAnsi="Times New Roman" w:cs="Times New Roman"/>
          <w:sz w:val="24"/>
          <w:szCs w:val="24"/>
          <w:lang w:val="en-US" w:eastAsia="zh-CN"/>
        </w:rPr>
        <w:t xml:space="preserve">Boarded patients in the ED restrict the capacity of </w:t>
      </w:r>
      <w:r w:rsidR="00EC224B" w:rsidRPr="00050A7B">
        <w:rPr>
          <w:rFonts w:ascii="Times New Roman" w:eastAsiaTheme="minorEastAsia" w:hAnsi="Times New Roman" w:cs="Times New Roman"/>
          <w:sz w:val="24"/>
          <w:szCs w:val="24"/>
          <w:lang w:val="en-US" w:eastAsia="zh-CN"/>
        </w:rPr>
        <w:lastRenderedPageBreak/>
        <w:t xml:space="preserve">the ED to accept and treat new patients, thus preventing patients from accessing care [18]. </w:t>
      </w:r>
    </w:p>
    <w:p w14:paraId="552FB744" w14:textId="77777777" w:rsidR="00A854E1" w:rsidRPr="00713757" w:rsidRDefault="00A854E1" w:rsidP="00CA5BE7">
      <w:pPr>
        <w:widowControl w:val="0"/>
        <w:autoSpaceDE w:val="0"/>
        <w:autoSpaceDN w:val="0"/>
        <w:adjustRightInd w:val="0"/>
        <w:spacing w:after="0" w:line="240" w:lineRule="auto"/>
        <w:rPr>
          <w:rFonts w:ascii="Times New Roman" w:eastAsiaTheme="minorEastAsia" w:hAnsi="Times New Roman" w:cs="Times New Roman"/>
          <w:color w:val="000000" w:themeColor="text1"/>
          <w:sz w:val="24"/>
          <w:szCs w:val="24"/>
          <w:lang w:val="en-US" w:eastAsia="zh-CN"/>
        </w:rPr>
      </w:pPr>
    </w:p>
    <w:p w14:paraId="22969EDF" w14:textId="77777777" w:rsidR="00E41E30" w:rsidRPr="004C70EC" w:rsidRDefault="0005369A" w:rsidP="004C70EC">
      <w:pPr>
        <w:widowControl w:val="0"/>
        <w:autoSpaceDE w:val="0"/>
        <w:autoSpaceDN w:val="0"/>
        <w:adjustRightInd w:val="0"/>
        <w:spacing w:after="0" w:line="480" w:lineRule="auto"/>
        <w:rPr>
          <w:rFonts w:ascii="Times New Roman" w:eastAsiaTheme="minorEastAsia" w:hAnsi="Times New Roman" w:cs="Times New Roman"/>
          <w:color w:val="000000" w:themeColor="text1"/>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Carter et al. found that patients who presented to the ED when the mean patient length of stay was more than 6 hours, had a risk of 7 day death post discharge that was almost twice that compared to those who presented at periods when the mean patient length of</w:t>
      </w:r>
      <w:r w:rsidR="00575140" w:rsidRPr="00713757">
        <w:rPr>
          <w:rFonts w:ascii="Times New Roman" w:eastAsiaTheme="minorEastAsia" w:hAnsi="Times New Roman" w:cs="Times New Roman"/>
          <w:color w:val="000000" w:themeColor="text1"/>
          <w:sz w:val="24"/>
          <w:szCs w:val="24"/>
          <w:lang w:val="en-US" w:eastAsia="zh-CN"/>
        </w:rPr>
        <w:t xml:space="preserve"> stay was less than one hour [</w:t>
      </w:r>
      <w:r w:rsidR="002901C5" w:rsidRPr="00713757">
        <w:rPr>
          <w:rFonts w:ascii="Times New Roman" w:eastAsiaTheme="minorEastAsia" w:hAnsi="Times New Roman" w:cs="Times New Roman"/>
          <w:color w:val="000000" w:themeColor="text1"/>
          <w:sz w:val="24"/>
          <w:szCs w:val="24"/>
          <w:lang w:val="en-US" w:eastAsia="zh-CN"/>
        </w:rPr>
        <w:t>19</w:t>
      </w:r>
      <w:r w:rsidRPr="00713757">
        <w:rPr>
          <w:rFonts w:ascii="Times New Roman" w:eastAsiaTheme="minorEastAsia" w:hAnsi="Times New Roman" w:cs="Times New Roman"/>
          <w:color w:val="000000" w:themeColor="text1"/>
          <w:sz w:val="24"/>
          <w:szCs w:val="24"/>
          <w:lang w:val="en-US" w:eastAsia="zh-CN"/>
        </w:rPr>
        <w:t>]. Guttman et al. also found that the risk of adverse events such as death and hospital admission increased with longer ED waiting times [</w:t>
      </w:r>
      <w:r w:rsidR="002901C5" w:rsidRPr="00713757">
        <w:rPr>
          <w:rFonts w:ascii="Times New Roman" w:eastAsiaTheme="minorEastAsia" w:hAnsi="Times New Roman" w:cs="Times New Roman"/>
          <w:color w:val="000000" w:themeColor="text1"/>
          <w:sz w:val="24"/>
          <w:szCs w:val="24"/>
          <w:lang w:val="en-US" w:eastAsia="zh-CN"/>
        </w:rPr>
        <w:t>20</w:t>
      </w:r>
      <w:r w:rsidRPr="00713757">
        <w:rPr>
          <w:rFonts w:ascii="Times New Roman" w:eastAsiaTheme="minorEastAsia" w:hAnsi="Times New Roman" w:cs="Times New Roman"/>
          <w:color w:val="000000" w:themeColor="text1"/>
          <w:sz w:val="24"/>
          <w:szCs w:val="24"/>
          <w:lang w:val="en-US" w:eastAsia="zh-CN"/>
        </w:rPr>
        <w:t>].</w:t>
      </w:r>
    </w:p>
    <w:p w14:paraId="07598B76" w14:textId="77777777" w:rsidR="00534AF5" w:rsidRDefault="00534AF5" w:rsidP="00CA5BE7">
      <w:pPr>
        <w:widowControl w:val="0"/>
        <w:autoSpaceDE w:val="0"/>
        <w:autoSpaceDN w:val="0"/>
        <w:adjustRightInd w:val="0"/>
        <w:spacing w:after="0" w:line="240" w:lineRule="auto"/>
        <w:rPr>
          <w:rFonts w:ascii="Times New Roman" w:eastAsiaTheme="minorEastAsia" w:hAnsi="Times New Roman" w:cs="Times New Roman"/>
          <w:sz w:val="24"/>
          <w:szCs w:val="24"/>
          <w:lang w:val="en-US" w:eastAsia="zh-CN"/>
        </w:rPr>
      </w:pPr>
    </w:p>
    <w:p w14:paraId="1147D50F" w14:textId="77777777" w:rsidR="00977444" w:rsidRPr="007C2F15" w:rsidRDefault="0005369A" w:rsidP="00A854E1">
      <w:pPr>
        <w:widowControl w:val="0"/>
        <w:autoSpaceDE w:val="0"/>
        <w:autoSpaceDN w:val="0"/>
        <w:adjustRightInd w:val="0"/>
        <w:spacing w:after="0" w:line="480" w:lineRule="auto"/>
        <w:rPr>
          <w:rFonts w:ascii="Times New Roman" w:eastAsiaTheme="minorEastAsia" w:hAnsi="Times New Roman" w:cs="Times New Roman"/>
          <w:color w:val="FF0000"/>
          <w:sz w:val="24"/>
          <w:szCs w:val="24"/>
          <w:lang w:val="en-US" w:eastAsia="zh-CN"/>
        </w:rPr>
      </w:pPr>
      <w:r w:rsidRPr="0005369A">
        <w:rPr>
          <w:rFonts w:ascii="Times New Roman" w:eastAsiaTheme="minorEastAsia" w:hAnsi="Times New Roman" w:cs="Times New Roman"/>
          <w:sz w:val="24"/>
          <w:szCs w:val="24"/>
          <w:lang w:val="en-US" w:eastAsia="zh-CN"/>
        </w:rPr>
        <w:t>Thus</w:t>
      </w:r>
      <w:r w:rsidR="00534AF5">
        <w:rPr>
          <w:rFonts w:ascii="Times New Roman" w:eastAsiaTheme="minorEastAsia" w:hAnsi="Times New Roman" w:cs="Times New Roman"/>
          <w:sz w:val="24"/>
          <w:szCs w:val="24"/>
          <w:lang w:val="en-US" w:eastAsia="zh-CN"/>
        </w:rPr>
        <w:t>,</w:t>
      </w:r>
      <w:r w:rsidRPr="0005369A">
        <w:rPr>
          <w:rFonts w:ascii="Times New Roman" w:eastAsiaTheme="minorEastAsia" w:hAnsi="Times New Roman" w:cs="Times New Roman"/>
          <w:sz w:val="24"/>
          <w:szCs w:val="24"/>
          <w:lang w:val="en-US" w:eastAsia="zh-CN"/>
        </w:rPr>
        <w:t xml:space="preserve"> patient flow in em</w:t>
      </w:r>
      <w:r w:rsidR="00977444">
        <w:rPr>
          <w:rFonts w:ascii="Times New Roman" w:eastAsiaTheme="minorEastAsia" w:hAnsi="Times New Roman" w:cs="Times New Roman"/>
          <w:sz w:val="24"/>
          <w:szCs w:val="24"/>
          <w:lang w:val="en-US" w:eastAsia="zh-CN"/>
        </w:rPr>
        <w:t>ergency departments</w:t>
      </w:r>
      <w:r w:rsidR="003267F8">
        <w:rPr>
          <w:rFonts w:ascii="Times New Roman" w:eastAsiaTheme="minorEastAsia" w:hAnsi="Times New Roman" w:cs="Times New Roman"/>
          <w:sz w:val="24"/>
          <w:szCs w:val="24"/>
          <w:lang w:val="en-US" w:eastAsia="zh-CN"/>
        </w:rPr>
        <w:t xml:space="preserve"> affects the quality and safety of care </w:t>
      </w:r>
      <w:r w:rsidRPr="0005369A">
        <w:rPr>
          <w:rFonts w:ascii="Times New Roman" w:eastAsiaTheme="minorEastAsia" w:hAnsi="Times New Roman" w:cs="Times New Roman"/>
          <w:sz w:val="24"/>
          <w:szCs w:val="24"/>
          <w:lang w:val="en-US" w:eastAsia="zh-CN"/>
        </w:rPr>
        <w:t xml:space="preserve">and is worth exploring further.  </w:t>
      </w:r>
      <w:proofErr w:type="spellStart"/>
      <w:r w:rsidRPr="0005369A">
        <w:rPr>
          <w:rFonts w:ascii="Times New Roman" w:eastAsiaTheme="minorEastAsia" w:hAnsi="Times New Roman" w:cs="Times New Roman"/>
          <w:sz w:val="24"/>
          <w:szCs w:val="24"/>
          <w:lang w:val="en-US" w:eastAsia="zh-CN"/>
        </w:rPr>
        <w:t>Haraden</w:t>
      </w:r>
      <w:proofErr w:type="spellEnd"/>
      <w:r w:rsidRPr="0005369A">
        <w:rPr>
          <w:rFonts w:ascii="Times New Roman" w:eastAsiaTheme="minorEastAsia" w:hAnsi="Times New Roman" w:cs="Times New Roman"/>
          <w:sz w:val="24"/>
          <w:szCs w:val="24"/>
          <w:lang w:val="en-US" w:eastAsia="zh-CN"/>
        </w:rPr>
        <w:t xml:space="preserve"> and </w:t>
      </w:r>
      <w:proofErr w:type="spellStart"/>
      <w:r w:rsidRPr="0005369A">
        <w:rPr>
          <w:rFonts w:ascii="Times New Roman" w:eastAsiaTheme="minorEastAsia" w:hAnsi="Times New Roman" w:cs="Times New Roman"/>
          <w:sz w:val="24"/>
          <w:szCs w:val="24"/>
          <w:lang w:val="en-US" w:eastAsia="zh-CN"/>
        </w:rPr>
        <w:t>Resar</w:t>
      </w:r>
      <w:proofErr w:type="spellEnd"/>
      <w:r w:rsidRPr="0005369A">
        <w:rPr>
          <w:rFonts w:ascii="Times New Roman" w:eastAsiaTheme="minorEastAsia" w:hAnsi="Times New Roman" w:cs="Times New Roman"/>
          <w:sz w:val="24"/>
          <w:szCs w:val="24"/>
          <w:lang w:val="en-US" w:eastAsia="zh-CN"/>
        </w:rPr>
        <w:t xml:space="preserve"> suggest that the key to improving patient flow is to understand the work processes that create flow problems, stating ‘these problems cannot be solved by simply working harder or b</w:t>
      </w:r>
      <w:r w:rsidR="00575140">
        <w:rPr>
          <w:rFonts w:ascii="Times New Roman" w:eastAsiaTheme="minorEastAsia" w:hAnsi="Times New Roman" w:cs="Times New Roman"/>
          <w:sz w:val="24"/>
          <w:szCs w:val="24"/>
          <w:lang w:val="en-US" w:eastAsia="zh-CN"/>
        </w:rPr>
        <w:t xml:space="preserve">y adding more beds or staff’ </w:t>
      </w:r>
      <w:r w:rsidR="00575140" w:rsidRPr="00713757">
        <w:rPr>
          <w:rFonts w:ascii="Times New Roman" w:eastAsiaTheme="minorEastAsia" w:hAnsi="Times New Roman" w:cs="Times New Roman"/>
          <w:color w:val="000000" w:themeColor="text1"/>
          <w:sz w:val="24"/>
          <w:szCs w:val="24"/>
          <w:lang w:val="en-US" w:eastAsia="zh-CN"/>
        </w:rPr>
        <w:t>[</w:t>
      </w:r>
      <w:r w:rsidR="002901C5" w:rsidRPr="00713757">
        <w:rPr>
          <w:rFonts w:ascii="Times New Roman" w:eastAsiaTheme="minorEastAsia" w:hAnsi="Times New Roman" w:cs="Times New Roman"/>
          <w:color w:val="000000" w:themeColor="text1"/>
          <w:sz w:val="24"/>
          <w:szCs w:val="24"/>
          <w:lang w:val="en-US" w:eastAsia="zh-CN"/>
        </w:rPr>
        <w:t>18</w:t>
      </w:r>
      <w:r w:rsidR="00C438BF">
        <w:rPr>
          <w:rFonts w:ascii="Times New Roman" w:eastAsiaTheme="minorEastAsia" w:hAnsi="Times New Roman" w:cs="Times New Roman"/>
          <w:color w:val="000000" w:themeColor="text1"/>
          <w:sz w:val="24"/>
          <w:szCs w:val="24"/>
          <w:lang w:val="en-US" w:eastAsia="zh-CN"/>
        </w:rPr>
        <w:t>;</w:t>
      </w:r>
      <w:r w:rsidRPr="00713757">
        <w:rPr>
          <w:rFonts w:ascii="Times New Roman" w:eastAsiaTheme="minorEastAsia" w:hAnsi="Times New Roman" w:cs="Times New Roman"/>
          <w:color w:val="000000" w:themeColor="text1"/>
          <w:sz w:val="24"/>
          <w:szCs w:val="24"/>
          <w:lang w:val="en-US" w:eastAsia="zh-CN"/>
        </w:rPr>
        <w:t xml:space="preserve"> p</w:t>
      </w:r>
      <w:r w:rsidR="00C438BF">
        <w:rPr>
          <w:rFonts w:ascii="Times New Roman" w:eastAsiaTheme="minorEastAsia" w:hAnsi="Times New Roman" w:cs="Times New Roman"/>
          <w:color w:val="000000" w:themeColor="text1"/>
          <w:sz w:val="24"/>
          <w:szCs w:val="24"/>
          <w:lang w:val="en-US" w:eastAsia="zh-CN"/>
        </w:rPr>
        <w:t>.</w:t>
      </w:r>
      <w:r w:rsidRPr="00713757">
        <w:rPr>
          <w:rFonts w:ascii="Times New Roman" w:eastAsiaTheme="minorEastAsia" w:hAnsi="Times New Roman" w:cs="Times New Roman"/>
          <w:color w:val="000000" w:themeColor="text1"/>
          <w:sz w:val="24"/>
          <w:szCs w:val="24"/>
          <w:lang w:val="en-US" w:eastAsia="zh-CN"/>
        </w:rPr>
        <w:t xml:space="preserve">7]. </w:t>
      </w:r>
      <w:r w:rsidRPr="00713757">
        <w:rPr>
          <w:rFonts w:ascii="Times New Roman" w:eastAsiaTheme="minorEastAsia" w:hAnsi="Times New Roman" w:cs="Times New Roman"/>
          <w:bCs/>
          <w:color w:val="000000" w:themeColor="text1"/>
          <w:sz w:val="24"/>
          <w:szCs w:val="24"/>
          <w:lang w:val="en-US" w:eastAsia="zh-CN"/>
        </w:rPr>
        <w:t>O</w:t>
      </w:r>
      <w:r w:rsidRPr="0005369A">
        <w:rPr>
          <w:rFonts w:ascii="Times New Roman" w:eastAsiaTheme="minorEastAsia" w:hAnsi="Times New Roman" w:cs="Times New Roman"/>
          <w:bCs/>
          <w:sz w:val="24"/>
          <w:szCs w:val="24"/>
          <w:lang w:val="en-US" w:eastAsia="zh-CN"/>
        </w:rPr>
        <w:t>ne aspect that may be useful in understanding the patient flow process is to understand where</w:t>
      </w:r>
      <w:r w:rsidR="005020F1">
        <w:rPr>
          <w:rFonts w:ascii="Times New Roman" w:eastAsiaTheme="minorEastAsia" w:hAnsi="Times New Roman" w:cs="Times New Roman"/>
          <w:bCs/>
          <w:sz w:val="24"/>
          <w:szCs w:val="24"/>
          <w:lang w:val="en-US" w:eastAsia="zh-CN"/>
        </w:rPr>
        <w:t xml:space="preserve"> in the patient’s journey there is</w:t>
      </w:r>
      <w:r w:rsidRPr="0005369A">
        <w:rPr>
          <w:rFonts w:ascii="Times New Roman" w:eastAsiaTheme="minorEastAsia" w:hAnsi="Times New Roman" w:cs="Times New Roman"/>
          <w:bCs/>
          <w:sz w:val="24"/>
          <w:szCs w:val="24"/>
          <w:lang w:val="en-US" w:eastAsia="zh-CN"/>
        </w:rPr>
        <w:t xml:space="preserve"> value and waste. These concepts originated from lean thinking and </w:t>
      </w:r>
      <w:r w:rsidR="00D07D17">
        <w:rPr>
          <w:rFonts w:ascii="Times New Roman" w:eastAsiaTheme="minorEastAsia" w:hAnsi="Times New Roman" w:cs="Times New Roman"/>
          <w:bCs/>
          <w:sz w:val="24"/>
          <w:szCs w:val="24"/>
          <w:lang w:val="en-US" w:eastAsia="zh-CN"/>
        </w:rPr>
        <w:t xml:space="preserve">will be discussed in detail in </w:t>
      </w:r>
      <w:r w:rsidR="00D07D17" w:rsidRPr="00935557">
        <w:rPr>
          <w:rFonts w:ascii="Times New Roman" w:eastAsiaTheme="minorEastAsia" w:hAnsi="Times New Roman" w:cs="Times New Roman"/>
          <w:bCs/>
          <w:color w:val="000000" w:themeColor="text1"/>
          <w:sz w:val="24"/>
          <w:szCs w:val="24"/>
          <w:lang w:val="en-US" w:eastAsia="zh-CN"/>
        </w:rPr>
        <w:t>C</w:t>
      </w:r>
      <w:r w:rsidRPr="00935557">
        <w:rPr>
          <w:rFonts w:ascii="Times New Roman" w:eastAsiaTheme="minorEastAsia" w:hAnsi="Times New Roman" w:cs="Times New Roman"/>
          <w:bCs/>
          <w:color w:val="000000" w:themeColor="text1"/>
          <w:sz w:val="24"/>
          <w:szCs w:val="24"/>
          <w:lang w:val="en-US" w:eastAsia="zh-CN"/>
        </w:rPr>
        <w:t>hapter 2. In the simplest of terms</w:t>
      </w:r>
      <w:r w:rsidR="00105C7A" w:rsidRPr="00935557">
        <w:rPr>
          <w:rFonts w:ascii="Times New Roman" w:eastAsiaTheme="minorEastAsia" w:hAnsi="Times New Roman" w:cs="Times New Roman"/>
          <w:bCs/>
          <w:color w:val="000000" w:themeColor="text1"/>
          <w:sz w:val="24"/>
          <w:szCs w:val="24"/>
          <w:lang w:val="en-US" w:eastAsia="zh-CN"/>
        </w:rPr>
        <w:t>,</w:t>
      </w:r>
      <w:r w:rsidRPr="00935557">
        <w:rPr>
          <w:rFonts w:ascii="Times New Roman" w:eastAsiaTheme="minorEastAsia" w:hAnsi="Times New Roman" w:cs="Times New Roman"/>
          <w:bCs/>
          <w:color w:val="000000" w:themeColor="text1"/>
          <w:sz w:val="24"/>
          <w:szCs w:val="24"/>
          <w:lang w:val="en-US" w:eastAsia="zh-CN"/>
        </w:rPr>
        <w:t xml:space="preserve"> value is related to what the patient wants or what benefits the patient. Anything that does not add value is consi</w:t>
      </w:r>
      <w:r w:rsidR="00575140" w:rsidRPr="00935557">
        <w:rPr>
          <w:rFonts w:ascii="Times New Roman" w:eastAsiaTheme="minorEastAsia" w:hAnsi="Times New Roman" w:cs="Times New Roman"/>
          <w:bCs/>
          <w:color w:val="000000" w:themeColor="text1"/>
          <w:sz w:val="24"/>
          <w:szCs w:val="24"/>
          <w:lang w:val="en-US" w:eastAsia="zh-CN"/>
        </w:rPr>
        <w:t>dered waste [</w:t>
      </w:r>
      <w:r w:rsidR="002901C5" w:rsidRPr="00935557">
        <w:rPr>
          <w:rFonts w:ascii="Times New Roman" w:eastAsiaTheme="minorEastAsia" w:hAnsi="Times New Roman" w:cs="Times New Roman"/>
          <w:bCs/>
          <w:color w:val="000000" w:themeColor="text1"/>
          <w:sz w:val="24"/>
          <w:szCs w:val="24"/>
          <w:lang w:val="en-US" w:eastAsia="zh-CN"/>
        </w:rPr>
        <w:t>21</w:t>
      </w:r>
      <w:r w:rsidRPr="00935557">
        <w:rPr>
          <w:rFonts w:ascii="Times New Roman" w:eastAsiaTheme="minorEastAsia" w:hAnsi="Times New Roman" w:cs="Times New Roman"/>
          <w:bCs/>
          <w:color w:val="000000" w:themeColor="text1"/>
          <w:sz w:val="24"/>
          <w:szCs w:val="24"/>
          <w:lang w:val="en-US" w:eastAsia="zh-CN"/>
        </w:rPr>
        <w:t xml:space="preserve">]. </w:t>
      </w:r>
      <w:r w:rsidR="005020F1" w:rsidRPr="00935557">
        <w:rPr>
          <w:rFonts w:ascii="Times New Roman" w:eastAsiaTheme="minorEastAsia" w:hAnsi="Times New Roman" w:cs="Times New Roman"/>
          <w:bCs/>
          <w:color w:val="000000" w:themeColor="text1"/>
          <w:sz w:val="24"/>
          <w:szCs w:val="24"/>
          <w:lang w:val="en-US" w:eastAsia="zh-CN"/>
        </w:rPr>
        <w:t xml:space="preserve">Eliminating wasteful steps or </w:t>
      </w:r>
      <w:r w:rsidR="00977444" w:rsidRPr="00935557">
        <w:rPr>
          <w:rFonts w:ascii="Times New Roman" w:eastAsiaTheme="minorEastAsia" w:hAnsi="Times New Roman" w:cs="Times New Roman"/>
          <w:bCs/>
          <w:color w:val="000000" w:themeColor="text1"/>
          <w:sz w:val="24"/>
          <w:szCs w:val="24"/>
          <w:lang w:val="en-US" w:eastAsia="zh-CN"/>
        </w:rPr>
        <w:t xml:space="preserve">wasteful </w:t>
      </w:r>
      <w:r w:rsidR="005020F1" w:rsidRPr="00935557">
        <w:rPr>
          <w:rFonts w:ascii="Times New Roman" w:eastAsiaTheme="minorEastAsia" w:hAnsi="Times New Roman" w:cs="Times New Roman"/>
          <w:bCs/>
          <w:color w:val="000000" w:themeColor="text1"/>
          <w:sz w:val="24"/>
          <w:szCs w:val="24"/>
          <w:lang w:val="en-US" w:eastAsia="zh-CN"/>
        </w:rPr>
        <w:t>parts of the patient’s process and optimizing the remaining valuable steps should promote good patient flow</w:t>
      </w:r>
      <w:r w:rsidR="002B5634" w:rsidRPr="00935557">
        <w:rPr>
          <w:rFonts w:ascii="Times New Roman" w:eastAsiaTheme="minorEastAsia" w:hAnsi="Times New Roman" w:cs="Times New Roman"/>
          <w:bCs/>
          <w:color w:val="000000" w:themeColor="text1"/>
          <w:sz w:val="24"/>
          <w:szCs w:val="24"/>
          <w:lang w:val="en-US" w:eastAsia="zh-CN"/>
        </w:rPr>
        <w:t xml:space="preserve"> [21]</w:t>
      </w:r>
      <w:r w:rsidR="005020F1" w:rsidRPr="00935557">
        <w:rPr>
          <w:rFonts w:ascii="Times New Roman" w:eastAsiaTheme="minorEastAsia" w:hAnsi="Times New Roman" w:cs="Times New Roman"/>
          <w:bCs/>
          <w:color w:val="000000" w:themeColor="text1"/>
          <w:sz w:val="24"/>
          <w:szCs w:val="24"/>
          <w:lang w:val="en-US" w:eastAsia="zh-CN"/>
        </w:rPr>
        <w:t xml:space="preserve">. </w:t>
      </w:r>
      <w:r w:rsidR="007C2F15" w:rsidRPr="00935557">
        <w:rPr>
          <w:rFonts w:ascii="Times New Roman" w:eastAsiaTheme="minorEastAsia" w:hAnsi="Times New Roman" w:cs="Times New Roman"/>
          <w:bCs/>
          <w:color w:val="000000" w:themeColor="text1"/>
          <w:sz w:val="24"/>
          <w:szCs w:val="24"/>
          <w:lang w:val="en-US" w:eastAsia="zh-CN"/>
        </w:rPr>
        <w:t xml:space="preserve">A simplistic approach may be that any patient- staff interaction is valuable while any wait for patient-staff interaction is wasteful. However, this approach limits the potential to improve the efficiency </w:t>
      </w:r>
      <w:r w:rsidR="009B4CDF" w:rsidRPr="00935557">
        <w:rPr>
          <w:rFonts w:ascii="Times New Roman" w:eastAsiaTheme="minorEastAsia" w:hAnsi="Times New Roman" w:cs="Times New Roman"/>
          <w:bCs/>
          <w:color w:val="000000" w:themeColor="text1"/>
          <w:sz w:val="24"/>
          <w:szCs w:val="24"/>
          <w:lang w:val="en-US" w:eastAsia="zh-CN"/>
        </w:rPr>
        <w:t xml:space="preserve">and effectiveness </w:t>
      </w:r>
      <w:r w:rsidR="007C2F15" w:rsidRPr="00935557">
        <w:rPr>
          <w:rFonts w:ascii="Times New Roman" w:eastAsiaTheme="minorEastAsia" w:hAnsi="Times New Roman" w:cs="Times New Roman"/>
          <w:bCs/>
          <w:color w:val="000000" w:themeColor="text1"/>
          <w:sz w:val="24"/>
          <w:szCs w:val="24"/>
          <w:lang w:val="en-US" w:eastAsia="zh-CN"/>
        </w:rPr>
        <w:t xml:space="preserve">of the process by removing wasteful patient-staff interactions. </w:t>
      </w:r>
    </w:p>
    <w:p w14:paraId="0BC553DB" w14:textId="77777777" w:rsidR="00612B18" w:rsidRPr="00612B18" w:rsidRDefault="00612B18" w:rsidP="00CA5BE7">
      <w:pPr>
        <w:widowControl w:val="0"/>
        <w:autoSpaceDE w:val="0"/>
        <w:autoSpaceDN w:val="0"/>
        <w:adjustRightInd w:val="0"/>
        <w:spacing w:after="0" w:line="240" w:lineRule="auto"/>
        <w:rPr>
          <w:rFonts w:ascii="Times New Roman" w:eastAsiaTheme="minorEastAsia" w:hAnsi="Times New Roman" w:cs="Times New Roman"/>
          <w:color w:val="FF0000"/>
          <w:sz w:val="24"/>
          <w:szCs w:val="24"/>
          <w:lang w:val="en-US" w:eastAsia="zh-CN"/>
        </w:rPr>
      </w:pPr>
    </w:p>
    <w:p w14:paraId="2C2E9CE6" w14:textId="77777777" w:rsidR="0005369A" w:rsidRPr="0005369A" w:rsidRDefault="0005369A" w:rsidP="00A854E1">
      <w:pPr>
        <w:widowControl w:val="0"/>
        <w:spacing w:after="200" w:line="480" w:lineRule="auto"/>
        <w:rPr>
          <w:rFonts w:ascii="Times New Roman" w:eastAsiaTheme="minorEastAsia" w:hAnsi="Times New Roman" w:cs="Times New Roman"/>
          <w:bCs/>
          <w:sz w:val="24"/>
          <w:szCs w:val="24"/>
          <w:lang w:val="en-US" w:eastAsia="zh-CN"/>
        </w:rPr>
      </w:pPr>
      <w:r w:rsidRPr="0005369A">
        <w:rPr>
          <w:rFonts w:ascii="Times New Roman" w:eastAsiaTheme="minorEastAsia" w:hAnsi="Times New Roman" w:cs="Times New Roman"/>
          <w:bCs/>
          <w:sz w:val="24"/>
          <w:szCs w:val="24"/>
          <w:lang w:val="en-US" w:eastAsia="zh-CN"/>
        </w:rPr>
        <w:t xml:space="preserve">The </w:t>
      </w:r>
      <w:r w:rsidRPr="00713757">
        <w:rPr>
          <w:rFonts w:ascii="Times New Roman" w:eastAsiaTheme="minorEastAsia" w:hAnsi="Times New Roman" w:cs="Times New Roman"/>
          <w:bCs/>
          <w:color w:val="000000" w:themeColor="text1"/>
          <w:sz w:val="24"/>
          <w:szCs w:val="24"/>
          <w:lang w:val="en-US" w:eastAsia="zh-CN"/>
        </w:rPr>
        <w:t xml:space="preserve">application of lean principles in healthcare and process improvement is becoming </w:t>
      </w:r>
      <w:r w:rsidR="00575140" w:rsidRPr="00713757">
        <w:rPr>
          <w:rFonts w:ascii="Times New Roman" w:eastAsiaTheme="minorEastAsia" w:hAnsi="Times New Roman" w:cs="Times New Roman"/>
          <w:bCs/>
          <w:color w:val="000000" w:themeColor="text1"/>
          <w:sz w:val="24"/>
          <w:szCs w:val="24"/>
          <w:lang w:val="en-US" w:eastAsia="zh-CN"/>
        </w:rPr>
        <w:t>more common [</w:t>
      </w:r>
      <w:r w:rsidR="002901C5" w:rsidRPr="00713757">
        <w:rPr>
          <w:rFonts w:ascii="Times New Roman" w:eastAsiaTheme="minorEastAsia" w:hAnsi="Times New Roman" w:cs="Times New Roman"/>
          <w:bCs/>
          <w:color w:val="000000" w:themeColor="text1"/>
          <w:sz w:val="24"/>
          <w:szCs w:val="24"/>
          <w:lang w:val="en-US" w:eastAsia="zh-CN"/>
        </w:rPr>
        <w:t>22, 23</w:t>
      </w:r>
      <w:r w:rsidRPr="00713757">
        <w:rPr>
          <w:rFonts w:ascii="Times New Roman" w:eastAsiaTheme="minorEastAsia" w:hAnsi="Times New Roman" w:cs="Times New Roman"/>
          <w:bCs/>
          <w:color w:val="000000" w:themeColor="text1"/>
          <w:sz w:val="24"/>
          <w:szCs w:val="24"/>
          <w:lang w:val="en-US" w:eastAsia="zh-CN"/>
        </w:rPr>
        <w:t xml:space="preserve">]. However, there </w:t>
      </w:r>
      <w:r w:rsidRPr="0005369A">
        <w:rPr>
          <w:rFonts w:ascii="Times New Roman" w:eastAsiaTheme="minorEastAsia" w:hAnsi="Times New Roman" w:cs="Times New Roman"/>
          <w:bCs/>
          <w:sz w:val="24"/>
          <w:szCs w:val="24"/>
          <w:lang w:val="en-US" w:eastAsia="zh-CN"/>
        </w:rPr>
        <w:t>is little literature that explicitly explores how value and waste in the patient flow process is identified and why a part</w:t>
      </w:r>
      <w:r w:rsidR="00105C7A">
        <w:rPr>
          <w:rFonts w:ascii="Times New Roman" w:eastAsiaTheme="minorEastAsia" w:hAnsi="Times New Roman" w:cs="Times New Roman"/>
          <w:bCs/>
          <w:sz w:val="24"/>
          <w:szCs w:val="24"/>
          <w:lang w:val="en-US" w:eastAsia="zh-CN"/>
        </w:rPr>
        <w:t>icular aspect of the process is</w:t>
      </w:r>
      <w:r w:rsidRPr="0005369A">
        <w:rPr>
          <w:rFonts w:ascii="Times New Roman" w:eastAsiaTheme="minorEastAsia" w:hAnsi="Times New Roman" w:cs="Times New Roman"/>
          <w:bCs/>
          <w:sz w:val="24"/>
          <w:szCs w:val="24"/>
          <w:lang w:val="en-US" w:eastAsia="zh-CN"/>
        </w:rPr>
        <w:t xml:space="preserve"> dee</w:t>
      </w:r>
      <w:r w:rsidR="00B86C20">
        <w:rPr>
          <w:rFonts w:ascii="Times New Roman" w:eastAsiaTheme="minorEastAsia" w:hAnsi="Times New Roman" w:cs="Times New Roman"/>
          <w:bCs/>
          <w:sz w:val="24"/>
          <w:szCs w:val="24"/>
          <w:lang w:val="en-US" w:eastAsia="zh-CN"/>
        </w:rPr>
        <w:t>med valuable or wasteful. T</w:t>
      </w:r>
      <w:r w:rsidRPr="0005369A">
        <w:rPr>
          <w:rFonts w:ascii="Times New Roman" w:eastAsiaTheme="minorEastAsia" w:hAnsi="Times New Roman" w:cs="Times New Roman"/>
          <w:bCs/>
          <w:sz w:val="24"/>
          <w:szCs w:val="24"/>
          <w:lang w:val="en-US" w:eastAsia="zh-CN"/>
        </w:rPr>
        <w:t xml:space="preserve">his represents a gap in the knowledge and is an area that should be explored further. </w:t>
      </w:r>
    </w:p>
    <w:p w14:paraId="13460111" w14:textId="77777777" w:rsidR="0005369A" w:rsidRPr="0005369A" w:rsidRDefault="0005369A" w:rsidP="00BF3054">
      <w:pPr>
        <w:widowControl w:val="0"/>
        <w:spacing w:after="200" w:line="480" w:lineRule="auto"/>
        <w:rPr>
          <w:rFonts w:ascii="Times New Roman" w:eastAsiaTheme="minorEastAsia" w:hAnsi="Times New Roman" w:cs="Times New Roman"/>
          <w:bCs/>
          <w:i/>
          <w:iCs/>
          <w:color w:val="FF0000"/>
          <w:sz w:val="24"/>
          <w:szCs w:val="24"/>
          <w:lang w:val="en-US" w:eastAsia="zh-CN"/>
        </w:rPr>
      </w:pPr>
      <w:r w:rsidRPr="00713757">
        <w:rPr>
          <w:rFonts w:ascii="Times New Roman" w:eastAsiaTheme="minorEastAsia" w:hAnsi="Times New Roman" w:cs="Times New Roman"/>
          <w:bCs/>
          <w:color w:val="000000" w:themeColor="text1"/>
          <w:sz w:val="24"/>
          <w:szCs w:val="24"/>
          <w:lang w:val="en-US" w:eastAsia="zh-CN"/>
        </w:rPr>
        <w:t xml:space="preserve">Processes, flow and value are all connected in service improvement. </w:t>
      </w:r>
      <w:r w:rsidR="005020F1" w:rsidRPr="00713757">
        <w:rPr>
          <w:rFonts w:ascii="Times New Roman" w:eastAsiaTheme="minorEastAsia" w:hAnsi="Times New Roman" w:cs="Times New Roman"/>
          <w:bCs/>
          <w:color w:val="000000" w:themeColor="text1"/>
          <w:sz w:val="24"/>
          <w:szCs w:val="24"/>
          <w:lang w:val="en-US" w:eastAsia="zh-CN"/>
        </w:rPr>
        <w:t xml:space="preserve">Flow is related to process </w:t>
      </w:r>
      <w:r w:rsidR="005020F1" w:rsidRPr="00713757">
        <w:rPr>
          <w:rFonts w:ascii="Times New Roman" w:eastAsiaTheme="minorEastAsia" w:hAnsi="Times New Roman" w:cs="Times New Roman"/>
          <w:bCs/>
          <w:color w:val="000000" w:themeColor="text1"/>
          <w:sz w:val="24"/>
          <w:szCs w:val="24"/>
          <w:lang w:val="en-US" w:eastAsia="zh-CN"/>
        </w:rPr>
        <w:lastRenderedPageBreak/>
        <w:t xml:space="preserve">knowledge. </w:t>
      </w:r>
      <w:r w:rsidRPr="00713757">
        <w:rPr>
          <w:rFonts w:ascii="Times New Roman" w:eastAsiaTheme="minorEastAsia" w:hAnsi="Times New Roman" w:cs="Times New Roman"/>
          <w:bCs/>
          <w:color w:val="000000" w:themeColor="text1"/>
          <w:sz w:val="24"/>
          <w:szCs w:val="24"/>
          <w:lang w:val="en-US" w:eastAsia="zh-CN"/>
        </w:rPr>
        <w:t>Understanding what factors hinder and promote good patient flow requires an in-depth analysis of the core processes that constitute emergency department services. In</w:t>
      </w:r>
      <w:r w:rsidR="00F91446" w:rsidRPr="00713757">
        <w:rPr>
          <w:rFonts w:ascii="Times New Roman" w:eastAsiaTheme="minorEastAsia" w:hAnsi="Times New Roman" w:cs="Times New Roman"/>
          <w:bCs/>
          <w:color w:val="000000" w:themeColor="text1"/>
          <w:sz w:val="24"/>
          <w:szCs w:val="24"/>
          <w:lang w:val="en-US" w:eastAsia="zh-CN"/>
        </w:rPr>
        <w:t xml:space="preserve"> order to understand the factors that affect</w:t>
      </w:r>
      <w:r w:rsidRPr="00713757">
        <w:rPr>
          <w:rFonts w:ascii="Times New Roman" w:eastAsiaTheme="minorEastAsia" w:hAnsi="Times New Roman" w:cs="Times New Roman"/>
          <w:bCs/>
          <w:color w:val="000000" w:themeColor="text1"/>
          <w:sz w:val="24"/>
          <w:szCs w:val="24"/>
          <w:lang w:val="en-US" w:eastAsia="zh-CN"/>
        </w:rPr>
        <w:t xml:space="preserve"> patient flow, </w:t>
      </w:r>
      <w:r w:rsidR="00F91446" w:rsidRPr="00713757">
        <w:rPr>
          <w:rFonts w:ascii="Times New Roman" w:eastAsiaTheme="minorEastAsia" w:hAnsi="Times New Roman" w:cs="Times New Roman"/>
          <w:bCs/>
          <w:color w:val="000000" w:themeColor="text1"/>
          <w:sz w:val="24"/>
          <w:szCs w:val="24"/>
          <w:lang w:val="en-US" w:eastAsia="zh-CN"/>
        </w:rPr>
        <w:t>we must first identify and understand the steps in the patient flow process. Once the steps are identified</w:t>
      </w:r>
      <w:r w:rsidR="002162D7">
        <w:rPr>
          <w:rFonts w:ascii="Times New Roman" w:eastAsiaTheme="minorEastAsia" w:hAnsi="Times New Roman" w:cs="Times New Roman"/>
          <w:bCs/>
          <w:color w:val="000000" w:themeColor="text1"/>
          <w:sz w:val="24"/>
          <w:szCs w:val="24"/>
          <w:lang w:val="en-US" w:eastAsia="zh-CN"/>
        </w:rPr>
        <w:t>,</w:t>
      </w:r>
      <w:r w:rsidR="00F91446" w:rsidRPr="00713757">
        <w:rPr>
          <w:rFonts w:ascii="Times New Roman" w:eastAsiaTheme="minorEastAsia" w:hAnsi="Times New Roman" w:cs="Times New Roman"/>
          <w:bCs/>
          <w:color w:val="000000" w:themeColor="text1"/>
          <w:sz w:val="24"/>
          <w:szCs w:val="24"/>
          <w:lang w:val="en-US" w:eastAsia="zh-CN"/>
        </w:rPr>
        <w:t xml:space="preserve"> we can then determine where value and waste exist in the patient flow process.</w:t>
      </w:r>
      <w:r w:rsidRPr="00713757">
        <w:rPr>
          <w:rFonts w:ascii="Times New Roman" w:eastAsiaTheme="minorEastAsia" w:hAnsi="Times New Roman" w:cs="Times New Roman"/>
          <w:bCs/>
          <w:color w:val="000000" w:themeColor="text1"/>
          <w:sz w:val="24"/>
          <w:szCs w:val="24"/>
          <w:lang w:val="en-US" w:eastAsia="zh-CN"/>
        </w:rPr>
        <w:t xml:space="preserve"> </w:t>
      </w:r>
      <w:r w:rsidRPr="00713757">
        <w:rPr>
          <w:rFonts w:ascii="Times New Roman" w:eastAsiaTheme="minorEastAsia" w:hAnsi="Times New Roman" w:cs="Times New Roman"/>
          <w:iCs/>
          <w:color w:val="000000" w:themeColor="text1"/>
          <w:sz w:val="24"/>
          <w:szCs w:val="24"/>
          <w:lang w:val="en-US" w:eastAsia="zh-CN"/>
        </w:rPr>
        <w:t>I</w:t>
      </w:r>
      <w:r w:rsidRPr="00713757">
        <w:rPr>
          <w:rFonts w:ascii="Times New Roman" w:eastAsiaTheme="minorEastAsia" w:hAnsi="Times New Roman" w:cs="Times New Roman"/>
          <w:bCs/>
          <w:color w:val="000000" w:themeColor="text1"/>
          <w:sz w:val="24"/>
          <w:szCs w:val="24"/>
          <w:lang w:val="en-US" w:eastAsia="zh-CN"/>
        </w:rPr>
        <w:t>dentifying and assessing value</w:t>
      </w:r>
      <w:r w:rsidR="00F91446" w:rsidRPr="00713757">
        <w:rPr>
          <w:rFonts w:ascii="Times New Roman" w:eastAsiaTheme="minorEastAsia" w:hAnsi="Times New Roman" w:cs="Times New Roman"/>
          <w:bCs/>
          <w:color w:val="000000" w:themeColor="text1"/>
          <w:sz w:val="24"/>
          <w:szCs w:val="24"/>
          <w:lang w:val="en-US" w:eastAsia="zh-CN"/>
        </w:rPr>
        <w:t xml:space="preserve"> and waste</w:t>
      </w:r>
      <w:r w:rsidRPr="00713757">
        <w:rPr>
          <w:rFonts w:ascii="Times New Roman" w:eastAsiaTheme="minorEastAsia" w:hAnsi="Times New Roman" w:cs="Times New Roman"/>
          <w:bCs/>
          <w:color w:val="000000" w:themeColor="text1"/>
          <w:sz w:val="24"/>
          <w:szCs w:val="24"/>
          <w:lang w:val="en-US" w:eastAsia="zh-CN"/>
        </w:rPr>
        <w:t xml:space="preserve"> in healthcare may be challenging but attempting to identify what patients and staff value in the ED patient journey </w:t>
      </w:r>
      <w:r w:rsidR="00FA543B">
        <w:rPr>
          <w:rFonts w:ascii="Times New Roman" w:eastAsiaTheme="minorEastAsia" w:hAnsi="Times New Roman" w:cs="Times New Roman"/>
          <w:bCs/>
          <w:color w:val="000000" w:themeColor="text1"/>
          <w:sz w:val="24"/>
          <w:szCs w:val="24"/>
          <w:lang w:val="en-US" w:eastAsia="zh-CN"/>
        </w:rPr>
        <w:t>may</w:t>
      </w:r>
      <w:r w:rsidRPr="00713757">
        <w:rPr>
          <w:rFonts w:ascii="Times New Roman" w:eastAsiaTheme="minorEastAsia" w:hAnsi="Times New Roman" w:cs="Times New Roman"/>
          <w:bCs/>
          <w:color w:val="000000" w:themeColor="text1"/>
          <w:sz w:val="24"/>
          <w:szCs w:val="24"/>
          <w:lang w:val="en-US" w:eastAsia="zh-CN"/>
        </w:rPr>
        <w:t xml:space="preserve"> contribute to</w:t>
      </w:r>
      <w:r w:rsidR="00F91446" w:rsidRPr="00713757">
        <w:rPr>
          <w:rFonts w:ascii="Times New Roman" w:eastAsiaTheme="minorEastAsia" w:hAnsi="Times New Roman" w:cs="Times New Roman"/>
          <w:bCs/>
          <w:color w:val="000000" w:themeColor="text1"/>
          <w:sz w:val="24"/>
          <w:szCs w:val="24"/>
          <w:lang w:val="en-US" w:eastAsia="zh-CN"/>
        </w:rPr>
        <w:t xml:space="preserve"> an improvement in patient flow by eliminating those steps that are considered wasteful</w:t>
      </w:r>
      <w:r w:rsidRPr="0005369A">
        <w:rPr>
          <w:rFonts w:ascii="Times New Roman" w:eastAsiaTheme="minorEastAsia" w:hAnsi="Times New Roman" w:cs="Times New Roman"/>
          <w:bCs/>
          <w:color w:val="FF0000"/>
          <w:sz w:val="24"/>
          <w:szCs w:val="24"/>
          <w:lang w:val="en-US" w:eastAsia="zh-CN"/>
        </w:rPr>
        <w:t xml:space="preserve">. </w:t>
      </w:r>
    </w:p>
    <w:p w14:paraId="7FA3B706" w14:textId="77777777" w:rsidR="0005369A" w:rsidRPr="0005369A" w:rsidRDefault="000F5959" w:rsidP="000F5959">
      <w:pPr>
        <w:pStyle w:val="Heading2"/>
        <w:rPr>
          <w:rFonts w:eastAsia="Times New Roman"/>
          <w:lang w:eastAsia="en-GB"/>
        </w:rPr>
      </w:pPr>
      <w:bookmarkStart w:id="15" w:name="_Toc518216350"/>
      <w:bookmarkStart w:id="16" w:name="_Toc531455325"/>
      <w:bookmarkStart w:id="17" w:name="_Toc532580252"/>
      <w:bookmarkStart w:id="18" w:name="_Toc534997961"/>
      <w:r>
        <w:rPr>
          <w:rFonts w:eastAsia="Times New Roman"/>
          <w:lang w:eastAsia="en-GB"/>
        </w:rPr>
        <w:t>Overview of h</w:t>
      </w:r>
      <w:r w:rsidR="0005369A" w:rsidRPr="0005369A">
        <w:rPr>
          <w:rFonts w:eastAsia="Times New Roman"/>
          <w:lang w:eastAsia="en-GB"/>
        </w:rPr>
        <w:t>ealthcare in Trinidad and Tobago</w:t>
      </w:r>
      <w:bookmarkEnd w:id="15"/>
      <w:bookmarkEnd w:id="16"/>
      <w:bookmarkEnd w:id="17"/>
      <w:bookmarkEnd w:id="18"/>
    </w:p>
    <w:p w14:paraId="46B156D1" w14:textId="77777777" w:rsidR="007E67B1" w:rsidRPr="00935557" w:rsidRDefault="003D4892" w:rsidP="00B86C20">
      <w:pPr>
        <w:widowControl w:val="0"/>
        <w:spacing w:after="0" w:line="480" w:lineRule="auto"/>
        <w:contextualSpacing/>
        <w:rPr>
          <w:rFonts w:ascii="Times New Roman" w:eastAsia="Calibri" w:hAnsi="Times New Roman" w:cs="Times New Roman"/>
          <w:color w:val="000000" w:themeColor="text1"/>
          <w:sz w:val="24"/>
          <w:szCs w:val="24"/>
          <w:lang w:val="en-US" w:eastAsia="en-GB"/>
        </w:rPr>
      </w:pPr>
      <w:r w:rsidRPr="00935557">
        <w:rPr>
          <w:rFonts w:ascii="Times New Roman" w:eastAsia="Calibri" w:hAnsi="Times New Roman" w:cs="Times New Roman"/>
          <w:color w:val="000000" w:themeColor="text1"/>
          <w:sz w:val="24"/>
          <w:szCs w:val="24"/>
          <w:lang w:val="en-US" w:eastAsia="en-GB"/>
        </w:rPr>
        <w:t>This thesis is based on research undertaken in Tri</w:t>
      </w:r>
      <w:r w:rsidR="000F5959" w:rsidRPr="00935557">
        <w:rPr>
          <w:rFonts w:ascii="Times New Roman" w:eastAsia="Calibri" w:hAnsi="Times New Roman" w:cs="Times New Roman"/>
          <w:color w:val="000000" w:themeColor="text1"/>
          <w:sz w:val="24"/>
          <w:szCs w:val="24"/>
          <w:lang w:val="en-US" w:eastAsia="en-GB"/>
        </w:rPr>
        <w:t xml:space="preserve">nidad. The site was chosen for pragmatic reasons as </w:t>
      </w:r>
      <w:r w:rsidRPr="00935557">
        <w:rPr>
          <w:rFonts w:ascii="Times New Roman" w:eastAsia="Calibri" w:hAnsi="Times New Roman" w:cs="Times New Roman"/>
          <w:color w:val="000000" w:themeColor="text1"/>
          <w:sz w:val="24"/>
          <w:szCs w:val="24"/>
          <w:lang w:val="en-US" w:eastAsia="en-GB"/>
        </w:rPr>
        <w:t xml:space="preserve">the researcher is based there. </w:t>
      </w:r>
      <w:r w:rsidR="005D71CB" w:rsidRPr="00935557">
        <w:rPr>
          <w:rFonts w:ascii="Times New Roman" w:eastAsia="Calibri" w:hAnsi="Times New Roman" w:cs="Times New Roman"/>
          <w:color w:val="000000" w:themeColor="text1"/>
          <w:sz w:val="24"/>
          <w:szCs w:val="24"/>
          <w:lang w:val="en-US" w:eastAsia="en-GB"/>
        </w:rPr>
        <w:t>In order to orient</w:t>
      </w:r>
      <w:r w:rsidR="000B2192" w:rsidRPr="00935557">
        <w:rPr>
          <w:rFonts w:ascii="Times New Roman" w:eastAsia="Calibri" w:hAnsi="Times New Roman" w:cs="Times New Roman"/>
          <w:color w:val="000000" w:themeColor="text1"/>
          <w:sz w:val="24"/>
          <w:szCs w:val="24"/>
          <w:lang w:val="en-US" w:eastAsia="en-GB"/>
        </w:rPr>
        <w:t>ate</w:t>
      </w:r>
      <w:r w:rsidR="005D71CB" w:rsidRPr="00935557">
        <w:rPr>
          <w:rFonts w:ascii="Times New Roman" w:eastAsia="Calibri" w:hAnsi="Times New Roman" w:cs="Times New Roman"/>
          <w:color w:val="000000" w:themeColor="text1"/>
          <w:sz w:val="24"/>
          <w:szCs w:val="24"/>
          <w:lang w:val="en-US" w:eastAsia="en-GB"/>
        </w:rPr>
        <w:t xml:space="preserve"> the reader to the setting, t</w:t>
      </w:r>
      <w:r w:rsidRPr="00935557">
        <w:rPr>
          <w:rFonts w:ascii="Times New Roman" w:eastAsia="Calibri" w:hAnsi="Times New Roman" w:cs="Times New Roman"/>
          <w:color w:val="000000" w:themeColor="text1"/>
          <w:sz w:val="24"/>
          <w:szCs w:val="24"/>
          <w:lang w:val="en-US" w:eastAsia="en-GB"/>
        </w:rPr>
        <w:t xml:space="preserve">his section provides a background to the health care system in Trinidad and Tobago followed by an overview of emergency </w:t>
      </w:r>
      <w:r w:rsidR="000F5959" w:rsidRPr="00935557">
        <w:rPr>
          <w:rFonts w:ascii="Times New Roman" w:eastAsia="Calibri" w:hAnsi="Times New Roman" w:cs="Times New Roman"/>
          <w:color w:val="000000" w:themeColor="text1"/>
          <w:sz w:val="24"/>
          <w:szCs w:val="24"/>
          <w:lang w:val="en-US" w:eastAsia="en-GB"/>
        </w:rPr>
        <w:t xml:space="preserve">medical </w:t>
      </w:r>
      <w:r w:rsidR="007454AF" w:rsidRPr="00935557">
        <w:rPr>
          <w:rFonts w:ascii="Times New Roman" w:eastAsia="Calibri" w:hAnsi="Times New Roman" w:cs="Times New Roman"/>
          <w:color w:val="000000" w:themeColor="text1"/>
          <w:sz w:val="24"/>
          <w:szCs w:val="24"/>
          <w:lang w:val="en-US" w:eastAsia="en-GB"/>
        </w:rPr>
        <w:t xml:space="preserve">services </w:t>
      </w:r>
      <w:r w:rsidR="005D71CB" w:rsidRPr="00935557">
        <w:rPr>
          <w:rFonts w:ascii="Times New Roman" w:eastAsia="Calibri" w:hAnsi="Times New Roman" w:cs="Times New Roman"/>
          <w:color w:val="000000" w:themeColor="text1"/>
          <w:sz w:val="24"/>
          <w:szCs w:val="24"/>
          <w:lang w:val="en-US" w:eastAsia="en-GB"/>
        </w:rPr>
        <w:t>and</w:t>
      </w:r>
      <w:r w:rsidR="00702AFF" w:rsidRPr="00935557">
        <w:rPr>
          <w:rFonts w:ascii="Times New Roman" w:eastAsia="Calibri" w:hAnsi="Times New Roman" w:cs="Times New Roman"/>
          <w:color w:val="000000" w:themeColor="text1"/>
          <w:sz w:val="24"/>
          <w:szCs w:val="24"/>
          <w:lang w:val="en-US" w:eastAsia="en-GB"/>
        </w:rPr>
        <w:t xml:space="preserve"> a</w:t>
      </w:r>
      <w:r w:rsidR="005D71CB" w:rsidRPr="00935557">
        <w:rPr>
          <w:rFonts w:ascii="Times New Roman" w:eastAsia="Calibri" w:hAnsi="Times New Roman" w:cs="Times New Roman"/>
          <w:color w:val="000000" w:themeColor="text1"/>
          <w:sz w:val="24"/>
          <w:szCs w:val="24"/>
          <w:lang w:val="en-US" w:eastAsia="en-GB"/>
        </w:rPr>
        <w:t xml:space="preserve"> brief history of hospital based emergency care in Trinidad and Tobago. </w:t>
      </w:r>
      <w:r w:rsidR="007454AF" w:rsidRPr="00935557">
        <w:rPr>
          <w:rFonts w:ascii="Times New Roman" w:eastAsia="Calibri" w:hAnsi="Times New Roman" w:cs="Times New Roman"/>
          <w:color w:val="000000" w:themeColor="text1"/>
          <w:sz w:val="24"/>
          <w:szCs w:val="24"/>
          <w:lang w:val="en-US" w:eastAsia="en-GB"/>
        </w:rPr>
        <w:t>T</w:t>
      </w:r>
      <w:r w:rsidR="00B86C20" w:rsidRPr="00935557">
        <w:rPr>
          <w:rFonts w:ascii="Times New Roman" w:eastAsia="Calibri" w:hAnsi="Times New Roman" w:cs="Times New Roman"/>
          <w:color w:val="000000" w:themeColor="text1"/>
          <w:sz w:val="24"/>
          <w:szCs w:val="24"/>
          <w:lang w:val="en-US" w:eastAsia="en-GB"/>
        </w:rPr>
        <w:t>he relevance of conducting</w:t>
      </w:r>
      <w:r w:rsidR="000F5959" w:rsidRPr="00935557">
        <w:rPr>
          <w:rFonts w:ascii="Times New Roman" w:eastAsia="Calibri" w:hAnsi="Times New Roman" w:cs="Times New Roman"/>
          <w:color w:val="000000" w:themeColor="text1"/>
          <w:sz w:val="24"/>
          <w:szCs w:val="24"/>
          <w:lang w:val="en-US" w:eastAsia="en-GB"/>
        </w:rPr>
        <w:t xml:space="preserve"> research in a developing country</w:t>
      </w:r>
      <w:r w:rsidR="007E67B1" w:rsidRPr="00935557">
        <w:rPr>
          <w:rFonts w:ascii="Times New Roman" w:eastAsia="Calibri" w:hAnsi="Times New Roman" w:cs="Times New Roman"/>
          <w:color w:val="000000" w:themeColor="text1"/>
          <w:sz w:val="24"/>
          <w:szCs w:val="24"/>
          <w:lang w:val="en-US" w:eastAsia="en-GB"/>
        </w:rPr>
        <w:t xml:space="preserve"> is then </w:t>
      </w:r>
      <w:r w:rsidR="007454AF" w:rsidRPr="00935557">
        <w:rPr>
          <w:rFonts w:ascii="Times New Roman" w:eastAsia="Calibri" w:hAnsi="Times New Roman" w:cs="Times New Roman"/>
          <w:color w:val="000000" w:themeColor="text1"/>
          <w:sz w:val="24"/>
          <w:szCs w:val="24"/>
          <w:lang w:val="en-US" w:eastAsia="en-GB"/>
        </w:rPr>
        <w:t>discussed</w:t>
      </w:r>
      <w:r w:rsidRPr="00935557">
        <w:rPr>
          <w:rFonts w:ascii="Times New Roman" w:eastAsia="Calibri" w:hAnsi="Times New Roman" w:cs="Times New Roman"/>
          <w:color w:val="000000" w:themeColor="text1"/>
          <w:sz w:val="24"/>
          <w:szCs w:val="24"/>
          <w:lang w:val="en-US" w:eastAsia="en-GB"/>
        </w:rPr>
        <w:t>.</w:t>
      </w:r>
    </w:p>
    <w:p w14:paraId="1C5C70A9" w14:textId="77777777" w:rsidR="000F5959" w:rsidRPr="00B86C20" w:rsidRDefault="002F5313" w:rsidP="00B86C20">
      <w:pPr>
        <w:pStyle w:val="Heading3"/>
        <w:rPr>
          <w:lang w:eastAsia="en-GB"/>
        </w:rPr>
      </w:pPr>
      <w:bookmarkStart w:id="19" w:name="_Toc532580253"/>
      <w:bookmarkStart w:id="20" w:name="_Toc534996828"/>
      <w:bookmarkStart w:id="21" w:name="_Toc534997962"/>
      <w:r>
        <w:rPr>
          <w:lang w:eastAsia="en-GB"/>
        </w:rPr>
        <w:t>H</w:t>
      </w:r>
      <w:r w:rsidR="000F5959">
        <w:rPr>
          <w:lang w:eastAsia="en-GB"/>
        </w:rPr>
        <w:t>ealthcare in Trinidad and Tobago</w:t>
      </w:r>
      <w:bookmarkEnd w:id="19"/>
      <w:bookmarkEnd w:id="20"/>
      <w:bookmarkEnd w:id="21"/>
    </w:p>
    <w:p w14:paraId="215AC9FB" w14:textId="77777777" w:rsidR="00CA5BE7" w:rsidRDefault="0005369A" w:rsidP="00CA5BE7">
      <w:pPr>
        <w:widowControl w:val="0"/>
        <w:spacing w:after="0" w:line="480" w:lineRule="auto"/>
        <w:contextualSpacing/>
        <w:rPr>
          <w:rFonts w:ascii="Times New Roman" w:eastAsia="Calibri" w:hAnsi="Times New Roman" w:cs="Times New Roman"/>
          <w:color w:val="000000" w:themeColor="text1"/>
          <w:sz w:val="24"/>
          <w:szCs w:val="24"/>
          <w:lang w:val="en-GB" w:eastAsia="en-GB"/>
        </w:rPr>
      </w:pPr>
      <w:r w:rsidRPr="00713757">
        <w:rPr>
          <w:rFonts w:ascii="Times New Roman" w:eastAsia="Calibri" w:hAnsi="Times New Roman" w:cs="Times New Roman"/>
          <w:color w:val="000000" w:themeColor="text1"/>
          <w:sz w:val="24"/>
          <w:szCs w:val="24"/>
          <w:lang w:val="en-GB" w:eastAsia="en-GB"/>
        </w:rPr>
        <w:t>Trinidad and Tobago is a twin island republic at the southern-most end of the Caribbean. The health system is a mix of public and private facilities. The public health system is funded by the government of Trinidad and Tobago and the taxpayers and is a non-paying service to citizens</w:t>
      </w:r>
      <w:r w:rsidR="000F5959">
        <w:rPr>
          <w:rFonts w:ascii="Times New Roman" w:eastAsia="Calibri" w:hAnsi="Times New Roman" w:cs="Times New Roman"/>
          <w:color w:val="000000" w:themeColor="text1"/>
          <w:sz w:val="24"/>
          <w:szCs w:val="24"/>
          <w:lang w:val="en-GB" w:eastAsia="en-GB"/>
        </w:rPr>
        <w:t xml:space="preserve"> [24]</w:t>
      </w:r>
      <w:r w:rsidRPr="00713757">
        <w:rPr>
          <w:rFonts w:ascii="Times New Roman" w:eastAsia="Calibri" w:hAnsi="Times New Roman" w:cs="Times New Roman"/>
          <w:color w:val="000000" w:themeColor="text1"/>
          <w:sz w:val="24"/>
          <w:szCs w:val="24"/>
          <w:lang w:val="en-GB" w:eastAsia="en-GB"/>
        </w:rPr>
        <w:t>. Two levels of organisation exist wit</w:t>
      </w:r>
      <w:r w:rsidR="00575140" w:rsidRPr="00713757">
        <w:rPr>
          <w:rFonts w:ascii="Times New Roman" w:eastAsia="Calibri" w:hAnsi="Times New Roman" w:cs="Times New Roman"/>
          <w:color w:val="000000" w:themeColor="text1"/>
          <w:sz w:val="24"/>
          <w:szCs w:val="24"/>
          <w:lang w:val="en-GB" w:eastAsia="en-GB"/>
        </w:rPr>
        <w:t>hin the public health system [</w:t>
      </w:r>
      <w:r w:rsidR="002901C5" w:rsidRPr="00713757">
        <w:rPr>
          <w:rFonts w:ascii="Times New Roman" w:eastAsia="Calibri" w:hAnsi="Times New Roman" w:cs="Times New Roman"/>
          <w:color w:val="000000" w:themeColor="text1"/>
          <w:sz w:val="24"/>
          <w:szCs w:val="24"/>
          <w:lang w:val="en-GB" w:eastAsia="en-GB"/>
        </w:rPr>
        <w:t>24</w:t>
      </w:r>
      <w:r w:rsidRPr="00713757">
        <w:rPr>
          <w:rFonts w:ascii="Times New Roman" w:eastAsia="Calibri" w:hAnsi="Times New Roman" w:cs="Times New Roman"/>
          <w:color w:val="000000" w:themeColor="text1"/>
          <w:sz w:val="24"/>
          <w:szCs w:val="24"/>
          <w:lang w:val="en-GB" w:eastAsia="en-GB"/>
        </w:rPr>
        <w:t>]. The first level is the ministry of health. The ministry of health manages the entire health system with responsibilities related</w:t>
      </w:r>
      <w:r w:rsidR="00BF3054">
        <w:rPr>
          <w:rFonts w:ascii="Times New Roman" w:eastAsia="Calibri" w:hAnsi="Times New Roman" w:cs="Times New Roman"/>
          <w:color w:val="000000" w:themeColor="text1"/>
          <w:sz w:val="24"/>
          <w:szCs w:val="24"/>
          <w:lang w:val="en-GB" w:eastAsia="en-GB"/>
        </w:rPr>
        <w:t xml:space="preserve"> to finance, governance, policy</w:t>
      </w:r>
      <w:r w:rsidRPr="00713757">
        <w:rPr>
          <w:rFonts w:ascii="Times New Roman" w:eastAsia="Calibri" w:hAnsi="Times New Roman" w:cs="Times New Roman"/>
          <w:color w:val="000000" w:themeColor="text1"/>
          <w:sz w:val="24"/>
          <w:szCs w:val="24"/>
          <w:lang w:val="en-GB" w:eastAsia="en-GB"/>
        </w:rPr>
        <w:t>making and l</w:t>
      </w:r>
      <w:r w:rsidR="000F5959">
        <w:rPr>
          <w:rFonts w:ascii="Times New Roman" w:eastAsia="Calibri" w:hAnsi="Times New Roman" w:cs="Times New Roman"/>
          <w:color w:val="000000" w:themeColor="text1"/>
          <w:sz w:val="24"/>
          <w:szCs w:val="24"/>
          <w:lang w:val="en-GB" w:eastAsia="en-GB"/>
        </w:rPr>
        <w:t>egislation. The second level is</w:t>
      </w:r>
      <w:r w:rsidRPr="00713757">
        <w:rPr>
          <w:rFonts w:ascii="Times New Roman" w:eastAsia="Calibri" w:hAnsi="Times New Roman" w:cs="Times New Roman"/>
          <w:color w:val="000000" w:themeColor="text1"/>
          <w:sz w:val="24"/>
          <w:szCs w:val="24"/>
          <w:lang w:val="en-GB" w:eastAsia="en-GB"/>
        </w:rPr>
        <w:t xml:space="preserve"> the regional health authorities (RHA)</w:t>
      </w:r>
      <w:r w:rsidR="00105C7A">
        <w:rPr>
          <w:rFonts w:ascii="Times New Roman" w:eastAsia="Calibri" w:hAnsi="Times New Roman" w:cs="Times New Roman"/>
          <w:color w:val="000000" w:themeColor="text1"/>
          <w:sz w:val="24"/>
          <w:szCs w:val="24"/>
          <w:lang w:val="en-GB" w:eastAsia="en-GB"/>
        </w:rPr>
        <w:t xml:space="preserve"> [24]</w:t>
      </w:r>
      <w:r w:rsidRPr="00713757">
        <w:rPr>
          <w:rFonts w:ascii="Times New Roman" w:eastAsia="Calibri" w:hAnsi="Times New Roman" w:cs="Times New Roman"/>
          <w:color w:val="000000" w:themeColor="text1"/>
          <w:sz w:val="24"/>
          <w:szCs w:val="24"/>
          <w:lang w:val="en-GB" w:eastAsia="en-GB"/>
        </w:rPr>
        <w:t xml:space="preserve">. </w:t>
      </w:r>
    </w:p>
    <w:p w14:paraId="330359B5" w14:textId="77777777" w:rsidR="00CA5BE7" w:rsidRDefault="00CA5BE7" w:rsidP="00CA5BE7">
      <w:pPr>
        <w:widowControl w:val="0"/>
        <w:spacing w:after="0" w:line="240" w:lineRule="auto"/>
        <w:contextualSpacing/>
        <w:rPr>
          <w:rFonts w:ascii="Times New Roman" w:eastAsia="Calibri" w:hAnsi="Times New Roman" w:cs="Times New Roman"/>
          <w:color w:val="000000" w:themeColor="text1"/>
          <w:sz w:val="24"/>
          <w:szCs w:val="24"/>
          <w:lang w:val="en-GB" w:eastAsia="en-GB"/>
        </w:rPr>
      </w:pPr>
    </w:p>
    <w:p w14:paraId="22953F16" w14:textId="77777777" w:rsidR="00BF3054" w:rsidRDefault="0005369A" w:rsidP="000F5959">
      <w:pPr>
        <w:widowControl w:val="0"/>
        <w:spacing w:after="0" w:line="480" w:lineRule="auto"/>
        <w:contextualSpacing/>
        <w:rPr>
          <w:rFonts w:ascii="Times New Roman" w:eastAsia="Calibri" w:hAnsi="Times New Roman" w:cs="Times New Roman"/>
          <w:color w:val="000000" w:themeColor="text1"/>
          <w:sz w:val="24"/>
          <w:szCs w:val="24"/>
          <w:lang w:val="en-GB" w:eastAsia="en-GB"/>
        </w:rPr>
      </w:pPr>
      <w:r w:rsidRPr="00713757">
        <w:rPr>
          <w:rFonts w:ascii="Times New Roman" w:eastAsia="Calibri" w:hAnsi="Times New Roman" w:cs="Times New Roman"/>
          <w:color w:val="000000" w:themeColor="text1"/>
          <w:sz w:val="24"/>
          <w:szCs w:val="24"/>
          <w:lang w:val="en-GB" w:eastAsia="en-GB"/>
        </w:rPr>
        <w:t>Public health care has been decentralised into five separate regional health authorities, four of which are in Tr</w:t>
      </w:r>
      <w:r w:rsidR="00575140" w:rsidRPr="00713757">
        <w:rPr>
          <w:rFonts w:ascii="Times New Roman" w:eastAsia="Calibri" w:hAnsi="Times New Roman" w:cs="Times New Roman"/>
          <w:color w:val="000000" w:themeColor="text1"/>
          <w:sz w:val="24"/>
          <w:szCs w:val="24"/>
          <w:lang w:val="en-GB" w:eastAsia="en-GB"/>
        </w:rPr>
        <w:t>inidad and one in Tobago [</w:t>
      </w:r>
      <w:r w:rsidR="002901C5" w:rsidRPr="00713757">
        <w:rPr>
          <w:rFonts w:ascii="Times New Roman" w:eastAsia="Calibri" w:hAnsi="Times New Roman" w:cs="Times New Roman"/>
          <w:color w:val="000000" w:themeColor="text1"/>
          <w:sz w:val="24"/>
          <w:szCs w:val="24"/>
          <w:lang w:val="en-GB" w:eastAsia="en-GB"/>
        </w:rPr>
        <w:t>24, 25</w:t>
      </w:r>
      <w:r w:rsidRPr="00713757">
        <w:rPr>
          <w:rFonts w:ascii="Times New Roman" w:eastAsia="Calibri" w:hAnsi="Times New Roman" w:cs="Times New Roman"/>
          <w:color w:val="000000" w:themeColor="text1"/>
          <w:sz w:val="24"/>
          <w:szCs w:val="24"/>
          <w:lang w:val="en-GB" w:eastAsia="en-GB"/>
        </w:rPr>
        <w:t xml:space="preserve">]. Each health authority is responsible for managing the public health service </w:t>
      </w:r>
      <w:r w:rsidR="00BF3054">
        <w:rPr>
          <w:rFonts w:ascii="Times New Roman" w:eastAsia="Calibri" w:hAnsi="Times New Roman" w:cs="Times New Roman"/>
          <w:color w:val="000000" w:themeColor="text1"/>
          <w:sz w:val="24"/>
          <w:szCs w:val="24"/>
          <w:lang w:val="en-GB" w:eastAsia="en-GB"/>
        </w:rPr>
        <w:t>facilities that falls under its</w:t>
      </w:r>
      <w:r w:rsidRPr="00713757">
        <w:rPr>
          <w:rFonts w:ascii="Times New Roman" w:eastAsia="Calibri" w:hAnsi="Times New Roman" w:cs="Times New Roman"/>
          <w:color w:val="000000" w:themeColor="text1"/>
          <w:sz w:val="24"/>
          <w:szCs w:val="24"/>
          <w:lang w:val="en-GB" w:eastAsia="en-GB"/>
        </w:rPr>
        <w:t xml:space="preserve"> care</w:t>
      </w:r>
      <w:r w:rsidR="00BF3054">
        <w:rPr>
          <w:rFonts w:ascii="Times New Roman" w:eastAsia="Calibri" w:hAnsi="Times New Roman" w:cs="Times New Roman"/>
          <w:color w:val="000000" w:themeColor="text1"/>
          <w:sz w:val="24"/>
          <w:szCs w:val="24"/>
          <w:lang w:val="en-GB" w:eastAsia="en-GB"/>
        </w:rPr>
        <w:t xml:space="preserve"> [24]</w:t>
      </w:r>
      <w:r w:rsidRPr="00713757">
        <w:rPr>
          <w:rFonts w:ascii="Times New Roman" w:eastAsia="Calibri" w:hAnsi="Times New Roman" w:cs="Times New Roman"/>
          <w:color w:val="000000" w:themeColor="text1"/>
          <w:sz w:val="24"/>
          <w:szCs w:val="24"/>
          <w:lang w:val="en-GB" w:eastAsia="en-GB"/>
        </w:rPr>
        <w:t xml:space="preserve">. Each RHA has at least one major </w:t>
      </w:r>
      <w:r w:rsidRPr="00713757">
        <w:rPr>
          <w:rFonts w:ascii="Times New Roman" w:eastAsia="Calibri" w:hAnsi="Times New Roman" w:cs="Times New Roman"/>
          <w:color w:val="000000" w:themeColor="text1"/>
          <w:sz w:val="24"/>
          <w:szCs w:val="24"/>
          <w:lang w:val="en-GB" w:eastAsia="en-GB"/>
        </w:rPr>
        <w:lastRenderedPageBreak/>
        <w:t xml:space="preserve">hospital and one district health facility. Across the five </w:t>
      </w:r>
      <w:r w:rsidR="000F5959">
        <w:rPr>
          <w:rFonts w:ascii="Times New Roman" w:eastAsia="Calibri" w:hAnsi="Times New Roman" w:cs="Times New Roman"/>
          <w:color w:val="000000" w:themeColor="text1"/>
          <w:sz w:val="24"/>
          <w:szCs w:val="24"/>
          <w:lang w:val="en-GB" w:eastAsia="en-GB"/>
        </w:rPr>
        <w:t xml:space="preserve">regional health </w:t>
      </w:r>
      <w:r w:rsidR="00340445">
        <w:rPr>
          <w:rFonts w:ascii="Times New Roman" w:eastAsia="Calibri" w:hAnsi="Times New Roman" w:cs="Times New Roman"/>
          <w:color w:val="000000" w:themeColor="text1"/>
          <w:sz w:val="24"/>
          <w:szCs w:val="24"/>
          <w:lang w:val="en-GB" w:eastAsia="en-GB"/>
        </w:rPr>
        <w:t>authorities,</w:t>
      </w:r>
      <w:r w:rsidRPr="00713757">
        <w:rPr>
          <w:rFonts w:ascii="Times New Roman" w:eastAsia="Calibri" w:hAnsi="Times New Roman" w:cs="Times New Roman"/>
          <w:color w:val="000000" w:themeColor="text1"/>
          <w:sz w:val="24"/>
          <w:szCs w:val="24"/>
          <w:lang w:val="en-GB" w:eastAsia="en-GB"/>
        </w:rPr>
        <w:t xml:space="preserve"> there are nine hospitals, nine district health facilities and ninety-six health centres. Of the nine hospitals, five are general hospitals and </w:t>
      </w:r>
      <w:r w:rsidR="00575140" w:rsidRPr="00713757">
        <w:rPr>
          <w:rFonts w:ascii="Times New Roman" w:eastAsia="Calibri" w:hAnsi="Times New Roman" w:cs="Times New Roman"/>
          <w:color w:val="000000" w:themeColor="text1"/>
          <w:sz w:val="24"/>
          <w:szCs w:val="24"/>
          <w:lang w:val="en-GB" w:eastAsia="en-GB"/>
        </w:rPr>
        <w:t>four are specialty hospitals [</w:t>
      </w:r>
      <w:r w:rsidR="002901C5" w:rsidRPr="00713757">
        <w:rPr>
          <w:rFonts w:ascii="Times New Roman" w:eastAsia="Calibri" w:hAnsi="Times New Roman" w:cs="Times New Roman"/>
          <w:color w:val="000000" w:themeColor="text1"/>
          <w:sz w:val="24"/>
          <w:szCs w:val="24"/>
          <w:lang w:val="en-GB" w:eastAsia="en-GB"/>
        </w:rPr>
        <w:t>24</w:t>
      </w:r>
      <w:r w:rsidR="00BF3054">
        <w:rPr>
          <w:rFonts w:ascii="Times New Roman" w:eastAsia="Calibri" w:hAnsi="Times New Roman" w:cs="Times New Roman"/>
          <w:color w:val="000000" w:themeColor="text1"/>
          <w:sz w:val="24"/>
          <w:szCs w:val="24"/>
          <w:lang w:val="en-GB" w:eastAsia="en-GB"/>
        </w:rPr>
        <w:t xml:space="preserve">]. </w:t>
      </w:r>
    </w:p>
    <w:p w14:paraId="52A1E9A9" w14:textId="77777777" w:rsidR="00CA5BE7" w:rsidRDefault="00CA5BE7" w:rsidP="00CA5BE7">
      <w:pPr>
        <w:widowControl w:val="0"/>
        <w:spacing w:after="0" w:line="240" w:lineRule="auto"/>
        <w:contextualSpacing/>
        <w:rPr>
          <w:rFonts w:ascii="Times New Roman" w:eastAsia="Calibri" w:hAnsi="Times New Roman" w:cs="Times New Roman"/>
          <w:color w:val="000000" w:themeColor="text1"/>
          <w:sz w:val="24"/>
          <w:szCs w:val="24"/>
          <w:lang w:val="en-GB" w:eastAsia="en-GB"/>
        </w:rPr>
      </w:pPr>
    </w:p>
    <w:p w14:paraId="288DDADA" w14:textId="77777777" w:rsidR="00CA5BE7" w:rsidRPr="0005369A" w:rsidRDefault="0005369A" w:rsidP="008F055B">
      <w:pPr>
        <w:widowControl w:val="0"/>
        <w:spacing w:after="0" w:line="480" w:lineRule="auto"/>
        <w:contextualSpacing/>
        <w:rPr>
          <w:rFonts w:ascii="Times New Roman" w:eastAsia="Calibri" w:hAnsi="Times New Roman" w:cs="Times New Roman"/>
          <w:color w:val="000000"/>
          <w:sz w:val="24"/>
          <w:szCs w:val="24"/>
          <w:lang w:val="en-GB" w:eastAsia="en-GB"/>
        </w:rPr>
      </w:pPr>
      <w:r w:rsidRPr="00713757">
        <w:rPr>
          <w:rFonts w:ascii="Times New Roman" w:eastAsia="Calibri" w:hAnsi="Times New Roman" w:cs="Times New Roman"/>
          <w:color w:val="000000" w:themeColor="text1"/>
          <w:sz w:val="24"/>
          <w:szCs w:val="24"/>
          <w:lang w:val="en-GB" w:eastAsia="en-GB"/>
        </w:rPr>
        <w:t>The private health sector operates on</w:t>
      </w:r>
      <w:r w:rsidR="00E41E30">
        <w:rPr>
          <w:rFonts w:ascii="Times New Roman" w:eastAsia="Calibri" w:hAnsi="Times New Roman" w:cs="Times New Roman"/>
          <w:color w:val="000000" w:themeColor="text1"/>
          <w:sz w:val="24"/>
          <w:szCs w:val="24"/>
          <w:lang w:val="en-GB" w:eastAsia="en-GB"/>
        </w:rPr>
        <w:t xml:space="preserve"> a fee for service system. The ministry of h</w:t>
      </w:r>
      <w:r w:rsidRPr="00713757">
        <w:rPr>
          <w:rFonts w:ascii="Times New Roman" w:eastAsia="Calibri" w:hAnsi="Times New Roman" w:cs="Times New Roman"/>
          <w:color w:val="000000" w:themeColor="text1"/>
          <w:sz w:val="24"/>
          <w:szCs w:val="24"/>
          <w:lang w:val="en-GB" w:eastAsia="en-GB"/>
        </w:rPr>
        <w:t xml:space="preserve">ealth maintains a relationship with the private health sector to outsource specific medical </w:t>
      </w:r>
      <w:r w:rsidR="00575140" w:rsidRPr="00713757">
        <w:rPr>
          <w:rFonts w:ascii="Times New Roman" w:eastAsia="Calibri" w:hAnsi="Times New Roman" w:cs="Times New Roman"/>
          <w:color w:val="000000" w:themeColor="text1"/>
          <w:sz w:val="24"/>
          <w:szCs w:val="24"/>
          <w:lang w:val="en-GB" w:eastAsia="en-GB"/>
        </w:rPr>
        <w:t>procedures [</w:t>
      </w:r>
      <w:r w:rsidR="002901C5" w:rsidRPr="00713757">
        <w:rPr>
          <w:rFonts w:ascii="Times New Roman" w:eastAsia="Calibri" w:hAnsi="Times New Roman" w:cs="Times New Roman"/>
          <w:color w:val="000000" w:themeColor="text1"/>
          <w:sz w:val="24"/>
          <w:szCs w:val="24"/>
          <w:lang w:val="en-GB" w:eastAsia="en-GB"/>
        </w:rPr>
        <w:t>24</w:t>
      </w:r>
      <w:r w:rsidRPr="00713757">
        <w:rPr>
          <w:rFonts w:ascii="Times New Roman" w:eastAsia="Calibri" w:hAnsi="Times New Roman" w:cs="Times New Roman"/>
          <w:color w:val="000000" w:themeColor="text1"/>
          <w:sz w:val="24"/>
          <w:szCs w:val="24"/>
          <w:lang w:val="en-GB" w:eastAsia="en-GB"/>
        </w:rPr>
        <w:t xml:space="preserve">]. Similar to other countries, there are shortages of qualified health </w:t>
      </w:r>
      <w:r w:rsidRPr="0005369A">
        <w:rPr>
          <w:rFonts w:ascii="Times New Roman" w:eastAsia="Calibri" w:hAnsi="Times New Roman" w:cs="Times New Roman"/>
          <w:color w:val="000000"/>
          <w:sz w:val="24"/>
          <w:szCs w:val="24"/>
          <w:lang w:val="en-GB" w:eastAsia="en-GB"/>
        </w:rPr>
        <w:t>professional</w:t>
      </w:r>
      <w:r w:rsidR="00E41E30">
        <w:rPr>
          <w:rFonts w:ascii="Times New Roman" w:eastAsia="Calibri" w:hAnsi="Times New Roman" w:cs="Times New Roman"/>
          <w:color w:val="000000"/>
          <w:sz w:val="24"/>
          <w:szCs w:val="24"/>
          <w:lang w:val="en-GB" w:eastAsia="en-GB"/>
        </w:rPr>
        <w:t>s</w:t>
      </w:r>
      <w:r w:rsidRPr="0005369A">
        <w:rPr>
          <w:rFonts w:ascii="Times New Roman" w:eastAsia="Calibri" w:hAnsi="Times New Roman" w:cs="Times New Roman"/>
          <w:color w:val="000000"/>
          <w:sz w:val="24"/>
          <w:szCs w:val="24"/>
          <w:lang w:val="en-GB" w:eastAsia="en-GB"/>
        </w:rPr>
        <w:t xml:space="preserve"> in Trinidad and Tobago. The ministry of health addresses these shortages by recruiting health care professionals from </w:t>
      </w:r>
      <w:r w:rsidR="00E41E30">
        <w:rPr>
          <w:rFonts w:ascii="Times New Roman" w:eastAsia="Calibri" w:hAnsi="Times New Roman" w:cs="Times New Roman"/>
          <w:color w:val="000000"/>
          <w:sz w:val="24"/>
          <w:szCs w:val="24"/>
          <w:lang w:val="en-GB" w:eastAsia="en-GB"/>
        </w:rPr>
        <w:t>other countries</w:t>
      </w:r>
      <w:r w:rsidR="00BF3054">
        <w:rPr>
          <w:rFonts w:ascii="Times New Roman" w:eastAsia="Calibri" w:hAnsi="Times New Roman" w:cs="Times New Roman"/>
          <w:color w:val="000000"/>
          <w:sz w:val="24"/>
          <w:szCs w:val="24"/>
          <w:lang w:val="en-GB" w:eastAsia="en-GB"/>
        </w:rPr>
        <w:t xml:space="preserve"> [25]</w:t>
      </w:r>
      <w:r w:rsidRPr="0005369A">
        <w:rPr>
          <w:rFonts w:ascii="Times New Roman" w:eastAsia="Calibri" w:hAnsi="Times New Roman" w:cs="Times New Roman"/>
          <w:color w:val="000000"/>
          <w:sz w:val="24"/>
          <w:szCs w:val="24"/>
          <w:lang w:val="en-GB" w:eastAsia="en-GB"/>
        </w:rPr>
        <w:t xml:space="preserve">. </w:t>
      </w:r>
    </w:p>
    <w:p w14:paraId="6511AA98" w14:textId="77777777" w:rsidR="0005369A" w:rsidRPr="00935557" w:rsidRDefault="002F5313" w:rsidP="00C0722B">
      <w:pPr>
        <w:pStyle w:val="Heading3"/>
        <w:rPr>
          <w:color w:val="000000" w:themeColor="text1"/>
          <w:lang w:eastAsia="en-GB"/>
        </w:rPr>
      </w:pPr>
      <w:bookmarkStart w:id="22" w:name="_Toc518216351"/>
      <w:bookmarkStart w:id="23" w:name="_Toc531455326"/>
      <w:bookmarkStart w:id="24" w:name="_Toc532580254"/>
      <w:bookmarkStart w:id="25" w:name="_Toc534996829"/>
      <w:bookmarkStart w:id="26" w:name="_Toc534997963"/>
      <w:r w:rsidRPr="00935557">
        <w:rPr>
          <w:color w:val="000000" w:themeColor="text1"/>
          <w:lang w:eastAsia="en-GB"/>
        </w:rPr>
        <w:t>E</w:t>
      </w:r>
      <w:r w:rsidR="00C253F7" w:rsidRPr="00935557">
        <w:rPr>
          <w:color w:val="000000" w:themeColor="text1"/>
          <w:lang w:eastAsia="en-GB"/>
        </w:rPr>
        <w:t xml:space="preserve">mergency </w:t>
      </w:r>
      <w:r w:rsidR="00C0722B" w:rsidRPr="00935557">
        <w:rPr>
          <w:color w:val="000000" w:themeColor="text1"/>
          <w:lang w:eastAsia="en-GB"/>
        </w:rPr>
        <w:t>medical care</w:t>
      </w:r>
      <w:r w:rsidR="0005369A" w:rsidRPr="00935557">
        <w:rPr>
          <w:color w:val="000000" w:themeColor="text1"/>
          <w:lang w:eastAsia="en-GB"/>
        </w:rPr>
        <w:t xml:space="preserve"> in Trinidad and Tobago</w:t>
      </w:r>
      <w:bookmarkEnd w:id="22"/>
      <w:bookmarkEnd w:id="23"/>
      <w:bookmarkEnd w:id="24"/>
      <w:bookmarkEnd w:id="25"/>
      <w:bookmarkEnd w:id="26"/>
    </w:p>
    <w:p w14:paraId="71CA7B68" w14:textId="77777777" w:rsidR="00874B8E" w:rsidRPr="00935557" w:rsidRDefault="00C0722B" w:rsidP="00CA5BE7">
      <w:pPr>
        <w:widowControl w:val="0"/>
        <w:autoSpaceDE w:val="0"/>
        <w:autoSpaceDN w:val="0"/>
        <w:adjustRightInd w:val="0"/>
        <w:spacing w:after="0" w:line="480" w:lineRule="auto"/>
        <w:rPr>
          <w:rFonts w:ascii="Times New Roman" w:eastAsiaTheme="minorEastAsia" w:hAnsi="Times New Roman" w:cs="Times New Roman"/>
          <w:color w:val="000000" w:themeColor="text1"/>
          <w:sz w:val="24"/>
          <w:szCs w:val="24"/>
          <w:lang w:val="en-US" w:eastAsia="zh-CN"/>
        </w:rPr>
      </w:pPr>
      <w:r w:rsidRPr="00935557">
        <w:rPr>
          <w:rFonts w:ascii="Times New Roman" w:eastAsiaTheme="minorEastAsia" w:hAnsi="Times New Roman" w:cs="Times New Roman"/>
          <w:color w:val="000000" w:themeColor="text1"/>
          <w:sz w:val="24"/>
          <w:szCs w:val="24"/>
          <w:lang w:val="en-US" w:eastAsia="zh-CN"/>
        </w:rPr>
        <w:t xml:space="preserve">The emergency medical care </w:t>
      </w:r>
      <w:r w:rsidR="001639CD" w:rsidRPr="00935557">
        <w:rPr>
          <w:rFonts w:ascii="Times New Roman" w:eastAsiaTheme="minorEastAsia" w:hAnsi="Times New Roman" w:cs="Times New Roman"/>
          <w:color w:val="000000" w:themeColor="text1"/>
          <w:sz w:val="24"/>
          <w:szCs w:val="24"/>
          <w:lang w:val="en-US" w:eastAsia="zh-CN"/>
        </w:rPr>
        <w:t xml:space="preserve">in Trinidad and Tobago comprises both prehospital and hospital emergency care. </w:t>
      </w:r>
      <w:r w:rsidRPr="00935557">
        <w:rPr>
          <w:rFonts w:ascii="Times New Roman" w:eastAsiaTheme="minorEastAsia" w:hAnsi="Times New Roman" w:cs="Times New Roman"/>
          <w:color w:val="000000" w:themeColor="text1"/>
          <w:sz w:val="24"/>
          <w:szCs w:val="24"/>
          <w:lang w:val="en-US" w:eastAsia="zh-CN"/>
        </w:rPr>
        <w:t>The Global Medical Response of Trinidad and Tobago (GMRTT) is the national provider of prehospital services</w:t>
      </w:r>
      <w:r w:rsidR="00CA5BE7" w:rsidRPr="00935557">
        <w:rPr>
          <w:rFonts w:ascii="Times New Roman" w:eastAsiaTheme="minorEastAsia" w:hAnsi="Times New Roman" w:cs="Times New Roman"/>
          <w:color w:val="000000" w:themeColor="text1"/>
          <w:sz w:val="24"/>
          <w:szCs w:val="24"/>
          <w:lang w:val="en-US" w:eastAsia="zh-CN"/>
        </w:rPr>
        <w:t xml:space="preserve"> [26]</w:t>
      </w:r>
      <w:r w:rsidR="00ED09B7" w:rsidRPr="00935557">
        <w:rPr>
          <w:rFonts w:ascii="Times New Roman" w:eastAsiaTheme="minorEastAsia" w:hAnsi="Times New Roman" w:cs="Times New Roman"/>
          <w:color w:val="000000" w:themeColor="text1"/>
          <w:sz w:val="24"/>
          <w:szCs w:val="24"/>
          <w:lang w:val="en-US" w:eastAsia="zh-CN"/>
        </w:rPr>
        <w:t xml:space="preserve">. </w:t>
      </w:r>
      <w:r w:rsidRPr="00935557">
        <w:rPr>
          <w:rFonts w:ascii="Times New Roman" w:eastAsiaTheme="minorEastAsia" w:hAnsi="Times New Roman" w:cs="Times New Roman"/>
          <w:color w:val="000000" w:themeColor="text1"/>
          <w:sz w:val="24"/>
          <w:szCs w:val="24"/>
          <w:lang w:val="en-US" w:eastAsia="zh-CN"/>
        </w:rPr>
        <w:t>GMRTT is an</w:t>
      </w:r>
      <w:r w:rsidR="00ED09B7" w:rsidRPr="00935557">
        <w:rPr>
          <w:rFonts w:ascii="Times New Roman" w:eastAsiaTheme="minorEastAsia" w:hAnsi="Times New Roman" w:cs="Times New Roman"/>
          <w:color w:val="000000" w:themeColor="text1"/>
          <w:sz w:val="24"/>
          <w:szCs w:val="24"/>
          <w:lang w:val="en-US" w:eastAsia="zh-CN"/>
        </w:rPr>
        <w:t xml:space="preserve"> American organization contracted by the Ministry of Health [</w:t>
      </w:r>
      <w:r w:rsidR="00E654E9" w:rsidRPr="00935557">
        <w:rPr>
          <w:rFonts w:ascii="Times New Roman" w:eastAsiaTheme="minorEastAsia" w:hAnsi="Times New Roman" w:cs="Times New Roman"/>
          <w:color w:val="000000" w:themeColor="text1"/>
          <w:sz w:val="24"/>
          <w:szCs w:val="24"/>
          <w:lang w:val="en-US" w:eastAsia="zh-CN"/>
        </w:rPr>
        <w:t>26</w:t>
      </w:r>
      <w:r w:rsidR="00ED09B7" w:rsidRPr="00935557">
        <w:rPr>
          <w:rFonts w:ascii="Times New Roman" w:eastAsiaTheme="minorEastAsia" w:hAnsi="Times New Roman" w:cs="Times New Roman"/>
          <w:color w:val="000000" w:themeColor="text1"/>
          <w:sz w:val="24"/>
          <w:szCs w:val="24"/>
          <w:lang w:val="en-US" w:eastAsia="zh-CN"/>
        </w:rPr>
        <w:t xml:space="preserve">]. </w:t>
      </w:r>
      <w:r w:rsidR="001639CD" w:rsidRPr="00935557">
        <w:rPr>
          <w:rFonts w:ascii="Times New Roman" w:eastAsiaTheme="minorEastAsia" w:hAnsi="Times New Roman" w:cs="Times New Roman"/>
          <w:color w:val="000000" w:themeColor="text1"/>
          <w:sz w:val="24"/>
          <w:szCs w:val="24"/>
          <w:lang w:val="en-US" w:eastAsia="zh-CN"/>
        </w:rPr>
        <w:t>Pre-hospital care practitioners in Trinidad consist of Emergency Medical Technicians (EMT), Advanced EMT and Paramedics.</w:t>
      </w:r>
      <w:r w:rsidR="00ED09B7" w:rsidRPr="00935557">
        <w:rPr>
          <w:rFonts w:ascii="Times New Roman" w:eastAsiaTheme="minorEastAsia" w:hAnsi="Times New Roman" w:cs="Times New Roman"/>
          <w:color w:val="000000" w:themeColor="text1"/>
          <w:sz w:val="24"/>
          <w:szCs w:val="24"/>
          <w:lang w:val="en-US" w:eastAsia="zh-CN"/>
        </w:rPr>
        <w:t xml:space="preserve"> </w:t>
      </w:r>
      <w:r w:rsidR="00CA5BE7" w:rsidRPr="00935557">
        <w:rPr>
          <w:rFonts w:ascii="Times New Roman" w:eastAsiaTheme="minorEastAsia" w:hAnsi="Times New Roman" w:cs="Times New Roman"/>
          <w:color w:val="000000" w:themeColor="text1"/>
          <w:sz w:val="24"/>
          <w:szCs w:val="24"/>
          <w:lang w:val="en-US" w:eastAsia="zh-CN"/>
        </w:rPr>
        <w:t xml:space="preserve">Paramedics </w:t>
      </w:r>
      <w:r w:rsidR="008F09AD" w:rsidRPr="00935557">
        <w:rPr>
          <w:rFonts w:ascii="Times New Roman" w:eastAsiaTheme="minorEastAsia" w:hAnsi="Times New Roman" w:cs="Times New Roman"/>
          <w:color w:val="000000" w:themeColor="text1"/>
          <w:sz w:val="24"/>
          <w:szCs w:val="24"/>
          <w:lang w:val="en-US" w:eastAsia="zh-CN"/>
        </w:rPr>
        <w:t>perform basic and advanced medical procedures</w:t>
      </w:r>
      <w:r w:rsidR="00CB6038" w:rsidRPr="00935557">
        <w:rPr>
          <w:rFonts w:ascii="Times New Roman" w:eastAsiaTheme="minorEastAsia" w:hAnsi="Times New Roman" w:cs="Times New Roman"/>
          <w:color w:val="000000" w:themeColor="text1"/>
          <w:sz w:val="24"/>
          <w:szCs w:val="24"/>
          <w:lang w:val="en-US" w:eastAsia="zh-CN"/>
        </w:rPr>
        <w:t xml:space="preserve"> [</w:t>
      </w:r>
      <w:r w:rsidR="00F45A24" w:rsidRPr="00935557">
        <w:rPr>
          <w:rFonts w:ascii="Times New Roman" w:eastAsiaTheme="minorEastAsia" w:hAnsi="Times New Roman" w:cs="Times New Roman"/>
          <w:color w:val="000000" w:themeColor="text1"/>
          <w:sz w:val="24"/>
          <w:szCs w:val="24"/>
          <w:lang w:val="en-US" w:eastAsia="zh-CN"/>
        </w:rPr>
        <w:t>27</w:t>
      </w:r>
      <w:r w:rsidR="00CB6038" w:rsidRPr="00935557">
        <w:rPr>
          <w:rFonts w:ascii="Times New Roman" w:eastAsiaTheme="minorEastAsia" w:hAnsi="Times New Roman" w:cs="Times New Roman"/>
          <w:color w:val="000000" w:themeColor="text1"/>
          <w:sz w:val="24"/>
          <w:szCs w:val="24"/>
          <w:lang w:val="en-US" w:eastAsia="zh-CN"/>
        </w:rPr>
        <w:t>]</w:t>
      </w:r>
      <w:r w:rsidR="008F09AD" w:rsidRPr="00935557">
        <w:rPr>
          <w:rFonts w:ascii="Times New Roman" w:eastAsiaTheme="minorEastAsia" w:hAnsi="Times New Roman" w:cs="Times New Roman"/>
          <w:color w:val="000000" w:themeColor="text1"/>
          <w:sz w:val="24"/>
          <w:szCs w:val="24"/>
          <w:lang w:val="en-US" w:eastAsia="zh-CN"/>
        </w:rPr>
        <w:t xml:space="preserve">. </w:t>
      </w:r>
      <w:r w:rsidR="00ED09B7" w:rsidRPr="00935557">
        <w:rPr>
          <w:rFonts w:ascii="Times New Roman" w:eastAsiaTheme="minorEastAsia" w:hAnsi="Times New Roman" w:cs="Times New Roman"/>
          <w:color w:val="000000" w:themeColor="text1"/>
          <w:sz w:val="24"/>
          <w:szCs w:val="24"/>
          <w:lang w:val="en-US" w:eastAsia="zh-CN"/>
        </w:rPr>
        <w:t>However, these practitioners do not yet have a license to practice independently</w:t>
      </w:r>
      <w:r w:rsidR="008F09AD" w:rsidRPr="00935557">
        <w:rPr>
          <w:rFonts w:ascii="Times New Roman" w:eastAsiaTheme="minorEastAsia" w:hAnsi="Times New Roman" w:cs="Times New Roman"/>
          <w:color w:val="000000" w:themeColor="text1"/>
          <w:sz w:val="24"/>
          <w:szCs w:val="24"/>
          <w:lang w:val="en-US" w:eastAsia="zh-CN"/>
        </w:rPr>
        <w:t>.</w:t>
      </w:r>
      <w:r w:rsidR="00ED09B7" w:rsidRPr="00935557">
        <w:rPr>
          <w:rFonts w:ascii="Times New Roman" w:eastAsiaTheme="minorEastAsia" w:hAnsi="Times New Roman" w:cs="Times New Roman"/>
          <w:color w:val="000000" w:themeColor="text1"/>
          <w:sz w:val="24"/>
          <w:szCs w:val="24"/>
          <w:lang w:val="en-US" w:eastAsia="zh-CN"/>
        </w:rPr>
        <w:t xml:space="preserve"> </w:t>
      </w:r>
      <w:r w:rsidR="001639CD" w:rsidRPr="00935557">
        <w:rPr>
          <w:rFonts w:ascii="Times New Roman" w:eastAsiaTheme="minorEastAsia" w:hAnsi="Times New Roman" w:cs="Times New Roman"/>
          <w:color w:val="000000" w:themeColor="text1"/>
          <w:sz w:val="24"/>
          <w:szCs w:val="24"/>
          <w:lang w:val="en-US" w:eastAsia="zh-CN"/>
        </w:rPr>
        <w:t xml:space="preserve"> </w:t>
      </w:r>
      <w:r w:rsidR="00B17334" w:rsidRPr="00935557">
        <w:rPr>
          <w:rFonts w:ascii="Times New Roman" w:eastAsiaTheme="minorEastAsia" w:hAnsi="Times New Roman" w:cs="Times New Roman"/>
          <w:color w:val="000000" w:themeColor="text1"/>
          <w:sz w:val="24"/>
          <w:szCs w:val="24"/>
          <w:lang w:val="en-US" w:eastAsia="zh-CN"/>
        </w:rPr>
        <w:t xml:space="preserve">Nursing </w:t>
      </w:r>
      <w:r w:rsidR="00CA5BE7" w:rsidRPr="00935557">
        <w:rPr>
          <w:rFonts w:ascii="Times New Roman" w:eastAsiaTheme="minorEastAsia" w:hAnsi="Times New Roman" w:cs="Times New Roman"/>
          <w:color w:val="000000" w:themeColor="text1"/>
          <w:sz w:val="24"/>
          <w:szCs w:val="24"/>
          <w:lang w:val="en-US" w:eastAsia="zh-CN"/>
        </w:rPr>
        <w:t>staff</w:t>
      </w:r>
      <w:r w:rsidR="00B17334" w:rsidRPr="00935557">
        <w:rPr>
          <w:rFonts w:ascii="Times New Roman" w:eastAsiaTheme="minorEastAsia" w:hAnsi="Times New Roman" w:cs="Times New Roman"/>
          <w:color w:val="000000" w:themeColor="text1"/>
          <w:sz w:val="24"/>
          <w:szCs w:val="24"/>
          <w:lang w:val="en-US" w:eastAsia="zh-CN"/>
        </w:rPr>
        <w:t xml:space="preserve"> in emergency departments include </w:t>
      </w:r>
      <w:r w:rsidRPr="00935557">
        <w:rPr>
          <w:rFonts w:ascii="Times New Roman" w:eastAsiaTheme="minorEastAsia" w:hAnsi="Times New Roman" w:cs="Times New Roman"/>
          <w:color w:val="000000" w:themeColor="text1"/>
          <w:sz w:val="24"/>
          <w:szCs w:val="24"/>
          <w:lang w:val="en-US" w:eastAsia="zh-CN"/>
        </w:rPr>
        <w:t xml:space="preserve">registered </w:t>
      </w:r>
      <w:r w:rsidR="00B17334" w:rsidRPr="00935557">
        <w:rPr>
          <w:rFonts w:ascii="Times New Roman" w:eastAsiaTheme="minorEastAsia" w:hAnsi="Times New Roman" w:cs="Times New Roman"/>
          <w:color w:val="000000" w:themeColor="text1"/>
          <w:sz w:val="24"/>
          <w:szCs w:val="24"/>
          <w:lang w:val="en-US" w:eastAsia="zh-CN"/>
        </w:rPr>
        <w:t>nurses, enrolled nursing assistants and patient care assistants</w:t>
      </w:r>
      <w:r w:rsidR="00874B8E" w:rsidRPr="00935557">
        <w:rPr>
          <w:rFonts w:ascii="Times New Roman" w:eastAsiaTheme="minorEastAsia" w:hAnsi="Times New Roman" w:cs="Times New Roman"/>
          <w:color w:val="000000" w:themeColor="text1"/>
          <w:sz w:val="24"/>
          <w:szCs w:val="24"/>
          <w:lang w:val="en-US" w:eastAsia="zh-CN"/>
        </w:rPr>
        <w:t>. Nurses</w:t>
      </w:r>
      <w:r w:rsidR="000421EF" w:rsidRPr="00935557">
        <w:rPr>
          <w:rFonts w:ascii="Times New Roman" w:eastAsiaTheme="minorEastAsia" w:hAnsi="Times New Roman" w:cs="Times New Roman"/>
          <w:color w:val="000000" w:themeColor="text1"/>
          <w:sz w:val="24"/>
          <w:szCs w:val="24"/>
          <w:lang w:val="en-US" w:eastAsia="zh-CN"/>
        </w:rPr>
        <w:t xml:space="preserve"> may enroll in a trauma and emergency course to enable them to provide emergency nursing care to patients in EDs [</w:t>
      </w:r>
      <w:r w:rsidR="00F45A24" w:rsidRPr="00935557">
        <w:rPr>
          <w:rFonts w:ascii="Times New Roman" w:eastAsiaTheme="minorEastAsia" w:hAnsi="Times New Roman" w:cs="Times New Roman"/>
          <w:color w:val="000000" w:themeColor="text1"/>
          <w:sz w:val="24"/>
          <w:szCs w:val="24"/>
          <w:lang w:val="en-US" w:eastAsia="zh-CN"/>
        </w:rPr>
        <w:t>28</w:t>
      </w:r>
      <w:r w:rsidR="000421EF" w:rsidRPr="00935557">
        <w:rPr>
          <w:rFonts w:ascii="Times New Roman" w:eastAsiaTheme="minorEastAsia" w:hAnsi="Times New Roman" w:cs="Times New Roman"/>
          <w:color w:val="000000" w:themeColor="text1"/>
          <w:sz w:val="24"/>
          <w:szCs w:val="24"/>
          <w:lang w:val="en-US" w:eastAsia="zh-CN"/>
        </w:rPr>
        <w:t>]</w:t>
      </w:r>
      <w:r w:rsidR="00874B8E" w:rsidRPr="00935557">
        <w:rPr>
          <w:rFonts w:ascii="Times New Roman" w:eastAsiaTheme="minorEastAsia" w:hAnsi="Times New Roman" w:cs="Times New Roman"/>
          <w:color w:val="000000" w:themeColor="text1"/>
          <w:sz w:val="24"/>
          <w:szCs w:val="24"/>
          <w:lang w:val="en-US" w:eastAsia="zh-CN"/>
        </w:rPr>
        <w:t xml:space="preserve">. </w:t>
      </w:r>
    </w:p>
    <w:p w14:paraId="7FED3E16" w14:textId="77777777" w:rsidR="00C438BF" w:rsidRDefault="00C438BF" w:rsidP="00CA5BE7">
      <w:pPr>
        <w:widowControl w:val="0"/>
        <w:autoSpaceDE w:val="0"/>
        <w:autoSpaceDN w:val="0"/>
        <w:adjustRightInd w:val="0"/>
        <w:spacing w:after="0" w:line="240" w:lineRule="auto"/>
        <w:rPr>
          <w:rFonts w:ascii="Times New Roman" w:eastAsiaTheme="minorEastAsia" w:hAnsi="Times New Roman" w:cs="Times New Roman"/>
          <w:color w:val="000000" w:themeColor="text1"/>
          <w:sz w:val="24"/>
          <w:szCs w:val="24"/>
          <w:lang w:val="en-US" w:eastAsia="zh-CN"/>
        </w:rPr>
      </w:pPr>
    </w:p>
    <w:p w14:paraId="4B73D531" w14:textId="77777777" w:rsidR="001751CD" w:rsidRDefault="0005369A" w:rsidP="00CA5BE7">
      <w:pPr>
        <w:widowControl w:val="0"/>
        <w:autoSpaceDE w:val="0"/>
        <w:autoSpaceDN w:val="0"/>
        <w:adjustRightInd w:val="0"/>
        <w:spacing w:after="0" w:line="480" w:lineRule="auto"/>
        <w:rPr>
          <w:rFonts w:ascii="Times New Roman" w:eastAsiaTheme="minorEastAsia" w:hAnsi="Times New Roman" w:cs="Times New Roman"/>
          <w:color w:val="000000" w:themeColor="text1"/>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Emergency medicine in Trinidad and Tobago is a relatively new specialty. Prior to the introduction of emerg</w:t>
      </w:r>
      <w:r w:rsidR="00E41E30">
        <w:rPr>
          <w:rFonts w:ascii="Times New Roman" w:eastAsiaTheme="minorEastAsia" w:hAnsi="Times New Roman" w:cs="Times New Roman"/>
          <w:color w:val="000000" w:themeColor="text1"/>
          <w:sz w:val="24"/>
          <w:szCs w:val="24"/>
          <w:lang w:val="en-US" w:eastAsia="zh-CN"/>
        </w:rPr>
        <w:t xml:space="preserve">ency medicine </w:t>
      </w:r>
      <w:r w:rsidR="000421EF">
        <w:rPr>
          <w:rFonts w:ascii="Times New Roman" w:eastAsiaTheme="minorEastAsia" w:hAnsi="Times New Roman" w:cs="Times New Roman"/>
          <w:color w:val="000000" w:themeColor="text1"/>
          <w:sz w:val="24"/>
          <w:szCs w:val="24"/>
          <w:lang w:val="en-US" w:eastAsia="zh-CN"/>
        </w:rPr>
        <w:t>in Trinidad</w:t>
      </w:r>
      <w:r w:rsidR="00E41E30">
        <w:rPr>
          <w:rFonts w:ascii="Times New Roman" w:eastAsiaTheme="minorEastAsia" w:hAnsi="Times New Roman" w:cs="Times New Roman"/>
          <w:color w:val="000000" w:themeColor="text1"/>
          <w:sz w:val="24"/>
          <w:szCs w:val="24"/>
          <w:lang w:val="en-US" w:eastAsia="zh-CN"/>
        </w:rPr>
        <w:t>, emergency departments</w:t>
      </w:r>
      <w:r w:rsidRPr="00713757">
        <w:rPr>
          <w:rFonts w:ascii="Times New Roman" w:eastAsiaTheme="minorEastAsia" w:hAnsi="Times New Roman" w:cs="Times New Roman"/>
          <w:color w:val="000000" w:themeColor="text1"/>
          <w:sz w:val="24"/>
          <w:szCs w:val="24"/>
          <w:lang w:val="en-US" w:eastAsia="zh-CN"/>
        </w:rPr>
        <w:t xml:space="preserve"> were staffed with non-</w:t>
      </w:r>
      <w:proofErr w:type="spellStart"/>
      <w:r w:rsidRPr="00713757">
        <w:rPr>
          <w:rFonts w:ascii="Times New Roman" w:eastAsiaTheme="minorEastAsia" w:hAnsi="Times New Roman" w:cs="Times New Roman"/>
          <w:color w:val="000000" w:themeColor="text1"/>
          <w:sz w:val="24"/>
          <w:szCs w:val="24"/>
          <w:lang w:val="en-US" w:eastAsia="zh-CN"/>
        </w:rPr>
        <w:t>s</w:t>
      </w:r>
      <w:r w:rsidR="00BF3054">
        <w:rPr>
          <w:rFonts w:ascii="Times New Roman" w:eastAsiaTheme="minorEastAsia" w:hAnsi="Times New Roman" w:cs="Times New Roman"/>
          <w:color w:val="000000" w:themeColor="text1"/>
          <w:sz w:val="24"/>
          <w:szCs w:val="24"/>
          <w:lang w:val="en-US" w:eastAsia="zh-CN"/>
        </w:rPr>
        <w:t>pecialised</w:t>
      </w:r>
      <w:proofErr w:type="spellEnd"/>
      <w:r w:rsidR="00BF3054">
        <w:rPr>
          <w:rFonts w:ascii="Times New Roman" w:eastAsiaTheme="minorEastAsia" w:hAnsi="Times New Roman" w:cs="Times New Roman"/>
          <w:color w:val="000000" w:themeColor="text1"/>
          <w:sz w:val="24"/>
          <w:szCs w:val="24"/>
          <w:lang w:val="en-US" w:eastAsia="zh-CN"/>
        </w:rPr>
        <w:t xml:space="preserve"> nurses, </w:t>
      </w:r>
      <w:r w:rsidR="00CA5BE7">
        <w:rPr>
          <w:rFonts w:ascii="Times New Roman" w:eastAsiaTheme="minorEastAsia" w:hAnsi="Times New Roman" w:cs="Times New Roman"/>
          <w:color w:val="000000" w:themeColor="text1"/>
          <w:sz w:val="24"/>
          <w:szCs w:val="24"/>
          <w:lang w:val="en-US" w:eastAsia="zh-CN"/>
        </w:rPr>
        <w:t>and</w:t>
      </w:r>
      <w:r w:rsidRPr="00713757">
        <w:rPr>
          <w:rFonts w:ascii="Times New Roman" w:eastAsiaTheme="minorEastAsia" w:hAnsi="Times New Roman" w:cs="Times New Roman"/>
          <w:color w:val="000000" w:themeColor="text1"/>
          <w:sz w:val="24"/>
          <w:szCs w:val="24"/>
          <w:lang w:val="en-US" w:eastAsia="zh-CN"/>
        </w:rPr>
        <w:t xml:space="preserve"> doctors</w:t>
      </w:r>
      <w:r w:rsidR="00561E1A">
        <w:rPr>
          <w:rFonts w:ascii="Times New Roman" w:eastAsiaTheme="minorEastAsia" w:hAnsi="Times New Roman" w:cs="Times New Roman"/>
          <w:color w:val="000000" w:themeColor="text1"/>
          <w:sz w:val="24"/>
          <w:szCs w:val="24"/>
          <w:lang w:val="en-US" w:eastAsia="zh-CN"/>
        </w:rPr>
        <w:t>,</w:t>
      </w:r>
      <w:r w:rsidRPr="00713757">
        <w:rPr>
          <w:rFonts w:ascii="Times New Roman" w:eastAsiaTheme="minorEastAsia" w:hAnsi="Times New Roman" w:cs="Times New Roman"/>
          <w:color w:val="000000" w:themeColor="text1"/>
          <w:sz w:val="24"/>
          <w:szCs w:val="24"/>
          <w:lang w:val="en-US" w:eastAsia="zh-CN"/>
        </w:rPr>
        <w:t xml:space="preserve"> usually from surgical or i</w:t>
      </w:r>
      <w:r w:rsidR="00575140" w:rsidRPr="00713757">
        <w:rPr>
          <w:rFonts w:ascii="Times New Roman" w:eastAsiaTheme="minorEastAsia" w:hAnsi="Times New Roman" w:cs="Times New Roman"/>
          <w:color w:val="000000" w:themeColor="text1"/>
          <w:sz w:val="24"/>
          <w:szCs w:val="24"/>
          <w:lang w:val="en-US" w:eastAsia="zh-CN"/>
        </w:rPr>
        <w:t>nternal medicine backgrounds [</w:t>
      </w:r>
      <w:r w:rsidR="00F45A24">
        <w:rPr>
          <w:rFonts w:ascii="Times New Roman" w:eastAsiaTheme="minorEastAsia" w:hAnsi="Times New Roman" w:cs="Times New Roman"/>
          <w:color w:val="000000" w:themeColor="text1"/>
          <w:sz w:val="24"/>
          <w:szCs w:val="24"/>
          <w:lang w:val="en-US" w:eastAsia="zh-CN"/>
        </w:rPr>
        <w:t>29</w:t>
      </w:r>
      <w:r w:rsidRPr="00713757">
        <w:rPr>
          <w:rFonts w:ascii="Times New Roman" w:eastAsiaTheme="minorEastAsia" w:hAnsi="Times New Roman" w:cs="Times New Roman"/>
          <w:color w:val="000000" w:themeColor="text1"/>
          <w:sz w:val="24"/>
          <w:szCs w:val="24"/>
          <w:lang w:val="en-US" w:eastAsia="zh-CN"/>
        </w:rPr>
        <w:t>]. In 1995, Kirsch et al. published an article on the practice of emergency med</w:t>
      </w:r>
      <w:r w:rsidR="00575140" w:rsidRPr="00713757">
        <w:rPr>
          <w:rFonts w:ascii="Times New Roman" w:eastAsiaTheme="minorEastAsia" w:hAnsi="Times New Roman" w:cs="Times New Roman"/>
          <w:color w:val="000000" w:themeColor="text1"/>
          <w:sz w:val="24"/>
          <w:szCs w:val="24"/>
          <w:lang w:val="en-US" w:eastAsia="zh-CN"/>
        </w:rPr>
        <w:t>icine in Trinidad and Tobago [</w:t>
      </w:r>
      <w:r w:rsidR="00F45A24">
        <w:rPr>
          <w:rFonts w:ascii="Times New Roman" w:eastAsiaTheme="minorEastAsia" w:hAnsi="Times New Roman" w:cs="Times New Roman"/>
          <w:color w:val="000000" w:themeColor="text1"/>
          <w:sz w:val="24"/>
          <w:szCs w:val="24"/>
          <w:lang w:val="en-US" w:eastAsia="zh-CN"/>
        </w:rPr>
        <w:t>30</w:t>
      </w:r>
      <w:r w:rsidRPr="00713757">
        <w:rPr>
          <w:rFonts w:ascii="Times New Roman" w:eastAsiaTheme="minorEastAsia" w:hAnsi="Times New Roman" w:cs="Times New Roman"/>
          <w:color w:val="000000" w:themeColor="text1"/>
          <w:sz w:val="24"/>
          <w:szCs w:val="24"/>
          <w:lang w:val="en-US" w:eastAsia="zh-CN"/>
        </w:rPr>
        <w:t xml:space="preserve">]. In that paper, the emergency system appeared to be more aligned with the Franco-German model of emergency care. In the ED described, a general surgeon functioned as ED director, there was a registrar with postgraduate training in family practice while the majority of other physicians had no </w:t>
      </w:r>
      <w:r w:rsidRPr="00713757">
        <w:rPr>
          <w:rFonts w:ascii="Times New Roman" w:eastAsiaTheme="minorEastAsia" w:hAnsi="Times New Roman" w:cs="Times New Roman"/>
          <w:color w:val="000000" w:themeColor="text1"/>
          <w:sz w:val="24"/>
          <w:szCs w:val="24"/>
          <w:lang w:val="en-US" w:eastAsia="zh-CN"/>
        </w:rPr>
        <w:lastRenderedPageBreak/>
        <w:t>formal</w:t>
      </w:r>
      <w:r w:rsidR="00575140" w:rsidRPr="00713757">
        <w:rPr>
          <w:rFonts w:ascii="Times New Roman" w:eastAsiaTheme="minorEastAsia" w:hAnsi="Times New Roman" w:cs="Times New Roman"/>
          <w:color w:val="000000" w:themeColor="text1"/>
          <w:sz w:val="24"/>
          <w:szCs w:val="24"/>
          <w:lang w:val="en-US" w:eastAsia="zh-CN"/>
        </w:rPr>
        <w:t xml:space="preserve"> postgraduate qualifications [</w:t>
      </w:r>
      <w:r w:rsidR="00F45A24">
        <w:rPr>
          <w:rFonts w:ascii="Times New Roman" w:eastAsiaTheme="minorEastAsia" w:hAnsi="Times New Roman" w:cs="Times New Roman"/>
          <w:color w:val="000000" w:themeColor="text1"/>
          <w:sz w:val="24"/>
          <w:szCs w:val="24"/>
          <w:lang w:val="en-US" w:eastAsia="zh-CN"/>
        </w:rPr>
        <w:t>30</w:t>
      </w:r>
      <w:r w:rsidRPr="00713757">
        <w:rPr>
          <w:rFonts w:ascii="Times New Roman" w:eastAsiaTheme="minorEastAsia" w:hAnsi="Times New Roman" w:cs="Times New Roman"/>
          <w:color w:val="000000" w:themeColor="text1"/>
          <w:sz w:val="24"/>
          <w:szCs w:val="24"/>
          <w:lang w:val="en-US" w:eastAsia="zh-CN"/>
        </w:rPr>
        <w:t>]. The article concluded tha</w:t>
      </w:r>
      <w:r w:rsidR="00BF3054">
        <w:rPr>
          <w:rFonts w:ascii="Times New Roman" w:eastAsiaTheme="minorEastAsia" w:hAnsi="Times New Roman" w:cs="Times New Roman"/>
          <w:color w:val="000000" w:themeColor="text1"/>
          <w:sz w:val="24"/>
          <w:szCs w:val="24"/>
          <w:lang w:val="en-US" w:eastAsia="zh-CN"/>
        </w:rPr>
        <w:t xml:space="preserve">t there was a need for </w:t>
      </w:r>
      <w:proofErr w:type="spellStart"/>
      <w:r w:rsidR="00BF3054">
        <w:rPr>
          <w:rFonts w:ascii="Times New Roman" w:eastAsiaTheme="minorEastAsia" w:hAnsi="Times New Roman" w:cs="Times New Roman"/>
          <w:color w:val="000000" w:themeColor="text1"/>
          <w:sz w:val="24"/>
          <w:szCs w:val="24"/>
          <w:lang w:val="en-US" w:eastAsia="zh-CN"/>
        </w:rPr>
        <w:t>specialis</w:t>
      </w:r>
      <w:r w:rsidRPr="00713757">
        <w:rPr>
          <w:rFonts w:ascii="Times New Roman" w:eastAsiaTheme="minorEastAsia" w:hAnsi="Times New Roman" w:cs="Times New Roman"/>
          <w:color w:val="000000" w:themeColor="text1"/>
          <w:sz w:val="24"/>
          <w:szCs w:val="24"/>
          <w:lang w:val="en-US" w:eastAsia="zh-CN"/>
        </w:rPr>
        <w:t>ed</w:t>
      </w:r>
      <w:proofErr w:type="spellEnd"/>
      <w:r w:rsidRPr="00713757">
        <w:rPr>
          <w:rFonts w:ascii="Times New Roman" w:eastAsiaTheme="minorEastAsia" w:hAnsi="Times New Roman" w:cs="Times New Roman"/>
          <w:color w:val="000000" w:themeColor="text1"/>
          <w:sz w:val="24"/>
          <w:szCs w:val="24"/>
          <w:lang w:val="en-US" w:eastAsia="zh-CN"/>
        </w:rPr>
        <w:t xml:space="preserve"> emergency medicin</w:t>
      </w:r>
      <w:r w:rsidR="000421EF">
        <w:rPr>
          <w:rFonts w:ascii="Times New Roman" w:eastAsiaTheme="minorEastAsia" w:hAnsi="Times New Roman" w:cs="Times New Roman"/>
          <w:color w:val="000000" w:themeColor="text1"/>
          <w:sz w:val="24"/>
          <w:szCs w:val="24"/>
          <w:lang w:val="en-US" w:eastAsia="zh-CN"/>
        </w:rPr>
        <w:t xml:space="preserve">e training. </w:t>
      </w:r>
    </w:p>
    <w:p w14:paraId="35C694BD" w14:textId="77777777" w:rsidR="001751CD" w:rsidRDefault="001751CD" w:rsidP="00CA5BE7">
      <w:pPr>
        <w:widowControl w:val="0"/>
        <w:autoSpaceDE w:val="0"/>
        <w:autoSpaceDN w:val="0"/>
        <w:adjustRightInd w:val="0"/>
        <w:spacing w:after="0" w:line="240" w:lineRule="auto"/>
        <w:rPr>
          <w:rFonts w:ascii="Times New Roman" w:eastAsiaTheme="minorEastAsia" w:hAnsi="Times New Roman" w:cs="Times New Roman"/>
          <w:color w:val="000000" w:themeColor="text1"/>
          <w:sz w:val="24"/>
          <w:szCs w:val="24"/>
          <w:lang w:val="en-US" w:eastAsia="zh-CN"/>
        </w:rPr>
      </w:pPr>
    </w:p>
    <w:p w14:paraId="1E44EBA2" w14:textId="77777777" w:rsidR="0005369A" w:rsidRPr="000421EF" w:rsidRDefault="000421EF" w:rsidP="008224C7">
      <w:pPr>
        <w:widowControl w:val="0"/>
        <w:autoSpaceDE w:val="0"/>
        <w:autoSpaceDN w:val="0"/>
        <w:adjustRightInd w:val="0"/>
        <w:spacing w:after="0" w:line="480" w:lineRule="auto"/>
        <w:rPr>
          <w:rFonts w:ascii="Times New Roman" w:eastAsiaTheme="minorEastAsia" w:hAnsi="Times New Roman" w:cs="Times New Roman"/>
          <w:color w:val="FF0000"/>
          <w:sz w:val="24"/>
          <w:szCs w:val="24"/>
          <w:lang w:val="en-US" w:eastAsia="zh-CN"/>
        </w:rPr>
      </w:pPr>
      <w:r>
        <w:rPr>
          <w:rFonts w:ascii="Times New Roman" w:eastAsiaTheme="minorEastAsia" w:hAnsi="Times New Roman" w:cs="Times New Roman"/>
          <w:color w:val="000000" w:themeColor="text1"/>
          <w:sz w:val="24"/>
          <w:szCs w:val="24"/>
          <w:lang w:val="en-US" w:eastAsia="zh-CN"/>
        </w:rPr>
        <w:t xml:space="preserve">An emergency medicine postgraduate </w:t>
      </w:r>
      <w:proofErr w:type="spellStart"/>
      <w:r>
        <w:rPr>
          <w:rFonts w:ascii="Times New Roman" w:eastAsiaTheme="minorEastAsia" w:hAnsi="Times New Roman" w:cs="Times New Roman"/>
          <w:color w:val="000000" w:themeColor="text1"/>
          <w:sz w:val="24"/>
          <w:szCs w:val="24"/>
          <w:lang w:val="en-US" w:eastAsia="zh-CN"/>
        </w:rPr>
        <w:t>programme</w:t>
      </w:r>
      <w:proofErr w:type="spellEnd"/>
      <w:r>
        <w:rPr>
          <w:rFonts w:ascii="Times New Roman" w:eastAsiaTheme="minorEastAsia" w:hAnsi="Times New Roman" w:cs="Times New Roman"/>
          <w:color w:val="000000" w:themeColor="text1"/>
          <w:sz w:val="24"/>
          <w:szCs w:val="24"/>
          <w:lang w:val="en-US" w:eastAsia="zh-CN"/>
        </w:rPr>
        <w:t xml:space="preserve"> was </w:t>
      </w:r>
      <w:r w:rsidR="0005369A" w:rsidRPr="00713757">
        <w:rPr>
          <w:rFonts w:ascii="Times New Roman" w:eastAsiaTheme="minorEastAsia" w:hAnsi="Times New Roman" w:cs="Times New Roman"/>
          <w:color w:val="000000" w:themeColor="text1"/>
          <w:sz w:val="24"/>
          <w:szCs w:val="24"/>
          <w:lang w:val="en-US" w:eastAsia="zh-CN"/>
        </w:rPr>
        <w:t>implement</w:t>
      </w:r>
      <w:r>
        <w:rPr>
          <w:rFonts w:ascii="Times New Roman" w:eastAsiaTheme="minorEastAsia" w:hAnsi="Times New Roman" w:cs="Times New Roman"/>
          <w:color w:val="000000" w:themeColor="text1"/>
          <w:sz w:val="24"/>
          <w:szCs w:val="24"/>
          <w:lang w:val="en-US" w:eastAsia="zh-CN"/>
        </w:rPr>
        <w:t xml:space="preserve">ed in Trinidad and Tobago in </w:t>
      </w:r>
      <w:r w:rsidR="0005369A" w:rsidRPr="00713757">
        <w:rPr>
          <w:rFonts w:ascii="Times New Roman" w:eastAsiaTheme="minorEastAsia" w:hAnsi="Times New Roman" w:cs="Times New Roman"/>
          <w:color w:val="000000" w:themeColor="text1"/>
          <w:sz w:val="24"/>
          <w:szCs w:val="24"/>
          <w:lang w:val="en-US" w:eastAsia="zh-CN"/>
        </w:rPr>
        <w:t xml:space="preserve">2005 </w:t>
      </w:r>
      <w:r w:rsidR="00575140" w:rsidRPr="00713757">
        <w:rPr>
          <w:rFonts w:ascii="Times New Roman" w:eastAsiaTheme="minorEastAsia" w:hAnsi="Times New Roman" w:cs="Times New Roman"/>
          <w:color w:val="000000" w:themeColor="text1"/>
          <w:sz w:val="24"/>
          <w:szCs w:val="24"/>
          <w:lang w:val="en-US" w:eastAsia="zh-CN"/>
        </w:rPr>
        <w:t>[</w:t>
      </w:r>
      <w:r w:rsidR="00F45A24">
        <w:rPr>
          <w:rFonts w:ascii="Times New Roman" w:eastAsiaTheme="minorEastAsia" w:hAnsi="Times New Roman" w:cs="Times New Roman"/>
          <w:color w:val="000000" w:themeColor="text1"/>
          <w:sz w:val="24"/>
          <w:szCs w:val="24"/>
          <w:lang w:val="en-US" w:eastAsia="zh-CN"/>
        </w:rPr>
        <w:t>31</w:t>
      </w:r>
      <w:r w:rsidR="0005369A" w:rsidRPr="00713757">
        <w:rPr>
          <w:rFonts w:ascii="Times New Roman" w:eastAsiaTheme="minorEastAsia" w:hAnsi="Times New Roman" w:cs="Times New Roman"/>
          <w:color w:val="000000" w:themeColor="text1"/>
          <w:sz w:val="24"/>
          <w:szCs w:val="24"/>
          <w:lang w:val="en-US" w:eastAsia="zh-CN"/>
        </w:rPr>
        <w:t xml:space="preserve">]. Subsequently, the emergency </w:t>
      </w:r>
      <w:r>
        <w:rPr>
          <w:rFonts w:ascii="Times New Roman" w:eastAsiaTheme="minorEastAsia" w:hAnsi="Times New Roman" w:cs="Times New Roman"/>
          <w:color w:val="000000" w:themeColor="text1"/>
          <w:sz w:val="24"/>
          <w:szCs w:val="24"/>
          <w:lang w:val="en-US" w:eastAsia="zh-CN"/>
        </w:rPr>
        <w:t xml:space="preserve">medical </w:t>
      </w:r>
      <w:r w:rsidR="0005369A" w:rsidRPr="00713757">
        <w:rPr>
          <w:rFonts w:ascii="Times New Roman" w:eastAsiaTheme="minorEastAsia" w:hAnsi="Times New Roman" w:cs="Times New Roman"/>
          <w:color w:val="000000" w:themeColor="text1"/>
          <w:sz w:val="24"/>
          <w:szCs w:val="24"/>
          <w:lang w:val="en-US" w:eastAsia="zh-CN"/>
        </w:rPr>
        <w:t xml:space="preserve">system evolved to follow the Anglo-American model of emergency care. This meant that there were now distinct emergency physicians </w:t>
      </w:r>
      <w:r w:rsidR="008224C7">
        <w:rPr>
          <w:rFonts w:ascii="Times New Roman" w:eastAsiaTheme="minorEastAsia" w:hAnsi="Times New Roman" w:cs="Times New Roman"/>
          <w:color w:val="000000" w:themeColor="text1"/>
          <w:sz w:val="24"/>
          <w:szCs w:val="24"/>
          <w:lang w:val="en-US" w:eastAsia="zh-CN"/>
        </w:rPr>
        <w:t xml:space="preserve">working in </w:t>
      </w:r>
      <w:r w:rsidR="0005369A" w:rsidRPr="00713757">
        <w:rPr>
          <w:rFonts w:ascii="Times New Roman" w:eastAsiaTheme="minorEastAsia" w:hAnsi="Times New Roman" w:cs="Times New Roman"/>
          <w:color w:val="000000" w:themeColor="text1"/>
          <w:sz w:val="24"/>
          <w:szCs w:val="24"/>
          <w:lang w:val="en-US" w:eastAsia="zh-CN"/>
        </w:rPr>
        <w:t>emergency department</w:t>
      </w:r>
      <w:r w:rsidR="008224C7">
        <w:rPr>
          <w:rFonts w:ascii="Times New Roman" w:eastAsiaTheme="minorEastAsia" w:hAnsi="Times New Roman" w:cs="Times New Roman"/>
          <w:color w:val="000000" w:themeColor="text1"/>
          <w:sz w:val="24"/>
          <w:szCs w:val="24"/>
          <w:lang w:val="en-US" w:eastAsia="zh-CN"/>
        </w:rPr>
        <w:t>s</w:t>
      </w:r>
      <w:r w:rsidR="0005369A" w:rsidRPr="00713757">
        <w:rPr>
          <w:rFonts w:ascii="Times New Roman" w:eastAsiaTheme="minorEastAsia" w:hAnsi="Times New Roman" w:cs="Times New Roman"/>
          <w:color w:val="000000" w:themeColor="text1"/>
          <w:sz w:val="24"/>
          <w:szCs w:val="24"/>
          <w:lang w:val="en-US" w:eastAsia="zh-CN"/>
        </w:rPr>
        <w:t xml:space="preserve"> and as of 2016, the</w:t>
      </w:r>
      <w:r w:rsidR="00561E1A">
        <w:rPr>
          <w:rFonts w:ascii="Times New Roman" w:eastAsiaTheme="minorEastAsia" w:hAnsi="Times New Roman" w:cs="Times New Roman"/>
          <w:color w:val="000000" w:themeColor="text1"/>
          <w:sz w:val="24"/>
          <w:szCs w:val="24"/>
          <w:lang w:val="en-US" w:eastAsia="zh-CN"/>
        </w:rPr>
        <w:t>re were 16 graduates from the postgraduate</w:t>
      </w:r>
      <w:r w:rsidR="0005369A" w:rsidRPr="00713757">
        <w:rPr>
          <w:rFonts w:ascii="Times New Roman" w:eastAsiaTheme="minorEastAsia" w:hAnsi="Times New Roman" w:cs="Times New Roman"/>
          <w:color w:val="000000" w:themeColor="text1"/>
          <w:sz w:val="24"/>
          <w:szCs w:val="24"/>
          <w:lang w:val="en-US" w:eastAsia="zh-CN"/>
        </w:rPr>
        <w:t xml:space="preserve"> </w:t>
      </w:r>
      <w:proofErr w:type="spellStart"/>
      <w:r w:rsidR="00FA543B" w:rsidRPr="00713757">
        <w:rPr>
          <w:rFonts w:ascii="Times New Roman" w:eastAsiaTheme="minorEastAsia" w:hAnsi="Times New Roman" w:cs="Times New Roman"/>
          <w:color w:val="000000" w:themeColor="text1"/>
          <w:sz w:val="24"/>
          <w:szCs w:val="24"/>
          <w:lang w:val="en-US" w:eastAsia="zh-CN"/>
        </w:rPr>
        <w:t>programme</w:t>
      </w:r>
      <w:proofErr w:type="spellEnd"/>
      <w:r w:rsidR="00FA543B" w:rsidRPr="00713757">
        <w:rPr>
          <w:rFonts w:ascii="Times New Roman" w:eastAsiaTheme="minorEastAsia" w:hAnsi="Times New Roman" w:cs="Times New Roman"/>
          <w:color w:val="000000" w:themeColor="text1"/>
          <w:sz w:val="24"/>
          <w:szCs w:val="24"/>
          <w:lang w:val="en-US" w:eastAsia="zh-CN"/>
        </w:rPr>
        <w:t>, which</w:t>
      </w:r>
      <w:r w:rsidR="0005369A" w:rsidRPr="00713757">
        <w:rPr>
          <w:rFonts w:ascii="Times New Roman" w:eastAsiaTheme="minorEastAsia" w:hAnsi="Times New Roman" w:cs="Times New Roman"/>
          <w:color w:val="000000" w:themeColor="text1"/>
          <w:sz w:val="24"/>
          <w:szCs w:val="24"/>
          <w:lang w:val="en-US" w:eastAsia="zh-CN"/>
        </w:rPr>
        <w:t xml:space="preserve"> qualifies those graduates to function as consultants in emergency medicine. A </w:t>
      </w:r>
      <w:r w:rsidR="001751CD">
        <w:rPr>
          <w:rFonts w:ascii="Times New Roman" w:eastAsiaTheme="minorEastAsia" w:hAnsi="Times New Roman" w:cs="Times New Roman"/>
          <w:color w:val="000000" w:themeColor="text1"/>
          <w:sz w:val="24"/>
          <w:szCs w:val="24"/>
          <w:lang w:val="en-US" w:eastAsia="zh-CN"/>
        </w:rPr>
        <w:t xml:space="preserve">formal </w:t>
      </w:r>
      <w:r w:rsidR="0005369A" w:rsidRPr="00713757">
        <w:rPr>
          <w:rFonts w:ascii="Times New Roman" w:eastAsiaTheme="minorEastAsia" w:hAnsi="Times New Roman" w:cs="Times New Roman"/>
          <w:color w:val="000000" w:themeColor="text1"/>
          <w:sz w:val="24"/>
          <w:szCs w:val="24"/>
          <w:lang w:val="en-US" w:eastAsia="zh-CN"/>
        </w:rPr>
        <w:t xml:space="preserve">triage system was also implemented, </w:t>
      </w:r>
      <w:r w:rsidR="0005369A" w:rsidRPr="00713757">
        <w:rPr>
          <w:rFonts w:ascii="Times New Roman" w:eastAsia="Calibri" w:hAnsi="Times New Roman" w:cs="Times New Roman"/>
          <w:color w:val="000000" w:themeColor="text1"/>
          <w:sz w:val="24"/>
          <w:szCs w:val="24"/>
          <w:lang w:val="en-US" w:eastAsia="en-GB"/>
        </w:rPr>
        <w:t xml:space="preserve">the Canadian Triage and Acuity Scale (CTAS). </w:t>
      </w:r>
      <w:r w:rsidR="001751CD">
        <w:rPr>
          <w:rFonts w:ascii="Times New Roman" w:eastAsia="Calibri" w:hAnsi="Times New Roman" w:cs="Times New Roman"/>
          <w:color w:val="000000" w:themeColor="text1"/>
          <w:sz w:val="24"/>
          <w:szCs w:val="24"/>
          <w:lang w:val="en-US" w:eastAsia="en-GB"/>
        </w:rPr>
        <w:t xml:space="preserve">A nurse, doctor or both could undertake the triage process. The triage </w:t>
      </w:r>
      <w:r w:rsidR="0005369A" w:rsidRPr="00713757">
        <w:rPr>
          <w:rFonts w:ascii="Times New Roman" w:eastAsia="Times New Roman" w:hAnsi="Times New Roman" w:cs="Times New Roman"/>
          <w:color w:val="000000" w:themeColor="text1"/>
          <w:sz w:val="24"/>
          <w:szCs w:val="24"/>
          <w:lang w:val="en-GB" w:eastAsia="en-GB"/>
        </w:rPr>
        <w:t xml:space="preserve">system categorises patients from Level 1 to 5 based on </w:t>
      </w:r>
      <w:r w:rsidR="00575140" w:rsidRPr="00713757">
        <w:rPr>
          <w:rFonts w:ascii="Times New Roman" w:eastAsia="Times New Roman" w:hAnsi="Times New Roman" w:cs="Times New Roman"/>
          <w:color w:val="000000" w:themeColor="text1"/>
          <w:sz w:val="24"/>
          <w:szCs w:val="24"/>
          <w:lang w:val="en-GB" w:eastAsia="en-GB"/>
        </w:rPr>
        <w:t>acuity [</w:t>
      </w:r>
      <w:r w:rsidR="00F45A24">
        <w:rPr>
          <w:rFonts w:ascii="Times New Roman" w:eastAsia="Times New Roman" w:hAnsi="Times New Roman" w:cs="Times New Roman"/>
          <w:color w:val="000000" w:themeColor="text1"/>
          <w:sz w:val="24"/>
          <w:szCs w:val="24"/>
          <w:lang w:val="en-GB" w:eastAsia="en-GB"/>
        </w:rPr>
        <w:t>32</w:t>
      </w:r>
      <w:r w:rsidR="0005369A" w:rsidRPr="00713757">
        <w:rPr>
          <w:rFonts w:ascii="Times New Roman" w:eastAsia="Times New Roman" w:hAnsi="Times New Roman" w:cs="Times New Roman"/>
          <w:color w:val="000000" w:themeColor="text1"/>
          <w:sz w:val="24"/>
          <w:szCs w:val="24"/>
          <w:lang w:val="en-GB" w:eastAsia="en-GB"/>
        </w:rPr>
        <w:t>]. Table 1 outlines the CTAS rules.</w:t>
      </w:r>
    </w:p>
    <w:p w14:paraId="55105894" w14:textId="77777777" w:rsidR="001751CD" w:rsidRDefault="001751CD" w:rsidP="00CA5BE7">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en-GB" w:eastAsia="en-GB"/>
        </w:rPr>
      </w:pPr>
    </w:p>
    <w:p w14:paraId="6F22FE7A" w14:textId="77777777" w:rsidR="0005369A" w:rsidRPr="00713757" w:rsidRDefault="0005369A" w:rsidP="0005369A">
      <w:pPr>
        <w:widowControl w:val="0"/>
        <w:spacing w:after="200" w:line="480" w:lineRule="auto"/>
        <w:rPr>
          <w:rFonts w:ascii="Times New Roman" w:eastAsia="Times New Roman" w:hAnsi="Times New Roman" w:cs="Times New Roman"/>
          <w:color w:val="000000" w:themeColor="text1"/>
          <w:sz w:val="24"/>
          <w:szCs w:val="24"/>
          <w:lang w:val="en-GB" w:eastAsia="en-GB"/>
        </w:rPr>
      </w:pPr>
      <w:r w:rsidRPr="00713757">
        <w:rPr>
          <w:rFonts w:ascii="Times New Roman" w:eastAsia="Times New Roman" w:hAnsi="Times New Roman" w:cs="Times New Roman"/>
          <w:color w:val="000000" w:themeColor="text1"/>
          <w:sz w:val="24"/>
          <w:szCs w:val="24"/>
          <w:lang w:val="en-GB" w:eastAsia="en-GB"/>
        </w:rPr>
        <w:t>Table 1. Canadian Triage</w:t>
      </w:r>
      <w:r w:rsidR="00575140" w:rsidRPr="00713757">
        <w:rPr>
          <w:rFonts w:ascii="Times New Roman" w:eastAsia="Times New Roman" w:hAnsi="Times New Roman" w:cs="Times New Roman"/>
          <w:color w:val="000000" w:themeColor="text1"/>
          <w:sz w:val="24"/>
          <w:szCs w:val="24"/>
          <w:lang w:val="en-GB" w:eastAsia="en-GB"/>
        </w:rPr>
        <w:t xml:space="preserve"> and Acuity Scale guidelines [</w:t>
      </w:r>
      <w:r w:rsidR="00F45A24">
        <w:rPr>
          <w:rFonts w:ascii="Times New Roman" w:eastAsia="Times New Roman" w:hAnsi="Times New Roman" w:cs="Times New Roman"/>
          <w:color w:val="000000" w:themeColor="text1"/>
          <w:sz w:val="24"/>
          <w:szCs w:val="24"/>
          <w:lang w:val="en-GB" w:eastAsia="en-GB"/>
        </w:rPr>
        <w:t>32</w:t>
      </w:r>
      <w:r w:rsidRPr="00713757">
        <w:rPr>
          <w:rFonts w:ascii="Times New Roman" w:eastAsia="Times New Roman" w:hAnsi="Times New Roman" w:cs="Times New Roman"/>
          <w:color w:val="000000" w:themeColor="text1"/>
          <w:sz w:val="24"/>
          <w:szCs w:val="24"/>
          <w:lang w:val="en-GB" w:eastAsia="en-GB"/>
        </w:rPr>
        <w:t>]</w:t>
      </w:r>
    </w:p>
    <w:tbl>
      <w:tblPr>
        <w:tblW w:w="780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4"/>
        <w:gridCol w:w="5386"/>
      </w:tblGrid>
      <w:tr w:rsidR="0005369A" w:rsidRPr="00262578" w14:paraId="18D87E76" w14:textId="77777777" w:rsidTr="00671753">
        <w:tc>
          <w:tcPr>
            <w:tcW w:w="2414" w:type="dxa"/>
          </w:tcPr>
          <w:p w14:paraId="2C8990EC" w14:textId="77777777" w:rsidR="0005369A" w:rsidRPr="00262578" w:rsidRDefault="0005369A" w:rsidP="0005369A">
            <w:pPr>
              <w:widowControl w:val="0"/>
              <w:spacing w:after="200" w:line="240" w:lineRule="auto"/>
              <w:rPr>
                <w:rFonts w:ascii="Times New Roman" w:eastAsia="Calibri" w:hAnsi="Times New Roman" w:cs="Times New Roman"/>
                <w:color w:val="000000"/>
                <w:sz w:val="24"/>
                <w:szCs w:val="24"/>
                <w:lang w:val="en-GB" w:eastAsia="en-GB"/>
              </w:rPr>
            </w:pPr>
            <w:r w:rsidRPr="00262578">
              <w:rPr>
                <w:rFonts w:ascii="Times New Roman" w:eastAsia="Times New Roman" w:hAnsi="Times New Roman" w:cs="Times New Roman"/>
                <w:b/>
                <w:color w:val="000000"/>
                <w:sz w:val="24"/>
                <w:szCs w:val="24"/>
                <w:lang w:val="en-GB" w:eastAsia="en-GB"/>
              </w:rPr>
              <w:t>CTAS level</w:t>
            </w:r>
          </w:p>
        </w:tc>
        <w:tc>
          <w:tcPr>
            <w:tcW w:w="5386" w:type="dxa"/>
          </w:tcPr>
          <w:p w14:paraId="3489784A" w14:textId="77777777" w:rsidR="0005369A" w:rsidRPr="00262578" w:rsidRDefault="0005369A" w:rsidP="0005369A">
            <w:pPr>
              <w:widowControl w:val="0"/>
              <w:spacing w:after="200" w:line="240" w:lineRule="auto"/>
              <w:rPr>
                <w:rFonts w:ascii="Times New Roman" w:eastAsia="Calibri" w:hAnsi="Times New Roman" w:cs="Times New Roman"/>
                <w:color w:val="000000"/>
                <w:sz w:val="24"/>
                <w:szCs w:val="24"/>
                <w:lang w:val="en-GB" w:eastAsia="en-GB"/>
              </w:rPr>
            </w:pPr>
            <w:r w:rsidRPr="00262578">
              <w:rPr>
                <w:rFonts w:ascii="Times New Roman" w:eastAsia="Times New Roman" w:hAnsi="Times New Roman" w:cs="Times New Roman"/>
                <w:b/>
                <w:color w:val="000000"/>
                <w:sz w:val="24"/>
                <w:szCs w:val="24"/>
                <w:lang w:val="en-GB" w:eastAsia="en-GB"/>
              </w:rPr>
              <w:t>Target</w:t>
            </w:r>
          </w:p>
        </w:tc>
      </w:tr>
      <w:tr w:rsidR="0005369A" w:rsidRPr="00262578" w14:paraId="15DC8370" w14:textId="77777777" w:rsidTr="00671753">
        <w:tc>
          <w:tcPr>
            <w:tcW w:w="2414" w:type="dxa"/>
          </w:tcPr>
          <w:p w14:paraId="44782499" w14:textId="77777777" w:rsidR="0005369A" w:rsidRPr="00262578" w:rsidRDefault="0005369A" w:rsidP="0005369A">
            <w:pPr>
              <w:widowControl w:val="0"/>
              <w:spacing w:after="200" w:line="240" w:lineRule="auto"/>
              <w:rPr>
                <w:rFonts w:ascii="Times New Roman" w:eastAsia="Calibri" w:hAnsi="Times New Roman" w:cs="Times New Roman"/>
                <w:color w:val="000000"/>
                <w:sz w:val="24"/>
                <w:szCs w:val="24"/>
                <w:lang w:val="en-GB" w:eastAsia="en-GB"/>
              </w:rPr>
            </w:pPr>
            <w:r w:rsidRPr="00262578">
              <w:rPr>
                <w:rFonts w:ascii="Times New Roman" w:eastAsia="Times New Roman" w:hAnsi="Times New Roman" w:cs="Times New Roman"/>
                <w:b/>
                <w:color w:val="000000"/>
                <w:sz w:val="24"/>
                <w:szCs w:val="24"/>
                <w:lang w:val="en-GB" w:eastAsia="en-GB"/>
              </w:rPr>
              <w:t>Level 1</w:t>
            </w:r>
            <w:r w:rsidRPr="00262578">
              <w:rPr>
                <w:rFonts w:ascii="Times New Roman" w:eastAsia="Calibri" w:hAnsi="Times New Roman" w:cs="Times New Roman"/>
                <w:color w:val="000000"/>
                <w:sz w:val="24"/>
                <w:szCs w:val="24"/>
                <w:lang w:val="en-GB" w:eastAsia="en-GB"/>
              </w:rPr>
              <w:t xml:space="preserve"> </w:t>
            </w:r>
            <w:r w:rsidRPr="00262578">
              <w:rPr>
                <w:rFonts w:ascii="Times New Roman" w:eastAsia="Times New Roman" w:hAnsi="Times New Roman" w:cs="Times New Roman"/>
                <w:b/>
                <w:color w:val="000000"/>
                <w:sz w:val="24"/>
                <w:szCs w:val="24"/>
                <w:lang w:val="en-GB" w:eastAsia="en-GB"/>
              </w:rPr>
              <w:t>Resuscitation</w:t>
            </w:r>
          </w:p>
        </w:tc>
        <w:tc>
          <w:tcPr>
            <w:tcW w:w="5386" w:type="dxa"/>
          </w:tcPr>
          <w:p w14:paraId="5020D01B" w14:textId="77777777" w:rsidR="0005369A" w:rsidRPr="00262578" w:rsidRDefault="0005369A" w:rsidP="0005369A">
            <w:pPr>
              <w:widowControl w:val="0"/>
              <w:spacing w:after="200" w:line="276" w:lineRule="auto"/>
              <w:rPr>
                <w:rFonts w:ascii="Times New Roman" w:eastAsia="Calibri" w:hAnsi="Times New Roman" w:cs="Times New Roman"/>
                <w:color w:val="000000"/>
                <w:sz w:val="24"/>
                <w:szCs w:val="24"/>
                <w:lang w:val="en-GB" w:eastAsia="en-GB"/>
              </w:rPr>
            </w:pPr>
            <w:r w:rsidRPr="00262578">
              <w:rPr>
                <w:rFonts w:ascii="Times New Roman" w:eastAsia="Times New Roman" w:hAnsi="Times New Roman" w:cs="Times New Roman"/>
                <w:color w:val="000000"/>
                <w:sz w:val="24"/>
                <w:szCs w:val="24"/>
                <w:lang w:val="en-GB" w:eastAsia="en-GB"/>
              </w:rPr>
              <w:t>Patients should be seen by a physician immediately 98% of the time</w:t>
            </w:r>
          </w:p>
        </w:tc>
      </w:tr>
      <w:tr w:rsidR="0005369A" w:rsidRPr="00262578" w14:paraId="1E10DD27" w14:textId="77777777" w:rsidTr="00671753">
        <w:tc>
          <w:tcPr>
            <w:tcW w:w="2414" w:type="dxa"/>
          </w:tcPr>
          <w:p w14:paraId="47AB1B2E" w14:textId="77777777" w:rsidR="0005369A" w:rsidRPr="00262578" w:rsidRDefault="0005369A" w:rsidP="0005369A">
            <w:pPr>
              <w:widowControl w:val="0"/>
              <w:spacing w:after="200" w:line="240" w:lineRule="auto"/>
              <w:rPr>
                <w:rFonts w:ascii="Times New Roman" w:eastAsia="Calibri" w:hAnsi="Times New Roman" w:cs="Times New Roman"/>
                <w:color w:val="000000"/>
                <w:sz w:val="24"/>
                <w:szCs w:val="24"/>
                <w:lang w:val="en-GB" w:eastAsia="en-GB"/>
              </w:rPr>
            </w:pPr>
            <w:r w:rsidRPr="00262578">
              <w:rPr>
                <w:rFonts w:ascii="Times New Roman" w:eastAsia="Times New Roman" w:hAnsi="Times New Roman" w:cs="Times New Roman"/>
                <w:b/>
                <w:color w:val="000000"/>
                <w:sz w:val="24"/>
                <w:szCs w:val="24"/>
                <w:lang w:val="en-GB" w:eastAsia="en-GB"/>
              </w:rPr>
              <w:t>Level 2</w:t>
            </w:r>
            <w:r w:rsidRPr="00262578">
              <w:rPr>
                <w:rFonts w:ascii="Times New Roman" w:eastAsia="Calibri" w:hAnsi="Times New Roman" w:cs="Times New Roman"/>
                <w:color w:val="000000"/>
                <w:sz w:val="24"/>
                <w:szCs w:val="24"/>
                <w:lang w:val="en-GB" w:eastAsia="en-GB"/>
              </w:rPr>
              <w:t xml:space="preserve"> </w:t>
            </w:r>
            <w:r w:rsidRPr="00262578">
              <w:rPr>
                <w:rFonts w:ascii="Times New Roman" w:eastAsia="Times New Roman" w:hAnsi="Times New Roman" w:cs="Times New Roman"/>
                <w:b/>
                <w:color w:val="000000"/>
                <w:sz w:val="24"/>
                <w:szCs w:val="24"/>
                <w:lang w:val="en-GB" w:eastAsia="en-GB"/>
              </w:rPr>
              <w:t>Emergent</w:t>
            </w:r>
          </w:p>
        </w:tc>
        <w:tc>
          <w:tcPr>
            <w:tcW w:w="5386" w:type="dxa"/>
          </w:tcPr>
          <w:p w14:paraId="0A3E9618" w14:textId="77777777" w:rsidR="0005369A" w:rsidRPr="00262578" w:rsidRDefault="0005369A" w:rsidP="0005369A">
            <w:pPr>
              <w:widowControl w:val="0"/>
              <w:spacing w:after="200" w:line="276" w:lineRule="auto"/>
              <w:rPr>
                <w:rFonts w:ascii="Times New Roman" w:eastAsia="Calibri" w:hAnsi="Times New Roman" w:cs="Times New Roman"/>
                <w:color w:val="000000"/>
                <w:sz w:val="24"/>
                <w:szCs w:val="24"/>
                <w:lang w:val="en-GB" w:eastAsia="en-GB"/>
              </w:rPr>
            </w:pPr>
            <w:r w:rsidRPr="00262578">
              <w:rPr>
                <w:rFonts w:ascii="Times New Roman" w:eastAsia="Times New Roman" w:hAnsi="Times New Roman" w:cs="Times New Roman"/>
                <w:color w:val="000000"/>
                <w:sz w:val="24"/>
                <w:szCs w:val="24"/>
                <w:lang w:val="en-GB" w:eastAsia="en-GB"/>
              </w:rPr>
              <w:t>Patients should be seen by a physician within 15 minutes 95% of the time</w:t>
            </w:r>
          </w:p>
        </w:tc>
      </w:tr>
      <w:tr w:rsidR="0005369A" w:rsidRPr="00262578" w14:paraId="4C1981E0" w14:textId="77777777" w:rsidTr="00671753">
        <w:tc>
          <w:tcPr>
            <w:tcW w:w="2414" w:type="dxa"/>
          </w:tcPr>
          <w:p w14:paraId="0800F11F" w14:textId="77777777" w:rsidR="0005369A" w:rsidRPr="00262578" w:rsidRDefault="0005369A" w:rsidP="0005369A">
            <w:pPr>
              <w:widowControl w:val="0"/>
              <w:spacing w:after="200" w:line="240" w:lineRule="auto"/>
              <w:rPr>
                <w:rFonts w:ascii="Times New Roman" w:eastAsia="Calibri" w:hAnsi="Times New Roman" w:cs="Times New Roman"/>
                <w:color w:val="000000"/>
                <w:sz w:val="24"/>
                <w:szCs w:val="24"/>
                <w:lang w:val="en-GB" w:eastAsia="en-GB"/>
              </w:rPr>
            </w:pPr>
            <w:r w:rsidRPr="00262578">
              <w:rPr>
                <w:rFonts w:ascii="Times New Roman" w:eastAsia="Times New Roman" w:hAnsi="Times New Roman" w:cs="Times New Roman"/>
                <w:b/>
                <w:color w:val="000000"/>
                <w:sz w:val="24"/>
                <w:szCs w:val="24"/>
                <w:lang w:val="en-GB" w:eastAsia="en-GB"/>
              </w:rPr>
              <w:t>Level 3</w:t>
            </w:r>
            <w:r w:rsidRPr="00262578">
              <w:rPr>
                <w:rFonts w:ascii="Times New Roman" w:eastAsia="Calibri" w:hAnsi="Times New Roman" w:cs="Times New Roman"/>
                <w:color w:val="000000"/>
                <w:sz w:val="24"/>
                <w:szCs w:val="24"/>
                <w:lang w:val="en-GB" w:eastAsia="en-GB"/>
              </w:rPr>
              <w:t xml:space="preserve"> </w:t>
            </w:r>
            <w:r w:rsidRPr="00262578">
              <w:rPr>
                <w:rFonts w:ascii="Times New Roman" w:eastAsia="Times New Roman" w:hAnsi="Times New Roman" w:cs="Times New Roman"/>
                <w:b/>
                <w:color w:val="000000"/>
                <w:sz w:val="24"/>
                <w:szCs w:val="24"/>
                <w:lang w:val="en-GB" w:eastAsia="en-GB"/>
              </w:rPr>
              <w:t>Urgent</w:t>
            </w:r>
          </w:p>
        </w:tc>
        <w:tc>
          <w:tcPr>
            <w:tcW w:w="5386" w:type="dxa"/>
          </w:tcPr>
          <w:p w14:paraId="272EDE79" w14:textId="77777777" w:rsidR="0005369A" w:rsidRPr="00262578" w:rsidRDefault="0005369A" w:rsidP="0005369A">
            <w:pPr>
              <w:widowControl w:val="0"/>
              <w:spacing w:after="200" w:line="276" w:lineRule="auto"/>
              <w:rPr>
                <w:rFonts w:ascii="Times New Roman" w:eastAsia="Calibri" w:hAnsi="Times New Roman" w:cs="Times New Roman"/>
                <w:color w:val="000000"/>
                <w:sz w:val="24"/>
                <w:szCs w:val="24"/>
                <w:lang w:val="en-GB" w:eastAsia="en-GB"/>
              </w:rPr>
            </w:pPr>
            <w:r w:rsidRPr="00262578">
              <w:rPr>
                <w:rFonts w:ascii="Times New Roman" w:eastAsia="Times New Roman" w:hAnsi="Times New Roman" w:cs="Times New Roman"/>
                <w:color w:val="000000"/>
                <w:sz w:val="24"/>
                <w:szCs w:val="24"/>
                <w:lang w:val="en-GB" w:eastAsia="en-GB"/>
              </w:rPr>
              <w:t>Patients should be seen by a physician within 30 minutes 90% of the time</w:t>
            </w:r>
          </w:p>
        </w:tc>
      </w:tr>
      <w:tr w:rsidR="0005369A" w:rsidRPr="00262578" w14:paraId="473B4E35" w14:textId="77777777" w:rsidTr="00671753">
        <w:tc>
          <w:tcPr>
            <w:tcW w:w="2414" w:type="dxa"/>
          </w:tcPr>
          <w:p w14:paraId="099857E1" w14:textId="77777777" w:rsidR="0005369A" w:rsidRPr="00262578" w:rsidRDefault="0005369A" w:rsidP="0005369A">
            <w:pPr>
              <w:widowControl w:val="0"/>
              <w:spacing w:after="200" w:line="240" w:lineRule="auto"/>
              <w:rPr>
                <w:rFonts w:ascii="Times New Roman" w:eastAsia="Calibri" w:hAnsi="Times New Roman" w:cs="Times New Roman"/>
                <w:color w:val="000000"/>
                <w:sz w:val="24"/>
                <w:szCs w:val="24"/>
                <w:lang w:val="en-GB" w:eastAsia="en-GB"/>
              </w:rPr>
            </w:pPr>
            <w:r w:rsidRPr="00262578">
              <w:rPr>
                <w:rFonts w:ascii="Times New Roman" w:eastAsia="Times New Roman" w:hAnsi="Times New Roman" w:cs="Times New Roman"/>
                <w:b/>
                <w:color w:val="000000"/>
                <w:sz w:val="24"/>
                <w:szCs w:val="24"/>
                <w:lang w:val="en-GB" w:eastAsia="en-GB"/>
              </w:rPr>
              <w:t>Level 4</w:t>
            </w:r>
            <w:r w:rsidRPr="00262578">
              <w:rPr>
                <w:rFonts w:ascii="Times New Roman" w:eastAsia="Calibri" w:hAnsi="Times New Roman" w:cs="Times New Roman"/>
                <w:color w:val="000000"/>
                <w:sz w:val="24"/>
                <w:szCs w:val="24"/>
                <w:lang w:val="en-GB" w:eastAsia="en-GB"/>
              </w:rPr>
              <w:t xml:space="preserve"> </w:t>
            </w:r>
            <w:r w:rsidRPr="00262578">
              <w:rPr>
                <w:rFonts w:ascii="Times New Roman" w:eastAsia="Times New Roman" w:hAnsi="Times New Roman" w:cs="Times New Roman"/>
                <w:b/>
                <w:color w:val="000000"/>
                <w:sz w:val="24"/>
                <w:szCs w:val="24"/>
                <w:lang w:val="en-GB" w:eastAsia="en-GB"/>
              </w:rPr>
              <w:t>Semi-urgent</w:t>
            </w:r>
          </w:p>
        </w:tc>
        <w:tc>
          <w:tcPr>
            <w:tcW w:w="5386" w:type="dxa"/>
          </w:tcPr>
          <w:p w14:paraId="346FFCA0" w14:textId="77777777" w:rsidR="0005369A" w:rsidRPr="00262578" w:rsidRDefault="0005369A" w:rsidP="0005369A">
            <w:pPr>
              <w:widowControl w:val="0"/>
              <w:spacing w:after="200" w:line="276" w:lineRule="auto"/>
              <w:rPr>
                <w:rFonts w:ascii="Times New Roman" w:eastAsia="Calibri" w:hAnsi="Times New Roman" w:cs="Times New Roman"/>
                <w:color w:val="000000"/>
                <w:sz w:val="24"/>
                <w:szCs w:val="24"/>
                <w:lang w:val="en-GB" w:eastAsia="en-GB"/>
              </w:rPr>
            </w:pPr>
            <w:r w:rsidRPr="00262578">
              <w:rPr>
                <w:rFonts w:ascii="Times New Roman" w:eastAsia="Times New Roman" w:hAnsi="Times New Roman" w:cs="Times New Roman"/>
                <w:color w:val="000000"/>
                <w:sz w:val="24"/>
                <w:szCs w:val="24"/>
                <w:lang w:val="en-GB" w:eastAsia="en-GB"/>
              </w:rPr>
              <w:t>Patients should be seen by a physician within 60 minutes 85% of the time</w:t>
            </w:r>
          </w:p>
        </w:tc>
      </w:tr>
      <w:tr w:rsidR="0005369A" w:rsidRPr="00262578" w14:paraId="3C3DD35F" w14:textId="77777777" w:rsidTr="00671753">
        <w:tc>
          <w:tcPr>
            <w:tcW w:w="2414" w:type="dxa"/>
          </w:tcPr>
          <w:p w14:paraId="4934170D" w14:textId="77777777" w:rsidR="0005369A" w:rsidRPr="00262578" w:rsidRDefault="0005369A" w:rsidP="0005369A">
            <w:pPr>
              <w:widowControl w:val="0"/>
              <w:spacing w:after="200" w:line="240" w:lineRule="auto"/>
              <w:rPr>
                <w:rFonts w:ascii="Times New Roman" w:eastAsia="Calibri" w:hAnsi="Times New Roman" w:cs="Times New Roman"/>
                <w:color w:val="000000"/>
                <w:sz w:val="24"/>
                <w:szCs w:val="24"/>
                <w:lang w:val="en-GB" w:eastAsia="en-GB"/>
              </w:rPr>
            </w:pPr>
            <w:r w:rsidRPr="00262578">
              <w:rPr>
                <w:rFonts w:ascii="Times New Roman" w:eastAsia="Times New Roman" w:hAnsi="Times New Roman" w:cs="Times New Roman"/>
                <w:b/>
                <w:color w:val="000000"/>
                <w:sz w:val="24"/>
                <w:szCs w:val="24"/>
                <w:lang w:val="en-GB" w:eastAsia="en-GB"/>
              </w:rPr>
              <w:t>Level 5</w:t>
            </w:r>
            <w:r w:rsidRPr="00262578">
              <w:rPr>
                <w:rFonts w:ascii="Times New Roman" w:eastAsia="Calibri" w:hAnsi="Times New Roman" w:cs="Times New Roman"/>
                <w:color w:val="000000"/>
                <w:sz w:val="24"/>
                <w:szCs w:val="24"/>
                <w:lang w:val="en-GB" w:eastAsia="en-GB"/>
              </w:rPr>
              <w:t xml:space="preserve"> </w:t>
            </w:r>
            <w:r w:rsidRPr="00262578">
              <w:rPr>
                <w:rFonts w:ascii="Times New Roman" w:eastAsia="Times New Roman" w:hAnsi="Times New Roman" w:cs="Times New Roman"/>
                <w:b/>
                <w:color w:val="000000"/>
                <w:sz w:val="24"/>
                <w:szCs w:val="24"/>
                <w:lang w:val="en-GB" w:eastAsia="en-GB"/>
              </w:rPr>
              <w:t>Non- urgent</w:t>
            </w:r>
          </w:p>
        </w:tc>
        <w:tc>
          <w:tcPr>
            <w:tcW w:w="5386" w:type="dxa"/>
          </w:tcPr>
          <w:p w14:paraId="6E6538B8" w14:textId="77777777" w:rsidR="0005369A" w:rsidRPr="00262578" w:rsidRDefault="0005369A" w:rsidP="0005369A">
            <w:pPr>
              <w:widowControl w:val="0"/>
              <w:spacing w:after="200" w:line="276" w:lineRule="auto"/>
              <w:rPr>
                <w:rFonts w:ascii="Times New Roman" w:eastAsia="Calibri" w:hAnsi="Times New Roman" w:cs="Times New Roman"/>
                <w:color w:val="000000"/>
                <w:sz w:val="24"/>
                <w:szCs w:val="24"/>
                <w:lang w:val="en-GB" w:eastAsia="en-GB"/>
              </w:rPr>
            </w:pPr>
            <w:r w:rsidRPr="00262578">
              <w:rPr>
                <w:rFonts w:ascii="Times New Roman" w:eastAsia="Times New Roman" w:hAnsi="Times New Roman" w:cs="Times New Roman"/>
                <w:color w:val="000000"/>
                <w:sz w:val="24"/>
                <w:szCs w:val="24"/>
                <w:lang w:val="en-GB" w:eastAsia="en-GB"/>
              </w:rPr>
              <w:t>Patients should be seen by a physician in 120 minutes 80% of the time</w:t>
            </w:r>
          </w:p>
        </w:tc>
      </w:tr>
    </w:tbl>
    <w:p w14:paraId="2AE2A5FA" w14:textId="77777777" w:rsidR="00561E1A" w:rsidRDefault="00561E1A" w:rsidP="0005369A">
      <w:pPr>
        <w:widowControl w:val="0"/>
        <w:autoSpaceDE w:val="0"/>
        <w:autoSpaceDN w:val="0"/>
        <w:adjustRightInd w:val="0"/>
        <w:spacing w:after="0" w:line="480" w:lineRule="auto"/>
        <w:rPr>
          <w:rFonts w:ascii="Times New Roman" w:eastAsiaTheme="minorEastAsia" w:hAnsi="Times New Roman" w:cs="Times New Roman"/>
          <w:color w:val="000000" w:themeColor="text1"/>
          <w:sz w:val="24"/>
          <w:szCs w:val="24"/>
          <w:lang w:val="en-US" w:eastAsia="zh-CN"/>
        </w:rPr>
      </w:pPr>
    </w:p>
    <w:p w14:paraId="54061FB7" w14:textId="77777777" w:rsidR="000D0F47" w:rsidRPr="002474FE" w:rsidRDefault="000D0F47" w:rsidP="000D0F47">
      <w:pPr>
        <w:pStyle w:val="Heading3"/>
        <w:rPr>
          <w:rFonts w:eastAsiaTheme="minorEastAsia"/>
          <w:color w:val="000000" w:themeColor="text1"/>
          <w:lang w:eastAsia="zh-CN"/>
        </w:rPr>
      </w:pPr>
      <w:bookmarkStart w:id="27" w:name="_Toc532580255"/>
      <w:bookmarkStart w:id="28" w:name="_Toc534996830"/>
      <w:bookmarkStart w:id="29" w:name="_Toc534997964"/>
      <w:r w:rsidRPr="002474FE">
        <w:rPr>
          <w:rFonts w:eastAsiaTheme="minorEastAsia"/>
          <w:color w:val="000000" w:themeColor="text1"/>
          <w:lang w:eastAsia="zh-CN"/>
        </w:rPr>
        <w:t>Relevance of conducting research in Trinidad and Tobago</w:t>
      </w:r>
      <w:bookmarkEnd w:id="27"/>
      <w:bookmarkEnd w:id="28"/>
      <w:bookmarkEnd w:id="29"/>
    </w:p>
    <w:p w14:paraId="09FB9CA8" w14:textId="77777777" w:rsidR="0005369A" w:rsidRPr="00713757" w:rsidRDefault="0005369A" w:rsidP="00F45A24">
      <w:pPr>
        <w:widowControl w:val="0"/>
        <w:autoSpaceDE w:val="0"/>
        <w:autoSpaceDN w:val="0"/>
        <w:adjustRightInd w:val="0"/>
        <w:spacing w:after="0" w:line="480" w:lineRule="auto"/>
        <w:rPr>
          <w:rFonts w:ascii="Times New Roman" w:eastAsiaTheme="minorEastAsia" w:hAnsi="Times New Roman" w:cs="Times New Roman"/>
          <w:color w:val="000000" w:themeColor="text1"/>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 xml:space="preserve">Knowledge flow is important amongst countries and settings of varying resource capabilities. Developing countries or settings with fewer resources typically benefit from research and lessons learnt in developed or better-resourced countries. However, research in developing countries and </w:t>
      </w:r>
      <w:r w:rsidRPr="00713757">
        <w:rPr>
          <w:rFonts w:ascii="Times New Roman" w:eastAsiaTheme="minorEastAsia" w:hAnsi="Times New Roman" w:cs="Times New Roman"/>
          <w:color w:val="000000" w:themeColor="text1"/>
          <w:sz w:val="24"/>
          <w:szCs w:val="24"/>
          <w:lang w:val="en-US" w:eastAsia="zh-CN"/>
        </w:rPr>
        <w:lastRenderedPageBreak/>
        <w:t>settings with fewer resources may also be beneficial and transferable to</w:t>
      </w:r>
      <w:r w:rsidR="00977444" w:rsidRPr="00713757">
        <w:rPr>
          <w:rFonts w:ascii="Times New Roman" w:eastAsiaTheme="minorEastAsia" w:hAnsi="Times New Roman" w:cs="Times New Roman"/>
          <w:color w:val="000000" w:themeColor="text1"/>
          <w:sz w:val="24"/>
          <w:szCs w:val="24"/>
          <w:lang w:val="en-US" w:eastAsia="zh-CN"/>
        </w:rPr>
        <w:t xml:space="preserve"> developed countries</w:t>
      </w:r>
      <w:r w:rsidR="00575140" w:rsidRPr="00713757">
        <w:rPr>
          <w:rFonts w:ascii="Times New Roman" w:eastAsiaTheme="minorEastAsia" w:hAnsi="Times New Roman" w:cs="Times New Roman"/>
          <w:color w:val="000000" w:themeColor="text1"/>
          <w:sz w:val="24"/>
          <w:szCs w:val="24"/>
          <w:lang w:val="en-US" w:eastAsia="zh-CN"/>
        </w:rPr>
        <w:t xml:space="preserve"> [</w:t>
      </w:r>
      <w:r w:rsidR="00F45A24">
        <w:rPr>
          <w:rFonts w:ascii="Times New Roman" w:eastAsiaTheme="minorEastAsia" w:hAnsi="Times New Roman" w:cs="Times New Roman"/>
          <w:color w:val="000000" w:themeColor="text1"/>
          <w:sz w:val="24"/>
          <w:szCs w:val="24"/>
          <w:lang w:val="en-US" w:eastAsia="zh-CN"/>
        </w:rPr>
        <w:t>33</w:t>
      </w:r>
      <w:r w:rsidR="002901C5" w:rsidRPr="00713757">
        <w:rPr>
          <w:rFonts w:ascii="Times New Roman" w:eastAsiaTheme="minorEastAsia" w:hAnsi="Times New Roman" w:cs="Times New Roman"/>
          <w:color w:val="000000" w:themeColor="text1"/>
          <w:sz w:val="24"/>
          <w:szCs w:val="24"/>
          <w:lang w:val="en-US" w:eastAsia="zh-CN"/>
        </w:rPr>
        <w:t>, 3</w:t>
      </w:r>
      <w:r w:rsidR="00F45A24">
        <w:rPr>
          <w:rFonts w:ascii="Times New Roman" w:eastAsiaTheme="minorEastAsia" w:hAnsi="Times New Roman" w:cs="Times New Roman"/>
          <w:color w:val="000000" w:themeColor="text1"/>
          <w:sz w:val="24"/>
          <w:szCs w:val="24"/>
          <w:lang w:val="en-US" w:eastAsia="zh-CN"/>
        </w:rPr>
        <w:t>4</w:t>
      </w:r>
      <w:r w:rsidRPr="00713757">
        <w:rPr>
          <w:rFonts w:ascii="Times New Roman" w:eastAsiaTheme="minorEastAsia" w:hAnsi="Times New Roman" w:cs="Times New Roman"/>
          <w:color w:val="000000" w:themeColor="text1"/>
          <w:sz w:val="24"/>
          <w:szCs w:val="24"/>
          <w:lang w:val="en-US" w:eastAsia="zh-CN"/>
        </w:rPr>
        <w:t>]. Examples of health care areas where developed countries can learn from developing countries include skills substitution, decentralization of management and creati</w:t>
      </w:r>
      <w:r w:rsidR="00575140" w:rsidRPr="00713757">
        <w:rPr>
          <w:rFonts w:ascii="Times New Roman" w:eastAsiaTheme="minorEastAsia" w:hAnsi="Times New Roman" w:cs="Times New Roman"/>
          <w:color w:val="000000" w:themeColor="text1"/>
          <w:sz w:val="24"/>
          <w:szCs w:val="24"/>
          <w:lang w:val="en-US" w:eastAsia="zh-CN"/>
        </w:rPr>
        <w:t>ve problem-solving [</w:t>
      </w:r>
      <w:r w:rsidR="00F45A24">
        <w:rPr>
          <w:rFonts w:ascii="Times New Roman" w:eastAsiaTheme="minorEastAsia" w:hAnsi="Times New Roman" w:cs="Times New Roman"/>
          <w:color w:val="000000" w:themeColor="text1"/>
          <w:sz w:val="24"/>
          <w:szCs w:val="24"/>
          <w:lang w:val="en-US" w:eastAsia="zh-CN"/>
        </w:rPr>
        <w:t>33</w:t>
      </w:r>
      <w:r w:rsidRPr="00713757">
        <w:rPr>
          <w:rFonts w:ascii="Times New Roman" w:eastAsiaTheme="minorEastAsia" w:hAnsi="Times New Roman" w:cs="Times New Roman"/>
          <w:color w:val="000000" w:themeColor="text1"/>
          <w:sz w:val="24"/>
          <w:szCs w:val="24"/>
          <w:lang w:val="en-US" w:eastAsia="zh-CN"/>
        </w:rPr>
        <w:t>]</w:t>
      </w:r>
    </w:p>
    <w:p w14:paraId="14B57F19" w14:textId="77777777" w:rsidR="00534AF5" w:rsidRDefault="00534AF5" w:rsidP="00534AF5">
      <w:pPr>
        <w:widowControl w:val="0"/>
        <w:autoSpaceDE w:val="0"/>
        <w:autoSpaceDN w:val="0"/>
        <w:adjustRightInd w:val="0"/>
        <w:spacing w:after="0" w:line="360" w:lineRule="auto"/>
        <w:rPr>
          <w:rFonts w:ascii="Times New Roman" w:eastAsiaTheme="minorEastAsia" w:hAnsi="Times New Roman" w:cs="Times New Roman"/>
          <w:color w:val="000000" w:themeColor="text1"/>
          <w:sz w:val="24"/>
          <w:szCs w:val="24"/>
          <w:lang w:val="en-US" w:eastAsia="zh-CN"/>
        </w:rPr>
      </w:pPr>
    </w:p>
    <w:p w14:paraId="11D9A00D" w14:textId="77777777" w:rsidR="00777EEF" w:rsidRDefault="0005369A" w:rsidP="00C438BF">
      <w:pPr>
        <w:widowControl w:val="0"/>
        <w:autoSpaceDE w:val="0"/>
        <w:autoSpaceDN w:val="0"/>
        <w:adjustRightInd w:val="0"/>
        <w:spacing w:after="0" w:line="480" w:lineRule="auto"/>
        <w:rPr>
          <w:rFonts w:ascii="Times New Roman" w:eastAsiaTheme="minorEastAsia" w:hAnsi="Times New Roman" w:cs="Times New Roman"/>
          <w:iCs/>
          <w:color w:val="000000" w:themeColor="text1"/>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 xml:space="preserve">Trinidad and Tobago is a developing </w:t>
      </w:r>
      <w:r w:rsidRPr="0005369A">
        <w:rPr>
          <w:rFonts w:ascii="Times New Roman" w:eastAsiaTheme="minorEastAsia" w:hAnsi="Times New Roman" w:cs="Times New Roman"/>
          <w:color w:val="000000" w:themeColor="text1"/>
          <w:sz w:val="24"/>
          <w:szCs w:val="24"/>
          <w:lang w:val="en-US" w:eastAsia="zh-CN"/>
        </w:rPr>
        <w:t xml:space="preserve">country with a developing emergency care system. </w:t>
      </w:r>
      <w:r w:rsidR="00514080">
        <w:rPr>
          <w:rFonts w:ascii="Times New Roman" w:eastAsiaTheme="minorEastAsia" w:hAnsi="Times New Roman" w:cs="Times New Roman"/>
          <w:iCs/>
          <w:color w:val="000000" w:themeColor="text1"/>
          <w:sz w:val="24"/>
          <w:szCs w:val="24"/>
          <w:lang w:val="en-US" w:eastAsia="zh-CN"/>
        </w:rPr>
        <w:t>A recent study conducted in Trinidad examined throughput and hospital crowding in on</w:t>
      </w:r>
      <w:r w:rsidR="00967CA5">
        <w:rPr>
          <w:rFonts w:ascii="Times New Roman" w:eastAsiaTheme="minorEastAsia" w:hAnsi="Times New Roman" w:cs="Times New Roman"/>
          <w:iCs/>
          <w:color w:val="000000" w:themeColor="text1"/>
          <w:sz w:val="24"/>
          <w:szCs w:val="24"/>
          <w:lang w:val="en-US" w:eastAsia="zh-CN"/>
        </w:rPr>
        <w:t>e of the major hospitals [35</w:t>
      </w:r>
      <w:r w:rsidR="00514080">
        <w:rPr>
          <w:rFonts w:ascii="Times New Roman" w:eastAsiaTheme="minorEastAsia" w:hAnsi="Times New Roman" w:cs="Times New Roman"/>
          <w:iCs/>
          <w:color w:val="000000" w:themeColor="text1"/>
          <w:sz w:val="24"/>
          <w:szCs w:val="24"/>
          <w:lang w:val="en-US" w:eastAsia="zh-CN"/>
        </w:rPr>
        <w:t>]. However, th</w:t>
      </w:r>
      <w:r w:rsidRPr="0005369A">
        <w:rPr>
          <w:rFonts w:ascii="Times New Roman" w:eastAsiaTheme="minorEastAsia" w:hAnsi="Times New Roman" w:cs="Times New Roman"/>
          <w:color w:val="000000" w:themeColor="text1"/>
          <w:sz w:val="24"/>
          <w:szCs w:val="24"/>
          <w:lang w:val="en-US" w:eastAsia="zh-CN"/>
        </w:rPr>
        <w:t>e major emergency departments h</w:t>
      </w:r>
      <w:r w:rsidR="00EE5862">
        <w:rPr>
          <w:rFonts w:ascii="Times New Roman" w:eastAsiaTheme="minorEastAsia" w:hAnsi="Times New Roman" w:cs="Times New Roman"/>
          <w:color w:val="000000" w:themeColor="text1"/>
          <w:sz w:val="24"/>
          <w:szCs w:val="24"/>
          <w:lang w:val="en-US" w:eastAsia="zh-CN"/>
        </w:rPr>
        <w:t xml:space="preserve">ave not been </w:t>
      </w:r>
      <w:proofErr w:type="spellStart"/>
      <w:r w:rsidR="00EE5862">
        <w:rPr>
          <w:rFonts w:ascii="Times New Roman" w:eastAsiaTheme="minorEastAsia" w:hAnsi="Times New Roman" w:cs="Times New Roman"/>
          <w:color w:val="000000" w:themeColor="text1"/>
          <w:sz w:val="24"/>
          <w:szCs w:val="24"/>
          <w:lang w:val="en-US" w:eastAsia="zh-CN"/>
        </w:rPr>
        <w:t>analysed</w:t>
      </w:r>
      <w:proofErr w:type="spellEnd"/>
      <w:r w:rsidR="00EE5862">
        <w:rPr>
          <w:rFonts w:ascii="Times New Roman" w:eastAsiaTheme="minorEastAsia" w:hAnsi="Times New Roman" w:cs="Times New Roman"/>
          <w:color w:val="000000" w:themeColor="text1"/>
          <w:sz w:val="24"/>
          <w:szCs w:val="24"/>
          <w:lang w:val="en-US" w:eastAsia="zh-CN"/>
        </w:rPr>
        <w:t xml:space="preserve"> in an in-</w:t>
      </w:r>
      <w:r w:rsidRPr="0005369A">
        <w:rPr>
          <w:rFonts w:ascii="Times New Roman" w:eastAsiaTheme="minorEastAsia" w:hAnsi="Times New Roman" w:cs="Times New Roman"/>
          <w:color w:val="000000" w:themeColor="text1"/>
          <w:sz w:val="24"/>
          <w:szCs w:val="24"/>
          <w:lang w:val="en-US" w:eastAsia="zh-CN"/>
        </w:rPr>
        <w:t>depth ma</w:t>
      </w:r>
      <w:r w:rsidR="00BF3054">
        <w:rPr>
          <w:rFonts w:ascii="Times New Roman" w:eastAsiaTheme="minorEastAsia" w:hAnsi="Times New Roman" w:cs="Times New Roman"/>
          <w:color w:val="000000" w:themeColor="text1"/>
          <w:sz w:val="24"/>
          <w:szCs w:val="24"/>
          <w:lang w:val="en-US" w:eastAsia="zh-CN"/>
        </w:rPr>
        <w:t>nner to identify where and why patient flow problems</w:t>
      </w:r>
      <w:r w:rsidRPr="0005369A">
        <w:rPr>
          <w:rFonts w:ascii="Times New Roman" w:eastAsiaTheme="minorEastAsia" w:hAnsi="Times New Roman" w:cs="Times New Roman"/>
          <w:color w:val="000000" w:themeColor="text1"/>
          <w:sz w:val="24"/>
          <w:szCs w:val="24"/>
          <w:lang w:val="en-US" w:eastAsia="zh-CN"/>
        </w:rPr>
        <w:t xml:space="preserve"> exist.  One previous study conducted in an ED in Trinidad examined the feasibility of using simulation modeling in the </w:t>
      </w:r>
      <w:r w:rsidR="00575140">
        <w:rPr>
          <w:rFonts w:ascii="Times New Roman" w:eastAsiaTheme="minorEastAsia" w:hAnsi="Times New Roman" w:cs="Times New Roman"/>
          <w:sz w:val="24"/>
          <w:szCs w:val="24"/>
          <w:lang w:val="en-US" w:eastAsia="zh-CN"/>
        </w:rPr>
        <w:t>ED [</w:t>
      </w:r>
      <w:r w:rsidR="00967CA5">
        <w:rPr>
          <w:rFonts w:ascii="Times New Roman" w:eastAsiaTheme="minorEastAsia" w:hAnsi="Times New Roman" w:cs="Times New Roman"/>
          <w:color w:val="000000" w:themeColor="text1"/>
          <w:sz w:val="24"/>
          <w:szCs w:val="24"/>
          <w:lang w:val="en-US" w:eastAsia="zh-CN"/>
        </w:rPr>
        <w:t>36</w:t>
      </w:r>
      <w:r w:rsidRPr="00713757">
        <w:rPr>
          <w:rFonts w:ascii="Times New Roman" w:eastAsiaTheme="minorEastAsia" w:hAnsi="Times New Roman" w:cs="Times New Roman"/>
          <w:color w:val="000000" w:themeColor="text1"/>
          <w:sz w:val="24"/>
          <w:szCs w:val="24"/>
          <w:lang w:val="en-US" w:eastAsia="zh-CN"/>
        </w:rPr>
        <w:t>]. However, a d</w:t>
      </w:r>
      <w:r w:rsidRPr="00713757">
        <w:rPr>
          <w:rFonts w:ascii="Times New Roman" w:eastAsiaTheme="minorEastAsia" w:hAnsi="Times New Roman" w:cs="Times New Roman"/>
          <w:iCs/>
          <w:color w:val="000000" w:themeColor="text1"/>
          <w:sz w:val="24"/>
          <w:szCs w:val="24"/>
          <w:lang w:val="en-US" w:eastAsia="zh-CN"/>
        </w:rPr>
        <w:t xml:space="preserve">etailed analysis of the patient flow process was not performed. </w:t>
      </w:r>
    </w:p>
    <w:p w14:paraId="64DDCE83" w14:textId="77777777" w:rsidR="00C438BF" w:rsidRDefault="00C438BF" w:rsidP="00CA5BE7">
      <w:pPr>
        <w:widowControl w:val="0"/>
        <w:autoSpaceDE w:val="0"/>
        <w:autoSpaceDN w:val="0"/>
        <w:adjustRightInd w:val="0"/>
        <w:spacing w:after="0" w:line="240" w:lineRule="auto"/>
        <w:rPr>
          <w:rFonts w:ascii="Times New Roman" w:eastAsiaTheme="minorEastAsia" w:hAnsi="Times New Roman" w:cs="Times New Roman"/>
          <w:iCs/>
          <w:color w:val="000000" w:themeColor="text1"/>
          <w:sz w:val="24"/>
          <w:szCs w:val="24"/>
          <w:lang w:val="en-US" w:eastAsia="zh-CN"/>
        </w:rPr>
      </w:pPr>
    </w:p>
    <w:p w14:paraId="2C4875D8" w14:textId="77777777" w:rsidR="008224C7" w:rsidRDefault="00AB2C07" w:rsidP="00CA5BE7">
      <w:pPr>
        <w:widowControl w:val="0"/>
        <w:autoSpaceDE w:val="0"/>
        <w:autoSpaceDN w:val="0"/>
        <w:adjustRightInd w:val="0"/>
        <w:spacing w:after="0" w:line="480" w:lineRule="auto"/>
        <w:rPr>
          <w:rFonts w:ascii="Times New Roman" w:eastAsiaTheme="minorEastAsia" w:hAnsi="Times New Roman" w:cs="Times New Roman"/>
          <w:color w:val="000000" w:themeColor="text1"/>
          <w:sz w:val="24"/>
          <w:szCs w:val="24"/>
          <w:lang w:val="en-US" w:eastAsia="zh-CN"/>
        </w:rPr>
      </w:pPr>
      <w:r>
        <w:rPr>
          <w:rFonts w:ascii="Times New Roman" w:eastAsiaTheme="minorEastAsia" w:hAnsi="Times New Roman" w:cs="Times New Roman"/>
          <w:iCs/>
          <w:color w:val="000000" w:themeColor="text1"/>
          <w:sz w:val="24"/>
          <w:szCs w:val="24"/>
          <w:lang w:val="en-US" w:eastAsia="zh-CN"/>
        </w:rPr>
        <w:t>The</w:t>
      </w:r>
      <w:r w:rsidRPr="00713757">
        <w:rPr>
          <w:rFonts w:ascii="Times New Roman" w:eastAsiaTheme="minorEastAsia" w:hAnsi="Times New Roman" w:cs="Times New Roman"/>
          <w:iCs/>
          <w:color w:val="000000" w:themeColor="text1"/>
          <w:sz w:val="24"/>
          <w:szCs w:val="24"/>
          <w:lang w:val="en-US" w:eastAsia="zh-CN"/>
        </w:rPr>
        <w:t xml:space="preserve"> kno</w:t>
      </w:r>
      <w:r>
        <w:rPr>
          <w:rFonts w:ascii="Times New Roman" w:eastAsiaTheme="minorEastAsia" w:hAnsi="Times New Roman" w:cs="Times New Roman"/>
          <w:iCs/>
          <w:color w:val="000000" w:themeColor="text1"/>
          <w:sz w:val="24"/>
          <w:szCs w:val="24"/>
          <w:lang w:val="en-US" w:eastAsia="zh-CN"/>
        </w:rPr>
        <w:t xml:space="preserve">wledge and findings gained from this research should </w:t>
      </w:r>
      <w:r w:rsidRPr="00713757">
        <w:rPr>
          <w:rFonts w:ascii="Times New Roman" w:eastAsiaTheme="minorEastAsia" w:hAnsi="Times New Roman" w:cs="Times New Roman"/>
          <w:iCs/>
          <w:color w:val="000000" w:themeColor="text1"/>
          <w:sz w:val="24"/>
          <w:szCs w:val="24"/>
          <w:lang w:val="en-US" w:eastAsia="zh-CN"/>
        </w:rPr>
        <w:t xml:space="preserve">directly benefit the local health system.  </w:t>
      </w:r>
      <w:r>
        <w:rPr>
          <w:rFonts w:ascii="Times New Roman" w:eastAsiaTheme="minorEastAsia" w:hAnsi="Times New Roman" w:cs="Times New Roman"/>
          <w:iCs/>
          <w:color w:val="000000" w:themeColor="text1"/>
          <w:sz w:val="24"/>
          <w:szCs w:val="24"/>
          <w:lang w:val="en-US" w:eastAsia="zh-CN"/>
        </w:rPr>
        <w:t>Additionally, c</w:t>
      </w:r>
      <w:r w:rsidR="0005369A" w:rsidRPr="00713757">
        <w:rPr>
          <w:rFonts w:ascii="Times New Roman" w:eastAsiaTheme="minorEastAsia" w:hAnsi="Times New Roman" w:cs="Times New Roman"/>
          <w:iCs/>
          <w:color w:val="000000" w:themeColor="text1"/>
          <w:sz w:val="24"/>
          <w:szCs w:val="24"/>
          <w:lang w:val="en-US" w:eastAsia="zh-CN"/>
        </w:rPr>
        <w:t xml:space="preserve">onducting research in a developing country and a developing emergency care </w:t>
      </w:r>
      <w:r w:rsidR="00FA543B" w:rsidRPr="00713757">
        <w:rPr>
          <w:rFonts w:ascii="Times New Roman" w:eastAsiaTheme="minorEastAsia" w:hAnsi="Times New Roman" w:cs="Times New Roman"/>
          <w:iCs/>
          <w:color w:val="000000" w:themeColor="text1"/>
          <w:sz w:val="24"/>
          <w:szCs w:val="24"/>
          <w:lang w:val="en-US" w:eastAsia="zh-CN"/>
        </w:rPr>
        <w:t>system</w:t>
      </w:r>
      <w:r w:rsidR="0005369A" w:rsidRPr="00713757">
        <w:rPr>
          <w:rFonts w:ascii="Times New Roman" w:eastAsiaTheme="minorEastAsia" w:hAnsi="Times New Roman" w:cs="Times New Roman"/>
          <w:iCs/>
          <w:color w:val="000000" w:themeColor="text1"/>
          <w:sz w:val="24"/>
          <w:szCs w:val="24"/>
          <w:lang w:val="en-US" w:eastAsia="zh-CN"/>
        </w:rPr>
        <w:t xml:space="preserve"> may provide valuable information that may be </w:t>
      </w:r>
      <w:r w:rsidR="00561E1A">
        <w:rPr>
          <w:rFonts w:ascii="Times New Roman" w:eastAsiaTheme="minorEastAsia" w:hAnsi="Times New Roman" w:cs="Times New Roman"/>
          <w:iCs/>
          <w:color w:val="000000" w:themeColor="text1"/>
          <w:sz w:val="24"/>
          <w:szCs w:val="24"/>
          <w:lang w:val="en-US" w:eastAsia="zh-CN"/>
        </w:rPr>
        <w:t xml:space="preserve">applicable </w:t>
      </w:r>
      <w:r w:rsidR="0005369A" w:rsidRPr="00713757">
        <w:rPr>
          <w:rFonts w:ascii="Times New Roman" w:eastAsiaTheme="minorEastAsia" w:hAnsi="Times New Roman" w:cs="Times New Roman"/>
          <w:iCs/>
          <w:color w:val="000000" w:themeColor="text1"/>
          <w:sz w:val="24"/>
          <w:szCs w:val="24"/>
          <w:lang w:val="en-US" w:eastAsia="zh-CN"/>
        </w:rPr>
        <w:t xml:space="preserve">to other settings. </w:t>
      </w:r>
      <w:r w:rsidR="0005369A" w:rsidRPr="00713757">
        <w:rPr>
          <w:rFonts w:ascii="Times New Roman" w:eastAsiaTheme="minorEastAsia" w:hAnsi="Times New Roman" w:cs="Times New Roman"/>
          <w:color w:val="000000" w:themeColor="text1"/>
          <w:sz w:val="24"/>
          <w:szCs w:val="24"/>
          <w:lang w:val="en-US" w:eastAsia="zh-CN"/>
        </w:rPr>
        <w:t xml:space="preserve">The current </w:t>
      </w:r>
      <w:r w:rsidR="00671753">
        <w:rPr>
          <w:rFonts w:ascii="Times New Roman" w:eastAsiaTheme="minorEastAsia" w:hAnsi="Times New Roman" w:cs="Times New Roman"/>
          <w:color w:val="000000" w:themeColor="text1"/>
          <w:sz w:val="24"/>
          <w:szCs w:val="24"/>
          <w:lang w:val="en-US" w:eastAsia="zh-CN"/>
        </w:rPr>
        <w:t xml:space="preserve">primary </w:t>
      </w:r>
      <w:r w:rsidR="0005369A" w:rsidRPr="00713757">
        <w:rPr>
          <w:rFonts w:ascii="Times New Roman" w:eastAsiaTheme="minorEastAsia" w:hAnsi="Times New Roman" w:cs="Times New Roman"/>
          <w:color w:val="000000" w:themeColor="text1"/>
          <w:sz w:val="24"/>
          <w:szCs w:val="24"/>
          <w:lang w:val="en-US" w:eastAsia="zh-CN"/>
        </w:rPr>
        <w:t>study is useful in emergency departments where</w:t>
      </w:r>
      <w:r w:rsidR="00CA5BE7">
        <w:rPr>
          <w:rFonts w:ascii="Times New Roman" w:eastAsiaTheme="minorEastAsia" w:hAnsi="Times New Roman" w:cs="Times New Roman"/>
          <w:color w:val="000000" w:themeColor="text1"/>
          <w:sz w:val="24"/>
          <w:szCs w:val="24"/>
          <w:lang w:val="en-US" w:eastAsia="zh-CN"/>
        </w:rPr>
        <w:t xml:space="preserve"> flow and</w:t>
      </w:r>
      <w:r w:rsidR="0005369A" w:rsidRPr="00713757">
        <w:rPr>
          <w:rFonts w:ascii="Times New Roman" w:eastAsiaTheme="minorEastAsia" w:hAnsi="Times New Roman" w:cs="Times New Roman"/>
          <w:color w:val="000000" w:themeColor="text1"/>
          <w:sz w:val="24"/>
          <w:szCs w:val="24"/>
          <w:lang w:val="en-US" w:eastAsia="zh-CN"/>
        </w:rPr>
        <w:t xml:space="preserve"> crowding</w:t>
      </w:r>
      <w:r w:rsidR="00CA5BE7">
        <w:rPr>
          <w:rFonts w:ascii="Times New Roman" w:eastAsiaTheme="minorEastAsia" w:hAnsi="Times New Roman" w:cs="Times New Roman"/>
          <w:color w:val="000000" w:themeColor="text1"/>
          <w:sz w:val="24"/>
          <w:szCs w:val="24"/>
          <w:lang w:val="en-US" w:eastAsia="zh-CN"/>
        </w:rPr>
        <w:t xml:space="preserve"> prob</w:t>
      </w:r>
      <w:r w:rsidR="0005369A" w:rsidRPr="00713757">
        <w:rPr>
          <w:rFonts w:ascii="Times New Roman" w:eastAsiaTheme="minorEastAsia" w:hAnsi="Times New Roman" w:cs="Times New Roman"/>
          <w:color w:val="000000" w:themeColor="text1"/>
          <w:sz w:val="24"/>
          <w:szCs w:val="24"/>
          <w:lang w:val="en-US" w:eastAsia="zh-CN"/>
        </w:rPr>
        <w:t>lems exist as well as settings where those concerns are compounded by limited resources and a lack of protocols to mitigat</w:t>
      </w:r>
      <w:r>
        <w:rPr>
          <w:rFonts w:ascii="Times New Roman" w:eastAsiaTheme="minorEastAsia" w:hAnsi="Times New Roman" w:cs="Times New Roman"/>
          <w:color w:val="000000" w:themeColor="text1"/>
          <w:sz w:val="24"/>
          <w:szCs w:val="24"/>
          <w:lang w:val="en-US" w:eastAsia="zh-CN"/>
        </w:rPr>
        <w:t xml:space="preserve">e the issues.  </w:t>
      </w:r>
    </w:p>
    <w:p w14:paraId="72DDBBC7" w14:textId="77777777" w:rsidR="008224C7" w:rsidRDefault="008224C7" w:rsidP="00CA5BE7">
      <w:pPr>
        <w:widowControl w:val="0"/>
        <w:autoSpaceDE w:val="0"/>
        <w:autoSpaceDN w:val="0"/>
        <w:adjustRightInd w:val="0"/>
        <w:spacing w:after="0" w:line="240" w:lineRule="auto"/>
        <w:rPr>
          <w:rFonts w:ascii="Times New Roman" w:eastAsiaTheme="minorEastAsia" w:hAnsi="Times New Roman" w:cs="Times New Roman"/>
          <w:color w:val="000000" w:themeColor="text1"/>
          <w:sz w:val="24"/>
          <w:szCs w:val="24"/>
          <w:lang w:val="en-US" w:eastAsia="zh-CN"/>
        </w:rPr>
      </w:pPr>
    </w:p>
    <w:p w14:paraId="3F79B91B" w14:textId="77777777" w:rsidR="0005369A" w:rsidRPr="0005369A" w:rsidRDefault="0005369A" w:rsidP="0005369A">
      <w:pPr>
        <w:pStyle w:val="Heading2"/>
        <w:rPr>
          <w:rFonts w:eastAsia="Calibri"/>
          <w:lang w:eastAsia="en-GB"/>
        </w:rPr>
      </w:pPr>
      <w:bookmarkStart w:id="30" w:name="_Toc518216352"/>
      <w:bookmarkStart w:id="31" w:name="_Toc531455328"/>
      <w:bookmarkStart w:id="32" w:name="_Toc532580256"/>
      <w:bookmarkStart w:id="33" w:name="_Toc534997965"/>
      <w:r w:rsidRPr="0005369A">
        <w:rPr>
          <w:rFonts w:eastAsia="Calibri"/>
          <w:lang w:eastAsia="en-GB"/>
        </w:rPr>
        <w:t>Researcher background and interests</w:t>
      </w:r>
      <w:bookmarkEnd w:id="30"/>
      <w:bookmarkEnd w:id="31"/>
      <w:bookmarkEnd w:id="32"/>
      <w:bookmarkEnd w:id="33"/>
    </w:p>
    <w:p w14:paraId="3BBF055E" w14:textId="77777777" w:rsidR="0005369A" w:rsidRPr="0005369A" w:rsidRDefault="0005369A" w:rsidP="00FA543B">
      <w:pPr>
        <w:widowControl w:val="0"/>
        <w:spacing w:after="0" w:line="480" w:lineRule="auto"/>
        <w:contextualSpacing/>
        <w:rPr>
          <w:rFonts w:ascii="Times New Roman" w:eastAsia="Calibri" w:hAnsi="Times New Roman" w:cs="Times New Roman"/>
          <w:color w:val="000000"/>
          <w:sz w:val="24"/>
          <w:szCs w:val="24"/>
          <w:lang w:val="en-GB" w:eastAsia="en-GB"/>
        </w:rPr>
      </w:pPr>
      <w:r w:rsidRPr="0005369A">
        <w:rPr>
          <w:rFonts w:ascii="Times New Roman" w:eastAsia="Calibri" w:hAnsi="Times New Roman" w:cs="Times New Roman"/>
          <w:color w:val="000000"/>
          <w:sz w:val="24"/>
          <w:szCs w:val="24"/>
          <w:lang w:val="en-GB" w:eastAsia="en-GB"/>
        </w:rPr>
        <w:t xml:space="preserve">Prior to commencing the </w:t>
      </w:r>
      <w:r w:rsidR="00FA543B" w:rsidRPr="0005369A">
        <w:rPr>
          <w:rFonts w:ascii="Times New Roman" w:eastAsia="Calibri" w:hAnsi="Times New Roman" w:cs="Times New Roman"/>
          <w:color w:val="000000"/>
          <w:sz w:val="24"/>
          <w:szCs w:val="24"/>
          <w:lang w:val="en-GB" w:eastAsia="en-GB"/>
        </w:rPr>
        <w:t>PhD,</w:t>
      </w:r>
      <w:r w:rsidRPr="0005369A">
        <w:rPr>
          <w:rFonts w:ascii="Times New Roman" w:eastAsia="Calibri" w:hAnsi="Times New Roman" w:cs="Times New Roman"/>
          <w:color w:val="000000"/>
          <w:sz w:val="24"/>
          <w:szCs w:val="24"/>
          <w:lang w:val="en-GB" w:eastAsia="en-GB"/>
        </w:rPr>
        <w:t xml:space="preserve"> I was a senior doctor in an emergency department in Trinidad. My interest in understanding ED patient flow developed while working in the emergency department. As with many emergency departments globally, the ED in which I worked also struggled with crowding issues. I often wondered how </w:t>
      </w:r>
      <w:r w:rsidR="00AB2C07">
        <w:rPr>
          <w:rFonts w:ascii="Times New Roman" w:eastAsia="Calibri" w:hAnsi="Times New Roman" w:cs="Times New Roman"/>
          <w:color w:val="000000"/>
          <w:sz w:val="24"/>
          <w:szCs w:val="24"/>
          <w:lang w:val="en-GB" w:eastAsia="en-GB"/>
        </w:rPr>
        <w:t>we could know if a strategy</w:t>
      </w:r>
      <w:r w:rsidRPr="0005369A">
        <w:rPr>
          <w:rFonts w:ascii="Times New Roman" w:eastAsia="Calibri" w:hAnsi="Times New Roman" w:cs="Times New Roman"/>
          <w:color w:val="000000"/>
          <w:sz w:val="24"/>
          <w:szCs w:val="24"/>
          <w:lang w:val="en-GB" w:eastAsia="en-GB"/>
        </w:rPr>
        <w:t xml:space="preserve"> would work. This in turn </w:t>
      </w:r>
      <w:r w:rsidR="00FA543B" w:rsidRPr="0005369A">
        <w:rPr>
          <w:rFonts w:ascii="Times New Roman" w:eastAsia="Calibri" w:hAnsi="Times New Roman" w:cs="Times New Roman"/>
          <w:color w:val="000000"/>
          <w:sz w:val="24"/>
          <w:szCs w:val="24"/>
          <w:lang w:val="en-GB" w:eastAsia="en-GB"/>
        </w:rPr>
        <w:t>led</w:t>
      </w:r>
      <w:r w:rsidRPr="0005369A">
        <w:rPr>
          <w:rFonts w:ascii="Times New Roman" w:eastAsia="Calibri" w:hAnsi="Times New Roman" w:cs="Times New Roman"/>
          <w:color w:val="000000"/>
          <w:sz w:val="24"/>
          <w:szCs w:val="24"/>
          <w:lang w:val="en-GB" w:eastAsia="en-GB"/>
        </w:rPr>
        <w:t xml:space="preserve"> me to think about what was the root</w:t>
      </w:r>
      <w:r w:rsidR="00FA543B">
        <w:rPr>
          <w:rFonts w:ascii="Times New Roman" w:eastAsia="Calibri" w:hAnsi="Times New Roman" w:cs="Times New Roman"/>
          <w:color w:val="000000"/>
          <w:sz w:val="24"/>
          <w:szCs w:val="24"/>
          <w:lang w:val="en-GB" w:eastAsia="en-GB"/>
        </w:rPr>
        <w:t xml:space="preserve"> cause of the problem and it</w:t>
      </w:r>
      <w:r w:rsidRPr="0005369A">
        <w:rPr>
          <w:rFonts w:ascii="Times New Roman" w:eastAsia="Calibri" w:hAnsi="Times New Roman" w:cs="Times New Roman"/>
          <w:color w:val="000000"/>
          <w:sz w:val="24"/>
          <w:szCs w:val="24"/>
          <w:lang w:val="en-GB" w:eastAsia="en-GB"/>
        </w:rPr>
        <w:t xml:space="preserve"> could</w:t>
      </w:r>
      <w:r w:rsidR="00FA543B">
        <w:rPr>
          <w:rFonts w:ascii="Times New Roman" w:eastAsia="Calibri" w:hAnsi="Times New Roman" w:cs="Times New Roman"/>
          <w:color w:val="000000"/>
          <w:sz w:val="24"/>
          <w:szCs w:val="24"/>
          <w:lang w:val="en-GB" w:eastAsia="en-GB"/>
        </w:rPr>
        <w:t xml:space="preserve"> be</w:t>
      </w:r>
      <w:r w:rsidRPr="0005369A">
        <w:rPr>
          <w:rFonts w:ascii="Times New Roman" w:eastAsia="Calibri" w:hAnsi="Times New Roman" w:cs="Times New Roman"/>
          <w:color w:val="000000"/>
          <w:sz w:val="24"/>
          <w:szCs w:val="24"/>
          <w:lang w:val="en-GB" w:eastAsia="en-GB"/>
        </w:rPr>
        <w:t xml:space="preserve"> discover</w:t>
      </w:r>
      <w:r w:rsidR="00FA543B">
        <w:rPr>
          <w:rFonts w:ascii="Times New Roman" w:eastAsia="Calibri" w:hAnsi="Times New Roman" w:cs="Times New Roman"/>
          <w:color w:val="000000"/>
          <w:sz w:val="24"/>
          <w:szCs w:val="24"/>
          <w:lang w:val="en-GB" w:eastAsia="en-GB"/>
        </w:rPr>
        <w:t>ed</w:t>
      </w:r>
      <w:r w:rsidRPr="0005369A">
        <w:rPr>
          <w:rFonts w:ascii="Times New Roman" w:eastAsia="Calibri" w:hAnsi="Times New Roman" w:cs="Times New Roman"/>
          <w:color w:val="000000"/>
          <w:sz w:val="24"/>
          <w:szCs w:val="24"/>
          <w:lang w:val="en-GB" w:eastAsia="en-GB"/>
        </w:rPr>
        <w:t>. I felt that if we understood why things happened and how they happened then strategies could be developed that would directly target the root cause of the problem and be</w:t>
      </w:r>
      <w:r w:rsidR="002F1378">
        <w:rPr>
          <w:rFonts w:ascii="Times New Roman" w:eastAsia="Calibri" w:hAnsi="Times New Roman" w:cs="Times New Roman"/>
          <w:color w:val="000000"/>
          <w:sz w:val="24"/>
          <w:szCs w:val="24"/>
          <w:lang w:val="en-GB" w:eastAsia="en-GB"/>
        </w:rPr>
        <w:t>nefit both staff and patients.</w:t>
      </w:r>
    </w:p>
    <w:p w14:paraId="2A3DC8B5" w14:textId="77777777" w:rsidR="00C438BF" w:rsidRDefault="00C438BF" w:rsidP="00CA5BE7">
      <w:pPr>
        <w:widowControl w:val="0"/>
        <w:spacing w:after="0" w:line="240" w:lineRule="auto"/>
        <w:contextualSpacing/>
        <w:rPr>
          <w:rFonts w:ascii="Times New Roman" w:eastAsia="Calibri" w:hAnsi="Times New Roman" w:cs="Times New Roman"/>
          <w:color w:val="000000"/>
          <w:sz w:val="24"/>
          <w:szCs w:val="24"/>
          <w:lang w:val="en-GB" w:eastAsia="en-GB"/>
        </w:rPr>
      </w:pPr>
    </w:p>
    <w:p w14:paraId="1F498E44" w14:textId="77777777" w:rsidR="0005369A" w:rsidRPr="0005369A" w:rsidRDefault="0005369A" w:rsidP="002C1BD9">
      <w:pPr>
        <w:widowControl w:val="0"/>
        <w:spacing w:after="0" w:line="480" w:lineRule="auto"/>
        <w:contextualSpacing/>
        <w:rPr>
          <w:rFonts w:ascii="Times New Roman" w:eastAsia="Calibri" w:hAnsi="Times New Roman" w:cs="Times New Roman"/>
          <w:color w:val="000000"/>
          <w:sz w:val="24"/>
          <w:szCs w:val="24"/>
          <w:lang w:val="en-GB" w:eastAsia="en-GB"/>
        </w:rPr>
      </w:pPr>
      <w:r w:rsidRPr="0005369A">
        <w:rPr>
          <w:rFonts w:ascii="Times New Roman" w:eastAsia="Calibri" w:hAnsi="Times New Roman" w:cs="Times New Roman"/>
          <w:color w:val="000000"/>
          <w:sz w:val="24"/>
          <w:szCs w:val="24"/>
          <w:lang w:val="en-GB" w:eastAsia="en-GB"/>
        </w:rPr>
        <w:t xml:space="preserve">I thought it would be useful to involve the primary stakeholders (staff and patients) to foster an </w:t>
      </w:r>
      <w:r w:rsidRPr="0005369A">
        <w:rPr>
          <w:rFonts w:ascii="Times New Roman" w:eastAsia="Calibri" w:hAnsi="Times New Roman" w:cs="Times New Roman"/>
          <w:color w:val="000000"/>
          <w:sz w:val="24"/>
          <w:szCs w:val="24"/>
          <w:lang w:val="en-GB" w:eastAsia="en-GB"/>
        </w:rPr>
        <w:lastRenderedPageBreak/>
        <w:t xml:space="preserve">understanding of the emergency department process. I chose to focus on patient flow rather than on crowding because it seemed that the logical approach to understanding the emergency department was to explore the processes </w:t>
      </w:r>
      <w:r w:rsidR="002C1BD9">
        <w:rPr>
          <w:rFonts w:ascii="Times New Roman" w:eastAsia="Calibri" w:hAnsi="Times New Roman" w:cs="Times New Roman"/>
          <w:color w:val="000000"/>
          <w:sz w:val="24"/>
          <w:szCs w:val="24"/>
          <w:lang w:val="en-GB" w:eastAsia="en-GB"/>
        </w:rPr>
        <w:t>experienced</w:t>
      </w:r>
      <w:r w:rsidRPr="0005369A">
        <w:rPr>
          <w:rFonts w:ascii="Times New Roman" w:eastAsia="Calibri" w:hAnsi="Times New Roman" w:cs="Times New Roman"/>
          <w:color w:val="000000"/>
          <w:sz w:val="24"/>
          <w:szCs w:val="24"/>
          <w:lang w:val="en-GB" w:eastAsia="en-GB"/>
        </w:rPr>
        <w:t xml:space="preserve"> by patients </w:t>
      </w:r>
      <w:r w:rsidR="00534AF5">
        <w:rPr>
          <w:rFonts w:ascii="Times New Roman" w:eastAsia="Calibri" w:hAnsi="Times New Roman" w:cs="Times New Roman"/>
          <w:color w:val="000000"/>
          <w:sz w:val="24"/>
          <w:szCs w:val="24"/>
          <w:lang w:val="en-GB" w:eastAsia="en-GB"/>
        </w:rPr>
        <w:t xml:space="preserve">throughout their ED visit. </w:t>
      </w:r>
    </w:p>
    <w:p w14:paraId="63E37741" w14:textId="77777777" w:rsidR="0005369A" w:rsidRPr="00CA5BE7" w:rsidRDefault="0005369A" w:rsidP="00CA5BE7">
      <w:pPr>
        <w:pStyle w:val="Heading2"/>
        <w:rPr>
          <w:lang w:eastAsia="zh-CN"/>
        </w:rPr>
      </w:pPr>
      <w:bookmarkStart w:id="34" w:name="_Toc518216344"/>
      <w:bookmarkStart w:id="35" w:name="_Toc531455329"/>
      <w:bookmarkStart w:id="36" w:name="_Toc532580257"/>
      <w:bookmarkStart w:id="37" w:name="_Toc534997966"/>
      <w:r w:rsidRPr="0005369A">
        <w:rPr>
          <w:lang w:eastAsia="zh-CN"/>
        </w:rPr>
        <w:t>Research questions, aims and objectives</w:t>
      </w:r>
      <w:bookmarkEnd w:id="34"/>
      <w:bookmarkEnd w:id="35"/>
      <w:bookmarkEnd w:id="36"/>
      <w:bookmarkEnd w:id="37"/>
    </w:p>
    <w:p w14:paraId="2862ED6E" w14:textId="77777777" w:rsidR="0005369A" w:rsidRPr="0005369A" w:rsidRDefault="0005369A" w:rsidP="0005369A">
      <w:pPr>
        <w:pStyle w:val="Heading3"/>
        <w:rPr>
          <w:rFonts w:eastAsiaTheme="minorEastAsia"/>
          <w:lang w:eastAsia="zh-CN"/>
        </w:rPr>
      </w:pPr>
      <w:bookmarkStart w:id="38" w:name="_Toc516597303"/>
      <w:bookmarkStart w:id="39" w:name="_Toc518216345"/>
      <w:bookmarkStart w:id="40" w:name="_Toc531455330"/>
      <w:bookmarkStart w:id="41" w:name="_Toc532580258"/>
      <w:bookmarkStart w:id="42" w:name="_Toc534996833"/>
      <w:bookmarkStart w:id="43" w:name="_Toc534997967"/>
      <w:r w:rsidRPr="0005369A">
        <w:rPr>
          <w:rFonts w:eastAsiaTheme="minorEastAsia"/>
          <w:lang w:eastAsia="zh-CN"/>
        </w:rPr>
        <w:t>Research question</w:t>
      </w:r>
      <w:bookmarkEnd w:id="38"/>
      <w:bookmarkEnd w:id="39"/>
      <w:bookmarkEnd w:id="40"/>
      <w:bookmarkEnd w:id="41"/>
      <w:bookmarkEnd w:id="42"/>
      <w:bookmarkEnd w:id="43"/>
    </w:p>
    <w:p w14:paraId="763B4F41" w14:textId="77777777" w:rsidR="0005369A" w:rsidRPr="0005369A" w:rsidRDefault="0005369A" w:rsidP="009227E1">
      <w:pPr>
        <w:widowControl w:val="0"/>
        <w:numPr>
          <w:ilvl w:val="0"/>
          <w:numId w:val="2"/>
        </w:numPr>
        <w:spacing w:after="0" w:line="480" w:lineRule="auto"/>
        <w:ind w:hanging="360"/>
        <w:contextualSpacing/>
        <w:rPr>
          <w:rFonts w:ascii="Times New Roman" w:eastAsia="Times New Roman" w:hAnsi="Times New Roman" w:cs="Times New Roman"/>
          <w:color w:val="000000" w:themeColor="text1"/>
          <w:sz w:val="24"/>
          <w:szCs w:val="24"/>
          <w:lang w:val="en-GB" w:eastAsia="en-GB"/>
        </w:rPr>
      </w:pPr>
      <w:r w:rsidRPr="0005369A">
        <w:rPr>
          <w:rFonts w:ascii="Times New Roman" w:eastAsia="Times New Roman" w:hAnsi="Times New Roman" w:cs="Times New Roman"/>
          <w:color w:val="000000" w:themeColor="text1"/>
          <w:sz w:val="24"/>
          <w:szCs w:val="24"/>
          <w:lang w:val="en-GB" w:eastAsia="en-GB"/>
        </w:rPr>
        <w:t>What facto</w:t>
      </w:r>
      <w:r w:rsidR="00A00E21">
        <w:rPr>
          <w:rFonts w:ascii="Times New Roman" w:eastAsia="Times New Roman" w:hAnsi="Times New Roman" w:cs="Times New Roman"/>
          <w:color w:val="000000" w:themeColor="text1"/>
          <w:sz w:val="24"/>
          <w:szCs w:val="24"/>
          <w:lang w:val="en-GB" w:eastAsia="en-GB"/>
        </w:rPr>
        <w:t xml:space="preserve">rs influence patient flow in the </w:t>
      </w:r>
      <w:r w:rsidRPr="0005369A">
        <w:rPr>
          <w:rFonts w:ascii="Times New Roman" w:eastAsia="Times New Roman" w:hAnsi="Times New Roman" w:cs="Times New Roman"/>
          <w:color w:val="000000" w:themeColor="text1"/>
          <w:sz w:val="24"/>
          <w:szCs w:val="24"/>
          <w:lang w:val="en-GB" w:eastAsia="en-GB"/>
        </w:rPr>
        <w:t>emergency department?</w:t>
      </w:r>
    </w:p>
    <w:p w14:paraId="5C5C5697" w14:textId="77777777" w:rsidR="0005369A" w:rsidRPr="00CA5BE7" w:rsidRDefault="0005369A" w:rsidP="00CA5BE7">
      <w:pPr>
        <w:widowControl w:val="0"/>
        <w:numPr>
          <w:ilvl w:val="0"/>
          <w:numId w:val="2"/>
        </w:numPr>
        <w:spacing w:after="0" w:line="480" w:lineRule="auto"/>
        <w:ind w:hanging="360"/>
        <w:contextualSpacing/>
        <w:rPr>
          <w:rFonts w:ascii="Times New Roman" w:eastAsia="Times New Roman" w:hAnsi="Times New Roman" w:cs="Times New Roman"/>
          <w:color w:val="000000" w:themeColor="text1"/>
          <w:sz w:val="24"/>
          <w:szCs w:val="24"/>
          <w:lang w:val="en-GB" w:eastAsia="en-GB"/>
        </w:rPr>
      </w:pPr>
      <w:r w:rsidRPr="0005369A">
        <w:rPr>
          <w:rFonts w:ascii="Times New Roman" w:eastAsia="Times New Roman" w:hAnsi="Times New Roman" w:cs="Times New Roman"/>
          <w:color w:val="000000" w:themeColor="text1"/>
          <w:sz w:val="24"/>
          <w:szCs w:val="24"/>
          <w:lang w:val="en-GB" w:eastAsia="en-GB"/>
        </w:rPr>
        <w:t xml:space="preserve">What steps in the </w:t>
      </w:r>
      <w:r w:rsidR="001C6F4B">
        <w:rPr>
          <w:rFonts w:ascii="Times New Roman" w:eastAsia="Times New Roman" w:hAnsi="Times New Roman" w:cs="Times New Roman"/>
          <w:color w:val="000000" w:themeColor="text1"/>
          <w:sz w:val="24"/>
          <w:szCs w:val="24"/>
          <w:lang w:val="en-GB" w:eastAsia="en-GB"/>
        </w:rPr>
        <w:t xml:space="preserve">ED </w:t>
      </w:r>
      <w:r w:rsidRPr="0005369A">
        <w:rPr>
          <w:rFonts w:ascii="Times New Roman" w:eastAsia="Times New Roman" w:hAnsi="Times New Roman" w:cs="Times New Roman"/>
          <w:color w:val="000000" w:themeColor="text1"/>
          <w:sz w:val="24"/>
          <w:szCs w:val="24"/>
          <w:lang w:val="en-GB" w:eastAsia="en-GB"/>
        </w:rPr>
        <w:t>patient flow process do staff and patients consider valuable and wasteful?</w:t>
      </w:r>
    </w:p>
    <w:p w14:paraId="5D72C0EF" w14:textId="77777777" w:rsidR="0005369A" w:rsidRPr="0005369A" w:rsidRDefault="0005369A" w:rsidP="0005369A">
      <w:pPr>
        <w:pStyle w:val="Heading3"/>
        <w:rPr>
          <w:rFonts w:eastAsiaTheme="minorEastAsia"/>
          <w:lang w:eastAsia="zh-CN"/>
        </w:rPr>
      </w:pPr>
      <w:bookmarkStart w:id="44" w:name="_Toc516597304"/>
      <w:bookmarkStart w:id="45" w:name="_Toc518216346"/>
      <w:bookmarkStart w:id="46" w:name="_Toc531455331"/>
      <w:bookmarkStart w:id="47" w:name="_Toc532580259"/>
      <w:bookmarkStart w:id="48" w:name="_Toc534996834"/>
      <w:bookmarkStart w:id="49" w:name="_Toc534997968"/>
      <w:r w:rsidRPr="0005369A">
        <w:rPr>
          <w:rFonts w:eastAsiaTheme="minorEastAsia"/>
          <w:lang w:eastAsia="zh-CN"/>
        </w:rPr>
        <w:t>Aim</w:t>
      </w:r>
      <w:bookmarkEnd w:id="44"/>
      <w:bookmarkEnd w:id="45"/>
      <w:bookmarkEnd w:id="46"/>
      <w:bookmarkEnd w:id="47"/>
      <w:bookmarkEnd w:id="48"/>
      <w:bookmarkEnd w:id="49"/>
    </w:p>
    <w:p w14:paraId="1660881D" w14:textId="77777777" w:rsidR="0005369A" w:rsidRPr="00935557" w:rsidRDefault="000B2192" w:rsidP="00F50A32">
      <w:pPr>
        <w:widowControl w:val="0"/>
        <w:spacing w:after="0" w:line="480" w:lineRule="auto"/>
        <w:rPr>
          <w:rFonts w:ascii="Times New Roman" w:eastAsia="Times New Roman" w:hAnsi="Times New Roman" w:cs="Times New Roman"/>
          <w:color w:val="000000" w:themeColor="text1"/>
          <w:sz w:val="24"/>
          <w:szCs w:val="24"/>
          <w:lang w:val="en-GB" w:eastAsia="en-GB"/>
        </w:rPr>
      </w:pPr>
      <w:r w:rsidRPr="00935557">
        <w:rPr>
          <w:rFonts w:ascii="Times New Roman" w:eastAsia="Times New Roman" w:hAnsi="Times New Roman" w:cs="Times New Roman"/>
          <w:color w:val="000000" w:themeColor="text1"/>
          <w:sz w:val="24"/>
          <w:szCs w:val="24"/>
          <w:lang w:val="en-GB" w:eastAsia="en-GB"/>
        </w:rPr>
        <w:t xml:space="preserve">To </w:t>
      </w:r>
      <w:r w:rsidR="0005369A" w:rsidRPr="00935557">
        <w:rPr>
          <w:rFonts w:ascii="Times New Roman" w:eastAsia="Times New Roman" w:hAnsi="Times New Roman" w:cs="Times New Roman"/>
          <w:color w:val="000000" w:themeColor="text1"/>
          <w:sz w:val="24"/>
          <w:szCs w:val="24"/>
          <w:lang w:val="en-GB" w:eastAsia="en-GB"/>
        </w:rPr>
        <w:t>understan</w:t>
      </w:r>
      <w:r w:rsidR="00A00E21" w:rsidRPr="00935557">
        <w:rPr>
          <w:rFonts w:ascii="Times New Roman" w:eastAsia="Times New Roman" w:hAnsi="Times New Roman" w:cs="Times New Roman"/>
          <w:color w:val="000000" w:themeColor="text1"/>
          <w:sz w:val="24"/>
          <w:szCs w:val="24"/>
          <w:lang w:val="en-GB" w:eastAsia="en-GB"/>
        </w:rPr>
        <w:t xml:space="preserve">d </w:t>
      </w:r>
      <w:r w:rsidR="00F50A32" w:rsidRPr="00935557">
        <w:rPr>
          <w:rFonts w:ascii="Times New Roman" w:eastAsia="Times New Roman" w:hAnsi="Times New Roman" w:cs="Times New Roman"/>
          <w:color w:val="000000" w:themeColor="text1"/>
          <w:sz w:val="24"/>
          <w:szCs w:val="24"/>
          <w:lang w:val="en-GB" w:eastAsia="en-GB"/>
        </w:rPr>
        <w:t xml:space="preserve">emergency department </w:t>
      </w:r>
      <w:r w:rsidR="00262578" w:rsidRPr="00935557">
        <w:rPr>
          <w:rFonts w:ascii="Times New Roman" w:eastAsia="Times New Roman" w:hAnsi="Times New Roman" w:cs="Times New Roman"/>
          <w:color w:val="000000" w:themeColor="text1"/>
          <w:sz w:val="24"/>
          <w:szCs w:val="24"/>
          <w:lang w:val="en-GB" w:eastAsia="en-GB"/>
        </w:rPr>
        <w:t xml:space="preserve">patient flow </w:t>
      </w:r>
      <w:r w:rsidR="0005369A" w:rsidRPr="00935557">
        <w:rPr>
          <w:rFonts w:ascii="Times New Roman" w:eastAsia="Times New Roman" w:hAnsi="Times New Roman" w:cs="Times New Roman"/>
          <w:color w:val="000000" w:themeColor="text1"/>
          <w:sz w:val="24"/>
          <w:szCs w:val="24"/>
          <w:lang w:val="en-GB" w:eastAsia="en-GB"/>
        </w:rPr>
        <w:t xml:space="preserve">and identify the factors that influence </w:t>
      </w:r>
      <w:r w:rsidR="00F50A32" w:rsidRPr="00935557">
        <w:rPr>
          <w:rFonts w:ascii="Times New Roman" w:eastAsia="Times New Roman" w:hAnsi="Times New Roman" w:cs="Times New Roman"/>
          <w:color w:val="000000" w:themeColor="text1"/>
          <w:sz w:val="24"/>
          <w:szCs w:val="24"/>
          <w:lang w:val="en-GB" w:eastAsia="en-GB"/>
        </w:rPr>
        <w:t xml:space="preserve">ED </w:t>
      </w:r>
      <w:r w:rsidR="0005369A" w:rsidRPr="00935557">
        <w:rPr>
          <w:rFonts w:ascii="Times New Roman" w:eastAsia="Times New Roman" w:hAnsi="Times New Roman" w:cs="Times New Roman"/>
          <w:color w:val="000000" w:themeColor="text1"/>
          <w:sz w:val="24"/>
          <w:szCs w:val="24"/>
          <w:lang w:val="en-GB" w:eastAsia="en-GB"/>
        </w:rPr>
        <w:t xml:space="preserve">patient flow. </w:t>
      </w:r>
    </w:p>
    <w:p w14:paraId="10527A9C" w14:textId="77777777" w:rsidR="0005369A" w:rsidRPr="0005369A" w:rsidRDefault="0005369A" w:rsidP="0005369A">
      <w:pPr>
        <w:pStyle w:val="Heading3"/>
        <w:rPr>
          <w:rFonts w:eastAsia="Times New Roman"/>
        </w:rPr>
      </w:pPr>
      <w:bookmarkStart w:id="50" w:name="_Toc516597305"/>
      <w:bookmarkStart w:id="51" w:name="_Toc518216347"/>
      <w:bookmarkStart w:id="52" w:name="_Toc531455332"/>
      <w:bookmarkStart w:id="53" w:name="_Toc532580260"/>
      <w:bookmarkStart w:id="54" w:name="_Toc534996835"/>
      <w:bookmarkStart w:id="55" w:name="_Toc534997969"/>
      <w:r w:rsidRPr="0005369A">
        <w:rPr>
          <w:rFonts w:eastAsia="Times New Roman"/>
        </w:rPr>
        <w:t>Objectives</w:t>
      </w:r>
      <w:bookmarkEnd w:id="50"/>
      <w:bookmarkEnd w:id="51"/>
      <w:bookmarkEnd w:id="52"/>
      <w:bookmarkEnd w:id="53"/>
      <w:bookmarkEnd w:id="54"/>
      <w:bookmarkEnd w:id="55"/>
    </w:p>
    <w:p w14:paraId="47365D62" w14:textId="77777777" w:rsidR="0005369A" w:rsidRPr="0005369A" w:rsidRDefault="0005369A" w:rsidP="009227E1">
      <w:pPr>
        <w:widowControl w:val="0"/>
        <w:numPr>
          <w:ilvl w:val="0"/>
          <w:numId w:val="1"/>
        </w:numPr>
        <w:spacing w:after="0" w:line="480" w:lineRule="auto"/>
        <w:ind w:hanging="360"/>
        <w:contextualSpacing/>
        <w:rPr>
          <w:rFonts w:ascii="Times New Roman" w:eastAsia="Times New Roman" w:hAnsi="Times New Roman" w:cs="Times New Roman"/>
          <w:color w:val="000000"/>
          <w:sz w:val="24"/>
          <w:szCs w:val="24"/>
          <w:lang w:val="en-GB" w:eastAsia="en-GB"/>
        </w:rPr>
      </w:pPr>
      <w:r w:rsidRPr="0005369A">
        <w:rPr>
          <w:rFonts w:ascii="Times New Roman" w:eastAsia="Times New Roman" w:hAnsi="Times New Roman" w:cs="Times New Roman"/>
          <w:color w:val="000000"/>
          <w:sz w:val="24"/>
          <w:szCs w:val="24"/>
          <w:lang w:val="en-GB" w:eastAsia="en-GB"/>
        </w:rPr>
        <w:t>To map patient journeys in an ED using observational mapping</w:t>
      </w:r>
    </w:p>
    <w:p w14:paraId="0BA9409C" w14:textId="77777777" w:rsidR="0005369A" w:rsidRPr="0005369A" w:rsidRDefault="0005369A" w:rsidP="00DD793F">
      <w:pPr>
        <w:widowControl w:val="0"/>
        <w:numPr>
          <w:ilvl w:val="0"/>
          <w:numId w:val="1"/>
        </w:numPr>
        <w:spacing w:after="0" w:line="480" w:lineRule="auto"/>
        <w:ind w:hanging="360"/>
        <w:contextualSpacing/>
        <w:rPr>
          <w:rFonts w:ascii="Times New Roman" w:eastAsia="Times New Roman" w:hAnsi="Times New Roman" w:cs="Times New Roman"/>
          <w:color w:val="000000"/>
          <w:sz w:val="24"/>
          <w:szCs w:val="24"/>
          <w:lang w:val="en-GB" w:eastAsia="en-GB"/>
        </w:rPr>
      </w:pPr>
      <w:r w:rsidRPr="0005369A">
        <w:rPr>
          <w:rFonts w:ascii="Times New Roman" w:eastAsia="Times New Roman" w:hAnsi="Times New Roman" w:cs="Times New Roman"/>
          <w:color w:val="000000"/>
          <w:sz w:val="24"/>
          <w:szCs w:val="24"/>
          <w:lang w:val="en-GB" w:eastAsia="en-GB"/>
        </w:rPr>
        <w:t xml:space="preserve">To identify the factors that </w:t>
      </w:r>
      <w:r w:rsidR="00DD793F">
        <w:rPr>
          <w:rFonts w:ascii="Times New Roman" w:eastAsia="Times New Roman" w:hAnsi="Times New Roman" w:cs="Times New Roman"/>
          <w:color w:val="000000"/>
          <w:sz w:val="24"/>
          <w:szCs w:val="24"/>
          <w:lang w:val="en-GB" w:eastAsia="en-GB"/>
        </w:rPr>
        <w:t>influence</w:t>
      </w:r>
      <w:r w:rsidRPr="0005369A">
        <w:rPr>
          <w:rFonts w:ascii="Times New Roman" w:eastAsia="Times New Roman" w:hAnsi="Times New Roman" w:cs="Times New Roman"/>
          <w:color w:val="000000"/>
          <w:sz w:val="24"/>
          <w:szCs w:val="24"/>
          <w:lang w:val="en-GB" w:eastAsia="en-GB"/>
        </w:rPr>
        <w:t xml:space="preserve"> patient flow in emergency departments</w:t>
      </w:r>
    </w:p>
    <w:p w14:paraId="77206980" w14:textId="77777777" w:rsidR="0005369A" w:rsidRPr="0005369A" w:rsidRDefault="0005369A" w:rsidP="009227E1">
      <w:pPr>
        <w:widowControl w:val="0"/>
        <w:numPr>
          <w:ilvl w:val="0"/>
          <w:numId w:val="1"/>
        </w:numPr>
        <w:spacing w:after="0" w:line="480" w:lineRule="auto"/>
        <w:ind w:hanging="360"/>
        <w:contextualSpacing/>
        <w:rPr>
          <w:rFonts w:ascii="Times New Roman" w:eastAsia="Times New Roman" w:hAnsi="Times New Roman" w:cs="Times New Roman"/>
          <w:color w:val="000000"/>
          <w:sz w:val="24"/>
          <w:szCs w:val="24"/>
          <w:lang w:val="en-GB" w:eastAsia="en-GB"/>
        </w:rPr>
      </w:pPr>
      <w:r w:rsidRPr="0005369A">
        <w:rPr>
          <w:rFonts w:ascii="Times New Roman" w:eastAsia="Calibri" w:hAnsi="Times New Roman" w:cs="Times New Roman"/>
          <w:color w:val="000000"/>
          <w:sz w:val="24"/>
          <w:szCs w:val="24"/>
          <w:lang w:val="en-GB" w:eastAsia="en-GB"/>
        </w:rPr>
        <w:t>To identify the steps or parts of the patient flow process that are valuable and wa</w:t>
      </w:r>
      <w:r w:rsidR="007D32A6">
        <w:rPr>
          <w:rFonts w:ascii="Times New Roman" w:eastAsia="Calibri" w:hAnsi="Times New Roman" w:cs="Times New Roman"/>
          <w:color w:val="000000"/>
          <w:sz w:val="24"/>
          <w:szCs w:val="24"/>
          <w:lang w:val="en-GB" w:eastAsia="en-GB"/>
        </w:rPr>
        <w:t>steful to patients and doctor</w:t>
      </w:r>
      <w:r w:rsidRPr="0005369A">
        <w:rPr>
          <w:rFonts w:ascii="Times New Roman" w:eastAsia="Calibri" w:hAnsi="Times New Roman" w:cs="Times New Roman"/>
          <w:color w:val="000000"/>
          <w:sz w:val="24"/>
          <w:szCs w:val="24"/>
          <w:lang w:val="en-GB" w:eastAsia="en-GB"/>
        </w:rPr>
        <w:t>s using qualitative observational methods</w:t>
      </w:r>
    </w:p>
    <w:p w14:paraId="317C429F" w14:textId="77777777" w:rsidR="00A60AB8" w:rsidRPr="00CA5BE7" w:rsidRDefault="0005369A" w:rsidP="00C438BF">
      <w:pPr>
        <w:widowControl w:val="0"/>
        <w:numPr>
          <w:ilvl w:val="0"/>
          <w:numId w:val="1"/>
        </w:numPr>
        <w:spacing w:after="0" w:line="480" w:lineRule="auto"/>
        <w:ind w:hanging="360"/>
        <w:contextualSpacing/>
        <w:rPr>
          <w:rFonts w:ascii="Times New Roman" w:eastAsia="Times New Roman" w:hAnsi="Times New Roman" w:cs="Times New Roman"/>
          <w:color w:val="000000" w:themeColor="text1"/>
          <w:sz w:val="24"/>
          <w:szCs w:val="24"/>
          <w:lang w:val="en-GB" w:eastAsia="en-GB"/>
        </w:rPr>
      </w:pPr>
      <w:r w:rsidRPr="00CA5BE7">
        <w:rPr>
          <w:rFonts w:ascii="Times New Roman" w:eastAsia="Calibri" w:hAnsi="Times New Roman" w:cs="Times New Roman"/>
          <w:color w:val="000000" w:themeColor="text1"/>
          <w:sz w:val="24"/>
          <w:szCs w:val="24"/>
          <w:lang w:val="en-GB" w:eastAsia="en-GB"/>
        </w:rPr>
        <w:t xml:space="preserve">To review process maps of patient journeys with key staff members to </w:t>
      </w:r>
      <w:r w:rsidR="00561E1A" w:rsidRPr="00CA5BE7">
        <w:rPr>
          <w:rFonts w:ascii="Times New Roman" w:eastAsia="Calibri" w:hAnsi="Times New Roman" w:cs="Times New Roman"/>
          <w:color w:val="000000" w:themeColor="text1"/>
          <w:sz w:val="24"/>
          <w:szCs w:val="24"/>
          <w:lang w:val="en-GB" w:eastAsia="en-GB"/>
        </w:rPr>
        <w:t>explore the patient flow process</w:t>
      </w:r>
    </w:p>
    <w:p w14:paraId="07148FA1" w14:textId="77777777" w:rsidR="00CA5BE7" w:rsidRPr="00935557" w:rsidRDefault="0005369A" w:rsidP="00CA5BE7">
      <w:pPr>
        <w:pStyle w:val="Heading2"/>
        <w:rPr>
          <w:rFonts w:eastAsia="Calibri"/>
          <w:color w:val="000000" w:themeColor="text1"/>
          <w:lang w:eastAsia="en-GB"/>
        </w:rPr>
      </w:pPr>
      <w:bookmarkStart w:id="56" w:name="_Toc518216353"/>
      <w:bookmarkStart w:id="57" w:name="_Toc531455333"/>
      <w:bookmarkStart w:id="58" w:name="_Toc532580261"/>
      <w:bookmarkStart w:id="59" w:name="_Toc534997970"/>
      <w:r w:rsidRPr="00935557">
        <w:rPr>
          <w:rFonts w:eastAsia="Calibri"/>
          <w:color w:val="000000" w:themeColor="text1"/>
          <w:lang w:eastAsia="en-GB"/>
        </w:rPr>
        <w:t>Thesis structure</w:t>
      </w:r>
      <w:bookmarkEnd w:id="56"/>
      <w:bookmarkEnd w:id="57"/>
      <w:bookmarkEnd w:id="58"/>
      <w:bookmarkEnd w:id="59"/>
    </w:p>
    <w:p w14:paraId="3AD6BA01" w14:textId="77777777" w:rsidR="0005369A" w:rsidRPr="00935557" w:rsidRDefault="00A60AB8" w:rsidP="00671753">
      <w:pPr>
        <w:widowControl w:val="0"/>
        <w:autoSpaceDE w:val="0"/>
        <w:autoSpaceDN w:val="0"/>
        <w:adjustRightInd w:val="0"/>
        <w:spacing w:after="0" w:line="480" w:lineRule="auto"/>
        <w:rPr>
          <w:rFonts w:ascii="Times New Roman" w:eastAsiaTheme="minorEastAsia" w:hAnsi="Times New Roman" w:cs="Times New Roman"/>
          <w:color w:val="000000" w:themeColor="text1"/>
          <w:sz w:val="24"/>
          <w:szCs w:val="24"/>
          <w:lang w:val="en-US" w:eastAsia="zh-CN"/>
        </w:rPr>
      </w:pPr>
      <w:r w:rsidRPr="00935557">
        <w:rPr>
          <w:rFonts w:ascii="Times New Roman" w:eastAsiaTheme="minorEastAsia" w:hAnsi="Times New Roman" w:cs="Times New Roman"/>
          <w:color w:val="000000" w:themeColor="text1"/>
          <w:sz w:val="24"/>
          <w:szCs w:val="24"/>
          <w:lang w:val="en-US" w:eastAsia="zh-CN"/>
        </w:rPr>
        <w:t xml:space="preserve">This study contributes to a clearer understanding of the </w:t>
      </w:r>
      <w:r w:rsidR="00671753" w:rsidRPr="00935557">
        <w:rPr>
          <w:rFonts w:ascii="Times New Roman" w:eastAsiaTheme="minorEastAsia" w:hAnsi="Times New Roman" w:cs="Times New Roman"/>
          <w:color w:val="000000" w:themeColor="text1"/>
          <w:sz w:val="24"/>
          <w:szCs w:val="24"/>
          <w:lang w:val="en-US" w:eastAsia="zh-CN"/>
        </w:rPr>
        <w:t xml:space="preserve">ED </w:t>
      </w:r>
      <w:r w:rsidRPr="00935557">
        <w:rPr>
          <w:rFonts w:ascii="Times New Roman" w:eastAsiaTheme="minorEastAsia" w:hAnsi="Times New Roman" w:cs="Times New Roman"/>
          <w:color w:val="000000" w:themeColor="text1"/>
          <w:sz w:val="24"/>
          <w:szCs w:val="24"/>
          <w:lang w:val="en-US" w:eastAsia="zh-CN"/>
        </w:rPr>
        <w:t xml:space="preserve">patient flow process, adding to the existing literature on </w:t>
      </w:r>
      <w:r w:rsidR="00671753" w:rsidRPr="00935557">
        <w:rPr>
          <w:rFonts w:ascii="Times New Roman" w:eastAsiaTheme="minorEastAsia" w:hAnsi="Times New Roman" w:cs="Times New Roman"/>
          <w:color w:val="000000" w:themeColor="text1"/>
          <w:sz w:val="24"/>
          <w:szCs w:val="24"/>
          <w:lang w:val="en-US" w:eastAsia="zh-CN"/>
        </w:rPr>
        <w:t>ED</w:t>
      </w:r>
      <w:r w:rsidRPr="00935557">
        <w:rPr>
          <w:rFonts w:ascii="Times New Roman" w:eastAsiaTheme="minorEastAsia" w:hAnsi="Times New Roman" w:cs="Times New Roman"/>
          <w:color w:val="000000" w:themeColor="text1"/>
          <w:sz w:val="24"/>
          <w:szCs w:val="24"/>
          <w:lang w:val="en-US" w:eastAsia="zh-CN"/>
        </w:rPr>
        <w:t xml:space="preserve"> patient flow and adds new knowledge regarding the concepts of value and waste in the ED patient flow process, a gap </w:t>
      </w:r>
      <w:r w:rsidR="00FA543B" w:rsidRPr="00935557">
        <w:rPr>
          <w:rFonts w:ascii="Times New Roman" w:eastAsiaTheme="minorEastAsia" w:hAnsi="Times New Roman" w:cs="Times New Roman"/>
          <w:color w:val="000000" w:themeColor="text1"/>
          <w:sz w:val="24"/>
          <w:szCs w:val="24"/>
          <w:lang w:val="en-US" w:eastAsia="zh-CN"/>
        </w:rPr>
        <w:t>that</w:t>
      </w:r>
      <w:r w:rsidRPr="00935557">
        <w:rPr>
          <w:rFonts w:ascii="Times New Roman" w:eastAsiaTheme="minorEastAsia" w:hAnsi="Times New Roman" w:cs="Times New Roman"/>
          <w:color w:val="000000" w:themeColor="text1"/>
          <w:sz w:val="24"/>
          <w:szCs w:val="24"/>
          <w:lang w:val="en-US" w:eastAsia="zh-CN"/>
        </w:rPr>
        <w:t xml:space="preserve"> exists i</w:t>
      </w:r>
      <w:r w:rsidR="00CA5BE7" w:rsidRPr="00935557">
        <w:rPr>
          <w:rFonts w:ascii="Times New Roman" w:eastAsiaTheme="minorEastAsia" w:hAnsi="Times New Roman" w:cs="Times New Roman"/>
          <w:color w:val="000000" w:themeColor="text1"/>
          <w:sz w:val="24"/>
          <w:szCs w:val="24"/>
          <w:lang w:val="en-US" w:eastAsia="zh-CN"/>
        </w:rPr>
        <w:t>n the literature.</w:t>
      </w:r>
      <w:r w:rsidR="00671753" w:rsidRPr="00935557">
        <w:rPr>
          <w:rFonts w:ascii="Times New Roman" w:eastAsiaTheme="minorEastAsia" w:hAnsi="Times New Roman" w:cs="Times New Roman"/>
          <w:color w:val="000000" w:themeColor="text1"/>
          <w:sz w:val="24"/>
          <w:szCs w:val="24"/>
          <w:lang w:val="en-US" w:eastAsia="zh-CN"/>
        </w:rPr>
        <w:t xml:space="preserve"> The study also produced a conceptual model of patient flow that demonstrates how interventions may work in emergency departments. </w:t>
      </w:r>
    </w:p>
    <w:p w14:paraId="5AAA79C6" w14:textId="77777777" w:rsidR="00CA5BE7" w:rsidRPr="00935557" w:rsidRDefault="00CA5BE7" w:rsidP="00CA5BE7">
      <w:pPr>
        <w:widowControl w:val="0"/>
        <w:autoSpaceDE w:val="0"/>
        <w:autoSpaceDN w:val="0"/>
        <w:adjustRightInd w:val="0"/>
        <w:spacing w:after="0" w:line="240" w:lineRule="auto"/>
        <w:rPr>
          <w:rFonts w:ascii="Times New Roman" w:eastAsiaTheme="minorEastAsia" w:hAnsi="Times New Roman" w:cs="Times New Roman"/>
          <w:iCs/>
          <w:color w:val="000000" w:themeColor="text1"/>
          <w:sz w:val="24"/>
          <w:szCs w:val="24"/>
          <w:lang w:val="en-US" w:eastAsia="zh-CN"/>
        </w:rPr>
      </w:pPr>
    </w:p>
    <w:p w14:paraId="590E90B9" w14:textId="77777777" w:rsidR="00CC77D1" w:rsidRPr="00935557" w:rsidRDefault="002C1BD9" w:rsidP="00C40629">
      <w:pPr>
        <w:widowControl w:val="0"/>
        <w:spacing w:after="0" w:line="480" w:lineRule="auto"/>
        <w:contextualSpacing/>
        <w:rPr>
          <w:rFonts w:ascii="Times New Roman" w:eastAsia="Calibri" w:hAnsi="Times New Roman" w:cs="Times New Roman"/>
          <w:color w:val="000000" w:themeColor="text1"/>
          <w:sz w:val="24"/>
          <w:szCs w:val="24"/>
          <w:lang w:val="en-GB" w:eastAsia="en-GB"/>
        </w:rPr>
      </w:pPr>
      <w:r w:rsidRPr="00935557">
        <w:rPr>
          <w:rFonts w:ascii="Times New Roman" w:eastAsia="Calibri" w:hAnsi="Times New Roman" w:cs="Times New Roman"/>
          <w:color w:val="000000" w:themeColor="text1"/>
          <w:sz w:val="24"/>
          <w:szCs w:val="24"/>
          <w:lang w:val="en-GB" w:eastAsia="en-GB"/>
        </w:rPr>
        <w:t>There are eleven</w:t>
      </w:r>
      <w:r w:rsidR="00C37121" w:rsidRPr="00935557">
        <w:rPr>
          <w:rFonts w:ascii="Times New Roman" w:eastAsia="Calibri" w:hAnsi="Times New Roman" w:cs="Times New Roman"/>
          <w:color w:val="000000" w:themeColor="text1"/>
          <w:sz w:val="24"/>
          <w:szCs w:val="24"/>
          <w:lang w:val="en-GB" w:eastAsia="en-GB"/>
        </w:rPr>
        <w:t xml:space="preserve"> chapters in</w:t>
      </w:r>
      <w:r w:rsidR="0005369A" w:rsidRPr="00935557">
        <w:rPr>
          <w:rFonts w:ascii="Times New Roman" w:eastAsia="Calibri" w:hAnsi="Times New Roman" w:cs="Times New Roman"/>
          <w:color w:val="000000" w:themeColor="text1"/>
          <w:sz w:val="24"/>
          <w:szCs w:val="24"/>
          <w:lang w:val="en-GB" w:eastAsia="en-GB"/>
        </w:rPr>
        <w:t xml:space="preserve"> this thesis. </w:t>
      </w:r>
      <w:r w:rsidR="00C40629" w:rsidRPr="00935557">
        <w:rPr>
          <w:rFonts w:ascii="Times New Roman" w:eastAsia="Calibri" w:hAnsi="Times New Roman" w:cs="Times New Roman"/>
          <w:color w:val="000000" w:themeColor="text1"/>
          <w:sz w:val="24"/>
          <w:szCs w:val="24"/>
          <w:lang w:val="en-GB" w:eastAsia="en-GB"/>
        </w:rPr>
        <w:t xml:space="preserve">Chapter </w:t>
      </w:r>
      <w:r w:rsidR="00FA543B" w:rsidRPr="00935557">
        <w:rPr>
          <w:rFonts w:ascii="Times New Roman" w:eastAsia="Calibri" w:hAnsi="Times New Roman" w:cs="Times New Roman"/>
          <w:color w:val="000000" w:themeColor="text1"/>
          <w:sz w:val="24"/>
          <w:szCs w:val="24"/>
          <w:lang w:val="en-GB" w:eastAsia="en-GB"/>
        </w:rPr>
        <w:t>1</w:t>
      </w:r>
      <w:r w:rsidR="00671753" w:rsidRPr="00935557">
        <w:rPr>
          <w:rFonts w:ascii="Times New Roman" w:eastAsia="Calibri" w:hAnsi="Times New Roman" w:cs="Times New Roman"/>
          <w:color w:val="000000" w:themeColor="text1"/>
          <w:sz w:val="24"/>
          <w:szCs w:val="24"/>
          <w:lang w:val="en-GB" w:eastAsia="en-GB"/>
        </w:rPr>
        <w:t xml:space="preserve"> </w:t>
      </w:r>
      <w:r w:rsidR="00702AFF" w:rsidRPr="00935557">
        <w:rPr>
          <w:rFonts w:ascii="Times New Roman" w:eastAsia="Calibri" w:hAnsi="Times New Roman" w:cs="Times New Roman"/>
          <w:color w:val="000000" w:themeColor="text1"/>
          <w:sz w:val="24"/>
          <w:szCs w:val="24"/>
          <w:lang w:val="en-GB" w:eastAsia="en-GB"/>
        </w:rPr>
        <w:t xml:space="preserve">provided an introduction to </w:t>
      </w:r>
      <w:r w:rsidRPr="00935557">
        <w:rPr>
          <w:rFonts w:ascii="Times New Roman" w:eastAsia="Calibri" w:hAnsi="Times New Roman" w:cs="Times New Roman"/>
          <w:color w:val="000000" w:themeColor="text1"/>
          <w:sz w:val="24"/>
          <w:szCs w:val="24"/>
          <w:lang w:val="en-GB" w:eastAsia="en-GB"/>
        </w:rPr>
        <w:t>this thesis, an overview of emergency care generally</w:t>
      </w:r>
      <w:r w:rsidR="00CC77D1" w:rsidRPr="00935557">
        <w:rPr>
          <w:rFonts w:ascii="Times New Roman" w:eastAsia="Calibri" w:hAnsi="Times New Roman" w:cs="Times New Roman"/>
          <w:color w:val="000000" w:themeColor="text1"/>
          <w:sz w:val="24"/>
          <w:szCs w:val="24"/>
          <w:lang w:val="en-GB" w:eastAsia="en-GB"/>
        </w:rPr>
        <w:t xml:space="preserve"> </w:t>
      </w:r>
      <w:r w:rsidRPr="00935557">
        <w:rPr>
          <w:rFonts w:ascii="Times New Roman" w:eastAsia="Calibri" w:hAnsi="Times New Roman" w:cs="Times New Roman"/>
          <w:color w:val="000000" w:themeColor="text1"/>
          <w:sz w:val="24"/>
          <w:szCs w:val="24"/>
          <w:lang w:val="en-GB" w:eastAsia="en-GB"/>
        </w:rPr>
        <w:t>and</w:t>
      </w:r>
      <w:r w:rsidR="00C40629" w:rsidRPr="00935557">
        <w:rPr>
          <w:rFonts w:ascii="Times New Roman" w:eastAsia="Calibri" w:hAnsi="Times New Roman" w:cs="Times New Roman"/>
          <w:color w:val="000000" w:themeColor="text1"/>
          <w:sz w:val="24"/>
          <w:szCs w:val="24"/>
          <w:lang w:val="en-GB" w:eastAsia="en-GB"/>
        </w:rPr>
        <w:t xml:space="preserve"> specifically</w:t>
      </w:r>
      <w:r w:rsidRPr="00935557">
        <w:rPr>
          <w:rFonts w:ascii="Times New Roman" w:eastAsia="Calibri" w:hAnsi="Times New Roman" w:cs="Times New Roman"/>
          <w:color w:val="000000" w:themeColor="text1"/>
          <w:sz w:val="24"/>
          <w:szCs w:val="24"/>
          <w:lang w:val="en-GB" w:eastAsia="en-GB"/>
        </w:rPr>
        <w:t xml:space="preserve"> in the study setting. Th</w:t>
      </w:r>
      <w:r w:rsidR="00CC77D1" w:rsidRPr="00935557">
        <w:rPr>
          <w:rFonts w:ascii="Times New Roman" w:eastAsia="Calibri" w:hAnsi="Times New Roman" w:cs="Times New Roman"/>
          <w:color w:val="000000" w:themeColor="text1"/>
          <w:sz w:val="24"/>
          <w:szCs w:val="24"/>
          <w:lang w:val="en-GB" w:eastAsia="en-GB"/>
        </w:rPr>
        <w:t xml:space="preserve">e chapter has </w:t>
      </w:r>
      <w:r w:rsidR="00CC77D1" w:rsidRPr="00935557">
        <w:rPr>
          <w:rFonts w:ascii="Times New Roman" w:eastAsia="Calibri" w:hAnsi="Times New Roman" w:cs="Times New Roman"/>
          <w:color w:val="000000" w:themeColor="text1"/>
          <w:sz w:val="24"/>
          <w:szCs w:val="24"/>
          <w:lang w:val="en-GB" w:eastAsia="en-GB"/>
        </w:rPr>
        <w:lastRenderedPageBreak/>
        <w:t xml:space="preserve">concluded with the research </w:t>
      </w:r>
      <w:r w:rsidRPr="00935557">
        <w:rPr>
          <w:rFonts w:ascii="Times New Roman" w:eastAsia="Calibri" w:hAnsi="Times New Roman" w:cs="Times New Roman"/>
          <w:color w:val="000000" w:themeColor="text1"/>
          <w:sz w:val="24"/>
          <w:szCs w:val="24"/>
          <w:lang w:val="en-GB" w:eastAsia="en-GB"/>
        </w:rPr>
        <w:t xml:space="preserve">question, aims and objectives. </w:t>
      </w:r>
    </w:p>
    <w:p w14:paraId="1ED2E359" w14:textId="77777777" w:rsidR="002C1BD9" w:rsidRPr="00935557" w:rsidRDefault="002C1BD9" w:rsidP="00CA5BE7">
      <w:pPr>
        <w:widowControl w:val="0"/>
        <w:spacing w:after="0" w:line="240" w:lineRule="auto"/>
        <w:contextualSpacing/>
        <w:rPr>
          <w:rFonts w:ascii="Times New Roman" w:eastAsia="Calibri" w:hAnsi="Times New Roman" w:cs="Times New Roman"/>
          <w:color w:val="000000" w:themeColor="text1"/>
          <w:sz w:val="24"/>
          <w:szCs w:val="24"/>
          <w:lang w:val="en-GB" w:eastAsia="en-GB"/>
        </w:rPr>
      </w:pPr>
    </w:p>
    <w:p w14:paraId="1B689484" w14:textId="77777777" w:rsidR="00CC0954" w:rsidRPr="00935557" w:rsidRDefault="00CC77D1" w:rsidP="00C37121">
      <w:pPr>
        <w:widowControl w:val="0"/>
        <w:spacing w:after="0" w:line="480" w:lineRule="auto"/>
        <w:contextualSpacing/>
        <w:rPr>
          <w:rFonts w:ascii="Times New Roman" w:eastAsia="Calibri" w:hAnsi="Times New Roman" w:cs="Times New Roman"/>
          <w:color w:val="000000" w:themeColor="text1"/>
          <w:sz w:val="24"/>
          <w:szCs w:val="24"/>
          <w:lang w:val="en-GB" w:eastAsia="en-GB"/>
        </w:rPr>
      </w:pPr>
      <w:r w:rsidRPr="00935557">
        <w:rPr>
          <w:rFonts w:ascii="Times New Roman" w:eastAsia="Calibri" w:hAnsi="Times New Roman" w:cs="Times New Roman"/>
          <w:color w:val="000000" w:themeColor="text1"/>
          <w:sz w:val="24"/>
          <w:szCs w:val="24"/>
          <w:lang w:val="en-GB" w:eastAsia="en-GB"/>
        </w:rPr>
        <w:t>C</w:t>
      </w:r>
      <w:r w:rsidR="0005369A" w:rsidRPr="00935557">
        <w:rPr>
          <w:rFonts w:ascii="Times New Roman" w:eastAsia="Calibri" w:hAnsi="Times New Roman" w:cs="Times New Roman"/>
          <w:color w:val="000000" w:themeColor="text1"/>
          <w:sz w:val="24"/>
          <w:szCs w:val="24"/>
          <w:lang w:val="en-GB" w:eastAsia="en-GB"/>
        </w:rPr>
        <w:t>hapt</w:t>
      </w:r>
      <w:r w:rsidRPr="00935557">
        <w:rPr>
          <w:rFonts w:ascii="Times New Roman" w:eastAsia="Calibri" w:hAnsi="Times New Roman" w:cs="Times New Roman"/>
          <w:color w:val="000000" w:themeColor="text1"/>
          <w:sz w:val="24"/>
          <w:szCs w:val="24"/>
          <w:lang w:val="en-GB" w:eastAsia="en-GB"/>
        </w:rPr>
        <w:t xml:space="preserve">er </w:t>
      </w:r>
      <w:r w:rsidR="00FA543B" w:rsidRPr="00935557">
        <w:rPr>
          <w:rFonts w:ascii="Times New Roman" w:eastAsia="Calibri" w:hAnsi="Times New Roman" w:cs="Times New Roman"/>
          <w:color w:val="000000" w:themeColor="text1"/>
          <w:sz w:val="24"/>
          <w:szCs w:val="24"/>
          <w:lang w:val="en-GB" w:eastAsia="en-GB"/>
        </w:rPr>
        <w:t>2</w:t>
      </w:r>
      <w:r w:rsidR="0005369A" w:rsidRPr="00935557">
        <w:rPr>
          <w:rFonts w:ascii="Times New Roman" w:eastAsia="Calibri" w:hAnsi="Times New Roman" w:cs="Times New Roman"/>
          <w:color w:val="000000" w:themeColor="text1"/>
          <w:sz w:val="24"/>
          <w:szCs w:val="24"/>
          <w:lang w:val="en-GB" w:eastAsia="en-GB"/>
        </w:rPr>
        <w:t xml:space="preserve"> provides </w:t>
      </w:r>
      <w:r w:rsidR="00CA5BE7" w:rsidRPr="00935557">
        <w:rPr>
          <w:rFonts w:ascii="Times New Roman" w:eastAsia="Calibri" w:hAnsi="Times New Roman" w:cs="Times New Roman"/>
          <w:color w:val="000000" w:themeColor="text1"/>
          <w:sz w:val="24"/>
          <w:szCs w:val="24"/>
          <w:lang w:val="en-GB" w:eastAsia="en-GB"/>
        </w:rPr>
        <w:t>details on the</w:t>
      </w:r>
      <w:r w:rsidRPr="00935557">
        <w:rPr>
          <w:rFonts w:ascii="Times New Roman" w:eastAsia="Calibri" w:hAnsi="Times New Roman" w:cs="Times New Roman"/>
          <w:color w:val="000000" w:themeColor="text1"/>
          <w:sz w:val="24"/>
          <w:szCs w:val="24"/>
          <w:lang w:val="en-GB" w:eastAsia="en-GB"/>
        </w:rPr>
        <w:t xml:space="preserve"> </w:t>
      </w:r>
      <w:r w:rsidR="00C37121" w:rsidRPr="00935557">
        <w:rPr>
          <w:rFonts w:ascii="Times New Roman" w:eastAsia="Calibri" w:hAnsi="Times New Roman" w:cs="Times New Roman"/>
          <w:color w:val="000000" w:themeColor="text1"/>
          <w:sz w:val="24"/>
          <w:szCs w:val="24"/>
          <w:lang w:val="en-GB" w:eastAsia="en-GB"/>
        </w:rPr>
        <w:t xml:space="preserve">ED </w:t>
      </w:r>
      <w:r w:rsidR="0005369A" w:rsidRPr="00935557">
        <w:rPr>
          <w:rFonts w:ascii="Times New Roman" w:eastAsia="Calibri" w:hAnsi="Times New Roman" w:cs="Times New Roman"/>
          <w:color w:val="000000" w:themeColor="text1"/>
          <w:sz w:val="24"/>
          <w:szCs w:val="24"/>
          <w:lang w:val="en-GB" w:eastAsia="en-GB"/>
        </w:rPr>
        <w:t>concepts of patient flow and cro</w:t>
      </w:r>
      <w:r w:rsidR="00C438BF" w:rsidRPr="00935557">
        <w:rPr>
          <w:rFonts w:ascii="Times New Roman" w:eastAsia="Calibri" w:hAnsi="Times New Roman" w:cs="Times New Roman"/>
          <w:color w:val="000000" w:themeColor="text1"/>
          <w:sz w:val="24"/>
          <w:szCs w:val="24"/>
          <w:lang w:val="en-GB" w:eastAsia="en-GB"/>
        </w:rPr>
        <w:t xml:space="preserve">wding and </w:t>
      </w:r>
      <w:r w:rsidR="00CA5BE7" w:rsidRPr="00935557">
        <w:rPr>
          <w:rFonts w:ascii="Times New Roman" w:eastAsia="Calibri" w:hAnsi="Times New Roman" w:cs="Times New Roman"/>
          <w:color w:val="000000" w:themeColor="text1"/>
          <w:sz w:val="24"/>
          <w:szCs w:val="24"/>
          <w:lang w:val="en-GB" w:eastAsia="en-GB"/>
        </w:rPr>
        <w:t>p</w:t>
      </w:r>
      <w:r w:rsidR="00C40629" w:rsidRPr="00935557">
        <w:rPr>
          <w:rFonts w:ascii="Times New Roman" w:eastAsia="Calibri" w:hAnsi="Times New Roman" w:cs="Times New Roman"/>
          <w:color w:val="000000" w:themeColor="text1"/>
          <w:sz w:val="24"/>
          <w:szCs w:val="24"/>
          <w:lang w:val="en-GB" w:eastAsia="en-GB"/>
        </w:rPr>
        <w:t>roposed definitions and measures of these are presented. Following this are</w:t>
      </w:r>
      <w:r w:rsidR="0005369A" w:rsidRPr="00935557">
        <w:rPr>
          <w:rFonts w:ascii="Times New Roman" w:eastAsia="Calibri" w:hAnsi="Times New Roman" w:cs="Times New Roman"/>
          <w:color w:val="000000" w:themeColor="text1"/>
          <w:sz w:val="24"/>
          <w:szCs w:val="24"/>
          <w:lang w:val="en-GB" w:eastAsia="en-GB"/>
        </w:rPr>
        <w:t xml:space="preserve"> the theorie</w:t>
      </w:r>
      <w:r w:rsidR="00CA5BE7" w:rsidRPr="00935557">
        <w:rPr>
          <w:rFonts w:ascii="Times New Roman" w:eastAsia="Calibri" w:hAnsi="Times New Roman" w:cs="Times New Roman"/>
          <w:color w:val="000000" w:themeColor="text1"/>
          <w:sz w:val="24"/>
          <w:szCs w:val="24"/>
          <w:lang w:val="en-GB" w:eastAsia="en-GB"/>
        </w:rPr>
        <w:t xml:space="preserve">s that guided this study, namely, </w:t>
      </w:r>
      <w:r w:rsidR="0005369A" w:rsidRPr="00935557">
        <w:rPr>
          <w:rFonts w:ascii="Times New Roman" w:eastAsia="Calibri" w:hAnsi="Times New Roman" w:cs="Times New Roman"/>
          <w:color w:val="000000" w:themeColor="text1"/>
          <w:sz w:val="24"/>
          <w:szCs w:val="24"/>
          <w:lang w:val="en-GB" w:eastAsia="en-GB"/>
        </w:rPr>
        <w:t xml:space="preserve">complex adaptive systems, </w:t>
      </w:r>
      <w:r w:rsidR="00AE676D" w:rsidRPr="00935557">
        <w:rPr>
          <w:rFonts w:ascii="Times New Roman" w:eastAsia="Calibri" w:hAnsi="Times New Roman" w:cs="Times New Roman"/>
          <w:color w:val="000000" w:themeColor="text1"/>
          <w:sz w:val="24"/>
          <w:szCs w:val="24"/>
          <w:lang w:val="en-GB" w:eastAsia="en-GB"/>
        </w:rPr>
        <w:t>the theory of constraints and</w:t>
      </w:r>
      <w:r w:rsidRPr="00935557">
        <w:rPr>
          <w:rFonts w:ascii="Times New Roman" w:eastAsia="Calibri" w:hAnsi="Times New Roman" w:cs="Times New Roman"/>
          <w:color w:val="000000" w:themeColor="text1"/>
          <w:sz w:val="24"/>
          <w:szCs w:val="24"/>
          <w:lang w:val="en-GB" w:eastAsia="en-GB"/>
        </w:rPr>
        <w:t xml:space="preserve"> </w:t>
      </w:r>
      <w:r w:rsidR="0005369A" w:rsidRPr="00935557">
        <w:rPr>
          <w:rFonts w:ascii="Times New Roman" w:eastAsia="Calibri" w:hAnsi="Times New Roman" w:cs="Times New Roman"/>
          <w:color w:val="000000" w:themeColor="text1"/>
          <w:sz w:val="24"/>
          <w:szCs w:val="24"/>
          <w:lang w:val="en-GB" w:eastAsia="en-GB"/>
        </w:rPr>
        <w:t>lean thinking</w:t>
      </w:r>
      <w:r w:rsidR="00BE51D5" w:rsidRPr="00935557">
        <w:rPr>
          <w:rFonts w:ascii="Times New Roman" w:eastAsia="Calibri" w:hAnsi="Times New Roman" w:cs="Times New Roman"/>
          <w:color w:val="000000" w:themeColor="text1"/>
          <w:sz w:val="24"/>
          <w:szCs w:val="24"/>
          <w:lang w:val="en-GB" w:eastAsia="en-GB"/>
        </w:rPr>
        <w:t>, with specific emphasis on value and waste in health care</w:t>
      </w:r>
      <w:r w:rsidR="00C40629" w:rsidRPr="00935557">
        <w:rPr>
          <w:rFonts w:ascii="Times New Roman" w:eastAsia="Calibri" w:hAnsi="Times New Roman" w:cs="Times New Roman"/>
          <w:color w:val="000000" w:themeColor="text1"/>
          <w:sz w:val="24"/>
          <w:szCs w:val="24"/>
          <w:lang w:val="en-GB" w:eastAsia="en-GB"/>
        </w:rPr>
        <w:t>. These theories guided the researcher’</w:t>
      </w:r>
      <w:r w:rsidR="00402D2B" w:rsidRPr="00935557">
        <w:rPr>
          <w:rFonts w:ascii="Times New Roman" w:eastAsia="Calibri" w:hAnsi="Times New Roman" w:cs="Times New Roman"/>
          <w:color w:val="000000" w:themeColor="text1"/>
          <w:sz w:val="24"/>
          <w:szCs w:val="24"/>
          <w:lang w:val="en-GB" w:eastAsia="en-GB"/>
        </w:rPr>
        <w:t xml:space="preserve">s thought process. </w:t>
      </w:r>
      <w:r w:rsidR="00C37121" w:rsidRPr="00935557">
        <w:rPr>
          <w:rFonts w:ascii="Times New Roman" w:eastAsia="Calibri" w:hAnsi="Times New Roman" w:cs="Times New Roman"/>
          <w:color w:val="000000" w:themeColor="text1"/>
          <w:sz w:val="24"/>
          <w:szCs w:val="24"/>
          <w:lang w:val="en-GB" w:eastAsia="en-GB"/>
        </w:rPr>
        <w:t>The process mapping method is then introduced.</w:t>
      </w:r>
      <w:r w:rsidR="00402D2B" w:rsidRPr="00935557">
        <w:rPr>
          <w:rFonts w:ascii="Times New Roman" w:eastAsia="Calibri" w:hAnsi="Times New Roman" w:cs="Times New Roman"/>
          <w:color w:val="000000" w:themeColor="text1"/>
          <w:sz w:val="24"/>
          <w:szCs w:val="24"/>
          <w:lang w:val="en-GB" w:eastAsia="en-GB"/>
        </w:rPr>
        <w:t xml:space="preserve"> The final section of this chapter is a discussion on the scoping literature search that was undertaken prior to the formal literature reviews, describing the process that led to the development of the literature review questions, aims and the decision to undertake two c</w:t>
      </w:r>
      <w:r w:rsidR="00CA5BE7" w:rsidRPr="00935557">
        <w:rPr>
          <w:rFonts w:ascii="Times New Roman" w:eastAsia="Calibri" w:hAnsi="Times New Roman" w:cs="Times New Roman"/>
          <w:color w:val="000000" w:themeColor="text1"/>
          <w:sz w:val="24"/>
          <w:szCs w:val="24"/>
          <w:lang w:val="en-GB" w:eastAsia="en-GB"/>
        </w:rPr>
        <w:t>omprehensive literature reviews.</w:t>
      </w:r>
      <w:r w:rsidR="00402D2B" w:rsidRPr="00935557">
        <w:rPr>
          <w:rFonts w:ascii="Times New Roman" w:eastAsia="Calibri" w:hAnsi="Times New Roman" w:cs="Times New Roman"/>
          <w:color w:val="000000" w:themeColor="text1"/>
          <w:sz w:val="24"/>
          <w:szCs w:val="24"/>
          <w:lang w:val="en-GB" w:eastAsia="en-GB"/>
        </w:rPr>
        <w:t xml:space="preserve"> </w:t>
      </w:r>
    </w:p>
    <w:p w14:paraId="161654DC" w14:textId="77777777" w:rsidR="00CC0954" w:rsidRPr="00935557" w:rsidRDefault="00CC0954" w:rsidP="00CA5BE7">
      <w:pPr>
        <w:widowControl w:val="0"/>
        <w:spacing w:after="0" w:line="240" w:lineRule="auto"/>
        <w:contextualSpacing/>
        <w:rPr>
          <w:rFonts w:ascii="Times New Roman" w:eastAsia="Calibri" w:hAnsi="Times New Roman" w:cs="Times New Roman"/>
          <w:color w:val="000000" w:themeColor="text1"/>
          <w:sz w:val="24"/>
          <w:szCs w:val="24"/>
          <w:lang w:val="en-GB" w:eastAsia="en-GB"/>
        </w:rPr>
      </w:pPr>
    </w:p>
    <w:p w14:paraId="71C24BA5" w14:textId="77777777" w:rsidR="005817CD" w:rsidRPr="00935557" w:rsidRDefault="00CC0954" w:rsidP="00402D2B">
      <w:pPr>
        <w:widowControl w:val="0"/>
        <w:spacing w:after="0" w:line="480" w:lineRule="auto"/>
        <w:contextualSpacing/>
        <w:rPr>
          <w:rFonts w:ascii="Times New Roman" w:eastAsia="Calibri" w:hAnsi="Times New Roman" w:cs="Times New Roman"/>
          <w:color w:val="000000" w:themeColor="text1"/>
          <w:sz w:val="24"/>
          <w:szCs w:val="24"/>
          <w:lang w:val="en-GB" w:eastAsia="en-GB"/>
        </w:rPr>
      </w:pPr>
      <w:r w:rsidRPr="00935557">
        <w:rPr>
          <w:rFonts w:ascii="Times New Roman" w:eastAsia="Calibri" w:hAnsi="Times New Roman" w:cs="Times New Roman"/>
          <w:color w:val="000000" w:themeColor="text1"/>
          <w:sz w:val="24"/>
          <w:szCs w:val="24"/>
          <w:lang w:val="en-GB" w:eastAsia="en-GB"/>
        </w:rPr>
        <w:t xml:space="preserve">Chapter </w:t>
      </w:r>
      <w:r w:rsidR="00FA543B" w:rsidRPr="00935557">
        <w:rPr>
          <w:rFonts w:ascii="Times New Roman" w:eastAsia="Calibri" w:hAnsi="Times New Roman" w:cs="Times New Roman"/>
          <w:color w:val="000000" w:themeColor="text1"/>
          <w:sz w:val="24"/>
          <w:szCs w:val="24"/>
          <w:lang w:val="en-GB" w:eastAsia="en-GB"/>
        </w:rPr>
        <w:t>3</w:t>
      </w:r>
      <w:r w:rsidR="0005369A" w:rsidRPr="00935557">
        <w:rPr>
          <w:rFonts w:ascii="Times New Roman" w:eastAsia="Calibri" w:hAnsi="Times New Roman" w:cs="Times New Roman"/>
          <w:color w:val="000000" w:themeColor="text1"/>
          <w:sz w:val="24"/>
          <w:szCs w:val="24"/>
          <w:lang w:val="en-GB" w:eastAsia="en-GB"/>
        </w:rPr>
        <w:t xml:space="preserve"> </w:t>
      </w:r>
      <w:r w:rsidR="00402D2B" w:rsidRPr="00935557">
        <w:rPr>
          <w:rFonts w:ascii="Times New Roman" w:eastAsia="Calibri" w:hAnsi="Times New Roman" w:cs="Times New Roman"/>
          <w:color w:val="000000" w:themeColor="text1"/>
          <w:sz w:val="24"/>
          <w:szCs w:val="24"/>
          <w:lang w:val="en-GB" w:eastAsia="en-GB"/>
        </w:rPr>
        <w:t xml:space="preserve">presents the first literature review, </w:t>
      </w:r>
      <w:r w:rsidR="002C1BD9" w:rsidRPr="00935557">
        <w:rPr>
          <w:rFonts w:ascii="Times New Roman" w:eastAsia="Calibri" w:hAnsi="Times New Roman" w:cs="Times New Roman"/>
          <w:color w:val="000000" w:themeColor="text1"/>
          <w:sz w:val="24"/>
          <w:szCs w:val="24"/>
          <w:lang w:val="en-GB" w:eastAsia="en-GB"/>
        </w:rPr>
        <w:t>a</w:t>
      </w:r>
      <w:r w:rsidR="005817CD" w:rsidRPr="00935557">
        <w:rPr>
          <w:rFonts w:ascii="Times New Roman" w:eastAsia="Calibri" w:hAnsi="Times New Roman" w:cs="Times New Roman"/>
          <w:color w:val="000000" w:themeColor="text1"/>
          <w:sz w:val="24"/>
          <w:szCs w:val="24"/>
          <w:lang w:val="en-GB" w:eastAsia="en-GB"/>
        </w:rPr>
        <w:t>n u</w:t>
      </w:r>
      <w:r w:rsidR="0005369A" w:rsidRPr="00935557">
        <w:rPr>
          <w:rFonts w:ascii="Times New Roman" w:eastAsia="Calibri" w:hAnsi="Times New Roman" w:cs="Times New Roman"/>
          <w:color w:val="000000" w:themeColor="text1"/>
          <w:sz w:val="24"/>
          <w:szCs w:val="24"/>
          <w:lang w:val="en-GB" w:eastAsia="en-GB"/>
        </w:rPr>
        <w:t>mbrella review on interventions to improve</w:t>
      </w:r>
      <w:r w:rsidR="002C1BD9" w:rsidRPr="00935557">
        <w:rPr>
          <w:rFonts w:ascii="Times New Roman" w:eastAsia="Calibri" w:hAnsi="Times New Roman" w:cs="Times New Roman"/>
          <w:color w:val="000000" w:themeColor="text1"/>
          <w:sz w:val="24"/>
          <w:szCs w:val="24"/>
          <w:lang w:val="en-GB" w:eastAsia="en-GB"/>
        </w:rPr>
        <w:t xml:space="preserve"> ED patient flow</w:t>
      </w:r>
      <w:r w:rsidR="005817CD" w:rsidRPr="00935557">
        <w:rPr>
          <w:rFonts w:ascii="Times New Roman" w:eastAsia="Calibri" w:hAnsi="Times New Roman" w:cs="Times New Roman"/>
          <w:color w:val="000000" w:themeColor="text1"/>
          <w:sz w:val="24"/>
          <w:szCs w:val="24"/>
          <w:lang w:val="en-GB" w:eastAsia="en-GB"/>
        </w:rPr>
        <w:t>. This</w:t>
      </w:r>
      <w:r w:rsidR="00402D2B" w:rsidRPr="00935557">
        <w:rPr>
          <w:rFonts w:ascii="Times New Roman" w:eastAsia="Calibri" w:hAnsi="Times New Roman" w:cs="Times New Roman"/>
          <w:color w:val="000000" w:themeColor="text1"/>
          <w:sz w:val="24"/>
          <w:szCs w:val="24"/>
          <w:lang w:val="en-GB" w:eastAsia="en-GB"/>
        </w:rPr>
        <w:t xml:space="preserve"> umbrella review focused on </w:t>
      </w:r>
      <w:r w:rsidR="005817CD" w:rsidRPr="00935557">
        <w:rPr>
          <w:rFonts w:ascii="Times New Roman" w:eastAsia="Calibri" w:hAnsi="Times New Roman" w:cs="Times New Roman"/>
          <w:color w:val="000000" w:themeColor="text1"/>
          <w:sz w:val="24"/>
          <w:szCs w:val="24"/>
          <w:lang w:val="en-GB" w:eastAsia="en-GB"/>
        </w:rPr>
        <w:t xml:space="preserve">quantitative articles on interventions to improve ED patient flow. The review notes that while there are numerous articles examining interventions to improve ED patient flow, there was still a limited understanding of how and why these interventions produced their effects. </w:t>
      </w:r>
    </w:p>
    <w:p w14:paraId="45DCDCF8" w14:textId="77777777" w:rsidR="00C33A1F" w:rsidRPr="00935557" w:rsidRDefault="00C33A1F" w:rsidP="00CA5BE7">
      <w:pPr>
        <w:widowControl w:val="0"/>
        <w:spacing w:after="0" w:line="240" w:lineRule="auto"/>
        <w:contextualSpacing/>
        <w:rPr>
          <w:rFonts w:ascii="Times New Roman" w:eastAsia="Calibri" w:hAnsi="Times New Roman" w:cs="Times New Roman"/>
          <w:color w:val="000000" w:themeColor="text1"/>
          <w:sz w:val="24"/>
          <w:szCs w:val="24"/>
          <w:lang w:val="en-GB" w:eastAsia="en-GB"/>
        </w:rPr>
      </w:pPr>
    </w:p>
    <w:p w14:paraId="451602D1" w14:textId="77777777" w:rsidR="00C33A1F" w:rsidRPr="00935557" w:rsidRDefault="005817CD" w:rsidP="00C33A1F">
      <w:pPr>
        <w:widowControl w:val="0"/>
        <w:spacing w:after="0" w:line="480" w:lineRule="auto"/>
        <w:contextualSpacing/>
        <w:rPr>
          <w:rFonts w:ascii="Times New Roman" w:eastAsia="Calibri" w:hAnsi="Times New Roman" w:cs="Times New Roman"/>
          <w:color w:val="000000" w:themeColor="text1"/>
          <w:sz w:val="24"/>
          <w:szCs w:val="24"/>
          <w:lang w:val="en-GB" w:eastAsia="en-GB"/>
        </w:rPr>
      </w:pPr>
      <w:r w:rsidRPr="00935557">
        <w:rPr>
          <w:rFonts w:ascii="Times New Roman" w:eastAsia="Calibri" w:hAnsi="Times New Roman" w:cs="Times New Roman"/>
          <w:color w:val="000000" w:themeColor="text1"/>
          <w:sz w:val="24"/>
          <w:szCs w:val="24"/>
          <w:lang w:val="en-GB" w:eastAsia="en-GB"/>
        </w:rPr>
        <w:t>C</w:t>
      </w:r>
      <w:r w:rsidR="00702AFF" w:rsidRPr="00935557">
        <w:rPr>
          <w:rFonts w:ascii="Times New Roman" w:eastAsia="Calibri" w:hAnsi="Times New Roman" w:cs="Times New Roman"/>
          <w:color w:val="000000" w:themeColor="text1"/>
          <w:sz w:val="24"/>
          <w:szCs w:val="24"/>
          <w:lang w:val="en-GB" w:eastAsia="en-GB"/>
        </w:rPr>
        <w:t xml:space="preserve">hapter </w:t>
      </w:r>
      <w:r w:rsidR="00FA543B" w:rsidRPr="00935557">
        <w:rPr>
          <w:rFonts w:ascii="Times New Roman" w:eastAsia="Calibri" w:hAnsi="Times New Roman" w:cs="Times New Roman"/>
          <w:color w:val="000000" w:themeColor="text1"/>
          <w:sz w:val="24"/>
          <w:szCs w:val="24"/>
          <w:lang w:val="en-GB" w:eastAsia="en-GB"/>
        </w:rPr>
        <w:t>4</w:t>
      </w:r>
      <w:r w:rsidR="002C1BD9" w:rsidRPr="00935557">
        <w:rPr>
          <w:rFonts w:ascii="Times New Roman" w:eastAsia="Calibri" w:hAnsi="Times New Roman" w:cs="Times New Roman"/>
          <w:color w:val="000000" w:themeColor="text1"/>
          <w:sz w:val="24"/>
          <w:szCs w:val="24"/>
          <w:lang w:val="en-GB" w:eastAsia="en-GB"/>
        </w:rPr>
        <w:t xml:space="preserve"> presents the</w:t>
      </w:r>
      <w:r w:rsidRPr="00935557">
        <w:rPr>
          <w:rFonts w:ascii="Times New Roman" w:eastAsia="Calibri" w:hAnsi="Times New Roman" w:cs="Times New Roman"/>
          <w:color w:val="000000" w:themeColor="text1"/>
          <w:sz w:val="24"/>
          <w:szCs w:val="24"/>
          <w:lang w:val="en-GB" w:eastAsia="en-GB"/>
        </w:rPr>
        <w:t xml:space="preserve"> second literature review, </w:t>
      </w:r>
      <w:r w:rsidR="0005369A" w:rsidRPr="00935557">
        <w:rPr>
          <w:rFonts w:ascii="Times New Roman" w:eastAsia="Calibri" w:hAnsi="Times New Roman" w:cs="Times New Roman"/>
          <w:color w:val="000000" w:themeColor="text1"/>
          <w:sz w:val="24"/>
          <w:szCs w:val="24"/>
          <w:lang w:val="en-GB" w:eastAsia="en-GB"/>
        </w:rPr>
        <w:t xml:space="preserve">a qualitative synthesis </w:t>
      </w:r>
      <w:r w:rsidRPr="00935557">
        <w:rPr>
          <w:rFonts w:ascii="Times New Roman" w:eastAsia="Calibri" w:hAnsi="Times New Roman" w:cs="Times New Roman"/>
          <w:color w:val="000000" w:themeColor="text1"/>
          <w:sz w:val="24"/>
          <w:szCs w:val="24"/>
          <w:lang w:val="en-GB" w:eastAsia="en-GB"/>
        </w:rPr>
        <w:t xml:space="preserve">exploring </w:t>
      </w:r>
      <w:r w:rsidR="0005369A" w:rsidRPr="00935557">
        <w:rPr>
          <w:rFonts w:ascii="Times New Roman" w:eastAsia="Calibri" w:hAnsi="Times New Roman" w:cs="Times New Roman"/>
          <w:color w:val="000000" w:themeColor="text1"/>
          <w:sz w:val="24"/>
          <w:szCs w:val="24"/>
          <w:lang w:val="en-GB" w:eastAsia="en-GB"/>
        </w:rPr>
        <w:t xml:space="preserve">the determinants of ED patient flow.  </w:t>
      </w:r>
      <w:r w:rsidRPr="00935557">
        <w:rPr>
          <w:rFonts w:ascii="Times New Roman" w:eastAsia="Calibri" w:hAnsi="Times New Roman" w:cs="Times New Roman"/>
          <w:color w:val="000000" w:themeColor="text1"/>
          <w:sz w:val="24"/>
          <w:szCs w:val="24"/>
          <w:lang w:val="en-GB" w:eastAsia="en-GB"/>
        </w:rPr>
        <w:t xml:space="preserve">This literature review identified a gap in the qualitative evidence available that aimed to understand the ED patient flow process. </w:t>
      </w:r>
    </w:p>
    <w:p w14:paraId="7876D4E7" w14:textId="77777777" w:rsidR="00C33A1F" w:rsidRPr="00935557" w:rsidRDefault="00C33A1F" w:rsidP="00CA5BE7">
      <w:pPr>
        <w:widowControl w:val="0"/>
        <w:spacing w:after="0" w:line="240" w:lineRule="auto"/>
        <w:contextualSpacing/>
        <w:rPr>
          <w:rFonts w:ascii="Times New Roman" w:eastAsia="Calibri" w:hAnsi="Times New Roman" w:cs="Times New Roman"/>
          <w:color w:val="000000" w:themeColor="text1"/>
          <w:sz w:val="24"/>
          <w:szCs w:val="24"/>
          <w:lang w:val="en-GB" w:eastAsia="en-GB"/>
        </w:rPr>
      </w:pPr>
    </w:p>
    <w:p w14:paraId="01D29EFA" w14:textId="77777777" w:rsidR="003C69F8" w:rsidRPr="00935557" w:rsidRDefault="00BE51D5" w:rsidP="00935557">
      <w:pPr>
        <w:widowControl w:val="0"/>
        <w:spacing w:after="0" w:line="480" w:lineRule="auto"/>
        <w:contextualSpacing/>
        <w:rPr>
          <w:rFonts w:ascii="Times New Roman" w:eastAsia="Calibri" w:hAnsi="Times New Roman" w:cs="Times New Roman"/>
          <w:color w:val="000000" w:themeColor="text1"/>
          <w:sz w:val="24"/>
          <w:szCs w:val="24"/>
          <w:lang w:val="en-GB" w:eastAsia="en-GB"/>
        </w:rPr>
      </w:pPr>
      <w:r w:rsidRPr="00935557">
        <w:rPr>
          <w:rFonts w:ascii="Times New Roman" w:eastAsia="Calibri" w:hAnsi="Times New Roman" w:cs="Times New Roman"/>
          <w:color w:val="000000" w:themeColor="text1"/>
          <w:sz w:val="24"/>
          <w:szCs w:val="24"/>
          <w:lang w:val="en-GB" w:eastAsia="en-GB"/>
        </w:rPr>
        <w:t xml:space="preserve">Chapter </w:t>
      </w:r>
      <w:r w:rsidR="00FA543B" w:rsidRPr="00935557">
        <w:rPr>
          <w:rFonts w:ascii="Times New Roman" w:eastAsia="Calibri" w:hAnsi="Times New Roman" w:cs="Times New Roman"/>
          <w:color w:val="000000" w:themeColor="text1"/>
          <w:sz w:val="24"/>
          <w:szCs w:val="24"/>
          <w:lang w:val="en-GB" w:eastAsia="en-GB"/>
        </w:rPr>
        <w:t>5</w:t>
      </w:r>
      <w:r w:rsidR="00C33A1F" w:rsidRPr="00935557">
        <w:rPr>
          <w:rFonts w:ascii="Times New Roman" w:eastAsia="Calibri" w:hAnsi="Times New Roman" w:cs="Times New Roman"/>
          <w:color w:val="000000" w:themeColor="text1"/>
          <w:sz w:val="24"/>
          <w:szCs w:val="24"/>
          <w:lang w:val="en-GB" w:eastAsia="en-GB"/>
        </w:rPr>
        <w:t xml:space="preserve"> presents the </w:t>
      </w:r>
      <w:r w:rsidR="0005369A" w:rsidRPr="00935557">
        <w:rPr>
          <w:rFonts w:ascii="Times New Roman" w:eastAsia="Calibri" w:hAnsi="Times New Roman" w:cs="Times New Roman"/>
          <w:color w:val="000000" w:themeColor="text1"/>
          <w:sz w:val="24"/>
          <w:szCs w:val="24"/>
          <w:lang w:val="en-GB" w:eastAsia="en-GB"/>
        </w:rPr>
        <w:t xml:space="preserve">methodology and methods used </w:t>
      </w:r>
      <w:r w:rsidR="00901D58" w:rsidRPr="00935557">
        <w:rPr>
          <w:rFonts w:ascii="Times New Roman" w:eastAsia="Calibri" w:hAnsi="Times New Roman" w:cs="Times New Roman"/>
          <w:color w:val="000000" w:themeColor="text1"/>
          <w:sz w:val="24"/>
          <w:szCs w:val="24"/>
          <w:lang w:val="en-GB" w:eastAsia="en-GB"/>
        </w:rPr>
        <w:t xml:space="preserve">in </w:t>
      </w:r>
      <w:r w:rsidR="0005369A" w:rsidRPr="00935557">
        <w:rPr>
          <w:rFonts w:ascii="Times New Roman" w:eastAsia="Calibri" w:hAnsi="Times New Roman" w:cs="Times New Roman"/>
          <w:color w:val="000000" w:themeColor="text1"/>
          <w:sz w:val="24"/>
          <w:szCs w:val="24"/>
          <w:lang w:val="en-GB" w:eastAsia="en-GB"/>
        </w:rPr>
        <w:t>this study</w:t>
      </w:r>
      <w:r w:rsidR="00C33A1F" w:rsidRPr="00935557">
        <w:rPr>
          <w:rFonts w:ascii="Times New Roman" w:eastAsia="Calibri" w:hAnsi="Times New Roman" w:cs="Times New Roman"/>
          <w:color w:val="000000" w:themeColor="text1"/>
          <w:sz w:val="24"/>
          <w:szCs w:val="24"/>
          <w:lang w:val="en-GB" w:eastAsia="en-GB"/>
        </w:rPr>
        <w:t>.</w:t>
      </w:r>
      <w:r w:rsidR="0005369A" w:rsidRPr="00935557">
        <w:rPr>
          <w:rFonts w:ascii="Times New Roman" w:eastAsia="Calibri" w:hAnsi="Times New Roman" w:cs="Times New Roman"/>
          <w:color w:val="000000" w:themeColor="text1"/>
          <w:sz w:val="24"/>
          <w:szCs w:val="24"/>
          <w:lang w:val="en-GB" w:eastAsia="en-GB"/>
        </w:rPr>
        <w:t xml:space="preserve"> </w:t>
      </w:r>
      <w:r w:rsidR="00C33A1F" w:rsidRPr="00935557">
        <w:rPr>
          <w:rFonts w:ascii="Times New Roman" w:eastAsia="Calibri" w:hAnsi="Times New Roman" w:cs="Times New Roman"/>
          <w:color w:val="000000" w:themeColor="text1"/>
          <w:sz w:val="24"/>
          <w:szCs w:val="24"/>
          <w:lang w:val="en-GB" w:eastAsia="en-GB"/>
        </w:rPr>
        <w:t xml:space="preserve">The chapter begins with a discussion on the </w:t>
      </w:r>
      <w:r w:rsidR="00935557" w:rsidRPr="00935557">
        <w:rPr>
          <w:rFonts w:ascii="Times New Roman" w:eastAsia="Calibri" w:hAnsi="Times New Roman" w:cs="Times New Roman"/>
          <w:color w:val="000000" w:themeColor="text1"/>
          <w:sz w:val="24"/>
          <w:szCs w:val="24"/>
          <w:lang w:val="en-GB" w:eastAsia="en-GB"/>
        </w:rPr>
        <w:t xml:space="preserve">philosophical </w:t>
      </w:r>
      <w:r w:rsidR="00C33A1F" w:rsidRPr="00935557">
        <w:rPr>
          <w:rFonts w:ascii="Times New Roman" w:eastAsia="Calibri" w:hAnsi="Times New Roman" w:cs="Times New Roman"/>
          <w:color w:val="000000" w:themeColor="text1"/>
          <w:sz w:val="24"/>
          <w:szCs w:val="24"/>
          <w:lang w:val="en-GB" w:eastAsia="en-GB"/>
        </w:rPr>
        <w:t>approach</w:t>
      </w:r>
      <w:r w:rsidR="00935557" w:rsidRPr="00935557">
        <w:rPr>
          <w:rFonts w:ascii="Times New Roman" w:eastAsia="Calibri" w:hAnsi="Times New Roman" w:cs="Times New Roman"/>
          <w:color w:val="000000" w:themeColor="text1"/>
          <w:sz w:val="24"/>
          <w:szCs w:val="24"/>
          <w:lang w:val="en-GB" w:eastAsia="en-GB"/>
        </w:rPr>
        <w:t xml:space="preserve"> underpinning</w:t>
      </w:r>
      <w:r w:rsidR="00C33A1F" w:rsidRPr="00935557">
        <w:rPr>
          <w:rFonts w:ascii="Times New Roman" w:eastAsia="Calibri" w:hAnsi="Times New Roman" w:cs="Times New Roman"/>
          <w:color w:val="000000" w:themeColor="text1"/>
          <w:sz w:val="24"/>
          <w:szCs w:val="24"/>
          <w:lang w:val="en-GB" w:eastAsia="en-GB"/>
        </w:rPr>
        <w:t xml:space="preserve"> this study, namely a pragmatic-critical approach. The chapter moves on to discuss the case study design and the methods used to collect data- </w:t>
      </w:r>
      <w:r w:rsidR="00AE1E9F" w:rsidRPr="00935557">
        <w:rPr>
          <w:rFonts w:ascii="Times New Roman" w:eastAsia="Calibri" w:hAnsi="Times New Roman" w:cs="Times New Roman"/>
          <w:color w:val="000000" w:themeColor="text1"/>
          <w:sz w:val="24"/>
          <w:szCs w:val="24"/>
          <w:lang w:val="en-GB" w:eastAsia="en-GB"/>
        </w:rPr>
        <w:t xml:space="preserve">non-participant observations, </w:t>
      </w:r>
      <w:r w:rsidR="00C33A1F" w:rsidRPr="00935557">
        <w:rPr>
          <w:rFonts w:ascii="Times New Roman" w:eastAsia="Calibri" w:hAnsi="Times New Roman" w:cs="Times New Roman"/>
          <w:color w:val="000000" w:themeColor="text1"/>
          <w:sz w:val="24"/>
          <w:szCs w:val="24"/>
          <w:lang w:val="en-GB" w:eastAsia="en-GB"/>
        </w:rPr>
        <w:t xml:space="preserve">observational process mapping, </w:t>
      </w:r>
      <w:r w:rsidR="00AE1E9F" w:rsidRPr="00935557">
        <w:rPr>
          <w:rFonts w:ascii="Times New Roman" w:eastAsia="Calibri" w:hAnsi="Times New Roman" w:cs="Times New Roman"/>
          <w:color w:val="000000" w:themeColor="text1"/>
          <w:sz w:val="24"/>
          <w:szCs w:val="24"/>
          <w:lang w:val="en-GB" w:eastAsia="en-GB"/>
        </w:rPr>
        <w:t>informal conversation</w:t>
      </w:r>
      <w:r w:rsidR="00935557" w:rsidRPr="00935557">
        <w:rPr>
          <w:rFonts w:ascii="Times New Roman" w:eastAsia="Calibri" w:hAnsi="Times New Roman" w:cs="Times New Roman"/>
          <w:color w:val="000000" w:themeColor="text1"/>
          <w:sz w:val="24"/>
          <w:szCs w:val="24"/>
          <w:lang w:val="en-GB" w:eastAsia="en-GB"/>
        </w:rPr>
        <w:t>al</w:t>
      </w:r>
      <w:r w:rsidR="00AE1E9F" w:rsidRPr="00935557">
        <w:rPr>
          <w:rFonts w:ascii="Times New Roman" w:eastAsia="Calibri" w:hAnsi="Times New Roman" w:cs="Times New Roman"/>
          <w:color w:val="000000" w:themeColor="text1"/>
          <w:sz w:val="24"/>
          <w:szCs w:val="24"/>
          <w:lang w:val="en-GB" w:eastAsia="en-GB"/>
        </w:rPr>
        <w:t xml:space="preserve"> </w:t>
      </w:r>
      <w:r w:rsidR="00C33A1F" w:rsidRPr="00935557">
        <w:rPr>
          <w:rFonts w:ascii="Times New Roman" w:eastAsia="Calibri" w:hAnsi="Times New Roman" w:cs="Times New Roman"/>
          <w:color w:val="000000" w:themeColor="text1"/>
          <w:sz w:val="24"/>
          <w:szCs w:val="24"/>
          <w:lang w:val="en-GB" w:eastAsia="en-GB"/>
        </w:rPr>
        <w:t>interviews and</w:t>
      </w:r>
      <w:r w:rsidR="00AE1E9F" w:rsidRPr="00935557">
        <w:rPr>
          <w:rFonts w:ascii="Times New Roman" w:eastAsia="Calibri" w:hAnsi="Times New Roman" w:cs="Times New Roman"/>
          <w:color w:val="000000" w:themeColor="text1"/>
          <w:sz w:val="24"/>
          <w:szCs w:val="24"/>
          <w:lang w:val="en-GB" w:eastAsia="en-GB"/>
        </w:rPr>
        <w:t xml:space="preserve"> review of process maps.</w:t>
      </w:r>
      <w:r w:rsidR="00C33A1F" w:rsidRPr="00935557">
        <w:rPr>
          <w:rFonts w:ascii="Times New Roman" w:eastAsia="Calibri" w:hAnsi="Times New Roman" w:cs="Times New Roman"/>
          <w:color w:val="000000" w:themeColor="text1"/>
          <w:sz w:val="24"/>
          <w:szCs w:val="24"/>
          <w:lang w:val="en-GB" w:eastAsia="en-GB"/>
        </w:rPr>
        <w:t xml:space="preserve"> The ethical considerations </w:t>
      </w:r>
      <w:r w:rsidR="00C37121" w:rsidRPr="00935557">
        <w:rPr>
          <w:rFonts w:ascii="Times New Roman" w:eastAsia="Calibri" w:hAnsi="Times New Roman" w:cs="Times New Roman"/>
          <w:color w:val="000000" w:themeColor="text1"/>
          <w:sz w:val="24"/>
          <w:szCs w:val="24"/>
          <w:lang w:val="en-GB" w:eastAsia="en-GB"/>
        </w:rPr>
        <w:t xml:space="preserve">and the pilot </w:t>
      </w:r>
      <w:r w:rsidR="00C33A1F" w:rsidRPr="00935557">
        <w:rPr>
          <w:rFonts w:ascii="Times New Roman" w:eastAsia="Calibri" w:hAnsi="Times New Roman" w:cs="Times New Roman"/>
          <w:color w:val="000000" w:themeColor="text1"/>
          <w:sz w:val="24"/>
          <w:szCs w:val="24"/>
          <w:lang w:val="en-GB" w:eastAsia="en-GB"/>
        </w:rPr>
        <w:t xml:space="preserve">study </w:t>
      </w:r>
      <w:r w:rsidR="00C37121" w:rsidRPr="00935557">
        <w:rPr>
          <w:rFonts w:ascii="Times New Roman" w:eastAsia="Calibri" w:hAnsi="Times New Roman" w:cs="Times New Roman"/>
          <w:color w:val="000000" w:themeColor="text1"/>
          <w:sz w:val="24"/>
          <w:szCs w:val="24"/>
          <w:lang w:val="en-GB" w:eastAsia="en-GB"/>
        </w:rPr>
        <w:t>are</w:t>
      </w:r>
      <w:r w:rsidR="00C438BF" w:rsidRPr="00935557">
        <w:rPr>
          <w:rFonts w:ascii="Times New Roman" w:eastAsia="Calibri" w:hAnsi="Times New Roman" w:cs="Times New Roman"/>
          <w:color w:val="000000" w:themeColor="text1"/>
          <w:sz w:val="24"/>
          <w:szCs w:val="24"/>
          <w:lang w:val="en-GB" w:eastAsia="en-GB"/>
        </w:rPr>
        <w:t xml:space="preserve"> then discussed followed by a</w:t>
      </w:r>
      <w:r w:rsidR="00C33A1F" w:rsidRPr="00935557">
        <w:rPr>
          <w:rFonts w:ascii="Times New Roman" w:eastAsia="Calibri" w:hAnsi="Times New Roman" w:cs="Times New Roman"/>
          <w:color w:val="000000" w:themeColor="text1"/>
          <w:sz w:val="24"/>
          <w:szCs w:val="24"/>
          <w:lang w:val="en-GB" w:eastAsia="en-GB"/>
        </w:rPr>
        <w:t xml:space="preserve"> detailed description of the data collection process and the data analysis method used (thematic analysis)</w:t>
      </w:r>
      <w:r w:rsidR="003C69F8" w:rsidRPr="00935557">
        <w:rPr>
          <w:rFonts w:ascii="Times New Roman" w:eastAsia="Calibri" w:hAnsi="Times New Roman" w:cs="Times New Roman"/>
          <w:color w:val="000000" w:themeColor="text1"/>
          <w:sz w:val="24"/>
          <w:szCs w:val="24"/>
          <w:lang w:val="en-GB" w:eastAsia="en-GB"/>
        </w:rPr>
        <w:t xml:space="preserve">. The chapter ends with a discussion on the rigour and </w:t>
      </w:r>
      <w:r w:rsidR="003C69F8" w:rsidRPr="00935557">
        <w:rPr>
          <w:rFonts w:ascii="Times New Roman" w:eastAsia="Calibri" w:hAnsi="Times New Roman" w:cs="Times New Roman"/>
          <w:color w:val="000000" w:themeColor="text1"/>
          <w:sz w:val="24"/>
          <w:szCs w:val="24"/>
          <w:lang w:val="en-GB" w:eastAsia="en-GB"/>
        </w:rPr>
        <w:lastRenderedPageBreak/>
        <w:t xml:space="preserve">trustworthiness of the study. </w:t>
      </w:r>
    </w:p>
    <w:p w14:paraId="08299672" w14:textId="77777777" w:rsidR="003C69F8" w:rsidRPr="00935557" w:rsidRDefault="003C69F8" w:rsidP="003C69F8">
      <w:pPr>
        <w:widowControl w:val="0"/>
        <w:spacing w:after="0" w:line="480" w:lineRule="auto"/>
        <w:contextualSpacing/>
        <w:rPr>
          <w:rFonts w:ascii="Times New Roman" w:eastAsia="Calibri" w:hAnsi="Times New Roman" w:cs="Times New Roman"/>
          <w:color w:val="000000" w:themeColor="text1"/>
          <w:sz w:val="24"/>
          <w:szCs w:val="24"/>
          <w:lang w:val="en-GB" w:eastAsia="en-GB"/>
        </w:rPr>
      </w:pPr>
      <w:r w:rsidRPr="00935557">
        <w:rPr>
          <w:rFonts w:ascii="Times New Roman" w:eastAsia="Calibri" w:hAnsi="Times New Roman" w:cs="Times New Roman"/>
          <w:color w:val="000000" w:themeColor="text1"/>
          <w:sz w:val="24"/>
          <w:szCs w:val="24"/>
          <w:lang w:val="en-GB" w:eastAsia="en-GB"/>
        </w:rPr>
        <w:t xml:space="preserve">Chapter </w:t>
      </w:r>
      <w:r w:rsidR="00FA543B" w:rsidRPr="00935557">
        <w:rPr>
          <w:rFonts w:ascii="Times New Roman" w:eastAsia="Calibri" w:hAnsi="Times New Roman" w:cs="Times New Roman"/>
          <w:color w:val="000000" w:themeColor="text1"/>
          <w:sz w:val="24"/>
          <w:szCs w:val="24"/>
          <w:lang w:val="en-GB" w:eastAsia="en-GB"/>
        </w:rPr>
        <w:t>6</w:t>
      </w:r>
      <w:r w:rsidRPr="00935557">
        <w:rPr>
          <w:rFonts w:ascii="Times New Roman" w:eastAsia="Calibri" w:hAnsi="Times New Roman" w:cs="Times New Roman"/>
          <w:color w:val="000000" w:themeColor="text1"/>
          <w:sz w:val="24"/>
          <w:szCs w:val="24"/>
          <w:lang w:val="en-GB" w:eastAsia="en-GB"/>
        </w:rPr>
        <w:t xml:space="preserve"> is the first of the empirical findings chapters. This is a descriptive chapter, presenting the physical layout of the emergency department case study site and a description of the resources available in the ED. </w:t>
      </w:r>
    </w:p>
    <w:p w14:paraId="3E7D3AAE" w14:textId="77777777" w:rsidR="003C69F8" w:rsidRPr="00465473" w:rsidRDefault="003C69F8" w:rsidP="00BB1CA3">
      <w:pPr>
        <w:widowControl w:val="0"/>
        <w:spacing w:after="0" w:line="240" w:lineRule="auto"/>
        <w:contextualSpacing/>
        <w:rPr>
          <w:rFonts w:ascii="Times New Roman" w:eastAsia="Calibri" w:hAnsi="Times New Roman" w:cs="Times New Roman"/>
          <w:color w:val="FF0000"/>
          <w:sz w:val="24"/>
          <w:szCs w:val="24"/>
          <w:lang w:val="en-GB" w:eastAsia="en-GB"/>
        </w:rPr>
      </w:pPr>
    </w:p>
    <w:p w14:paraId="6540F692" w14:textId="77777777" w:rsidR="003C69F8" w:rsidRPr="002474FE" w:rsidRDefault="00AE1E9F" w:rsidP="00AE1E9F">
      <w:pPr>
        <w:widowControl w:val="0"/>
        <w:spacing w:after="0" w:line="480" w:lineRule="auto"/>
        <w:contextualSpacing/>
        <w:rPr>
          <w:rFonts w:ascii="Times New Roman" w:eastAsia="Calibri" w:hAnsi="Times New Roman" w:cs="Times New Roman"/>
          <w:color w:val="000000" w:themeColor="text1"/>
          <w:sz w:val="24"/>
          <w:szCs w:val="24"/>
          <w:lang w:val="en-GB" w:eastAsia="en-GB"/>
        </w:rPr>
      </w:pPr>
      <w:r w:rsidRPr="002474FE">
        <w:rPr>
          <w:rFonts w:ascii="Times New Roman" w:eastAsia="Calibri" w:hAnsi="Times New Roman" w:cs="Times New Roman"/>
          <w:color w:val="000000" w:themeColor="text1"/>
          <w:sz w:val="24"/>
          <w:szCs w:val="24"/>
          <w:lang w:val="en-GB" w:eastAsia="en-GB"/>
        </w:rPr>
        <w:t xml:space="preserve">Chapter </w:t>
      </w:r>
      <w:r w:rsidR="00FA543B" w:rsidRPr="002474FE">
        <w:rPr>
          <w:rFonts w:ascii="Times New Roman" w:eastAsia="Calibri" w:hAnsi="Times New Roman" w:cs="Times New Roman"/>
          <w:color w:val="000000" w:themeColor="text1"/>
          <w:sz w:val="24"/>
          <w:szCs w:val="24"/>
          <w:lang w:val="en-GB" w:eastAsia="en-GB"/>
        </w:rPr>
        <w:t>7</w:t>
      </w:r>
      <w:r w:rsidRPr="002474FE">
        <w:rPr>
          <w:rFonts w:ascii="Times New Roman" w:eastAsia="Calibri" w:hAnsi="Times New Roman" w:cs="Times New Roman"/>
          <w:color w:val="000000" w:themeColor="text1"/>
          <w:sz w:val="24"/>
          <w:szCs w:val="24"/>
          <w:lang w:val="en-GB" w:eastAsia="en-GB"/>
        </w:rPr>
        <w:t xml:space="preserve"> presents</w:t>
      </w:r>
      <w:r w:rsidR="003C69F8" w:rsidRPr="002474FE">
        <w:rPr>
          <w:rFonts w:ascii="Times New Roman" w:eastAsia="Calibri" w:hAnsi="Times New Roman" w:cs="Times New Roman"/>
          <w:color w:val="000000" w:themeColor="text1"/>
          <w:sz w:val="24"/>
          <w:szCs w:val="24"/>
          <w:lang w:val="en-GB" w:eastAsia="en-GB"/>
        </w:rPr>
        <w:t xml:space="preserve"> the process maps of the ED patient flow process that were g</w:t>
      </w:r>
      <w:r w:rsidR="00901D58" w:rsidRPr="002474FE">
        <w:rPr>
          <w:rFonts w:ascii="Times New Roman" w:eastAsia="Calibri" w:hAnsi="Times New Roman" w:cs="Times New Roman"/>
          <w:color w:val="000000" w:themeColor="text1"/>
          <w:sz w:val="24"/>
          <w:szCs w:val="24"/>
          <w:lang w:val="en-GB" w:eastAsia="en-GB"/>
        </w:rPr>
        <w:t>enerated from the data</w:t>
      </w:r>
      <w:r w:rsidR="003C69F8" w:rsidRPr="002474FE">
        <w:rPr>
          <w:rFonts w:ascii="Times New Roman" w:eastAsia="Calibri" w:hAnsi="Times New Roman" w:cs="Times New Roman"/>
          <w:color w:val="000000" w:themeColor="text1"/>
          <w:sz w:val="24"/>
          <w:szCs w:val="24"/>
          <w:lang w:val="en-GB" w:eastAsia="en-GB"/>
        </w:rPr>
        <w:t>. A narrative of the pati</w:t>
      </w:r>
      <w:r w:rsidR="00901D58" w:rsidRPr="002474FE">
        <w:rPr>
          <w:rFonts w:ascii="Times New Roman" w:eastAsia="Calibri" w:hAnsi="Times New Roman" w:cs="Times New Roman"/>
          <w:color w:val="000000" w:themeColor="text1"/>
          <w:sz w:val="24"/>
          <w:szCs w:val="24"/>
          <w:lang w:val="en-GB" w:eastAsia="en-GB"/>
        </w:rPr>
        <w:t xml:space="preserve">ent flow process is provided, </w:t>
      </w:r>
      <w:r w:rsidR="003C69F8" w:rsidRPr="002474FE">
        <w:rPr>
          <w:rFonts w:ascii="Times New Roman" w:eastAsia="Calibri" w:hAnsi="Times New Roman" w:cs="Times New Roman"/>
          <w:color w:val="000000" w:themeColor="text1"/>
          <w:sz w:val="24"/>
          <w:szCs w:val="24"/>
          <w:lang w:val="en-GB" w:eastAsia="en-GB"/>
        </w:rPr>
        <w:t>explain</w:t>
      </w:r>
      <w:r w:rsidR="00901D58" w:rsidRPr="002474FE">
        <w:rPr>
          <w:rFonts w:ascii="Times New Roman" w:eastAsia="Calibri" w:hAnsi="Times New Roman" w:cs="Times New Roman"/>
          <w:color w:val="000000" w:themeColor="text1"/>
          <w:sz w:val="24"/>
          <w:szCs w:val="24"/>
          <w:lang w:val="en-GB" w:eastAsia="en-GB"/>
        </w:rPr>
        <w:t>ing</w:t>
      </w:r>
      <w:r w:rsidR="003C69F8" w:rsidRPr="002474FE">
        <w:rPr>
          <w:rFonts w:ascii="Times New Roman" w:eastAsia="Calibri" w:hAnsi="Times New Roman" w:cs="Times New Roman"/>
          <w:color w:val="000000" w:themeColor="text1"/>
          <w:sz w:val="24"/>
          <w:szCs w:val="24"/>
          <w:lang w:val="en-GB" w:eastAsia="en-GB"/>
        </w:rPr>
        <w:t xml:space="preserve"> the steps in the process maps before moving on to chapter eight where the ED processes and maps are used to understand the patient flow process.</w:t>
      </w:r>
    </w:p>
    <w:p w14:paraId="08403A00" w14:textId="77777777" w:rsidR="00702AFF" w:rsidRPr="002474FE" w:rsidRDefault="00702AFF" w:rsidP="00BB1CA3">
      <w:pPr>
        <w:widowControl w:val="0"/>
        <w:spacing w:after="0" w:line="240" w:lineRule="auto"/>
        <w:contextualSpacing/>
        <w:rPr>
          <w:rFonts w:ascii="Times New Roman" w:eastAsia="Calibri" w:hAnsi="Times New Roman" w:cs="Times New Roman"/>
          <w:color w:val="000000" w:themeColor="text1"/>
          <w:sz w:val="24"/>
          <w:szCs w:val="24"/>
          <w:lang w:val="en-GB" w:eastAsia="en-GB"/>
        </w:rPr>
      </w:pPr>
    </w:p>
    <w:p w14:paraId="22FDC840" w14:textId="77777777" w:rsidR="003C69F8" w:rsidRPr="002474FE" w:rsidRDefault="00FA543B" w:rsidP="00901D58">
      <w:pPr>
        <w:widowControl w:val="0"/>
        <w:spacing w:after="0" w:line="480" w:lineRule="auto"/>
        <w:contextualSpacing/>
        <w:rPr>
          <w:rFonts w:ascii="Times New Roman" w:eastAsia="Calibri" w:hAnsi="Times New Roman" w:cs="Times New Roman"/>
          <w:color w:val="000000" w:themeColor="text1"/>
          <w:sz w:val="24"/>
          <w:szCs w:val="24"/>
          <w:lang w:val="en-GB" w:eastAsia="en-GB"/>
        </w:rPr>
      </w:pPr>
      <w:r>
        <w:rPr>
          <w:rFonts w:ascii="Times New Roman" w:eastAsia="Calibri" w:hAnsi="Times New Roman" w:cs="Times New Roman"/>
          <w:color w:val="000000" w:themeColor="text1"/>
          <w:sz w:val="24"/>
          <w:szCs w:val="24"/>
          <w:lang w:val="en-GB" w:eastAsia="en-GB"/>
        </w:rPr>
        <w:t>Chapter 8</w:t>
      </w:r>
      <w:r w:rsidR="003C69F8" w:rsidRPr="002474FE">
        <w:rPr>
          <w:rFonts w:ascii="Times New Roman" w:eastAsia="Calibri" w:hAnsi="Times New Roman" w:cs="Times New Roman"/>
          <w:color w:val="000000" w:themeColor="text1"/>
          <w:sz w:val="24"/>
          <w:szCs w:val="24"/>
          <w:lang w:val="en-GB" w:eastAsia="en-GB"/>
        </w:rPr>
        <w:t xml:space="preserve"> presents the </w:t>
      </w:r>
      <w:r w:rsidR="00BE51D5" w:rsidRPr="002474FE">
        <w:rPr>
          <w:rFonts w:ascii="Times New Roman" w:eastAsia="Calibri" w:hAnsi="Times New Roman" w:cs="Times New Roman"/>
          <w:color w:val="000000" w:themeColor="text1"/>
          <w:sz w:val="24"/>
          <w:szCs w:val="24"/>
          <w:lang w:val="en-GB" w:eastAsia="en-GB"/>
        </w:rPr>
        <w:t>findings on the factors that influence ED patient flow</w:t>
      </w:r>
      <w:r w:rsidR="009A4205" w:rsidRPr="002474FE">
        <w:rPr>
          <w:rFonts w:ascii="Times New Roman" w:eastAsia="Calibri" w:hAnsi="Times New Roman" w:cs="Times New Roman"/>
          <w:color w:val="000000" w:themeColor="text1"/>
          <w:sz w:val="24"/>
          <w:szCs w:val="24"/>
          <w:lang w:val="en-GB" w:eastAsia="en-GB"/>
        </w:rPr>
        <w:t xml:space="preserve">. </w:t>
      </w:r>
      <w:r w:rsidR="00A017A9" w:rsidRPr="002474FE">
        <w:rPr>
          <w:rFonts w:ascii="Times New Roman" w:eastAsia="Calibri" w:hAnsi="Times New Roman" w:cs="Times New Roman"/>
          <w:color w:val="000000" w:themeColor="text1"/>
          <w:sz w:val="24"/>
          <w:szCs w:val="24"/>
          <w:lang w:val="en-GB" w:eastAsia="en-GB"/>
        </w:rPr>
        <w:t>Seven overarching themes are presented and discussed.</w:t>
      </w:r>
    </w:p>
    <w:p w14:paraId="7CF80634" w14:textId="77777777" w:rsidR="00465473" w:rsidRPr="002474FE" w:rsidRDefault="00465473" w:rsidP="00901D58">
      <w:pPr>
        <w:widowControl w:val="0"/>
        <w:spacing w:after="0" w:line="360" w:lineRule="auto"/>
        <w:contextualSpacing/>
        <w:rPr>
          <w:rFonts w:ascii="Times New Roman" w:eastAsia="Calibri" w:hAnsi="Times New Roman" w:cs="Times New Roman"/>
          <w:color w:val="000000" w:themeColor="text1"/>
          <w:sz w:val="24"/>
          <w:szCs w:val="24"/>
          <w:lang w:val="en-GB" w:eastAsia="en-GB"/>
        </w:rPr>
      </w:pPr>
    </w:p>
    <w:p w14:paraId="5212F99E" w14:textId="77777777" w:rsidR="003C69F8" w:rsidRPr="002474FE" w:rsidRDefault="003C69F8" w:rsidP="00ED48A7">
      <w:pPr>
        <w:widowControl w:val="0"/>
        <w:spacing w:after="0" w:line="480" w:lineRule="auto"/>
        <w:contextualSpacing/>
        <w:rPr>
          <w:rFonts w:ascii="Times New Roman" w:eastAsia="Calibri" w:hAnsi="Times New Roman" w:cs="Times New Roman"/>
          <w:color w:val="000000" w:themeColor="text1"/>
          <w:sz w:val="24"/>
          <w:szCs w:val="24"/>
          <w:lang w:val="en-GB" w:eastAsia="en-GB"/>
        </w:rPr>
      </w:pPr>
      <w:r w:rsidRPr="002474FE">
        <w:rPr>
          <w:rFonts w:ascii="Times New Roman" w:eastAsia="Calibri" w:hAnsi="Times New Roman" w:cs="Times New Roman"/>
          <w:color w:val="000000" w:themeColor="text1"/>
          <w:sz w:val="24"/>
          <w:szCs w:val="24"/>
          <w:lang w:val="en-GB" w:eastAsia="en-GB"/>
        </w:rPr>
        <w:t xml:space="preserve">Chapter </w:t>
      </w:r>
      <w:r w:rsidR="00FA543B" w:rsidRPr="002474FE">
        <w:rPr>
          <w:rFonts w:ascii="Times New Roman" w:eastAsia="Calibri" w:hAnsi="Times New Roman" w:cs="Times New Roman"/>
          <w:color w:val="000000" w:themeColor="text1"/>
          <w:sz w:val="24"/>
          <w:szCs w:val="24"/>
          <w:lang w:val="en-GB" w:eastAsia="en-GB"/>
        </w:rPr>
        <w:t>9</w:t>
      </w:r>
      <w:r w:rsidRPr="002474FE">
        <w:rPr>
          <w:rFonts w:ascii="Times New Roman" w:eastAsia="Calibri" w:hAnsi="Times New Roman" w:cs="Times New Roman"/>
          <w:color w:val="000000" w:themeColor="text1"/>
          <w:sz w:val="24"/>
          <w:szCs w:val="24"/>
          <w:lang w:val="en-GB" w:eastAsia="en-GB"/>
        </w:rPr>
        <w:t xml:space="preserve"> presents the findings on the exploration of value and waste in the ED patient flow process. </w:t>
      </w:r>
      <w:r w:rsidR="00A017A9" w:rsidRPr="002474FE">
        <w:rPr>
          <w:rFonts w:ascii="Times New Roman" w:eastAsia="Calibri" w:hAnsi="Times New Roman" w:cs="Times New Roman"/>
          <w:color w:val="000000" w:themeColor="text1"/>
          <w:sz w:val="24"/>
          <w:szCs w:val="24"/>
          <w:lang w:val="en-GB" w:eastAsia="en-GB"/>
        </w:rPr>
        <w:t>The chapter is s</w:t>
      </w:r>
      <w:r w:rsidR="00ED48A7" w:rsidRPr="002474FE">
        <w:rPr>
          <w:rFonts w:ascii="Times New Roman" w:eastAsia="Calibri" w:hAnsi="Times New Roman" w:cs="Times New Roman"/>
          <w:color w:val="000000" w:themeColor="text1"/>
          <w:sz w:val="24"/>
          <w:szCs w:val="24"/>
          <w:lang w:val="en-GB" w:eastAsia="en-GB"/>
        </w:rPr>
        <w:t xml:space="preserve">eparated into two </w:t>
      </w:r>
      <w:r w:rsidR="00671753" w:rsidRPr="002474FE">
        <w:rPr>
          <w:rFonts w:ascii="Times New Roman" w:eastAsia="Calibri" w:hAnsi="Times New Roman" w:cs="Times New Roman"/>
          <w:color w:val="000000" w:themeColor="text1"/>
          <w:sz w:val="24"/>
          <w:szCs w:val="24"/>
          <w:lang w:val="en-GB" w:eastAsia="en-GB"/>
        </w:rPr>
        <w:t>sections</w:t>
      </w:r>
      <w:r w:rsidR="00ED48A7" w:rsidRPr="002474FE">
        <w:rPr>
          <w:rFonts w:ascii="Times New Roman" w:eastAsia="Calibri" w:hAnsi="Times New Roman" w:cs="Times New Roman"/>
          <w:color w:val="000000" w:themeColor="text1"/>
          <w:sz w:val="24"/>
          <w:szCs w:val="24"/>
          <w:lang w:val="en-GB" w:eastAsia="en-GB"/>
        </w:rPr>
        <w:t>- the first on value in the patient process and the second on waste.</w:t>
      </w:r>
      <w:r w:rsidR="00A017A9" w:rsidRPr="002474FE">
        <w:rPr>
          <w:rFonts w:ascii="Times New Roman" w:eastAsia="Calibri" w:hAnsi="Times New Roman" w:cs="Times New Roman"/>
          <w:color w:val="000000" w:themeColor="text1"/>
          <w:sz w:val="24"/>
          <w:szCs w:val="24"/>
          <w:lang w:val="en-GB" w:eastAsia="en-GB"/>
        </w:rPr>
        <w:t xml:space="preserve"> </w:t>
      </w:r>
      <w:r w:rsidR="00465473" w:rsidRPr="002474FE">
        <w:rPr>
          <w:rFonts w:ascii="Times New Roman" w:eastAsia="Calibri" w:hAnsi="Times New Roman" w:cs="Times New Roman"/>
          <w:color w:val="000000" w:themeColor="text1"/>
          <w:sz w:val="24"/>
          <w:szCs w:val="24"/>
          <w:lang w:val="en-GB" w:eastAsia="en-GB"/>
        </w:rPr>
        <w:t xml:space="preserve"> </w:t>
      </w:r>
    </w:p>
    <w:p w14:paraId="3CFEFEA3" w14:textId="77777777" w:rsidR="00465473" w:rsidRPr="002474FE" w:rsidRDefault="00465473" w:rsidP="00BB1CA3">
      <w:pPr>
        <w:widowControl w:val="0"/>
        <w:spacing w:after="0" w:line="240" w:lineRule="auto"/>
        <w:contextualSpacing/>
        <w:rPr>
          <w:rFonts w:ascii="Times New Roman" w:eastAsia="Calibri" w:hAnsi="Times New Roman" w:cs="Times New Roman"/>
          <w:color w:val="000000" w:themeColor="text1"/>
          <w:sz w:val="24"/>
          <w:szCs w:val="24"/>
          <w:lang w:val="en-GB" w:eastAsia="en-GB"/>
        </w:rPr>
      </w:pPr>
    </w:p>
    <w:p w14:paraId="1D7B7DB2" w14:textId="77777777" w:rsidR="00465473" w:rsidRPr="002474FE" w:rsidRDefault="00ED48A7" w:rsidP="00ED48A7">
      <w:pPr>
        <w:widowControl w:val="0"/>
        <w:spacing w:after="0" w:line="480" w:lineRule="auto"/>
        <w:contextualSpacing/>
        <w:rPr>
          <w:rFonts w:ascii="Times New Roman" w:eastAsia="Calibri" w:hAnsi="Times New Roman" w:cs="Times New Roman"/>
          <w:color w:val="000000" w:themeColor="text1"/>
          <w:sz w:val="24"/>
          <w:szCs w:val="24"/>
          <w:lang w:val="en-GB" w:eastAsia="en-GB"/>
        </w:rPr>
      </w:pPr>
      <w:r w:rsidRPr="002474FE">
        <w:rPr>
          <w:rFonts w:ascii="Times New Roman" w:eastAsia="Calibri" w:hAnsi="Times New Roman" w:cs="Times New Roman"/>
          <w:color w:val="000000" w:themeColor="text1"/>
          <w:sz w:val="24"/>
          <w:szCs w:val="24"/>
          <w:lang w:val="en-GB" w:eastAsia="en-GB"/>
        </w:rPr>
        <w:t xml:space="preserve">Chapter </w:t>
      </w:r>
      <w:r w:rsidR="00FA543B" w:rsidRPr="002474FE">
        <w:rPr>
          <w:rFonts w:ascii="Times New Roman" w:eastAsia="Calibri" w:hAnsi="Times New Roman" w:cs="Times New Roman"/>
          <w:color w:val="000000" w:themeColor="text1"/>
          <w:sz w:val="24"/>
          <w:szCs w:val="24"/>
          <w:lang w:val="en-GB" w:eastAsia="en-GB"/>
        </w:rPr>
        <w:t>10</w:t>
      </w:r>
      <w:r w:rsidRPr="002474FE">
        <w:rPr>
          <w:rFonts w:ascii="Times New Roman" w:eastAsia="Calibri" w:hAnsi="Times New Roman" w:cs="Times New Roman"/>
          <w:color w:val="000000" w:themeColor="text1"/>
          <w:sz w:val="24"/>
          <w:szCs w:val="24"/>
          <w:lang w:val="en-GB" w:eastAsia="en-GB"/>
        </w:rPr>
        <w:t xml:space="preserve"> presents the dis</w:t>
      </w:r>
      <w:r w:rsidR="00465473" w:rsidRPr="002474FE">
        <w:rPr>
          <w:rFonts w:ascii="Times New Roman" w:eastAsia="Calibri" w:hAnsi="Times New Roman" w:cs="Times New Roman"/>
          <w:color w:val="000000" w:themeColor="text1"/>
          <w:sz w:val="24"/>
          <w:szCs w:val="24"/>
          <w:lang w:val="en-GB" w:eastAsia="en-GB"/>
        </w:rPr>
        <w:t xml:space="preserve">cussion of the study findings. The main study findings are first summarised. </w:t>
      </w:r>
      <w:r w:rsidRPr="002474FE">
        <w:rPr>
          <w:rFonts w:ascii="Times New Roman" w:eastAsia="Calibri" w:hAnsi="Times New Roman" w:cs="Times New Roman"/>
          <w:color w:val="000000" w:themeColor="text1"/>
          <w:sz w:val="24"/>
          <w:szCs w:val="24"/>
          <w:lang w:val="en-GB" w:eastAsia="en-GB"/>
        </w:rPr>
        <w:t xml:space="preserve">A </w:t>
      </w:r>
      <w:r w:rsidR="00465473" w:rsidRPr="002474FE">
        <w:rPr>
          <w:rFonts w:ascii="Times New Roman" w:eastAsia="Calibri" w:hAnsi="Times New Roman" w:cs="Times New Roman"/>
          <w:color w:val="000000" w:themeColor="text1"/>
          <w:sz w:val="24"/>
          <w:szCs w:val="24"/>
          <w:lang w:val="en-GB" w:eastAsia="en-GB"/>
        </w:rPr>
        <w:t>synthesis</w:t>
      </w:r>
      <w:r w:rsidRPr="002474FE">
        <w:rPr>
          <w:rFonts w:ascii="Times New Roman" w:eastAsia="Calibri" w:hAnsi="Times New Roman" w:cs="Times New Roman"/>
          <w:color w:val="000000" w:themeColor="text1"/>
          <w:sz w:val="24"/>
          <w:szCs w:val="24"/>
          <w:lang w:val="en-GB" w:eastAsia="en-GB"/>
        </w:rPr>
        <w:t xml:space="preserve"> of</w:t>
      </w:r>
      <w:r w:rsidR="00465473" w:rsidRPr="002474FE">
        <w:rPr>
          <w:rFonts w:ascii="Times New Roman" w:eastAsia="Calibri" w:hAnsi="Times New Roman" w:cs="Times New Roman"/>
          <w:color w:val="000000" w:themeColor="text1"/>
          <w:sz w:val="24"/>
          <w:szCs w:val="24"/>
          <w:lang w:val="en-GB" w:eastAsia="en-GB"/>
        </w:rPr>
        <w:t xml:space="preserve"> the evidence from th</w:t>
      </w:r>
      <w:r w:rsidR="00901D58" w:rsidRPr="002474FE">
        <w:rPr>
          <w:rFonts w:ascii="Times New Roman" w:eastAsia="Calibri" w:hAnsi="Times New Roman" w:cs="Times New Roman"/>
          <w:color w:val="000000" w:themeColor="text1"/>
          <w:sz w:val="24"/>
          <w:szCs w:val="24"/>
          <w:lang w:val="en-GB" w:eastAsia="en-GB"/>
        </w:rPr>
        <w:t>e qualitative literature review</w:t>
      </w:r>
      <w:r w:rsidR="00465473" w:rsidRPr="002474FE">
        <w:rPr>
          <w:rFonts w:ascii="Times New Roman" w:eastAsia="Calibri" w:hAnsi="Times New Roman" w:cs="Times New Roman"/>
          <w:color w:val="000000" w:themeColor="text1"/>
          <w:sz w:val="24"/>
          <w:szCs w:val="24"/>
          <w:lang w:val="en-GB" w:eastAsia="en-GB"/>
        </w:rPr>
        <w:t xml:space="preserve"> and the </w:t>
      </w:r>
      <w:r w:rsidR="00A017A9" w:rsidRPr="002474FE">
        <w:rPr>
          <w:rFonts w:ascii="Times New Roman" w:eastAsia="Calibri" w:hAnsi="Times New Roman" w:cs="Times New Roman"/>
          <w:color w:val="000000" w:themeColor="text1"/>
          <w:sz w:val="24"/>
          <w:szCs w:val="24"/>
          <w:lang w:val="en-GB" w:eastAsia="en-GB"/>
        </w:rPr>
        <w:t>primary research</w:t>
      </w:r>
      <w:r w:rsidR="00465473" w:rsidRPr="002474FE">
        <w:rPr>
          <w:rFonts w:ascii="Times New Roman" w:eastAsia="Calibri" w:hAnsi="Times New Roman" w:cs="Times New Roman"/>
          <w:color w:val="000000" w:themeColor="text1"/>
          <w:sz w:val="24"/>
          <w:szCs w:val="24"/>
          <w:lang w:val="en-GB" w:eastAsia="en-GB"/>
        </w:rPr>
        <w:t xml:space="preserve"> findings</w:t>
      </w:r>
      <w:r w:rsidRPr="002474FE">
        <w:rPr>
          <w:rFonts w:ascii="Times New Roman" w:eastAsia="Calibri" w:hAnsi="Times New Roman" w:cs="Times New Roman"/>
          <w:color w:val="000000" w:themeColor="text1"/>
          <w:sz w:val="24"/>
          <w:szCs w:val="24"/>
          <w:lang w:val="en-GB" w:eastAsia="en-GB"/>
        </w:rPr>
        <w:t xml:space="preserve"> on factors influencing ED patient flow is presented in a conceptual model</w:t>
      </w:r>
      <w:r w:rsidR="00465473" w:rsidRPr="002474FE">
        <w:rPr>
          <w:rFonts w:ascii="Times New Roman" w:eastAsia="Calibri" w:hAnsi="Times New Roman" w:cs="Times New Roman"/>
          <w:color w:val="000000" w:themeColor="text1"/>
          <w:sz w:val="24"/>
          <w:szCs w:val="24"/>
          <w:lang w:val="en-GB" w:eastAsia="en-GB"/>
        </w:rPr>
        <w:t xml:space="preserve">. </w:t>
      </w:r>
      <w:r w:rsidR="00A017A9" w:rsidRPr="002474FE">
        <w:rPr>
          <w:rFonts w:ascii="Times New Roman" w:eastAsia="Calibri" w:hAnsi="Times New Roman" w:cs="Times New Roman"/>
          <w:color w:val="000000" w:themeColor="text1"/>
          <w:sz w:val="24"/>
          <w:szCs w:val="24"/>
          <w:lang w:val="en-GB" w:eastAsia="en-GB"/>
        </w:rPr>
        <w:t>The discussion on the main findings follows this and is</w:t>
      </w:r>
      <w:r w:rsidR="00465473" w:rsidRPr="002474FE">
        <w:rPr>
          <w:rFonts w:ascii="Times New Roman" w:eastAsia="Calibri" w:hAnsi="Times New Roman" w:cs="Times New Roman"/>
          <w:color w:val="000000" w:themeColor="text1"/>
          <w:sz w:val="24"/>
          <w:szCs w:val="24"/>
          <w:lang w:val="en-GB" w:eastAsia="en-GB"/>
        </w:rPr>
        <w:t xml:space="preserve"> separated into three sections- factors </w:t>
      </w:r>
      <w:r w:rsidR="00BB1CA3" w:rsidRPr="002474FE">
        <w:rPr>
          <w:rFonts w:ascii="Times New Roman" w:eastAsia="Calibri" w:hAnsi="Times New Roman" w:cs="Times New Roman"/>
          <w:color w:val="000000" w:themeColor="text1"/>
          <w:sz w:val="24"/>
          <w:szCs w:val="24"/>
          <w:lang w:val="en-GB" w:eastAsia="en-GB"/>
        </w:rPr>
        <w:t>influencing</w:t>
      </w:r>
      <w:r w:rsidR="00465473" w:rsidRPr="002474FE">
        <w:rPr>
          <w:rFonts w:ascii="Times New Roman" w:eastAsia="Calibri" w:hAnsi="Times New Roman" w:cs="Times New Roman"/>
          <w:color w:val="000000" w:themeColor="text1"/>
          <w:sz w:val="24"/>
          <w:szCs w:val="24"/>
          <w:lang w:val="en-GB" w:eastAsia="en-GB"/>
        </w:rPr>
        <w:t xml:space="preserve"> ED patient flow, value and waste in the ED and the process mapping method. </w:t>
      </w:r>
      <w:r w:rsidR="00A017A9" w:rsidRPr="002474FE">
        <w:rPr>
          <w:rFonts w:ascii="Times New Roman" w:eastAsia="Calibri" w:hAnsi="Times New Roman" w:cs="Times New Roman"/>
          <w:color w:val="000000" w:themeColor="text1"/>
          <w:sz w:val="24"/>
          <w:szCs w:val="24"/>
          <w:lang w:val="en-GB" w:eastAsia="en-GB"/>
        </w:rPr>
        <w:t>The</w:t>
      </w:r>
      <w:r w:rsidR="00465473" w:rsidRPr="002474FE">
        <w:rPr>
          <w:rFonts w:ascii="Times New Roman" w:eastAsia="Calibri" w:hAnsi="Times New Roman" w:cs="Times New Roman"/>
          <w:color w:val="000000" w:themeColor="text1"/>
          <w:sz w:val="24"/>
          <w:szCs w:val="24"/>
          <w:lang w:val="en-GB" w:eastAsia="en-GB"/>
        </w:rPr>
        <w:t xml:space="preserve"> strengths and limitations of the thesis</w:t>
      </w:r>
      <w:r w:rsidR="00901D58" w:rsidRPr="002474FE">
        <w:rPr>
          <w:rFonts w:ascii="Times New Roman" w:eastAsia="Calibri" w:hAnsi="Times New Roman" w:cs="Times New Roman"/>
          <w:color w:val="000000" w:themeColor="text1"/>
          <w:sz w:val="24"/>
          <w:szCs w:val="24"/>
          <w:lang w:val="en-GB" w:eastAsia="en-GB"/>
        </w:rPr>
        <w:t xml:space="preserve"> are then</w:t>
      </w:r>
      <w:r w:rsidR="00A017A9" w:rsidRPr="002474FE">
        <w:rPr>
          <w:rFonts w:ascii="Times New Roman" w:eastAsia="Calibri" w:hAnsi="Times New Roman" w:cs="Times New Roman"/>
          <w:color w:val="000000" w:themeColor="text1"/>
          <w:sz w:val="24"/>
          <w:szCs w:val="24"/>
          <w:lang w:val="en-GB" w:eastAsia="en-GB"/>
        </w:rPr>
        <w:t xml:space="preserve"> presented</w:t>
      </w:r>
      <w:r w:rsidR="00465473" w:rsidRPr="002474FE">
        <w:rPr>
          <w:rFonts w:ascii="Times New Roman" w:eastAsia="Calibri" w:hAnsi="Times New Roman" w:cs="Times New Roman"/>
          <w:color w:val="000000" w:themeColor="text1"/>
          <w:sz w:val="24"/>
          <w:szCs w:val="24"/>
          <w:lang w:val="en-GB" w:eastAsia="en-GB"/>
        </w:rPr>
        <w:t>.</w:t>
      </w:r>
      <w:r w:rsidR="00A017A9" w:rsidRPr="002474FE">
        <w:rPr>
          <w:rFonts w:ascii="Times New Roman" w:eastAsia="Calibri" w:hAnsi="Times New Roman" w:cs="Times New Roman"/>
          <w:color w:val="000000" w:themeColor="text1"/>
          <w:sz w:val="24"/>
          <w:szCs w:val="24"/>
          <w:lang w:val="en-GB" w:eastAsia="en-GB"/>
        </w:rPr>
        <w:t xml:space="preserve"> The chapter ends with a reflective section on what I would have done differently in the research. </w:t>
      </w:r>
      <w:r w:rsidR="00465473" w:rsidRPr="002474FE">
        <w:rPr>
          <w:rFonts w:ascii="Times New Roman" w:eastAsia="Calibri" w:hAnsi="Times New Roman" w:cs="Times New Roman"/>
          <w:color w:val="000000" w:themeColor="text1"/>
          <w:sz w:val="24"/>
          <w:szCs w:val="24"/>
          <w:lang w:val="en-GB" w:eastAsia="en-GB"/>
        </w:rPr>
        <w:t xml:space="preserve"> </w:t>
      </w:r>
    </w:p>
    <w:p w14:paraId="2591DE46" w14:textId="77777777" w:rsidR="00465473" w:rsidRPr="002474FE" w:rsidRDefault="00465473" w:rsidP="00BB1CA3">
      <w:pPr>
        <w:widowControl w:val="0"/>
        <w:spacing w:after="0" w:line="240" w:lineRule="auto"/>
        <w:contextualSpacing/>
        <w:rPr>
          <w:rFonts w:ascii="Times New Roman" w:eastAsia="Calibri" w:hAnsi="Times New Roman" w:cs="Times New Roman"/>
          <w:color w:val="000000" w:themeColor="text1"/>
          <w:sz w:val="24"/>
          <w:szCs w:val="24"/>
          <w:lang w:val="en-GB" w:eastAsia="en-GB"/>
        </w:rPr>
      </w:pPr>
    </w:p>
    <w:p w14:paraId="6808D747" w14:textId="77777777" w:rsidR="002474FE" w:rsidRPr="002474FE" w:rsidRDefault="00465473" w:rsidP="00714DA8">
      <w:pPr>
        <w:widowControl w:val="0"/>
        <w:spacing w:after="0" w:line="480" w:lineRule="auto"/>
        <w:contextualSpacing/>
        <w:rPr>
          <w:rFonts w:ascii="Times New Roman" w:eastAsia="Calibri" w:hAnsi="Times New Roman" w:cs="Times New Roman"/>
          <w:color w:val="000000" w:themeColor="text1"/>
          <w:sz w:val="24"/>
          <w:szCs w:val="24"/>
          <w:lang w:val="en-GB" w:eastAsia="en-GB"/>
        </w:rPr>
      </w:pPr>
      <w:r w:rsidRPr="002474FE">
        <w:rPr>
          <w:rFonts w:ascii="Times New Roman" w:eastAsia="Calibri" w:hAnsi="Times New Roman" w:cs="Times New Roman"/>
          <w:color w:val="000000" w:themeColor="text1"/>
          <w:sz w:val="24"/>
          <w:szCs w:val="24"/>
          <w:lang w:val="en-GB" w:eastAsia="en-GB"/>
        </w:rPr>
        <w:t xml:space="preserve">Chapter </w:t>
      </w:r>
      <w:r w:rsidR="00FA543B" w:rsidRPr="002474FE">
        <w:rPr>
          <w:rFonts w:ascii="Times New Roman" w:eastAsia="Calibri" w:hAnsi="Times New Roman" w:cs="Times New Roman"/>
          <w:color w:val="000000" w:themeColor="text1"/>
          <w:sz w:val="24"/>
          <w:szCs w:val="24"/>
          <w:lang w:val="en-GB" w:eastAsia="en-GB"/>
        </w:rPr>
        <w:t>11</w:t>
      </w:r>
      <w:r w:rsidRPr="002474FE">
        <w:rPr>
          <w:rFonts w:ascii="Times New Roman" w:eastAsia="Calibri" w:hAnsi="Times New Roman" w:cs="Times New Roman"/>
          <w:color w:val="000000" w:themeColor="text1"/>
          <w:sz w:val="24"/>
          <w:szCs w:val="24"/>
          <w:lang w:val="en-GB" w:eastAsia="en-GB"/>
        </w:rPr>
        <w:t xml:space="preserve"> is the final chapter of the thesis. In this chapter</w:t>
      </w:r>
      <w:r w:rsidR="00A017A9" w:rsidRPr="002474FE">
        <w:rPr>
          <w:rFonts w:ascii="Times New Roman" w:eastAsia="Calibri" w:hAnsi="Times New Roman" w:cs="Times New Roman"/>
          <w:color w:val="000000" w:themeColor="text1"/>
          <w:sz w:val="24"/>
          <w:szCs w:val="24"/>
          <w:lang w:val="en-GB" w:eastAsia="en-GB"/>
        </w:rPr>
        <w:t>,</w:t>
      </w:r>
      <w:r w:rsidR="00BB1CA3" w:rsidRPr="002474FE">
        <w:rPr>
          <w:rFonts w:ascii="Times New Roman" w:eastAsia="Calibri" w:hAnsi="Times New Roman" w:cs="Times New Roman"/>
          <w:color w:val="000000" w:themeColor="text1"/>
          <w:sz w:val="24"/>
          <w:szCs w:val="24"/>
          <w:lang w:val="en-GB" w:eastAsia="en-GB"/>
        </w:rPr>
        <w:t xml:space="preserve"> the implications for policy, </w:t>
      </w:r>
      <w:r w:rsidRPr="002474FE">
        <w:rPr>
          <w:rFonts w:ascii="Times New Roman" w:eastAsia="Calibri" w:hAnsi="Times New Roman" w:cs="Times New Roman"/>
          <w:color w:val="000000" w:themeColor="text1"/>
          <w:sz w:val="24"/>
          <w:szCs w:val="24"/>
          <w:lang w:val="en-GB" w:eastAsia="en-GB"/>
        </w:rPr>
        <w:t>practice</w:t>
      </w:r>
      <w:r w:rsidR="00BB1CA3" w:rsidRPr="002474FE">
        <w:rPr>
          <w:rFonts w:ascii="Times New Roman" w:eastAsia="Calibri" w:hAnsi="Times New Roman" w:cs="Times New Roman"/>
          <w:color w:val="000000" w:themeColor="text1"/>
          <w:sz w:val="24"/>
          <w:szCs w:val="24"/>
          <w:lang w:val="en-GB" w:eastAsia="en-GB"/>
        </w:rPr>
        <w:t xml:space="preserve"> and research</w:t>
      </w:r>
      <w:r w:rsidRPr="002474FE">
        <w:rPr>
          <w:rFonts w:ascii="Times New Roman" w:eastAsia="Calibri" w:hAnsi="Times New Roman" w:cs="Times New Roman"/>
          <w:color w:val="000000" w:themeColor="text1"/>
          <w:sz w:val="24"/>
          <w:szCs w:val="24"/>
          <w:lang w:val="en-GB" w:eastAsia="en-GB"/>
        </w:rPr>
        <w:t xml:space="preserve"> are presented. A </w:t>
      </w:r>
      <w:r w:rsidR="00BB1CA3" w:rsidRPr="002474FE">
        <w:rPr>
          <w:rFonts w:ascii="Times New Roman" w:eastAsia="Calibri" w:hAnsi="Times New Roman" w:cs="Times New Roman"/>
          <w:color w:val="000000" w:themeColor="text1"/>
          <w:sz w:val="24"/>
          <w:szCs w:val="24"/>
          <w:lang w:val="en-GB" w:eastAsia="en-GB"/>
        </w:rPr>
        <w:t>practical example of how the conceptual model of ED patient flow may be used to implement interventions is also presented.</w:t>
      </w:r>
      <w:r w:rsidRPr="002474FE">
        <w:rPr>
          <w:rFonts w:ascii="Times New Roman" w:eastAsia="Calibri" w:hAnsi="Times New Roman" w:cs="Times New Roman"/>
          <w:color w:val="000000" w:themeColor="text1"/>
          <w:sz w:val="24"/>
          <w:szCs w:val="24"/>
          <w:lang w:val="en-GB" w:eastAsia="en-GB"/>
        </w:rPr>
        <w:t xml:space="preserve"> </w:t>
      </w:r>
      <w:r w:rsidR="000C5232" w:rsidRPr="002474FE">
        <w:rPr>
          <w:rFonts w:ascii="Times New Roman" w:eastAsia="Calibri" w:hAnsi="Times New Roman" w:cs="Times New Roman"/>
          <w:color w:val="000000" w:themeColor="text1"/>
          <w:sz w:val="24"/>
          <w:szCs w:val="24"/>
          <w:lang w:val="en-GB" w:eastAsia="en-GB"/>
        </w:rPr>
        <w:t xml:space="preserve">The </w:t>
      </w:r>
      <w:r w:rsidR="00714DA8">
        <w:rPr>
          <w:rFonts w:ascii="Times New Roman" w:eastAsia="Calibri" w:hAnsi="Times New Roman" w:cs="Times New Roman"/>
          <w:color w:val="000000" w:themeColor="text1"/>
          <w:sz w:val="24"/>
          <w:szCs w:val="24"/>
          <w:lang w:val="en-GB" w:eastAsia="en-GB"/>
        </w:rPr>
        <w:t>thesis ends with concluding remarks.</w:t>
      </w:r>
      <w:r w:rsidR="000C5232" w:rsidRPr="002474FE">
        <w:rPr>
          <w:rFonts w:ascii="Times New Roman" w:eastAsia="Calibri" w:hAnsi="Times New Roman" w:cs="Times New Roman"/>
          <w:color w:val="000000" w:themeColor="text1"/>
          <w:sz w:val="24"/>
          <w:szCs w:val="24"/>
          <w:lang w:val="en-GB" w:eastAsia="en-GB"/>
        </w:rPr>
        <w:t xml:space="preserve"> </w:t>
      </w:r>
      <w:r w:rsidRPr="002474FE">
        <w:rPr>
          <w:rFonts w:ascii="Times New Roman" w:eastAsia="Calibri" w:hAnsi="Times New Roman" w:cs="Times New Roman"/>
          <w:color w:val="000000" w:themeColor="text1"/>
          <w:sz w:val="24"/>
          <w:szCs w:val="24"/>
          <w:lang w:val="en-GB" w:eastAsia="en-GB"/>
        </w:rPr>
        <w:t xml:space="preserve"> </w:t>
      </w:r>
    </w:p>
    <w:p w14:paraId="3637B34F" w14:textId="77777777" w:rsidR="0005369A" w:rsidRPr="0005369A" w:rsidRDefault="00CC77D1" w:rsidP="0005369A">
      <w:pPr>
        <w:pStyle w:val="Heading1"/>
      </w:pPr>
      <w:bookmarkStart w:id="60" w:name="_Toc518216354"/>
      <w:bookmarkStart w:id="61" w:name="_Toc531455334"/>
      <w:bookmarkStart w:id="62" w:name="_Toc532580262"/>
      <w:bookmarkStart w:id="63" w:name="_Toc534997971"/>
      <w:r>
        <w:lastRenderedPageBreak/>
        <w:t xml:space="preserve">CHAPTER 2 </w:t>
      </w:r>
      <w:r w:rsidR="0005369A" w:rsidRPr="0005369A">
        <w:t>CONCEPTS, DEFINITIONS AND THEORY</w:t>
      </w:r>
      <w:bookmarkEnd w:id="60"/>
      <w:bookmarkEnd w:id="61"/>
      <w:bookmarkEnd w:id="62"/>
      <w:bookmarkEnd w:id="63"/>
    </w:p>
    <w:p w14:paraId="11E6A27D" w14:textId="77777777" w:rsidR="0005369A" w:rsidRPr="0005369A" w:rsidRDefault="0005369A" w:rsidP="0005369A">
      <w:pPr>
        <w:rPr>
          <w:lang w:eastAsia="zh-CN"/>
        </w:rPr>
      </w:pPr>
    </w:p>
    <w:p w14:paraId="57F43F25" w14:textId="77777777" w:rsidR="003F6001" w:rsidRPr="002474FE" w:rsidRDefault="00726038" w:rsidP="00701EF2">
      <w:pPr>
        <w:widowControl w:val="0"/>
        <w:spacing w:after="200" w:line="480" w:lineRule="auto"/>
        <w:rPr>
          <w:rFonts w:asciiTheme="majorBidi" w:eastAsiaTheme="minorEastAsia" w:hAnsiTheme="majorBidi" w:cstheme="majorBidi"/>
          <w:color w:val="000000" w:themeColor="text1"/>
          <w:sz w:val="24"/>
          <w:szCs w:val="24"/>
          <w:lang w:val="en-US" w:eastAsia="zh-CN"/>
        </w:rPr>
      </w:pPr>
      <w:r w:rsidRPr="002474FE">
        <w:rPr>
          <w:rFonts w:asciiTheme="majorBidi" w:eastAsiaTheme="minorEastAsia" w:hAnsiTheme="majorBidi" w:cstheme="majorBidi"/>
          <w:color w:val="000000" w:themeColor="text1"/>
          <w:sz w:val="24"/>
          <w:szCs w:val="24"/>
          <w:lang w:val="en-US" w:eastAsia="zh-CN"/>
        </w:rPr>
        <w:t xml:space="preserve">This </w:t>
      </w:r>
      <w:r w:rsidR="007454AF" w:rsidRPr="002474FE">
        <w:rPr>
          <w:rFonts w:asciiTheme="majorBidi" w:eastAsiaTheme="minorEastAsia" w:hAnsiTheme="majorBidi" w:cstheme="majorBidi"/>
          <w:color w:val="000000" w:themeColor="text1"/>
          <w:sz w:val="24"/>
          <w:szCs w:val="24"/>
          <w:lang w:val="en-US" w:eastAsia="zh-CN"/>
        </w:rPr>
        <w:t>chapter begins with a discussion on</w:t>
      </w:r>
      <w:r w:rsidR="0005369A" w:rsidRPr="002474FE">
        <w:rPr>
          <w:rFonts w:asciiTheme="majorBidi" w:eastAsiaTheme="minorEastAsia" w:hAnsiTheme="majorBidi" w:cstheme="majorBidi"/>
          <w:color w:val="000000" w:themeColor="text1"/>
          <w:sz w:val="24"/>
          <w:szCs w:val="24"/>
          <w:lang w:val="en-US" w:eastAsia="zh-CN"/>
        </w:rPr>
        <w:t xml:space="preserve"> the concepts of ED patient flow and crowding</w:t>
      </w:r>
      <w:r w:rsidR="007454AF" w:rsidRPr="002474FE">
        <w:rPr>
          <w:rFonts w:asciiTheme="majorBidi" w:eastAsiaTheme="minorEastAsia" w:hAnsiTheme="majorBidi" w:cstheme="majorBidi"/>
          <w:color w:val="000000" w:themeColor="text1"/>
          <w:sz w:val="24"/>
          <w:szCs w:val="24"/>
          <w:lang w:val="en-US" w:eastAsia="zh-CN"/>
        </w:rPr>
        <w:t xml:space="preserve">. </w:t>
      </w:r>
      <w:r w:rsidR="003F6001" w:rsidRPr="002474FE">
        <w:rPr>
          <w:rFonts w:asciiTheme="majorBidi" w:eastAsiaTheme="minorEastAsia" w:hAnsiTheme="majorBidi" w:cstheme="majorBidi"/>
          <w:color w:val="000000" w:themeColor="text1"/>
          <w:sz w:val="24"/>
          <w:szCs w:val="24"/>
          <w:lang w:val="en-US" w:eastAsia="zh-CN"/>
        </w:rPr>
        <w:t xml:space="preserve">Since the thesis focuses on patient flow it is necessary to first define patient flow. Thus, </w:t>
      </w:r>
      <w:r w:rsidR="00702AFF" w:rsidRPr="002474FE">
        <w:rPr>
          <w:rFonts w:asciiTheme="majorBidi" w:eastAsiaTheme="minorEastAsia" w:hAnsiTheme="majorBidi" w:cstheme="majorBidi"/>
          <w:color w:val="000000" w:themeColor="text1"/>
          <w:sz w:val="24"/>
          <w:szCs w:val="24"/>
          <w:lang w:val="en-US" w:eastAsia="zh-CN"/>
        </w:rPr>
        <w:t>section 2.1</w:t>
      </w:r>
      <w:r w:rsidR="003F6001" w:rsidRPr="002474FE">
        <w:rPr>
          <w:rFonts w:asciiTheme="majorBidi" w:eastAsiaTheme="minorEastAsia" w:hAnsiTheme="majorBidi" w:cstheme="majorBidi"/>
          <w:color w:val="000000" w:themeColor="text1"/>
          <w:sz w:val="24"/>
          <w:szCs w:val="24"/>
          <w:lang w:val="en-US" w:eastAsia="zh-CN"/>
        </w:rPr>
        <w:t xml:space="preserve"> aims to distinguish between flow and crowding</w:t>
      </w:r>
      <w:r w:rsidR="007454AF" w:rsidRPr="002474FE">
        <w:rPr>
          <w:rFonts w:asciiTheme="majorBidi" w:eastAsiaTheme="minorEastAsia" w:hAnsiTheme="majorBidi" w:cstheme="majorBidi"/>
          <w:color w:val="000000" w:themeColor="text1"/>
          <w:sz w:val="24"/>
          <w:szCs w:val="24"/>
          <w:lang w:val="en-US" w:eastAsia="zh-CN"/>
        </w:rPr>
        <w:t>, presenting working definitions and potential measures of each</w:t>
      </w:r>
      <w:r w:rsidR="003F6001" w:rsidRPr="002474FE">
        <w:rPr>
          <w:rFonts w:asciiTheme="majorBidi" w:eastAsiaTheme="minorEastAsia" w:hAnsiTheme="majorBidi" w:cstheme="majorBidi"/>
          <w:color w:val="000000" w:themeColor="text1"/>
          <w:sz w:val="24"/>
          <w:szCs w:val="24"/>
          <w:lang w:val="en-US" w:eastAsia="zh-CN"/>
        </w:rPr>
        <w:t xml:space="preserve">. </w:t>
      </w:r>
      <w:r w:rsidR="00701EF2" w:rsidRPr="002474FE">
        <w:rPr>
          <w:rFonts w:asciiTheme="majorBidi" w:eastAsiaTheme="minorEastAsia" w:hAnsiTheme="majorBidi" w:cstheme="majorBidi"/>
          <w:color w:val="000000" w:themeColor="text1"/>
          <w:sz w:val="24"/>
          <w:szCs w:val="24"/>
          <w:lang w:val="en-US" w:eastAsia="zh-CN"/>
        </w:rPr>
        <w:t>The</w:t>
      </w:r>
      <w:r w:rsidR="003F6001" w:rsidRPr="002474FE">
        <w:rPr>
          <w:rFonts w:asciiTheme="majorBidi" w:eastAsiaTheme="minorEastAsia" w:hAnsiTheme="majorBidi" w:cstheme="majorBidi"/>
          <w:color w:val="000000" w:themeColor="text1"/>
          <w:sz w:val="24"/>
          <w:szCs w:val="24"/>
          <w:lang w:val="en-US" w:eastAsia="zh-CN"/>
        </w:rPr>
        <w:t xml:space="preserve"> relationship between flow and crowding is then discussed. </w:t>
      </w:r>
    </w:p>
    <w:p w14:paraId="50274EF3" w14:textId="77777777" w:rsidR="0005369A" w:rsidRPr="002474FE" w:rsidRDefault="009146E1" w:rsidP="000C5232">
      <w:pPr>
        <w:widowControl w:val="0"/>
        <w:spacing w:after="200" w:line="480" w:lineRule="auto"/>
        <w:rPr>
          <w:rFonts w:asciiTheme="majorBidi" w:eastAsiaTheme="minorEastAsia" w:hAnsiTheme="majorBidi" w:cstheme="majorBidi"/>
          <w:color w:val="000000" w:themeColor="text1"/>
          <w:sz w:val="24"/>
          <w:szCs w:val="24"/>
          <w:lang w:val="en-US" w:eastAsia="zh-CN"/>
        </w:rPr>
      </w:pPr>
      <w:r w:rsidRPr="002474FE">
        <w:rPr>
          <w:rFonts w:asciiTheme="majorBidi" w:eastAsiaTheme="minorEastAsia" w:hAnsiTheme="majorBidi" w:cstheme="majorBidi"/>
          <w:color w:val="000000" w:themeColor="text1"/>
          <w:sz w:val="24"/>
          <w:szCs w:val="24"/>
          <w:lang w:val="en-US" w:eastAsia="zh-CN"/>
        </w:rPr>
        <w:t>Several</w:t>
      </w:r>
      <w:r w:rsidR="00701EF2" w:rsidRPr="002474FE">
        <w:rPr>
          <w:rFonts w:asciiTheme="majorBidi" w:eastAsiaTheme="minorEastAsia" w:hAnsiTheme="majorBidi" w:cstheme="majorBidi"/>
          <w:color w:val="000000" w:themeColor="text1"/>
          <w:sz w:val="24"/>
          <w:szCs w:val="24"/>
          <w:lang w:val="en-US" w:eastAsia="zh-CN"/>
        </w:rPr>
        <w:t xml:space="preserve"> theories are </w:t>
      </w:r>
      <w:r w:rsidR="0029772C" w:rsidRPr="002474FE">
        <w:rPr>
          <w:rFonts w:asciiTheme="majorBidi" w:eastAsiaTheme="minorEastAsia" w:hAnsiTheme="majorBidi" w:cstheme="majorBidi"/>
          <w:color w:val="000000" w:themeColor="text1"/>
          <w:sz w:val="24"/>
          <w:szCs w:val="24"/>
          <w:lang w:val="en-US" w:eastAsia="zh-CN"/>
        </w:rPr>
        <w:t>presented</w:t>
      </w:r>
      <w:r w:rsidR="00701EF2" w:rsidRPr="002474FE">
        <w:rPr>
          <w:rFonts w:asciiTheme="majorBidi" w:eastAsiaTheme="minorEastAsia" w:hAnsiTheme="majorBidi" w:cstheme="majorBidi"/>
          <w:color w:val="000000" w:themeColor="text1"/>
          <w:sz w:val="24"/>
          <w:szCs w:val="24"/>
          <w:lang w:val="en-US" w:eastAsia="zh-CN"/>
        </w:rPr>
        <w:t xml:space="preserve"> in the remaining sections</w:t>
      </w:r>
      <w:r w:rsidR="0029772C" w:rsidRPr="002474FE">
        <w:rPr>
          <w:rFonts w:asciiTheme="majorBidi" w:eastAsiaTheme="minorEastAsia" w:hAnsiTheme="majorBidi" w:cstheme="majorBidi"/>
          <w:color w:val="000000" w:themeColor="text1"/>
          <w:sz w:val="24"/>
          <w:szCs w:val="24"/>
          <w:lang w:val="en-US" w:eastAsia="zh-CN"/>
        </w:rPr>
        <w:t xml:space="preserve"> of the chapter</w:t>
      </w:r>
      <w:r w:rsidR="00701EF2" w:rsidRPr="002474FE">
        <w:rPr>
          <w:rFonts w:asciiTheme="majorBidi" w:eastAsiaTheme="minorEastAsia" w:hAnsiTheme="majorBidi" w:cstheme="majorBidi"/>
          <w:color w:val="000000" w:themeColor="text1"/>
          <w:sz w:val="24"/>
          <w:szCs w:val="24"/>
          <w:lang w:val="en-US" w:eastAsia="zh-CN"/>
        </w:rPr>
        <w:t>. C</w:t>
      </w:r>
      <w:proofErr w:type="spellStart"/>
      <w:r w:rsidR="00701EF2" w:rsidRPr="002474FE">
        <w:rPr>
          <w:rFonts w:ascii="Times New Roman" w:eastAsia="Calibri" w:hAnsi="Times New Roman" w:cs="Times New Roman"/>
          <w:color w:val="000000" w:themeColor="text1"/>
          <w:sz w:val="24"/>
          <w:szCs w:val="24"/>
          <w:lang w:val="en-GB" w:eastAsia="en-GB"/>
        </w:rPr>
        <w:t>omplex</w:t>
      </w:r>
      <w:proofErr w:type="spellEnd"/>
      <w:r w:rsidR="00701EF2" w:rsidRPr="002474FE">
        <w:rPr>
          <w:rFonts w:ascii="Times New Roman" w:eastAsia="Calibri" w:hAnsi="Times New Roman" w:cs="Times New Roman"/>
          <w:color w:val="000000" w:themeColor="text1"/>
          <w:sz w:val="24"/>
          <w:szCs w:val="24"/>
          <w:lang w:val="en-GB" w:eastAsia="en-GB"/>
        </w:rPr>
        <w:t xml:space="preserve"> adaptive systems and the theory of constraints informed the researcher’s thinking process. </w:t>
      </w:r>
      <w:r w:rsidR="00AE676D" w:rsidRPr="002474FE">
        <w:rPr>
          <w:rFonts w:ascii="Times New Roman" w:eastAsia="Calibri" w:hAnsi="Times New Roman" w:cs="Times New Roman"/>
          <w:color w:val="000000" w:themeColor="text1"/>
          <w:sz w:val="24"/>
          <w:szCs w:val="24"/>
          <w:lang w:val="en-GB" w:eastAsia="en-GB"/>
        </w:rPr>
        <w:t>Complex adaptive systems served to provide an understanding of why emergency departments are considered complex systems</w:t>
      </w:r>
      <w:r w:rsidRPr="002474FE">
        <w:rPr>
          <w:rFonts w:ascii="Times New Roman" w:eastAsia="Calibri" w:hAnsi="Times New Roman" w:cs="Times New Roman"/>
          <w:color w:val="000000" w:themeColor="text1"/>
          <w:sz w:val="24"/>
          <w:szCs w:val="24"/>
          <w:lang w:val="en-GB" w:eastAsia="en-GB"/>
        </w:rPr>
        <w:t xml:space="preserve"> while the theory of constraints provided an understanding of how to improve patient flow</w:t>
      </w:r>
      <w:r w:rsidR="00AE676D" w:rsidRPr="002474FE">
        <w:rPr>
          <w:rFonts w:ascii="Times New Roman" w:eastAsia="Calibri" w:hAnsi="Times New Roman" w:cs="Times New Roman"/>
          <w:color w:val="000000" w:themeColor="text1"/>
          <w:sz w:val="24"/>
          <w:szCs w:val="24"/>
          <w:lang w:val="en-GB" w:eastAsia="en-GB"/>
        </w:rPr>
        <w:t xml:space="preserve">. </w:t>
      </w:r>
      <w:r w:rsidR="00701EF2" w:rsidRPr="002474FE">
        <w:rPr>
          <w:rFonts w:ascii="Times New Roman" w:eastAsia="Calibri" w:hAnsi="Times New Roman" w:cs="Times New Roman"/>
          <w:color w:val="000000" w:themeColor="text1"/>
          <w:sz w:val="24"/>
          <w:szCs w:val="24"/>
          <w:lang w:val="en-GB" w:eastAsia="en-GB"/>
        </w:rPr>
        <w:t xml:space="preserve">Lean thinking is a management tool originating from the manufacturing industry that has now been implemented in healthcare. The lean thinking tool was not implemented in this study but rather the principles served to inform the exploration of value and waste in the ED patient flow process. </w:t>
      </w:r>
      <w:r w:rsidR="000C5232" w:rsidRPr="002474FE">
        <w:rPr>
          <w:rFonts w:ascii="Times New Roman" w:eastAsia="Calibri" w:hAnsi="Times New Roman" w:cs="Times New Roman"/>
          <w:color w:val="000000" w:themeColor="text1"/>
          <w:sz w:val="24"/>
          <w:szCs w:val="24"/>
          <w:lang w:val="en-GB" w:eastAsia="en-GB"/>
        </w:rPr>
        <w:t>A brief introduction to th</w:t>
      </w:r>
      <w:r w:rsidR="00701EF2" w:rsidRPr="002474FE">
        <w:rPr>
          <w:rFonts w:ascii="Times New Roman" w:eastAsia="Calibri" w:hAnsi="Times New Roman" w:cs="Times New Roman"/>
          <w:color w:val="000000" w:themeColor="text1"/>
          <w:sz w:val="24"/>
          <w:szCs w:val="24"/>
          <w:lang w:val="en-GB" w:eastAsia="en-GB"/>
        </w:rPr>
        <w:t>e p</w:t>
      </w:r>
      <w:r w:rsidR="007C70AC" w:rsidRPr="002474FE">
        <w:rPr>
          <w:rFonts w:ascii="Times New Roman" w:eastAsia="Calibri" w:hAnsi="Times New Roman" w:cs="Times New Roman"/>
          <w:color w:val="000000" w:themeColor="text1"/>
          <w:sz w:val="24"/>
          <w:szCs w:val="24"/>
          <w:lang w:val="en-GB" w:eastAsia="en-GB"/>
        </w:rPr>
        <w:t>rocess mapping method</w:t>
      </w:r>
      <w:r w:rsidR="00701EF2" w:rsidRPr="002474FE">
        <w:rPr>
          <w:rFonts w:ascii="Times New Roman" w:eastAsia="Calibri" w:hAnsi="Times New Roman" w:cs="Times New Roman"/>
          <w:color w:val="000000" w:themeColor="text1"/>
          <w:sz w:val="24"/>
          <w:szCs w:val="24"/>
          <w:lang w:val="en-GB" w:eastAsia="en-GB"/>
        </w:rPr>
        <w:t xml:space="preserve"> used in the primary research</w:t>
      </w:r>
      <w:r w:rsidR="000C5232" w:rsidRPr="002474FE">
        <w:rPr>
          <w:rFonts w:ascii="Times New Roman" w:eastAsia="Calibri" w:hAnsi="Times New Roman" w:cs="Times New Roman"/>
          <w:color w:val="000000" w:themeColor="text1"/>
          <w:sz w:val="24"/>
          <w:szCs w:val="24"/>
          <w:lang w:val="en-GB" w:eastAsia="en-GB"/>
        </w:rPr>
        <w:t xml:space="preserve"> is then presented. The chapter ends with a discussion on the scoping literature search undertaken and the rationale for undertaking two literature reviews</w:t>
      </w:r>
      <w:r w:rsidR="00701EF2" w:rsidRPr="002474FE">
        <w:rPr>
          <w:rFonts w:ascii="Times New Roman" w:eastAsia="Calibri" w:hAnsi="Times New Roman" w:cs="Times New Roman"/>
          <w:color w:val="000000" w:themeColor="text1"/>
          <w:sz w:val="24"/>
          <w:szCs w:val="24"/>
          <w:lang w:val="en-GB" w:eastAsia="en-GB"/>
        </w:rPr>
        <w:t xml:space="preserve">. </w:t>
      </w:r>
    </w:p>
    <w:p w14:paraId="0F0C9852" w14:textId="77777777" w:rsidR="0005369A" w:rsidRDefault="0005369A" w:rsidP="00561E1A">
      <w:pPr>
        <w:pStyle w:val="Heading2"/>
      </w:pPr>
      <w:bookmarkStart w:id="64" w:name="_Toc466206804"/>
      <w:bookmarkStart w:id="65" w:name="_Toc466207137"/>
      <w:bookmarkStart w:id="66" w:name="_Toc466216760"/>
      <w:bookmarkStart w:id="67" w:name="_Toc466216857"/>
      <w:bookmarkStart w:id="68" w:name="_Toc466466185"/>
      <w:bookmarkStart w:id="69" w:name="_Toc466466563"/>
      <w:bookmarkStart w:id="70" w:name="_Toc474344430"/>
      <w:bookmarkStart w:id="71" w:name="_Toc474358850"/>
      <w:bookmarkStart w:id="72" w:name="_Toc474359150"/>
      <w:bookmarkStart w:id="73" w:name="_Toc518216355"/>
      <w:bookmarkStart w:id="74" w:name="_Toc531455335"/>
      <w:bookmarkStart w:id="75" w:name="_Toc532580263"/>
      <w:bookmarkStart w:id="76" w:name="_Toc534997972"/>
      <w:r w:rsidRPr="0005369A">
        <w:t xml:space="preserve">The </w:t>
      </w:r>
      <w:r w:rsidR="00561E1A">
        <w:t xml:space="preserve">concepts </w:t>
      </w:r>
      <w:r w:rsidRPr="0005369A">
        <w:t>of ED patient flow and crowding</w:t>
      </w:r>
      <w:bookmarkEnd w:id="64"/>
      <w:bookmarkEnd w:id="65"/>
      <w:bookmarkEnd w:id="66"/>
      <w:bookmarkEnd w:id="67"/>
      <w:bookmarkEnd w:id="68"/>
      <w:bookmarkEnd w:id="69"/>
      <w:bookmarkEnd w:id="70"/>
      <w:bookmarkEnd w:id="71"/>
      <w:bookmarkEnd w:id="72"/>
      <w:bookmarkEnd w:id="73"/>
      <w:bookmarkEnd w:id="74"/>
      <w:bookmarkEnd w:id="75"/>
      <w:bookmarkEnd w:id="76"/>
    </w:p>
    <w:p w14:paraId="713C45AC" w14:textId="77777777" w:rsidR="0005369A" w:rsidRPr="00DB3BC3" w:rsidRDefault="0005369A" w:rsidP="00DB3BC3">
      <w:pPr>
        <w:pStyle w:val="Heading3"/>
        <w:rPr>
          <w:rFonts w:eastAsiaTheme="minorEastAsia"/>
          <w:lang w:eastAsia="zh-CN"/>
        </w:rPr>
      </w:pPr>
      <w:bookmarkStart w:id="77" w:name="_Toc465987010"/>
      <w:bookmarkStart w:id="78" w:name="_Toc466070572"/>
      <w:bookmarkStart w:id="79" w:name="_Toc466135965"/>
      <w:bookmarkStart w:id="80" w:name="_Toc518216356"/>
      <w:bookmarkStart w:id="81" w:name="_Toc531455336"/>
      <w:bookmarkStart w:id="82" w:name="_Toc532580264"/>
      <w:bookmarkStart w:id="83" w:name="_Toc534996839"/>
      <w:bookmarkStart w:id="84" w:name="_Toc534997973"/>
      <w:r w:rsidRPr="0005369A">
        <w:rPr>
          <w:rFonts w:eastAsiaTheme="minorEastAsia"/>
          <w:lang w:eastAsia="zh-CN"/>
        </w:rPr>
        <w:t>Emergency department patient flow</w:t>
      </w:r>
      <w:bookmarkEnd w:id="77"/>
      <w:bookmarkEnd w:id="78"/>
      <w:bookmarkEnd w:id="79"/>
      <w:bookmarkEnd w:id="80"/>
      <w:bookmarkEnd w:id="81"/>
      <w:bookmarkEnd w:id="82"/>
      <w:bookmarkEnd w:id="83"/>
      <w:bookmarkEnd w:id="84"/>
      <w:r w:rsidRPr="0005369A">
        <w:rPr>
          <w:rFonts w:eastAsiaTheme="minorEastAsia"/>
          <w:lang w:eastAsia="zh-CN"/>
        </w:rPr>
        <w:t xml:space="preserve"> </w:t>
      </w:r>
    </w:p>
    <w:p w14:paraId="3049C70E" w14:textId="77777777" w:rsidR="0005369A" w:rsidRPr="00713757" w:rsidRDefault="0005369A" w:rsidP="00967CA5">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713757">
        <w:rPr>
          <w:rFonts w:ascii="Times New Roman" w:eastAsiaTheme="minorEastAsia" w:hAnsi="Times New Roman" w:cs="Times New Roman"/>
          <w:bCs/>
          <w:color w:val="000000" w:themeColor="text1"/>
          <w:sz w:val="24"/>
          <w:szCs w:val="24"/>
          <w:lang w:val="en-US" w:eastAsia="zh-CN"/>
        </w:rPr>
        <w:t>Hwang et al. have categorized patient flow into two arms, flow and non-flow, where non-flow can lead to crowding [</w:t>
      </w:r>
      <w:r w:rsidR="00967CA5">
        <w:rPr>
          <w:rFonts w:ascii="Times New Roman" w:eastAsiaTheme="minorEastAsia" w:hAnsi="Times New Roman" w:cs="Times New Roman"/>
          <w:bCs/>
          <w:color w:val="000000" w:themeColor="text1"/>
          <w:sz w:val="24"/>
          <w:szCs w:val="24"/>
          <w:lang w:val="en-US" w:eastAsia="zh-CN"/>
        </w:rPr>
        <w:t>37</w:t>
      </w:r>
      <w:r w:rsidRPr="00713757">
        <w:rPr>
          <w:rFonts w:ascii="Times New Roman" w:eastAsiaTheme="minorEastAsia" w:hAnsi="Times New Roman" w:cs="Times New Roman"/>
          <w:bCs/>
          <w:color w:val="000000" w:themeColor="text1"/>
          <w:sz w:val="24"/>
          <w:szCs w:val="24"/>
          <w:lang w:val="en-US" w:eastAsia="zh-CN"/>
        </w:rPr>
        <w:t>].</w:t>
      </w:r>
      <w:r w:rsidRPr="00713757">
        <w:rPr>
          <w:rFonts w:ascii="Times New Roman" w:eastAsiaTheme="minorEastAsia" w:hAnsi="Times New Roman" w:cs="Times New Roman"/>
          <w:color w:val="000000" w:themeColor="text1"/>
          <w:sz w:val="24"/>
          <w:szCs w:val="24"/>
          <w:bdr w:val="none" w:sz="0" w:space="0" w:color="auto" w:frame="1"/>
          <w:lang w:val="en-GB" w:eastAsia="zh-CN"/>
        </w:rPr>
        <w:t xml:space="preserve"> Flow is typically thought of as movement but </w:t>
      </w:r>
      <w:proofErr w:type="spellStart"/>
      <w:r w:rsidRPr="00713757">
        <w:rPr>
          <w:rFonts w:ascii="Times New Roman" w:eastAsiaTheme="minorEastAsia" w:hAnsi="Times New Roman" w:cs="Times New Roman"/>
          <w:color w:val="000000" w:themeColor="text1"/>
          <w:sz w:val="24"/>
          <w:szCs w:val="24"/>
          <w:lang w:val="en-US" w:eastAsia="zh-CN"/>
        </w:rPr>
        <w:t>Damelio</w:t>
      </w:r>
      <w:proofErr w:type="spellEnd"/>
      <w:r w:rsidRPr="00713757">
        <w:rPr>
          <w:rFonts w:ascii="Times New Roman" w:eastAsiaTheme="minorEastAsia" w:hAnsi="Times New Roman" w:cs="Times New Roman"/>
          <w:color w:val="000000" w:themeColor="text1"/>
          <w:sz w:val="24"/>
          <w:szCs w:val="24"/>
          <w:lang w:val="en-US" w:eastAsia="zh-CN"/>
        </w:rPr>
        <w:t xml:space="preserve"> suggests that viewing flow as movement is incorrect “</w:t>
      </w:r>
      <w:r w:rsidRPr="00713757">
        <w:rPr>
          <w:rFonts w:ascii="Times New Roman" w:eastAsiaTheme="minorEastAsia" w:hAnsi="Times New Roman" w:cs="Times New Roman"/>
          <w:iCs/>
          <w:color w:val="000000" w:themeColor="text1"/>
          <w:sz w:val="24"/>
          <w:szCs w:val="24"/>
          <w:lang w:val="en-US" w:eastAsia="zh-CN"/>
        </w:rPr>
        <w:t xml:space="preserve">since movement of work does not create more value in that work” </w:t>
      </w:r>
      <w:r w:rsidR="00575140" w:rsidRPr="00713757">
        <w:rPr>
          <w:rFonts w:ascii="Times New Roman" w:eastAsiaTheme="minorEastAsia" w:hAnsi="Times New Roman" w:cs="Times New Roman"/>
          <w:color w:val="000000" w:themeColor="text1"/>
          <w:sz w:val="24"/>
          <w:szCs w:val="24"/>
          <w:lang w:val="en-US" w:eastAsia="zh-CN"/>
        </w:rPr>
        <w:t>[3</w:t>
      </w:r>
      <w:r w:rsidR="00967CA5">
        <w:rPr>
          <w:rFonts w:ascii="Times New Roman" w:eastAsiaTheme="minorEastAsia" w:hAnsi="Times New Roman" w:cs="Times New Roman"/>
          <w:color w:val="000000" w:themeColor="text1"/>
          <w:sz w:val="24"/>
          <w:szCs w:val="24"/>
          <w:lang w:val="en-US" w:eastAsia="zh-CN"/>
        </w:rPr>
        <w:t>8</w:t>
      </w:r>
      <w:r w:rsidRPr="00713757">
        <w:rPr>
          <w:rFonts w:ascii="Times New Roman" w:eastAsiaTheme="minorEastAsia" w:hAnsi="Times New Roman" w:cs="Times New Roman"/>
          <w:color w:val="000000" w:themeColor="text1"/>
          <w:sz w:val="24"/>
          <w:szCs w:val="24"/>
          <w:lang w:val="en-US" w:eastAsia="zh-CN"/>
        </w:rPr>
        <w:t xml:space="preserve">; p.28]. He proposes that flow is </w:t>
      </w:r>
      <w:r w:rsidRPr="00713757">
        <w:rPr>
          <w:rFonts w:ascii="Times New Roman" w:eastAsiaTheme="minorEastAsia" w:hAnsi="Times New Roman" w:cs="Times New Roman"/>
          <w:color w:val="000000" w:themeColor="text1"/>
          <w:sz w:val="24"/>
          <w:szCs w:val="24"/>
          <w:bdr w:val="none" w:sz="0" w:space="0" w:color="auto" w:frame="1"/>
          <w:lang w:val="en-GB" w:eastAsia="zh-CN"/>
        </w:rPr>
        <w:t xml:space="preserve">a property of work that converts a resource input into </w:t>
      </w:r>
      <w:r w:rsidR="00575140" w:rsidRPr="00713757">
        <w:rPr>
          <w:rFonts w:ascii="Times New Roman" w:eastAsiaTheme="minorEastAsia" w:hAnsi="Times New Roman" w:cs="Times New Roman"/>
          <w:color w:val="000000" w:themeColor="text1"/>
          <w:sz w:val="24"/>
          <w:szCs w:val="24"/>
          <w:bdr w:val="none" w:sz="0" w:space="0" w:color="auto" w:frame="1"/>
          <w:lang w:val="en-GB" w:eastAsia="zh-CN"/>
        </w:rPr>
        <w:t>an outcome along its pathway [</w:t>
      </w:r>
      <w:r w:rsidR="00967CA5">
        <w:rPr>
          <w:rFonts w:ascii="Times New Roman" w:eastAsiaTheme="minorEastAsia" w:hAnsi="Times New Roman" w:cs="Times New Roman"/>
          <w:color w:val="000000" w:themeColor="text1"/>
          <w:sz w:val="24"/>
          <w:szCs w:val="24"/>
          <w:bdr w:val="none" w:sz="0" w:space="0" w:color="auto" w:frame="1"/>
          <w:lang w:val="en-GB" w:eastAsia="zh-CN"/>
        </w:rPr>
        <w:t>38</w:t>
      </w:r>
      <w:r w:rsidRPr="00713757">
        <w:rPr>
          <w:rFonts w:ascii="Times New Roman" w:eastAsiaTheme="minorEastAsia" w:hAnsi="Times New Roman" w:cs="Times New Roman"/>
          <w:color w:val="000000" w:themeColor="text1"/>
          <w:sz w:val="24"/>
          <w:szCs w:val="24"/>
          <w:bdr w:val="none" w:sz="0" w:space="0" w:color="auto" w:frame="1"/>
          <w:lang w:val="en-GB" w:eastAsia="zh-CN"/>
        </w:rPr>
        <w:t>]</w:t>
      </w:r>
      <w:r w:rsidRPr="00713757">
        <w:rPr>
          <w:rFonts w:ascii="Times New Roman" w:eastAsiaTheme="minorEastAsia" w:hAnsi="Times New Roman" w:cs="Times New Roman"/>
          <w:color w:val="000000" w:themeColor="text1"/>
          <w:sz w:val="24"/>
          <w:szCs w:val="24"/>
          <w:lang w:val="en-US" w:eastAsia="zh-CN"/>
        </w:rPr>
        <w:t>.</w:t>
      </w:r>
      <w:r w:rsidRPr="00713757">
        <w:rPr>
          <w:rFonts w:ascii="Times New Roman" w:eastAsiaTheme="minorEastAsia" w:hAnsi="Times New Roman" w:cs="Times New Roman"/>
          <w:color w:val="000000" w:themeColor="text1"/>
          <w:sz w:val="24"/>
          <w:szCs w:val="24"/>
          <w:bdr w:val="none" w:sz="0" w:space="0" w:color="auto" w:frame="1"/>
          <w:lang w:val="en-GB" w:eastAsia="zh-CN"/>
        </w:rPr>
        <w:t xml:space="preserve"> This implies that the</w:t>
      </w:r>
      <w:r w:rsidRPr="00713757">
        <w:rPr>
          <w:rFonts w:ascii="Times New Roman" w:eastAsiaTheme="minorEastAsia" w:hAnsi="Times New Roman" w:cs="Times New Roman"/>
          <w:color w:val="000000" w:themeColor="text1"/>
          <w:sz w:val="24"/>
          <w:szCs w:val="24"/>
          <w:lang w:val="en-US" w:eastAsia="zh-CN"/>
        </w:rPr>
        <w:t xml:space="preserve"> direction in which movement occurs is re</w:t>
      </w:r>
      <w:r w:rsidR="00777EEF">
        <w:rPr>
          <w:rFonts w:ascii="Times New Roman" w:eastAsiaTheme="minorEastAsia" w:hAnsi="Times New Roman" w:cs="Times New Roman"/>
          <w:color w:val="000000" w:themeColor="text1"/>
          <w:sz w:val="24"/>
          <w:szCs w:val="24"/>
          <w:lang w:val="en-US" w:eastAsia="zh-CN"/>
        </w:rPr>
        <w:t>levant to the outcome and it may</w:t>
      </w:r>
      <w:r w:rsidRPr="00713757">
        <w:rPr>
          <w:rFonts w:ascii="Times New Roman" w:eastAsiaTheme="minorEastAsia" w:hAnsi="Times New Roman" w:cs="Times New Roman"/>
          <w:color w:val="000000" w:themeColor="text1"/>
          <w:sz w:val="24"/>
          <w:szCs w:val="24"/>
          <w:lang w:val="en-US" w:eastAsia="zh-CN"/>
        </w:rPr>
        <w:t xml:space="preserve"> be inferred that if the input activity is transformed into an outcome this will lead to “good flow”. If there is no transformation of the input activity, then this leads to “poor flow”. </w:t>
      </w:r>
    </w:p>
    <w:p w14:paraId="19662966" w14:textId="77777777" w:rsidR="0005369A" w:rsidRPr="00713757" w:rsidRDefault="0005369A" w:rsidP="0005369A">
      <w:pPr>
        <w:widowControl w:val="0"/>
        <w:shd w:val="clear" w:color="auto" w:fill="FFFFFF"/>
        <w:spacing w:before="100" w:beforeAutospacing="1" w:after="232" w:line="480" w:lineRule="auto"/>
        <w:rPr>
          <w:rFonts w:ascii="Times New Roman" w:eastAsiaTheme="minorEastAsia" w:hAnsi="Times New Roman" w:cs="Times New Roman"/>
          <w:color w:val="000000" w:themeColor="text1"/>
          <w:sz w:val="24"/>
          <w:szCs w:val="24"/>
          <w:bdr w:val="none" w:sz="0" w:space="0" w:color="auto" w:frame="1"/>
          <w:lang w:val="en-GB" w:eastAsia="zh-CN"/>
        </w:rPr>
      </w:pPr>
      <w:r w:rsidRPr="00713757">
        <w:rPr>
          <w:rFonts w:ascii="Times New Roman" w:eastAsiaTheme="minorEastAsia" w:hAnsi="Times New Roman" w:cs="Times New Roman"/>
          <w:color w:val="000000" w:themeColor="text1"/>
          <w:sz w:val="24"/>
          <w:szCs w:val="24"/>
          <w:bdr w:val="none" w:sz="0" w:space="0" w:color="auto" w:frame="1"/>
          <w:lang w:val="en-GB" w:eastAsia="zh-CN"/>
        </w:rPr>
        <w:lastRenderedPageBreak/>
        <w:t>Acco</w:t>
      </w:r>
      <w:r w:rsidR="00702AFF">
        <w:rPr>
          <w:rFonts w:ascii="Times New Roman" w:eastAsiaTheme="minorEastAsia" w:hAnsi="Times New Roman" w:cs="Times New Roman"/>
          <w:color w:val="000000" w:themeColor="text1"/>
          <w:sz w:val="24"/>
          <w:szCs w:val="24"/>
          <w:bdr w:val="none" w:sz="0" w:space="0" w:color="auto" w:frame="1"/>
          <w:lang w:val="en-GB" w:eastAsia="zh-CN"/>
        </w:rPr>
        <w:t xml:space="preserve">rding to </w:t>
      </w:r>
      <w:proofErr w:type="spellStart"/>
      <w:r w:rsidR="00702AFF">
        <w:rPr>
          <w:rFonts w:ascii="Times New Roman" w:eastAsiaTheme="minorEastAsia" w:hAnsi="Times New Roman" w:cs="Times New Roman"/>
          <w:color w:val="000000" w:themeColor="text1"/>
          <w:sz w:val="24"/>
          <w:szCs w:val="24"/>
          <w:bdr w:val="none" w:sz="0" w:space="0" w:color="auto" w:frame="1"/>
          <w:lang w:val="en-GB" w:eastAsia="zh-CN"/>
        </w:rPr>
        <w:t>Graban</w:t>
      </w:r>
      <w:proofErr w:type="spellEnd"/>
      <w:r w:rsidR="00702AFF">
        <w:rPr>
          <w:rFonts w:ascii="Times New Roman" w:eastAsiaTheme="minorEastAsia" w:hAnsi="Times New Roman" w:cs="Times New Roman"/>
          <w:color w:val="000000" w:themeColor="text1"/>
          <w:sz w:val="24"/>
          <w:szCs w:val="24"/>
          <w:bdr w:val="none" w:sz="0" w:space="0" w:color="auto" w:frame="1"/>
          <w:lang w:val="en-GB" w:eastAsia="zh-CN"/>
        </w:rPr>
        <w:t>, seven</w:t>
      </w:r>
      <w:r w:rsidRPr="00713757">
        <w:rPr>
          <w:rFonts w:ascii="Times New Roman" w:eastAsiaTheme="minorEastAsia" w:hAnsi="Times New Roman" w:cs="Times New Roman"/>
          <w:color w:val="000000" w:themeColor="text1"/>
          <w:sz w:val="24"/>
          <w:szCs w:val="24"/>
          <w:bdr w:val="none" w:sz="0" w:space="0" w:color="auto" w:frame="1"/>
          <w:lang w:val="en-GB" w:eastAsia="zh-CN"/>
        </w:rPr>
        <w:t xml:space="preserve"> types of flow exist in healthcare- flow related to the movement of patients, staff, medications, supplies, equipment, informa</w:t>
      </w:r>
      <w:r w:rsidR="00575140" w:rsidRPr="00713757">
        <w:rPr>
          <w:rFonts w:ascii="Times New Roman" w:eastAsiaTheme="minorEastAsia" w:hAnsi="Times New Roman" w:cs="Times New Roman"/>
          <w:color w:val="000000" w:themeColor="text1"/>
          <w:sz w:val="24"/>
          <w:szCs w:val="24"/>
          <w:bdr w:val="none" w:sz="0" w:space="0" w:color="auto" w:frame="1"/>
          <w:lang w:val="en-GB" w:eastAsia="zh-CN"/>
        </w:rPr>
        <w:t>tion and process engineering [</w:t>
      </w:r>
      <w:r w:rsidR="00967CA5">
        <w:rPr>
          <w:rFonts w:ascii="Times New Roman" w:eastAsiaTheme="minorEastAsia" w:hAnsi="Times New Roman" w:cs="Times New Roman"/>
          <w:color w:val="000000" w:themeColor="text1"/>
          <w:sz w:val="24"/>
          <w:szCs w:val="24"/>
          <w:bdr w:val="none" w:sz="0" w:space="0" w:color="auto" w:frame="1"/>
          <w:lang w:val="en-GB" w:eastAsia="zh-CN"/>
        </w:rPr>
        <w:t>39</w:t>
      </w:r>
      <w:r w:rsidRPr="00713757">
        <w:rPr>
          <w:rFonts w:ascii="Times New Roman" w:eastAsiaTheme="minorEastAsia" w:hAnsi="Times New Roman" w:cs="Times New Roman"/>
          <w:color w:val="000000" w:themeColor="text1"/>
          <w:sz w:val="24"/>
          <w:szCs w:val="24"/>
          <w:bdr w:val="none" w:sz="0" w:space="0" w:color="auto" w:frame="1"/>
          <w:lang w:val="en-GB" w:eastAsia="zh-CN"/>
        </w:rPr>
        <w:t xml:space="preserve">].  These flow types are expressed in the definition of flow given by the UK National Health </w:t>
      </w:r>
      <w:r w:rsidR="00FA543B" w:rsidRPr="00713757">
        <w:rPr>
          <w:rFonts w:ascii="Times New Roman" w:eastAsiaTheme="minorEastAsia" w:hAnsi="Times New Roman" w:cs="Times New Roman"/>
          <w:color w:val="000000" w:themeColor="text1"/>
          <w:sz w:val="24"/>
          <w:szCs w:val="24"/>
          <w:bdr w:val="none" w:sz="0" w:space="0" w:color="auto" w:frame="1"/>
          <w:lang w:val="en-GB" w:eastAsia="zh-CN"/>
        </w:rPr>
        <w:t>Service that</w:t>
      </w:r>
      <w:r w:rsidRPr="00713757">
        <w:rPr>
          <w:rFonts w:ascii="Times New Roman" w:eastAsiaTheme="minorEastAsia" w:hAnsi="Times New Roman" w:cs="Times New Roman"/>
          <w:color w:val="000000" w:themeColor="text1"/>
          <w:sz w:val="24"/>
          <w:szCs w:val="24"/>
          <w:bdr w:val="none" w:sz="0" w:space="0" w:color="auto" w:frame="1"/>
          <w:lang w:val="en-GB" w:eastAsia="zh-CN"/>
        </w:rPr>
        <w:t xml:space="preserve"> states that flow is “t</w:t>
      </w:r>
      <w:r w:rsidRPr="00713757">
        <w:rPr>
          <w:rFonts w:ascii="Times New Roman" w:eastAsiaTheme="minorEastAsia" w:hAnsi="Times New Roman" w:cs="Times New Roman"/>
          <w:iCs/>
          <w:color w:val="000000" w:themeColor="text1"/>
          <w:sz w:val="24"/>
          <w:szCs w:val="24"/>
          <w:bdr w:val="none" w:sz="0" w:space="0" w:color="auto" w:frame="1"/>
          <w:lang w:val="en-GB" w:eastAsia="zh-CN"/>
        </w:rPr>
        <w:t>he</w:t>
      </w:r>
      <w:r w:rsidRPr="00713757">
        <w:rPr>
          <w:rFonts w:ascii="Times New Roman" w:eastAsia="Times New Roman" w:hAnsi="Times New Roman" w:cs="Times New Roman"/>
          <w:iCs/>
          <w:color w:val="000000" w:themeColor="text1"/>
          <w:sz w:val="24"/>
          <w:szCs w:val="24"/>
          <w:lang w:val="en-GB" w:eastAsia="en-GB"/>
        </w:rPr>
        <w:t xml:space="preserve"> progressive movement of products, information and people through a sequence of processes.  In healthcare, flow is the movement of patients, information or equipment between departments, staff groups or organisations as part of a patient's care pathway”</w:t>
      </w:r>
      <w:r w:rsidRPr="00713757">
        <w:rPr>
          <w:rFonts w:ascii="Times New Roman" w:eastAsia="Times New Roman" w:hAnsi="Times New Roman" w:cs="Times New Roman"/>
          <w:i/>
          <w:iCs/>
          <w:color w:val="000000" w:themeColor="text1"/>
          <w:sz w:val="24"/>
          <w:szCs w:val="24"/>
          <w:lang w:val="en-GB" w:eastAsia="en-GB"/>
        </w:rPr>
        <w:t xml:space="preserve"> </w:t>
      </w:r>
      <w:r w:rsidRPr="00713757">
        <w:rPr>
          <w:rFonts w:ascii="Times New Roman" w:eastAsia="Times New Roman" w:hAnsi="Times New Roman" w:cs="Times New Roman"/>
          <w:color w:val="000000" w:themeColor="text1"/>
          <w:sz w:val="24"/>
          <w:szCs w:val="24"/>
          <w:lang w:val="en-GB" w:eastAsia="en-GB"/>
        </w:rPr>
        <w:t>[15</w:t>
      </w:r>
      <w:r w:rsidRPr="00713757">
        <w:rPr>
          <w:rFonts w:ascii="Times New Roman" w:eastAsiaTheme="minorEastAsia" w:hAnsi="Times New Roman" w:cs="Times New Roman"/>
          <w:color w:val="000000" w:themeColor="text1"/>
          <w:sz w:val="24"/>
          <w:szCs w:val="24"/>
          <w:bdr w:val="none" w:sz="0" w:space="0" w:color="auto" w:frame="1"/>
          <w:lang w:val="en-GB" w:eastAsia="zh-CN"/>
        </w:rPr>
        <w:t xml:space="preserve">]. If this definition is merged with </w:t>
      </w:r>
      <w:proofErr w:type="spellStart"/>
      <w:r w:rsidRPr="00713757">
        <w:rPr>
          <w:rFonts w:ascii="Times New Roman" w:eastAsiaTheme="minorEastAsia" w:hAnsi="Times New Roman" w:cs="Times New Roman"/>
          <w:color w:val="000000" w:themeColor="text1"/>
          <w:sz w:val="24"/>
          <w:szCs w:val="24"/>
          <w:bdr w:val="none" w:sz="0" w:space="0" w:color="auto" w:frame="1"/>
          <w:lang w:val="en-GB" w:eastAsia="zh-CN"/>
        </w:rPr>
        <w:t>Damelio’s</w:t>
      </w:r>
      <w:proofErr w:type="spellEnd"/>
      <w:r w:rsidRPr="00713757">
        <w:rPr>
          <w:rFonts w:ascii="Times New Roman" w:eastAsiaTheme="minorEastAsia" w:hAnsi="Times New Roman" w:cs="Times New Roman"/>
          <w:color w:val="000000" w:themeColor="text1"/>
          <w:sz w:val="24"/>
          <w:szCs w:val="24"/>
          <w:bdr w:val="none" w:sz="0" w:space="0" w:color="auto" w:frame="1"/>
          <w:lang w:val="en-GB" w:eastAsia="zh-CN"/>
        </w:rPr>
        <w:t xml:space="preserve"> ideas of flow, “movement” may be interpreted as the active transformation of an input into an outcome. </w:t>
      </w:r>
    </w:p>
    <w:p w14:paraId="7F4EE234" w14:textId="77777777" w:rsidR="0005369A" w:rsidRPr="0005369A" w:rsidRDefault="00B54B41" w:rsidP="0005369A">
      <w:pPr>
        <w:widowControl w:val="0"/>
        <w:shd w:val="clear" w:color="auto" w:fill="FFFFFF"/>
        <w:spacing w:before="100" w:beforeAutospacing="1" w:after="232" w:line="480" w:lineRule="auto"/>
        <w:rPr>
          <w:rFonts w:ascii="Times New Roman" w:eastAsiaTheme="minorEastAsia" w:hAnsi="Times New Roman" w:cs="Times New Roman"/>
          <w:color w:val="000000" w:themeColor="text1"/>
          <w:sz w:val="24"/>
          <w:szCs w:val="24"/>
          <w:bdr w:val="none" w:sz="0" w:space="0" w:color="auto" w:frame="1"/>
          <w:lang w:val="en-GB" w:eastAsia="zh-CN"/>
        </w:rPr>
      </w:pPr>
      <w:proofErr w:type="spellStart"/>
      <w:r w:rsidRPr="00465473">
        <w:rPr>
          <w:rFonts w:ascii="Times New Roman" w:eastAsiaTheme="minorEastAsia" w:hAnsi="Times New Roman" w:cs="Times New Roman"/>
          <w:color w:val="000000" w:themeColor="text1"/>
          <w:sz w:val="24"/>
          <w:szCs w:val="24"/>
          <w:bdr w:val="none" w:sz="0" w:space="0" w:color="auto" w:frame="1"/>
          <w:lang w:val="en-GB" w:eastAsia="zh-CN"/>
        </w:rPr>
        <w:t>Asplin</w:t>
      </w:r>
      <w:proofErr w:type="spellEnd"/>
      <w:r w:rsidRPr="00465473">
        <w:rPr>
          <w:rFonts w:ascii="Times New Roman" w:eastAsiaTheme="minorEastAsia" w:hAnsi="Times New Roman" w:cs="Times New Roman"/>
          <w:color w:val="000000" w:themeColor="text1"/>
          <w:sz w:val="24"/>
          <w:szCs w:val="24"/>
          <w:bdr w:val="none" w:sz="0" w:space="0" w:color="auto" w:frame="1"/>
          <w:lang w:val="en-GB" w:eastAsia="zh-CN"/>
        </w:rPr>
        <w:t xml:space="preserve"> states that the ‘fundamental metric of </w:t>
      </w:r>
      <w:r w:rsidR="00776C99">
        <w:rPr>
          <w:rFonts w:ascii="Times New Roman" w:eastAsiaTheme="minorEastAsia" w:hAnsi="Times New Roman" w:cs="Times New Roman"/>
          <w:color w:val="000000" w:themeColor="text1"/>
          <w:sz w:val="24"/>
          <w:szCs w:val="24"/>
          <w:bdr w:val="none" w:sz="0" w:space="0" w:color="auto" w:frame="1"/>
          <w:lang w:val="en-GB" w:eastAsia="zh-CN"/>
        </w:rPr>
        <w:t>patient flow is throughput’ [14</w:t>
      </w:r>
      <w:r w:rsidR="00FA543B">
        <w:rPr>
          <w:rFonts w:ascii="Times New Roman" w:eastAsiaTheme="minorEastAsia" w:hAnsi="Times New Roman" w:cs="Times New Roman"/>
          <w:color w:val="000000" w:themeColor="text1"/>
          <w:sz w:val="24"/>
          <w:szCs w:val="24"/>
          <w:bdr w:val="none" w:sz="0" w:space="0" w:color="auto" w:frame="1"/>
          <w:lang w:val="en-GB" w:eastAsia="zh-CN"/>
        </w:rPr>
        <w:t>; p.1</w:t>
      </w:r>
      <w:r w:rsidR="00DB3BC3">
        <w:rPr>
          <w:rFonts w:ascii="Times New Roman" w:eastAsiaTheme="minorEastAsia" w:hAnsi="Times New Roman" w:cs="Times New Roman"/>
          <w:color w:val="000000" w:themeColor="text1"/>
          <w:sz w:val="24"/>
          <w:szCs w:val="24"/>
          <w:bdr w:val="none" w:sz="0" w:space="0" w:color="auto" w:frame="1"/>
          <w:lang w:val="en-GB" w:eastAsia="zh-CN"/>
        </w:rPr>
        <w:t xml:space="preserve">] and </w:t>
      </w:r>
      <w:r w:rsidRPr="00465473">
        <w:rPr>
          <w:rFonts w:ascii="Times New Roman" w:eastAsiaTheme="minorEastAsia" w:hAnsi="Times New Roman" w:cs="Times New Roman"/>
          <w:color w:val="000000" w:themeColor="text1"/>
          <w:sz w:val="24"/>
          <w:szCs w:val="24"/>
          <w:bdr w:val="none" w:sz="0" w:space="0" w:color="auto" w:frame="1"/>
          <w:lang w:val="en-GB" w:eastAsia="zh-CN"/>
        </w:rPr>
        <w:t>E</w:t>
      </w:r>
      <w:r w:rsidR="0005369A" w:rsidRPr="00465473">
        <w:rPr>
          <w:rFonts w:ascii="Times New Roman" w:eastAsiaTheme="minorEastAsia" w:hAnsi="Times New Roman" w:cs="Times New Roman"/>
          <w:color w:val="000000" w:themeColor="text1"/>
          <w:sz w:val="24"/>
          <w:szCs w:val="24"/>
          <w:bdr w:val="none" w:sz="0" w:space="0" w:color="auto" w:frame="1"/>
          <w:lang w:val="en-GB" w:eastAsia="zh-CN"/>
        </w:rPr>
        <w:t>D throughput is measured as the time interval from when a patient arrives in the ED until the patient departs the ED [14</w:t>
      </w:r>
      <w:r w:rsidR="0005369A" w:rsidRPr="0005369A">
        <w:rPr>
          <w:rFonts w:ascii="Times New Roman" w:eastAsiaTheme="minorEastAsia" w:hAnsi="Times New Roman" w:cs="Times New Roman"/>
          <w:sz w:val="24"/>
          <w:szCs w:val="24"/>
          <w:bdr w:val="none" w:sz="0" w:space="0" w:color="auto" w:frame="1"/>
          <w:lang w:val="en-GB" w:eastAsia="zh-CN"/>
        </w:rPr>
        <w:t>]. Since a consensus definition of ED patient flow does not yet exist, I</w:t>
      </w:r>
      <w:r w:rsidR="0005369A" w:rsidRPr="0005369A">
        <w:rPr>
          <w:rFonts w:ascii="Times New Roman" w:eastAsiaTheme="minorEastAsia" w:hAnsi="Times New Roman" w:cs="Times New Roman"/>
          <w:color w:val="000000" w:themeColor="text1"/>
          <w:sz w:val="24"/>
          <w:szCs w:val="24"/>
          <w:bdr w:val="none" w:sz="0" w:space="0" w:color="auto" w:frame="1"/>
          <w:lang w:val="en-GB" w:eastAsia="zh-CN"/>
        </w:rPr>
        <w:t xml:space="preserve"> have combined the above ideas of flow with that of throughput to define ED patient flow. Therefore, I propose that ED patient flow </w:t>
      </w:r>
      <w:r w:rsidR="0005369A" w:rsidRPr="0005369A">
        <w:rPr>
          <w:rFonts w:ascii="Times New Roman" w:eastAsiaTheme="minorEastAsia" w:hAnsi="Times New Roman" w:cs="Times New Roman"/>
          <w:bCs/>
          <w:color w:val="000000" w:themeColor="text1"/>
          <w:sz w:val="24"/>
          <w:szCs w:val="24"/>
          <w:lang w:val="en-US" w:eastAsia="zh-CN"/>
        </w:rPr>
        <w:t xml:space="preserve">is the progressive movement of patients through care processes, where movement refers to the active transformation of an input to an output, from </w:t>
      </w:r>
      <w:r w:rsidR="0005369A" w:rsidRPr="0005369A">
        <w:rPr>
          <w:rFonts w:ascii="Times New Roman" w:eastAsiaTheme="minorEastAsia" w:hAnsi="Times New Roman" w:cs="Times New Roman"/>
          <w:color w:val="000000" w:themeColor="text1"/>
          <w:sz w:val="24"/>
          <w:szCs w:val="24"/>
          <w:lang w:val="en-US" w:eastAsia="zh-CN"/>
        </w:rPr>
        <w:t>arrival</w:t>
      </w:r>
      <w:r w:rsidR="0005369A" w:rsidRPr="0005369A">
        <w:rPr>
          <w:rFonts w:ascii="Times New Roman" w:eastAsiaTheme="minorEastAsia" w:hAnsi="Times New Roman" w:cs="Times New Roman"/>
          <w:bCs/>
          <w:color w:val="000000" w:themeColor="text1"/>
          <w:sz w:val="24"/>
          <w:szCs w:val="24"/>
          <w:lang w:val="en-US" w:eastAsia="zh-CN"/>
        </w:rPr>
        <w:t xml:space="preserve"> until the patient physically leaves the emergency department. </w:t>
      </w:r>
    </w:p>
    <w:p w14:paraId="1048CEEB" w14:textId="77777777" w:rsidR="0005369A" w:rsidRPr="00DB3BC3" w:rsidRDefault="0005369A" w:rsidP="00DB3BC3">
      <w:pPr>
        <w:pStyle w:val="Heading3"/>
        <w:rPr>
          <w:rFonts w:eastAsiaTheme="minorEastAsia"/>
          <w:lang w:eastAsia="zh-CN"/>
        </w:rPr>
      </w:pPr>
      <w:bookmarkStart w:id="85" w:name="_Toc465987011"/>
      <w:bookmarkStart w:id="86" w:name="_Toc466070573"/>
      <w:bookmarkStart w:id="87" w:name="_Toc466135966"/>
      <w:bookmarkStart w:id="88" w:name="_Toc518216357"/>
      <w:bookmarkStart w:id="89" w:name="_Toc531455337"/>
      <w:bookmarkStart w:id="90" w:name="_Toc532580265"/>
      <w:bookmarkStart w:id="91" w:name="_Toc534996840"/>
      <w:bookmarkStart w:id="92" w:name="_Toc534997974"/>
      <w:r w:rsidRPr="0005369A">
        <w:rPr>
          <w:rFonts w:eastAsiaTheme="minorEastAsia"/>
          <w:lang w:eastAsia="zh-CN"/>
        </w:rPr>
        <w:t>Emergency department crowding</w:t>
      </w:r>
      <w:bookmarkEnd w:id="85"/>
      <w:bookmarkEnd w:id="86"/>
      <w:bookmarkEnd w:id="87"/>
      <w:bookmarkEnd w:id="88"/>
      <w:bookmarkEnd w:id="89"/>
      <w:bookmarkEnd w:id="90"/>
      <w:bookmarkEnd w:id="91"/>
      <w:bookmarkEnd w:id="92"/>
    </w:p>
    <w:p w14:paraId="5436C1BF" w14:textId="77777777" w:rsidR="00726038" w:rsidRDefault="0005369A" w:rsidP="00967CA5">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sz w:val="24"/>
          <w:szCs w:val="24"/>
          <w:lang w:val="en-US" w:eastAsia="zh-CN"/>
        </w:rPr>
        <w:t xml:space="preserve">Emergency </w:t>
      </w:r>
      <w:r w:rsidRPr="00713757">
        <w:rPr>
          <w:rFonts w:ascii="Times New Roman" w:eastAsiaTheme="minorEastAsia" w:hAnsi="Times New Roman" w:cs="Times New Roman"/>
          <w:color w:val="000000" w:themeColor="text1"/>
          <w:sz w:val="24"/>
          <w:szCs w:val="24"/>
          <w:lang w:val="en-US" w:eastAsia="zh-CN"/>
        </w:rPr>
        <w:t>department crowding is a common occurrence worldwide but there is no uni</w:t>
      </w:r>
      <w:r w:rsidR="00575140" w:rsidRPr="00713757">
        <w:rPr>
          <w:rFonts w:ascii="Times New Roman" w:eastAsiaTheme="minorEastAsia" w:hAnsi="Times New Roman" w:cs="Times New Roman"/>
          <w:color w:val="000000" w:themeColor="text1"/>
          <w:sz w:val="24"/>
          <w:szCs w:val="24"/>
          <w:lang w:val="en-US" w:eastAsia="zh-CN"/>
        </w:rPr>
        <w:t>versal definition for it [</w:t>
      </w:r>
      <w:r w:rsidR="00967CA5">
        <w:rPr>
          <w:rFonts w:ascii="Times New Roman" w:eastAsiaTheme="minorEastAsia" w:hAnsi="Times New Roman" w:cs="Times New Roman"/>
          <w:color w:val="000000" w:themeColor="text1"/>
          <w:sz w:val="24"/>
          <w:szCs w:val="24"/>
          <w:lang w:val="en-US" w:eastAsia="zh-CN"/>
        </w:rPr>
        <w:t>40, 41</w:t>
      </w:r>
      <w:r w:rsidRPr="00713757">
        <w:rPr>
          <w:rFonts w:ascii="Times New Roman" w:eastAsiaTheme="minorEastAsia" w:hAnsi="Times New Roman" w:cs="Times New Roman"/>
          <w:color w:val="000000" w:themeColor="text1"/>
          <w:sz w:val="24"/>
          <w:szCs w:val="24"/>
          <w:lang w:val="en-US" w:eastAsia="zh-CN"/>
        </w:rPr>
        <w:t>]. Emergency medicine societies in the US, UK, Canada and Australia have each presented definitions of ED c</w:t>
      </w:r>
      <w:r w:rsidR="00575140" w:rsidRPr="00713757">
        <w:rPr>
          <w:rFonts w:ascii="Times New Roman" w:eastAsiaTheme="minorEastAsia" w:hAnsi="Times New Roman" w:cs="Times New Roman"/>
          <w:color w:val="000000" w:themeColor="text1"/>
          <w:sz w:val="24"/>
          <w:szCs w:val="24"/>
          <w:lang w:val="en-US" w:eastAsia="zh-CN"/>
        </w:rPr>
        <w:t xml:space="preserve">rowding [16, </w:t>
      </w:r>
      <w:r w:rsidR="00967CA5">
        <w:rPr>
          <w:rFonts w:ascii="Times New Roman" w:eastAsiaTheme="minorEastAsia" w:hAnsi="Times New Roman" w:cs="Times New Roman"/>
          <w:color w:val="000000" w:themeColor="text1"/>
          <w:sz w:val="24"/>
          <w:szCs w:val="24"/>
          <w:lang w:val="en-US" w:eastAsia="zh-CN"/>
        </w:rPr>
        <w:t>42-44</w:t>
      </w:r>
      <w:r w:rsidRPr="00713757">
        <w:rPr>
          <w:rFonts w:ascii="Times New Roman" w:eastAsiaTheme="minorEastAsia" w:hAnsi="Times New Roman" w:cs="Times New Roman"/>
          <w:color w:val="000000" w:themeColor="text1"/>
          <w:sz w:val="24"/>
          <w:szCs w:val="24"/>
          <w:lang w:val="en-US" w:eastAsia="zh-CN"/>
        </w:rPr>
        <w:t>]. These are outlined in table 2. In examining these definitions, the underlying theme is that crowding occurs when the demand for care exceeds the capacity to provide that care.</w:t>
      </w:r>
      <w:r w:rsidR="009146E1">
        <w:rPr>
          <w:rFonts w:ascii="Times New Roman" w:eastAsiaTheme="minorEastAsia" w:hAnsi="Times New Roman" w:cs="Times New Roman"/>
          <w:color w:val="000000" w:themeColor="text1"/>
          <w:sz w:val="24"/>
          <w:szCs w:val="24"/>
          <w:lang w:val="en-US" w:eastAsia="zh-CN"/>
        </w:rPr>
        <w:t xml:space="preserve">  </w:t>
      </w:r>
    </w:p>
    <w:p w14:paraId="53B394F3" w14:textId="77777777" w:rsidR="00702AFF" w:rsidRDefault="00702AFF" w:rsidP="009146E1">
      <w:pPr>
        <w:widowControl w:val="0"/>
        <w:spacing w:after="200" w:line="480" w:lineRule="auto"/>
        <w:rPr>
          <w:rFonts w:ascii="Times New Roman" w:eastAsiaTheme="minorEastAsia" w:hAnsi="Times New Roman" w:cs="Times New Roman"/>
          <w:color w:val="000000" w:themeColor="text1"/>
          <w:sz w:val="24"/>
          <w:szCs w:val="24"/>
          <w:lang w:val="en-US" w:eastAsia="zh-CN"/>
        </w:rPr>
      </w:pPr>
    </w:p>
    <w:p w14:paraId="2B6622F1" w14:textId="77777777" w:rsidR="00C438BF" w:rsidRDefault="00C438BF" w:rsidP="009146E1">
      <w:pPr>
        <w:widowControl w:val="0"/>
        <w:spacing w:after="200" w:line="480" w:lineRule="auto"/>
        <w:rPr>
          <w:rFonts w:ascii="Times New Roman" w:eastAsiaTheme="minorEastAsia" w:hAnsi="Times New Roman" w:cs="Times New Roman"/>
          <w:color w:val="000000" w:themeColor="text1"/>
          <w:sz w:val="24"/>
          <w:szCs w:val="24"/>
          <w:lang w:val="en-US" w:eastAsia="zh-CN"/>
        </w:rPr>
      </w:pPr>
    </w:p>
    <w:p w14:paraId="08574A46" w14:textId="77777777" w:rsidR="00DB3BC3" w:rsidRDefault="00DB3BC3" w:rsidP="009146E1">
      <w:pPr>
        <w:widowControl w:val="0"/>
        <w:spacing w:after="200" w:line="480" w:lineRule="auto"/>
        <w:rPr>
          <w:rFonts w:ascii="Times New Roman" w:eastAsiaTheme="minorEastAsia" w:hAnsi="Times New Roman" w:cs="Times New Roman"/>
          <w:color w:val="000000" w:themeColor="text1"/>
          <w:sz w:val="24"/>
          <w:szCs w:val="24"/>
          <w:lang w:val="en-US" w:eastAsia="zh-CN"/>
        </w:rPr>
      </w:pPr>
    </w:p>
    <w:p w14:paraId="17C9274A" w14:textId="77777777" w:rsidR="0005369A" w:rsidRPr="00C438BF" w:rsidRDefault="00583BC3" w:rsidP="0005369A">
      <w:pPr>
        <w:widowControl w:val="0"/>
        <w:spacing w:after="200" w:line="480" w:lineRule="auto"/>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val="en-US" w:eastAsia="zh-CN"/>
        </w:rPr>
        <w:lastRenderedPageBreak/>
        <w:t xml:space="preserve">    </w:t>
      </w:r>
      <w:r w:rsidR="0005369A" w:rsidRPr="00C438BF">
        <w:rPr>
          <w:rFonts w:ascii="Times New Roman" w:eastAsiaTheme="minorEastAsia" w:hAnsi="Times New Roman" w:cs="Times New Roman"/>
          <w:sz w:val="24"/>
          <w:szCs w:val="24"/>
          <w:lang w:val="en-US" w:eastAsia="zh-CN"/>
        </w:rPr>
        <w:t>Table 2. Definitions of ED crowding</w:t>
      </w:r>
    </w:p>
    <w:tbl>
      <w:tblPr>
        <w:tblStyle w:val="TableGrid"/>
        <w:tblW w:w="0" w:type="auto"/>
        <w:tblInd w:w="279" w:type="dxa"/>
        <w:tblLook w:val="04A0" w:firstRow="1" w:lastRow="0" w:firstColumn="1" w:lastColumn="0" w:noHBand="0" w:noVBand="1"/>
      </w:tblPr>
      <w:tblGrid>
        <w:gridCol w:w="2551"/>
        <w:gridCol w:w="6412"/>
      </w:tblGrid>
      <w:tr w:rsidR="0005369A" w:rsidRPr="00C438BF" w14:paraId="5A2D1148" w14:textId="77777777" w:rsidTr="00583BC3">
        <w:tc>
          <w:tcPr>
            <w:tcW w:w="2551" w:type="dxa"/>
          </w:tcPr>
          <w:p w14:paraId="1AF4FCC7" w14:textId="77777777" w:rsidR="0005369A" w:rsidRPr="00C438BF" w:rsidRDefault="0005369A" w:rsidP="0005369A">
            <w:pPr>
              <w:widowControl w:val="0"/>
              <w:spacing w:after="200" w:line="360" w:lineRule="auto"/>
              <w:rPr>
                <w:rFonts w:ascii="Times New Roman" w:hAnsi="Times New Roman" w:cs="Times New Roman"/>
                <w:b/>
                <w:sz w:val="24"/>
                <w:szCs w:val="24"/>
                <w:lang w:val="en-US"/>
              </w:rPr>
            </w:pPr>
            <w:r w:rsidRPr="00C438BF">
              <w:rPr>
                <w:rFonts w:ascii="Times New Roman" w:hAnsi="Times New Roman" w:cs="Times New Roman"/>
                <w:b/>
                <w:sz w:val="24"/>
                <w:szCs w:val="24"/>
                <w:lang w:val="en-US"/>
              </w:rPr>
              <w:t>EM society</w:t>
            </w:r>
          </w:p>
        </w:tc>
        <w:tc>
          <w:tcPr>
            <w:tcW w:w="6412" w:type="dxa"/>
          </w:tcPr>
          <w:p w14:paraId="43922F4A" w14:textId="77777777" w:rsidR="0005369A" w:rsidRPr="00C438BF" w:rsidRDefault="0005369A" w:rsidP="0005369A">
            <w:pPr>
              <w:widowControl w:val="0"/>
              <w:spacing w:after="200" w:line="360" w:lineRule="auto"/>
              <w:rPr>
                <w:rFonts w:ascii="Times New Roman" w:hAnsi="Times New Roman" w:cs="Times New Roman"/>
                <w:b/>
                <w:sz w:val="24"/>
                <w:szCs w:val="24"/>
                <w:lang w:val="en-US"/>
              </w:rPr>
            </w:pPr>
            <w:r w:rsidRPr="00C438BF">
              <w:rPr>
                <w:rFonts w:ascii="Times New Roman" w:hAnsi="Times New Roman" w:cs="Times New Roman"/>
                <w:b/>
                <w:sz w:val="24"/>
                <w:szCs w:val="24"/>
                <w:lang w:val="en-US"/>
              </w:rPr>
              <w:t>Definition</w:t>
            </w:r>
          </w:p>
        </w:tc>
      </w:tr>
      <w:tr w:rsidR="0005369A" w:rsidRPr="00C438BF" w14:paraId="56668AEA" w14:textId="77777777" w:rsidTr="00583BC3">
        <w:tc>
          <w:tcPr>
            <w:tcW w:w="2551" w:type="dxa"/>
          </w:tcPr>
          <w:p w14:paraId="0DFCEA79" w14:textId="77777777" w:rsidR="0005369A" w:rsidRPr="00C438BF" w:rsidRDefault="0005369A" w:rsidP="0005369A">
            <w:pPr>
              <w:widowControl w:val="0"/>
              <w:spacing w:after="200" w:line="360" w:lineRule="auto"/>
              <w:rPr>
                <w:rFonts w:ascii="Times New Roman" w:hAnsi="Times New Roman" w:cs="Times New Roman"/>
                <w:sz w:val="24"/>
                <w:szCs w:val="24"/>
                <w:lang w:val="en-US"/>
              </w:rPr>
            </w:pPr>
            <w:r w:rsidRPr="00C438BF">
              <w:rPr>
                <w:rFonts w:ascii="Times New Roman" w:hAnsi="Times New Roman" w:cs="Times New Roman"/>
                <w:sz w:val="24"/>
                <w:szCs w:val="24"/>
                <w:lang w:val="en-US"/>
              </w:rPr>
              <w:t>American College of Emergency Physicians</w:t>
            </w:r>
          </w:p>
        </w:tc>
        <w:tc>
          <w:tcPr>
            <w:tcW w:w="6412" w:type="dxa"/>
          </w:tcPr>
          <w:p w14:paraId="3ABBEC57" w14:textId="77777777" w:rsidR="0005369A" w:rsidRPr="00C438BF" w:rsidRDefault="0005369A" w:rsidP="0005369A">
            <w:pPr>
              <w:widowControl w:val="0"/>
              <w:spacing w:after="200" w:line="360" w:lineRule="auto"/>
              <w:rPr>
                <w:rFonts w:asciiTheme="majorBidi" w:hAnsiTheme="majorBidi" w:cstheme="majorBidi"/>
                <w:color w:val="000000" w:themeColor="text1"/>
                <w:sz w:val="24"/>
                <w:szCs w:val="24"/>
                <w:lang w:val="en-US"/>
              </w:rPr>
            </w:pPr>
            <w:r w:rsidRPr="00C438BF">
              <w:rPr>
                <w:rFonts w:asciiTheme="majorBidi" w:hAnsiTheme="majorBidi" w:cstheme="majorBidi"/>
                <w:color w:val="000000" w:themeColor="text1"/>
                <w:sz w:val="24"/>
                <w:szCs w:val="24"/>
              </w:rPr>
              <w:t>A situation in which the identified need for emergency services outstrips available resources in the ED. This situation occurs in hospital EDs when there are more patients than staffed ED treatment beds and wait time</w:t>
            </w:r>
            <w:r w:rsidR="00575140" w:rsidRPr="00C438BF">
              <w:rPr>
                <w:rFonts w:asciiTheme="majorBidi" w:hAnsiTheme="majorBidi" w:cstheme="majorBidi"/>
                <w:color w:val="000000" w:themeColor="text1"/>
                <w:sz w:val="24"/>
                <w:szCs w:val="24"/>
              </w:rPr>
              <w:t>s exceed a reasonable period [</w:t>
            </w:r>
            <w:r w:rsidR="00967CA5" w:rsidRPr="00C438BF">
              <w:rPr>
                <w:rFonts w:asciiTheme="majorBidi" w:hAnsiTheme="majorBidi" w:cstheme="majorBidi"/>
                <w:color w:val="000000" w:themeColor="text1"/>
                <w:sz w:val="24"/>
                <w:szCs w:val="24"/>
              </w:rPr>
              <w:t>42</w:t>
            </w:r>
            <w:r w:rsidRPr="00C438BF">
              <w:rPr>
                <w:rFonts w:asciiTheme="majorBidi" w:hAnsiTheme="majorBidi" w:cstheme="majorBidi"/>
                <w:color w:val="000000" w:themeColor="text1"/>
                <w:sz w:val="24"/>
                <w:szCs w:val="24"/>
              </w:rPr>
              <w:t>]</w:t>
            </w:r>
          </w:p>
        </w:tc>
      </w:tr>
      <w:tr w:rsidR="0005369A" w:rsidRPr="00C438BF" w14:paraId="335CD5AA" w14:textId="77777777" w:rsidTr="00583BC3">
        <w:tc>
          <w:tcPr>
            <w:tcW w:w="2551" w:type="dxa"/>
          </w:tcPr>
          <w:p w14:paraId="36EC0D86" w14:textId="77777777" w:rsidR="0005369A" w:rsidRPr="00C438BF" w:rsidRDefault="0005369A" w:rsidP="0005369A">
            <w:pPr>
              <w:widowControl w:val="0"/>
              <w:spacing w:after="200" w:line="360" w:lineRule="auto"/>
              <w:rPr>
                <w:rFonts w:ascii="Times New Roman" w:hAnsi="Times New Roman" w:cs="Times New Roman"/>
                <w:sz w:val="24"/>
                <w:szCs w:val="24"/>
                <w:lang w:val="en-US"/>
              </w:rPr>
            </w:pPr>
            <w:r w:rsidRPr="00C438BF">
              <w:rPr>
                <w:rFonts w:ascii="Times New Roman" w:hAnsi="Times New Roman" w:cs="Times New Roman"/>
                <w:sz w:val="24"/>
                <w:szCs w:val="24"/>
                <w:lang w:val="en-US"/>
              </w:rPr>
              <w:t>UK Royal College of Emergency Medicine</w:t>
            </w:r>
          </w:p>
          <w:p w14:paraId="18CF9158" w14:textId="77777777" w:rsidR="0005369A" w:rsidRPr="00C438BF" w:rsidRDefault="0005369A" w:rsidP="0005369A">
            <w:pPr>
              <w:widowControl w:val="0"/>
              <w:spacing w:after="200" w:line="360" w:lineRule="auto"/>
              <w:rPr>
                <w:rFonts w:ascii="Times New Roman" w:hAnsi="Times New Roman" w:cs="Times New Roman"/>
                <w:sz w:val="24"/>
                <w:szCs w:val="24"/>
                <w:lang w:val="en-US"/>
              </w:rPr>
            </w:pPr>
          </w:p>
        </w:tc>
        <w:tc>
          <w:tcPr>
            <w:tcW w:w="6412" w:type="dxa"/>
          </w:tcPr>
          <w:p w14:paraId="6E079144" w14:textId="77777777" w:rsidR="0005369A" w:rsidRPr="00C438BF" w:rsidRDefault="0005369A" w:rsidP="0005369A">
            <w:pPr>
              <w:widowControl w:val="0"/>
              <w:spacing w:after="200" w:line="360" w:lineRule="auto"/>
              <w:rPr>
                <w:rFonts w:ascii="Times New Roman" w:hAnsi="Times New Roman" w:cs="Times New Roman"/>
                <w:color w:val="000000" w:themeColor="text1"/>
                <w:sz w:val="24"/>
                <w:szCs w:val="24"/>
                <w:lang w:val="en-US"/>
              </w:rPr>
            </w:pPr>
            <w:r w:rsidRPr="00C438BF">
              <w:rPr>
                <w:rFonts w:ascii="Times New Roman" w:hAnsi="Times New Roman" w:cs="Times New Roman"/>
                <w:color w:val="000000" w:themeColor="text1"/>
                <w:sz w:val="24"/>
                <w:szCs w:val="24"/>
                <w:lang w:val="en-US"/>
              </w:rPr>
              <w:t>The situation where the number of patients occupying the emergency department is beyond the capacity for which the emergency department is designed and resourced to manage at any one time [16]</w:t>
            </w:r>
          </w:p>
        </w:tc>
      </w:tr>
      <w:tr w:rsidR="0005369A" w:rsidRPr="00C438BF" w14:paraId="2E0EC4B8" w14:textId="77777777" w:rsidTr="00583BC3">
        <w:tc>
          <w:tcPr>
            <w:tcW w:w="2551" w:type="dxa"/>
          </w:tcPr>
          <w:p w14:paraId="0B7DAD42" w14:textId="77777777" w:rsidR="0005369A" w:rsidRPr="00C438BF" w:rsidRDefault="0005369A" w:rsidP="0005369A">
            <w:pPr>
              <w:widowControl w:val="0"/>
              <w:spacing w:after="200" w:line="360" w:lineRule="auto"/>
              <w:rPr>
                <w:rFonts w:ascii="Times New Roman" w:hAnsi="Times New Roman" w:cs="Times New Roman"/>
                <w:sz w:val="24"/>
                <w:szCs w:val="24"/>
                <w:lang w:val="en-US"/>
              </w:rPr>
            </w:pPr>
            <w:r w:rsidRPr="00C438BF">
              <w:rPr>
                <w:rFonts w:ascii="Times New Roman" w:hAnsi="Times New Roman" w:cs="Times New Roman"/>
                <w:sz w:val="24"/>
                <w:szCs w:val="24"/>
                <w:lang w:val="en-US"/>
              </w:rPr>
              <w:t>Canadian Association of Emergency Physicians</w:t>
            </w:r>
          </w:p>
        </w:tc>
        <w:tc>
          <w:tcPr>
            <w:tcW w:w="6412" w:type="dxa"/>
          </w:tcPr>
          <w:p w14:paraId="6F6C6FED" w14:textId="77777777" w:rsidR="0005369A" w:rsidRPr="00C438BF" w:rsidRDefault="0005369A" w:rsidP="0005369A">
            <w:pPr>
              <w:widowControl w:val="0"/>
              <w:spacing w:after="200" w:line="360" w:lineRule="auto"/>
              <w:rPr>
                <w:rFonts w:ascii="Times New Roman" w:hAnsi="Times New Roman" w:cs="Times New Roman"/>
                <w:color w:val="000000" w:themeColor="text1"/>
                <w:sz w:val="24"/>
                <w:szCs w:val="24"/>
                <w:lang w:val="en-US"/>
              </w:rPr>
            </w:pPr>
            <w:r w:rsidRPr="00C438BF">
              <w:rPr>
                <w:rFonts w:ascii="Times New Roman" w:hAnsi="Times New Roman" w:cs="Times New Roman"/>
                <w:color w:val="000000" w:themeColor="text1"/>
                <w:sz w:val="24"/>
                <w:szCs w:val="24"/>
                <w:lang w:val="en-US"/>
              </w:rPr>
              <w:t>Emergency department overcrowding occurs when the demand for emergency services exceeds the ability of an emergency department to provide quality care within appropriate time fram</w:t>
            </w:r>
            <w:r w:rsidR="00575140" w:rsidRPr="00C438BF">
              <w:rPr>
                <w:rFonts w:ascii="Times New Roman" w:hAnsi="Times New Roman" w:cs="Times New Roman"/>
                <w:color w:val="000000" w:themeColor="text1"/>
                <w:sz w:val="24"/>
                <w:szCs w:val="24"/>
                <w:lang w:val="en-US"/>
              </w:rPr>
              <w:t>es [</w:t>
            </w:r>
            <w:r w:rsidR="00967CA5" w:rsidRPr="00C438BF">
              <w:rPr>
                <w:rFonts w:ascii="Times New Roman" w:hAnsi="Times New Roman" w:cs="Times New Roman"/>
                <w:color w:val="000000" w:themeColor="text1"/>
                <w:sz w:val="24"/>
                <w:szCs w:val="24"/>
                <w:lang w:val="en-US"/>
              </w:rPr>
              <w:t>43</w:t>
            </w:r>
            <w:r w:rsidRPr="00C438BF">
              <w:rPr>
                <w:rFonts w:ascii="Times New Roman" w:hAnsi="Times New Roman" w:cs="Times New Roman"/>
                <w:color w:val="000000" w:themeColor="text1"/>
                <w:sz w:val="24"/>
                <w:szCs w:val="24"/>
                <w:lang w:val="en-US"/>
              </w:rPr>
              <w:t>]</w:t>
            </w:r>
          </w:p>
        </w:tc>
      </w:tr>
      <w:tr w:rsidR="0005369A" w:rsidRPr="00C438BF" w14:paraId="12ADBC42" w14:textId="77777777" w:rsidTr="00583BC3">
        <w:tc>
          <w:tcPr>
            <w:tcW w:w="2551" w:type="dxa"/>
          </w:tcPr>
          <w:p w14:paraId="079D96CC" w14:textId="77777777" w:rsidR="0005369A" w:rsidRPr="00C438BF" w:rsidRDefault="0005369A" w:rsidP="0005369A">
            <w:pPr>
              <w:widowControl w:val="0"/>
              <w:spacing w:after="200" w:line="360" w:lineRule="auto"/>
              <w:rPr>
                <w:rFonts w:ascii="Times New Roman" w:hAnsi="Times New Roman" w:cs="Times New Roman"/>
                <w:sz w:val="24"/>
                <w:szCs w:val="24"/>
                <w:lang w:val="en-US"/>
              </w:rPr>
            </w:pPr>
            <w:r w:rsidRPr="00C438BF">
              <w:rPr>
                <w:rFonts w:ascii="Times New Roman" w:hAnsi="Times New Roman" w:cs="Times New Roman"/>
                <w:sz w:val="24"/>
                <w:szCs w:val="24"/>
                <w:lang w:val="en-US"/>
              </w:rPr>
              <w:t>Australasian College of Emergency Medicine</w:t>
            </w:r>
          </w:p>
          <w:p w14:paraId="43AEBC51" w14:textId="77777777" w:rsidR="0005369A" w:rsidRPr="00C438BF" w:rsidRDefault="0005369A" w:rsidP="0005369A">
            <w:pPr>
              <w:widowControl w:val="0"/>
              <w:spacing w:after="200" w:line="360" w:lineRule="auto"/>
              <w:rPr>
                <w:rFonts w:ascii="Times New Roman" w:hAnsi="Times New Roman" w:cs="Times New Roman"/>
                <w:sz w:val="24"/>
                <w:szCs w:val="24"/>
                <w:lang w:val="en-US"/>
              </w:rPr>
            </w:pPr>
          </w:p>
        </w:tc>
        <w:tc>
          <w:tcPr>
            <w:tcW w:w="6412" w:type="dxa"/>
          </w:tcPr>
          <w:p w14:paraId="217B4FB6" w14:textId="77777777" w:rsidR="0005369A" w:rsidRPr="00C438BF" w:rsidRDefault="0005369A" w:rsidP="00967CA5">
            <w:pPr>
              <w:widowControl w:val="0"/>
              <w:spacing w:after="200" w:line="360" w:lineRule="auto"/>
              <w:rPr>
                <w:rFonts w:ascii="Times New Roman" w:hAnsi="Times New Roman" w:cs="Times New Roman"/>
                <w:color w:val="000000" w:themeColor="text1"/>
                <w:sz w:val="24"/>
                <w:szCs w:val="24"/>
                <w:lang w:val="en-US"/>
              </w:rPr>
            </w:pPr>
            <w:r w:rsidRPr="00C438BF">
              <w:rPr>
                <w:rFonts w:ascii="Times New Roman" w:hAnsi="Times New Roman" w:cs="Times New Roman"/>
                <w:color w:val="000000" w:themeColor="text1"/>
                <w:sz w:val="24"/>
                <w:szCs w:val="24"/>
                <w:lang w:val="en-US"/>
              </w:rPr>
              <w:t>ED crowding refers to the situation where ED function is impeded primarily because the number of patients waiting to be seen, undergoing assessment and treatment or waiting for departure exceeds the physical bed and/or</w:t>
            </w:r>
            <w:r w:rsidR="00575140" w:rsidRPr="00C438BF">
              <w:rPr>
                <w:rFonts w:ascii="Times New Roman" w:hAnsi="Times New Roman" w:cs="Times New Roman"/>
                <w:color w:val="000000" w:themeColor="text1"/>
                <w:sz w:val="24"/>
                <w:szCs w:val="24"/>
                <w:lang w:val="en-US"/>
              </w:rPr>
              <w:t xml:space="preserve"> staffing capacity of the ED [</w:t>
            </w:r>
            <w:r w:rsidR="001D014E" w:rsidRPr="00C438BF">
              <w:rPr>
                <w:rFonts w:ascii="Times New Roman" w:hAnsi="Times New Roman" w:cs="Times New Roman"/>
                <w:color w:val="000000" w:themeColor="text1"/>
                <w:sz w:val="24"/>
                <w:szCs w:val="24"/>
                <w:lang w:val="en-US"/>
              </w:rPr>
              <w:t>4</w:t>
            </w:r>
            <w:r w:rsidR="00967CA5" w:rsidRPr="00C438BF">
              <w:rPr>
                <w:rFonts w:ascii="Times New Roman" w:hAnsi="Times New Roman" w:cs="Times New Roman"/>
                <w:color w:val="000000" w:themeColor="text1"/>
                <w:sz w:val="24"/>
                <w:szCs w:val="24"/>
                <w:lang w:val="en-US"/>
              </w:rPr>
              <w:t>4</w:t>
            </w:r>
            <w:r w:rsidRPr="00C438BF">
              <w:rPr>
                <w:rFonts w:ascii="Times New Roman" w:hAnsi="Times New Roman" w:cs="Times New Roman"/>
                <w:color w:val="000000" w:themeColor="text1"/>
                <w:sz w:val="24"/>
                <w:szCs w:val="24"/>
                <w:lang w:val="en-US"/>
              </w:rPr>
              <w:t>]</w:t>
            </w:r>
          </w:p>
        </w:tc>
      </w:tr>
    </w:tbl>
    <w:p w14:paraId="2E1BD9DD" w14:textId="77777777" w:rsidR="0005369A" w:rsidRPr="00967CA5" w:rsidRDefault="0005369A" w:rsidP="0005369A">
      <w:pPr>
        <w:widowControl w:val="0"/>
        <w:spacing w:after="200" w:line="480" w:lineRule="auto"/>
        <w:rPr>
          <w:rFonts w:ascii="Times New Roman" w:eastAsiaTheme="minorEastAsia" w:hAnsi="Times New Roman" w:cs="Times New Roman"/>
          <w:color w:val="000000" w:themeColor="text1"/>
          <w:sz w:val="24"/>
          <w:szCs w:val="24"/>
          <w:lang w:eastAsia="zh-CN"/>
        </w:rPr>
      </w:pPr>
    </w:p>
    <w:p w14:paraId="7D81BB5D" w14:textId="77777777" w:rsidR="0005369A" w:rsidRPr="0005369A"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 xml:space="preserve">As stated in Chapter 1, </w:t>
      </w:r>
      <w:proofErr w:type="spellStart"/>
      <w:r w:rsidRPr="0005369A">
        <w:rPr>
          <w:rFonts w:ascii="Times New Roman" w:eastAsiaTheme="minorEastAsia" w:hAnsi="Times New Roman" w:cs="Times New Roman"/>
          <w:color w:val="000000" w:themeColor="text1"/>
          <w:sz w:val="24"/>
          <w:szCs w:val="24"/>
          <w:lang w:val="en-US" w:eastAsia="zh-CN"/>
        </w:rPr>
        <w:t>Asplin</w:t>
      </w:r>
      <w:proofErr w:type="spellEnd"/>
      <w:r w:rsidRPr="0005369A">
        <w:rPr>
          <w:rFonts w:ascii="Times New Roman" w:eastAsiaTheme="minorEastAsia" w:hAnsi="Times New Roman" w:cs="Times New Roman"/>
          <w:color w:val="000000" w:themeColor="text1"/>
          <w:sz w:val="24"/>
          <w:szCs w:val="24"/>
          <w:lang w:val="en-US" w:eastAsia="zh-CN"/>
        </w:rPr>
        <w:t xml:space="preserve"> et al. developed a conceptual model of ED crowding that separates crowding into input, throughput and output. Input refers to anything that adds to the demand for emergency department services; throughput represents processes within the ED and the output focuses on patient disposition and patient boarding (the inability to move admitt</w:t>
      </w:r>
      <w:r w:rsidR="00C974DF">
        <w:rPr>
          <w:rFonts w:ascii="Times New Roman" w:eastAsiaTheme="minorEastAsia" w:hAnsi="Times New Roman" w:cs="Times New Roman"/>
          <w:color w:val="000000" w:themeColor="text1"/>
          <w:sz w:val="24"/>
          <w:szCs w:val="24"/>
          <w:lang w:val="en-US" w:eastAsia="zh-CN"/>
        </w:rPr>
        <w:t>ed patients out of the ED) [10]</w:t>
      </w:r>
      <w:r w:rsidRPr="0005369A">
        <w:rPr>
          <w:rFonts w:ascii="Times New Roman" w:eastAsiaTheme="minorEastAsia" w:hAnsi="Times New Roman" w:cs="Times New Roman"/>
          <w:color w:val="000000" w:themeColor="text1"/>
          <w:sz w:val="24"/>
          <w:szCs w:val="24"/>
          <w:lang w:val="en-US" w:eastAsia="zh-CN"/>
        </w:rPr>
        <w:t xml:space="preserve"> (Figure 1)</w:t>
      </w:r>
      <w:r w:rsidR="00C974DF">
        <w:rPr>
          <w:rFonts w:ascii="Times New Roman" w:eastAsiaTheme="minorEastAsia" w:hAnsi="Times New Roman" w:cs="Times New Roman"/>
          <w:color w:val="000000" w:themeColor="text1"/>
          <w:sz w:val="24"/>
          <w:szCs w:val="24"/>
          <w:lang w:val="en-US" w:eastAsia="zh-CN"/>
        </w:rPr>
        <w:t>.</w:t>
      </w:r>
    </w:p>
    <w:p w14:paraId="74FDD4F2" w14:textId="77777777" w:rsidR="0005369A" w:rsidRPr="00C438BF" w:rsidRDefault="0005369A" w:rsidP="00C438BF">
      <w:pPr>
        <w:widowControl w:val="0"/>
        <w:autoSpaceDE w:val="0"/>
        <w:autoSpaceDN w:val="0"/>
        <w:adjustRightInd w:val="0"/>
        <w:spacing w:after="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 xml:space="preserve">Another systematic review categorized the consequences of crowding into adverse outcomes, reduced quality, impaired access and provider losses [11]. Crowding has also led to increased patient mortality, transport delays, treatment delays, ambulance diversion and patient elopement </w:t>
      </w:r>
      <w:r w:rsidR="00C438BF">
        <w:rPr>
          <w:rFonts w:ascii="Times New Roman" w:eastAsiaTheme="minorEastAsia" w:hAnsi="Times New Roman" w:cs="Times New Roman"/>
          <w:color w:val="000000" w:themeColor="text1"/>
          <w:sz w:val="24"/>
          <w:szCs w:val="24"/>
          <w:lang w:val="en-US" w:eastAsia="zh-CN"/>
        </w:rPr>
        <w:lastRenderedPageBreak/>
        <w:t>[11].</w:t>
      </w:r>
      <w:r w:rsidR="00DB3BC3">
        <w:rPr>
          <w:rFonts w:ascii="Times New Roman" w:eastAsiaTheme="minorEastAsia" w:hAnsi="Times New Roman" w:cs="Times New Roman"/>
          <w:color w:val="000000" w:themeColor="text1"/>
          <w:sz w:val="24"/>
          <w:szCs w:val="24"/>
          <w:lang w:val="en-US" w:eastAsia="zh-CN"/>
        </w:rPr>
        <w:t xml:space="preserve"> ED c</w:t>
      </w:r>
      <w:r w:rsidR="00C438BF">
        <w:rPr>
          <w:rFonts w:ascii="Times New Roman" w:eastAsiaTheme="minorEastAsia" w:hAnsi="Times New Roman" w:cs="Times New Roman"/>
          <w:color w:val="000000" w:themeColor="text1"/>
          <w:sz w:val="24"/>
          <w:szCs w:val="24"/>
          <w:lang w:val="en-US" w:eastAsia="zh-CN"/>
        </w:rPr>
        <w:t xml:space="preserve">rowding </w:t>
      </w:r>
      <w:r w:rsidRPr="0005369A">
        <w:rPr>
          <w:rFonts w:ascii="Times New Roman" w:eastAsiaTheme="minorEastAsia" w:hAnsi="Times New Roman" w:cs="Times New Roman"/>
          <w:color w:val="000000" w:themeColor="text1"/>
          <w:sz w:val="24"/>
          <w:szCs w:val="24"/>
          <w:lang w:val="en-US" w:eastAsia="zh-CN"/>
        </w:rPr>
        <w:t xml:space="preserve">affects patient dignity, privacy and confidentiality and has </w:t>
      </w:r>
      <w:r w:rsidR="00FA5B88" w:rsidRPr="0005369A">
        <w:rPr>
          <w:rFonts w:ascii="Times New Roman" w:eastAsiaTheme="minorEastAsia" w:hAnsi="Times New Roman" w:cs="Times New Roman"/>
          <w:color w:val="000000" w:themeColor="text1"/>
          <w:sz w:val="24"/>
          <w:szCs w:val="24"/>
          <w:lang w:val="en-US" w:eastAsia="zh-CN"/>
        </w:rPr>
        <w:t>led</w:t>
      </w:r>
      <w:r w:rsidRPr="0005369A">
        <w:rPr>
          <w:rFonts w:ascii="Times New Roman" w:eastAsiaTheme="minorEastAsia" w:hAnsi="Times New Roman" w:cs="Times New Roman"/>
          <w:color w:val="000000" w:themeColor="text1"/>
          <w:sz w:val="24"/>
          <w:szCs w:val="24"/>
          <w:lang w:val="en-US" w:eastAsia="zh-CN"/>
        </w:rPr>
        <w:t xml:space="preserve"> to decreased patient and </w:t>
      </w:r>
      <w:r w:rsidR="00575140">
        <w:rPr>
          <w:rFonts w:ascii="Times New Roman" w:eastAsiaTheme="minorEastAsia" w:hAnsi="Times New Roman" w:cs="Times New Roman"/>
          <w:color w:val="000000" w:themeColor="text1"/>
          <w:sz w:val="24"/>
          <w:szCs w:val="24"/>
          <w:lang w:val="en-US" w:eastAsia="zh-CN"/>
        </w:rPr>
        <w:t xml:space="preserve">staff </w:t>
      </w:r>
      <w:r w:rsidR="00575140" w:rsidRPr="00713757">
        <w:rPr>
          <w:rFonts w:ascii="Times New Roman" w:eastAsiaTheme="minorEastAsia" w:hAnsi="Times New Roman" w:cs="Times New Roman"/>
          <w:color w:val="000000" w:themeColor="text1"/>
          <w:sz w:val="24"/>
          <w:szCs w:val="24"/>
          <w:lang w:val="en-US" w:eastAsia="zh-CN"/>
        </w:rPr>
        <w:t>satisfaction levels [</w:t>
      </w:r>
      <w:r w:rsidR="00967CA5">
        <w:rPr>
          <w:rFonts w:ascii="Times New Roman" w:eastAsiaTheme="minorEastAsia" w:hAnsi="Times New Roman" w:cs="Times New Roman"/>
          <w:color w:val="000000" w:themeColor="text1"/>
          <w:sz w:val="24"/>
          <w:szCs w:val="24"/>
          <w:lang w:val="en-US" w:eastAsia="zh-CN"/>
        </w:rPr>
        <w:t>45-47</w:t>
      </w:r>
      <w:r w:rsidRPr="00713757">
        <w:rPr>
          <w:rFonts w:ascii="Times New Roman" w:eastAsiaTheme="minorEastAsia" w:hAnsi="Times New Roman" w:cs="Times New Roman"/>
          <w:color w:val="000000" w:themeColor="text1"/>
          <w:sz w:val="24"/>
          <w:szCs w:val="24"/>
          <w:lang w:val="en-US" w:eastAsia="zh-CN"/>
        </w:rPr>
        <w:t xml:space="preserve">]. </w:t>
      </w:r>
      <w:r w:rsidRPr="0005369A">
        <w:rPr>
          <w:rFonts w:ascii="Times New Roman" w:eastAsiaTheme="minorEastAsia" w:hAnsi="Times New Roman" w:cs="Times New Roman"/>
          <w:color w:val="000000" w:themeColor="text1"/>
          <w:sz w:val="24"/>
          <w:szCs w:val="24"/>
          <w:lang w:val="en-US" w:eastAsia="zh-CN"/>
        </w:rPr>
        <w:t xml:space="preserve">One </w:t>
      </w:r>
      <w:r w:rsidR="00DB3BC3">
        <w:rPr>
          <w:rFonts w:ascii="Times New Roman" w:eastAsiaTheme="minorEastAsia" w:hAnsi="Times New Roman" w:cs="Times New Roman"/>
          <w:color w:val="000000" w:themeColor="text1"/>
          <w:sz w:val="24"/>
          <w:szCs w:val="24"/>
          <w:lang w:val="en-US" w:eastAsia="zh-CN"/>
        </w:rPr>
        <w:t>systematic review stated that ten</w:t>
      </w:r>
      <w:r w:rsidRPr="0005369A">
        <w:rPr>
          <w:rFonts w:ascii="Times New Roman" w:eastAsiaTheme="minorEastAsia" w:hAnsi="Times New Roman" w:cs="Times New Roman"/>
          <w:color w:val="000000" w:themeColor="text1"/>
          <w:sz w:val="24"/>
          <w:szCs w:val="24"/>
          <w:lang w:val="en-US" w:eastAsia="zh-CN"/>
        </w:rPr>
        <w:t xml:space="preserve"> day mortality rates for patients admitted to hospital during </w:t>
      </w:r>
      <w:r w:rsidRPr="00713757">
        <w:rPr>
          <w:rFonts w:ascii="Times New Roman" w:eastAsiaTheme="minorEastAsia" w:hAnsi="Times New Roman" w:cs="Times New Roman"/>
          <w:color w:val="000000" w:themeColor="text1"/>
          <w:sz w:val="24"/>
          <w:szCs w:val="24"/>
          <w:lang w:val="en-US" w:eastAsia="zh-CN"/>
        </w:rPr>
        <w:t>periods of ED crowding was 34% higher than those admitte</w:t>
      </w:r>
      <w:r w:rsidR="00575140" w:rsidRPr="00713757">
        <w:rPr>
          <w:rFonts w:ascii="Times New Roman" w:eastAsiaTheme="minorEastAsia" w:hAnsi="Times New Roman" w:cs="Times New Roman"/>
          <w:color w:val="000000" w:themeColor="text1"/>
          <w:sz w:val="24"/>
          <w:szCs w:val="24"/>
          <w:lang w:val="en-US" w:eastAsia="zh-CN"/>
        </w:rPr>
        <w:t>d during non-crowded periods [</w:t>
      </w:r>
      <w:r w:rsidR="001D014E" w:rsidRPr="00713757">
        <w:rPr>
          <w:rFonts w:ascii="Times New Roman" w:eastAsiaTheme="minorEastAsia" w:hAnsi="Times New Roman" w:cs="Times New Roman"/>
          <w:color w:val="000000" w:themeColor="text1"/>
          <w:sz w:val="24"/>
          <w:szCs w:val="24"/>
          <w:lang w:val="en-US" w:eastAsia="zh-CN"/>
        </w:rPr>
        <w:t>19</w:t>
      </w:r>
      <w:r w:rsidRPr="00713757">
        <w:rPr>
          <w:rFonts w:ascii="Times New Roman" w:eastAsiaTheme="minorEastAsia" w:hAnsi="Times New Roman" w:cs="Times New Roman"/>
          <w:color w:val="000000" w:themeColor="text1"/>
          <w:sz w:val="24"/>
          <w:szCs w:val="24"/>
          <w:lang w:val="en-US" w:eastAsia="zh-CN"/>
        </w:rPr>
        <w:t>]. ED boarding refers to admitted patients who remain in the ED until a bed b</w:t>
      </w:r>
      <w:r w:rsidR="00575140" w:rsidRPr="00713757">
        <w:rPr>
          <w:rFonts w:ascii="Times New Roman" w:eastAsiaTheme="minorEastAsia" w:hAnsi="Times New Roman" w:cs="Times New Roman"/>
          <w:color w:val="000000" w:themeColor="text1"/>
          <w:sz w:val="24"/>
          <w:szCs w:val="24"/>
          <w:lang w:val="en-US" w:eastAsia="zh-CN"/>
        </w:rPr>
        <w:t>ecomes available on the ward [</w:t>
      </w:r>
      <w:r w:rsidR="001D014E" w:rsidRPr="00713757">
        <w:rPr>
          <w:rFonts w:ascii="Times New Roman" w:eastAsiaTheme="minorEastAsia" w:hAnsi="Times New Roman" w:cs="Times New Roman"/>
          <w:color w:val="000000" w:themeColor="text1"/>
          <w:sz w:val="24"/>
          <w:szCs w:val="24"/>
          <w:lang w:val="en-US" w:eastAsia="zh-CN"/>
        </w:rPr>
        <w:t>4</w:t>
      </w:r>
      <w:r w:rsidR="00967CA5">
        <w:rPr>
          <w:rFonts w:ascii="Times New Roman" w:eastAsiaTheme="minorEastAsia" w:hAnsi="Times New Roman" w:cs="Times New Roman"/>
          <w:color w:val="000000" w:themeColor="text1"/>
          <w:sz w:val="24"/>
          <w:szCs w:val="24"/>
          <w:lang w:val="en-US" w:eastAsia="zh-CN"/>
        </w:rPr>
        <w:t>8</w:t>
      </w:r>
      <w:r w:rsidRPr="00713757">
        <w:rPr>
          <w:rFonts w:ascii="Times New Roman" w:eastAsiaTheme="minorEastAsia" w:hAnsi="Times New Roman" w:cs="Times New Roman"/>
          <w:color w:val="000000" w:themeColor="text1"/>
          <w:sz w:val="24"/>
          <w:szCs w:val="24"/>
          <w:lang w:val="en-US" w:eastAsia="zh-CN"/>
        </w:rPr>
        <w:t>]. ED mortality rates were found to significantly increase from 2.5% at less than 2 hours boarding t</w:t>
      </w:r>
      <w:r w:rsidR="00575140" w:rsidRPr="00713757">
        <w:rPr>
          <w:rFonts w:ascii="Times New Roman" w:eastAsiaTheme="minorEastAsia" w:hAnsi="Times New Roman" w:cs="Times New Roman"/>
          <w:color w:val="000000" w:themeColor="text1"/>
          <w:sz w:val="24"/>
          <w:szCs w:val="24"/>
          <w:lang w:val="en-US" w:eastAsia="zh-CN"/>
        </w:rPr>
        <w:t>o 4.5% at more than 12 hours [</w:t>
      </w:r>
      <w:r w:rsidR="00967CA5">
        <w:rPr>
          <w:rFonts w:ascii="Times New Roman" w:eastAsiaTheme="minorEastAsia" w:hAnsi="Times New Roman" w:cs="Times New Roman"/>
          <w:color w:val="000000" w:themeColor="text1"/>
          <w:sz w:val="24"/>
          <w:szCs w:val="24"/>
          <w:lang w:val="en-US" w:eastAsia="zh-CN"/>
        </w:rPr>
        <w:t>49</w:t>
      </w:r>
      <w:r w:rsidRPr="00713757">
        <w:rPr>
          <w:rFonts w:ascii="Times New Roman" w:eastAsiaTheme="minorEastAsia" w:hAnsi="Times New Roman" w:cs="Times New Roman"/>
          <w:color w:val="000000" w:themeColor="text1"/>
          <w:sz w:val="24"/>
          <w:szCs w:val="24"/>
          <w:lang w:val="en-US" w:eastAsia="zh-CN"/>
        </w:rPr>
        <w:t xml:space="preserve">]. Boarding reduced the number of available beds for incoming ED patients which in turn reduced the ability of </w:t>
      </w:r>
      <w:r w:rsidR="00575140" w:rsidRPr="00713757">
        <w:rPr>
          <w:rFonts w:ascii="Times New Roman" w:eastAsiaTheme="minorEastAsia" w:hAnsi="Times New Roman" w:cs="Times New Roman"/>
          <w:color w:val="000000" w:themeColor="text1"/>
          <w:sz w:val="24"/>
          <w:szCs w:val="24"/>
          <w:lang w:val="en-US" w:eastAsia="zh-CN"/>
        </w:rPr>
        <w:t>staff to treat new patients [</w:t>
      </w:r>
      <w:r w:rsidR="001D014E" w:rsidRPr="00713757">
        <w:rPr>
          <w:rFonts w:ascii="Times New Roman" w:eastAsiaTheme="minorEastAsia" w:hAnsi="Times New Roman" w:cs="Times New Roman"/>
          <w:color w:val="000000" w:themeColor="text1"/>
          <w:sz w:val="24"/>
          <w:szCs w:val="24"/>
          <w:lang w:val="en-US" w:eastAsia="zh-CN"/>
        </w:rPr>
        <w:t>4</w:t>
      </w:r>
      <w:r w:rsidR="00967CA5">
        <w:rPr>
          <w:rFonts w:ascii="Times New Roman" w:eastAsiaTheme="minorEastAsia" w:hAnsi="Times New Roman" w:cs="Times New Roman"/>
          <w:color w:val="000000" w:themeColor="text1"/>
          <w:sz w:val="24"/>
          <w:szCs w:val="24"/>
          <w:lang w:val="en-US" w:eastAsia="zh-CN"/>
        </w:rPr>
        <w:t>7</w:t>
      </w:r>
      <w:r w:rsidRPr="00713757">
        <w:rPr>
          <w:rFonts w:ascii="Times New Roman" w:eastAsiaTheme="minorEastAsia" w:hAnsi="Times New Roman" w:cs="Times New Roman"/>
          <w:color w:val="000000" w:themeColor="text1"/>
          <w:sz w:val="24"/>
          <w:szCs w:val="24"/>
          <w:lang w:val="en-US" w:eastAsia="zh-CN"/>
        </w:rPr>
        <w:t xml:space="preserve">]. </w:t>
      </w:r>
    </w:p>
    <w:p w14:paraId="48DF32FD" w14:textId="77777777" w:rsidR="0005369A" w:rsidRPr="00DB3BC3" w:rsidRDefault="0005369A" w:rsidP="00DB3BC3">
      <w:pPr>
        <w:pStyle w:val="Heading3"/>
        <w:rPr>
          <w:rFonts w:eastAsiaTheme="minorEastAsia"/>
          <w:lang w:eastAsia="zh-CN"/>
        </w:rPr>
      </w:pPr>
      <w:bookmarkStart w:id="93" w:name="_Toc465987012"/>
      <w:bookmarkStart w:id="94" w:name="_Toc466070574"/>
      <w:bookmarkStart w:id="95" w:name="_Toc466135967"/>
      <w:bookmarkStart w:id="96" w:name="_Toc518216358"/>
      <w:bookmarkStart w:id="97" w:name="_Toc531455338"/>
      <w:bookmarkStart w:id="98" w:name="_Toc532580266"/>
      <w:bookmarkStart w:id="99" w:name="_Toc534996841"/>
      <w:bookmarkStart w:id="100" w:name="_Toc534997975"/>
      <w:r w:rsidRPr="0005369A">
        <w:rPr>
          <w:rFonts w:eastAsiaTheme="minorEastAsia"/>
          <w:lang w:eastAsia="zh-CN"/>
        </w:rPr>
        <w:t>Identifying measures of ED patient flow and crowding</w:t>
      </w:r>
      <w:bookmarkEnd w:id="93"/>
      <w:bookmarkEnd w:id="94"/>
      <w:bookmarkEnd w:id="95"/>
      <w:bookmarkEnd w:id="96"/>
      <w:bookmarkEnd w:id="97"/>
      <w:bookmarkEnd w:id="98"/>
      <w:bookmarkEnd w:id="99"/>
      <w:bookmarkEnd w:id="100"/>
    </w:p>
    <w:p w14:paraId="35B3DD1E" w14:textId="77777777" w:rsidR="0005369A" w:rsidRPr="00713757" w:rsidRDefault="0005369A" w:rsidP="0005369A">
      <w:pPr>
        <w:widowControl w:val="0"/>
        <w:spacing w:after="200" w:line="480" w:lineRule="auto"/>
        <w:rPr>
          <w:rFonts w:ascii="Times New Roman" w:eastAsiaTheme="minorEastAsia" w:hAnsi="Times New Roman" w:cs="Times New Roman"/>
          <w:bCs/>
          <w:color w:val="000000" w:themeColor="text1"/>
          <w:sz w:val="24"/>
          <w:szCs w:val="24"/>
          <w:lang w:val="en-US" w:eastAsia="zh-CN"/>
        </w:rPr>
      </w:pPr>
      <w:r w:rsidRPr="0005369A">
        <w:rPr>
          <w:rFonts w:ascii="Times New Roman" w:eastAsiaTheme="minorEastAsia" w:hAnsi="Times New Roman" w:cs="Times New Roman"/>
          <w:bCs/>
          <w:color w:val="000000" w:themeColor="text1"/>
          <w:sz w:val="24"/>
          <w:szCs w:val="24"/>
          <w:lang w:val="en-US" w:eastAsia="zh-CN"/>
        </w:rPr>
        <w:t xml:space="preserve">Measuring ED patient flow and crowding is also important in order to assess ED performance. Hwang et al. identified 71 measures of crowding in their systematic </w:t>
      </w:r>
      <w:r w:rsidR="00575140">
        <w:rPr>
          <w:rFonts w:ascii="Times New Roman" w:eastAsiaTheme="minorEastAsia" w:hAnsi="Times New Roman" w:cs="Times New Roman"/>
          <w:bCs/>
          <w:sz w:val="24"/>
          <w:szCs w:val="24"/>
          <w:lang w:val="en-US" w:eastAsia="zh-CN"/>
        </w:rPr>
        <w:t xml:space="preserve">review </w:t>
      </w:r>
      <w:r w:rsidR="00575140" w:rsidRPr="00713757">
        <w:rPr>
          <w:rFonts w:ascii="Times New Roman" w:eastAsiaTheme="minorEastAsia" w:hAnsi="Times New Roman" w:cs="Times New Roman"/>
          <w:bCs/>
          <w:color w:val="000000" w:themeColor="text1"/>
          <w:sz w:val="24"/>
          <w:szCs w:val="24"/>
          <w:lang w:val="en-US" w:eastAsia="zh-CN"/>
        </w:rPr>
        <w:t>[</w:t>
      </w:r>
      <w:r w:rsidR="00967CA5">
        <w:rPr>
          <w:rFonts w:ascii="Times New Roman" w:eastAsiaTheme="minorEastAsia" w:hAnsi="Times New Roman" w:cs="Times New Roman"/>
          <w:bCs/>
          <w:color w:val="000000" w:themeColor="text1"/>
          <w:sz w:val="24"/>
          <w:szCs w:val="24"/>
          <w:lang w:val="en-US" w:eastAsia="zh-CN"/>
        </w:rPr>
        <w:t>37</w:t>
      </w:r>
      <w:r w:rsidRPr="00713757">
        <w:rPr>
          <w:rFonts w:ascii="Times New Roman" w:eastAsiaTheme="minorEastAsia" w:hAnsi="Times New Roman" w:cs="Times New Roman"/>
          <w:bCs/>
          <w:color w:val="000000" w:themeColor="text1"/>
          <w:sz w:val="24"/>
          <w:szCs w:val="24"/>
          <w:lang w:val="en-US" w:eastAsia="zh-CN"/>
        </w:rPr>
        <w:t>]</w:t>
      </w:r>
      <w:r w:rsidR="001874AF" w:rsidRPr="00713757">
        <w:rPr>
          <w:rFonts w:ascii="Times New Roman" w:eastAsiaTheme="minorEastAsia" w:hAnsi="Times New Roman" w:cs="Times New Roman"/>
          <w:bCs/>
          <w:color w:val="000000" w:themeColor="text1"/>
          <w:sz w:val="24"/>
          <w:szCs w:val="24"/>
          <w:lang w:val="en-US" w:eastAsia="zh-CN"/>
        </w:rPr>
        <w:t xml:space="preserve">. </w:t>
      </w:r>
      <w:r w:rsidRPr="00713757">
        <w:rPr>
          <w:rFonts w:ascii="Times New Roman" w:eastAsiaTheme="minorEastAsia" w:hAnsi="Times New Roman" w:cs="Times New Roman"/>
          <w:bCs/>
          <w:color w:val="000000" w:themeColor="text1"/>
          <w:sz w:val="24"/>
          <w:szCs w:val="24"/>
          <w:lang w:val="en-US" w:eastAsia="zh-CN"/>
        </w:rPr>
        <w:t xml:space="preserve">The measures were classified as clinical opinion, input, throughput, output and multidimensional. In examining these measures, the authors noted that there were two distinct categories- numbers </w:t>
      </w:r>
      <w:r w:rsidR="00C974DF" w:rsidRPr="00713757">
        <w:rPr>
          <w:rFonts w:ascii="Times New Roman" w:eastAsiaTheme="minorEastAsia" w:hAnsi="Times New Roman" w:cs="Times New Roman"/>
          <w:bCs/>
          <w:color w:val="000000" w:themeColor="text1"/>
          <w:sz w:val="24"/>
          <w:szCs w:val="24"/>
          <w:lang w:val="en-US" w:eastAsia="zh-CN"/>
        </w:rPr>
        <w:t xml:space="preserve">of patients </w:t>
      </w:r>
      <w:r w:rsidRPr="00713757">
        <w:rPr>
          <w:rFonts w:ascii="Times New Roman" w:eastAsiaTheme="minorEastAsia" w:hAnsi="Times New Roman" w:cs="Times New Roman"/>
          <w:bCs/>
          <w:color w:val="000000" w:themeColor="text1"/>
          <w:sz w:val="24"/>
          <w:szCs w:val="24"/>
          <w:lang w:val="en-US" w:eastAsia="zh-CN"/>
        </w:rPr>
        <w:t xml:space="preserve">and time intervals- and deemed numeric measures more appropriate for measuring crowding, which they termed non-flow, while time intervals were better suited to </w:t>
      </w:r>
      <w:r w:rsidR="00575140" w:rsidRPr="00713757">
        <w:rPr>
          <w:rFonts w:ascii="Times New Roman" w:eastAsiaTheme="minorEastAsia" w:hAnsi="Times New Roman" w:cs="Times New Roman"/>
          <w:bCs/>
          <w:color w:val="000000" w:themeColor="text1"/>
          <w:sz w:val="24"/>
          <w:szCs w:val="24"/>
          <w:lang w:val="en-US" w:eastAsia="zh-CN"/>
        </w:rPr>
        <w:t>measuring patient flow [</w:t>
      </w:r>
      <w:r w:rsidR="00967CA5">
        <w:rPr>
          <w:rFonts w:ascii="Times New Roman" w:eastAsiaTheme="minorEastAsia" w:hAnsi="Times New Roman" w:cs="Times New Roman"/>
          <w:bCs/>
          <w:color w:val="000000" w:themeColor="text1"/>
          <w:sz w:val="24"/>
          <w:szCs w:val="24"/>
          <w:lang w:val="en-US" w:eastAsia="zh-CN"/>
        </w:rPr>
        <w:t>37</w:t>
      </w:r>
      <w:r w:rsidRPr="00713757">
        <w:rPr>
          <w:rFonts w:ascii="Times New Roman" w:eastAsiaTheme="minorEastAsia" w:hAnsi="Times New Roman" w:cs="Times New Roman"/>
          <w:bCs/>
          <w:color w:val="000000" w:themeColor="text1"/>
          <w:sz w:val="24"/>
          <w:szCs w:val="24"/>
          <w:lang w:val="en-US" w:eastAsia="zh-CN"/>
        </w:rPr>
        <w:t xml:space="preserve">]. </w:t>
      </w:r>
    </w:p>
    <w:p w14:paraId="50368D22" w14:textId="77777777" w:rsidR="0005369A" w:rsidRPr="0005369A" w:rsidRDefault="00122862"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9C726B">
        <w:rPr>
          <w:rFonts w:ascii="Times New Roman" w:eastAsiaTheme="minorEastAsia" w:hAnsi="Times New Roman" w:cs="Times New Roman"/>
          <w:bCs/>
          <w:color w:val="000000" w:themeColor="text1"/>
          <w:sz w:val="24"/>
          <w:szCs w:val="24"/>
          <w:lang w:val="en-US" w:eastAsia="zh-CN"/>
        </w:rPr>
        <w:t xml:space="preserve">As stated above, </w:t>
      </w:r>
      <w:proofErr w:type="spellStart"/>
      <w:r w:rsidR="0005369A" w:rsidRPr="009C726B">
        <w:rPr>
          <w:rFonts w:ascii="Times New Roman" w:eastAsiaTheme="minorEastAsia" w:hAnsi="Times New Roman" w:cs="Times New Roman"/>
          <w:bCs/>
          <w:color w:val="000000" w:themeColor="text1"/>
          <w:sz w:val="24"/>
          <w:szCs w:val="24"/>
          <w:lang w:val="en-US" w:eastAsia="zh-CN"/>
        </w:rPr>
        <w:t>Asplin</w:t>
      </w:r>
      <w:proofErr w:type="spellEnd"/>
      <w:r w:rsidR="0005369A" w:rsidRPr="009C726B">
        <w:rPr>
          <w:rFonts w:ascii="Times New Roman" w:eastAsiaTheme="minorEastAsia" w:hAnsi="Times New Roman" w:cs="Times New Roman"/>
          <w:bCs/>
          <w:color w:val="000000" w:themeColor="text1"/>
          <w:sz w:val="24"/>
          <w:szCs w:val="24"/>
          <w:lang w:val="en-US" w:eastAsia="zh-CN"/>
        </w:rPr>
        <w:t xml:space="preserve"> has suggested that thro</w:t>
      </w:r>
      <w:proofErr w:type="spellStart"/>
      <w:r w:rsidR="0005369A" w:rsidRPr="009C726B">
        <w:rPr>
          <w:rFonts w:ascii="Times New Roman" w:eastAsiaTheme="minorEastAsia" w:hAnsi="Times New Roman" w:cs="Times New Roman"/>
          <w:iCs/>
          <w:color w:val="000000" w:themeColor="text1"/>
          <w:sz w:val="24"/>
          <w:szCs w:val="24"/>
          <w:bdr w:val="none" w:sz="0" w:space="0" w:color="auto" w:frame="1"/>
          <w:lang w:val="en-GB" w:eastAsia="zh-CN"/>
        </w:rPr>
        <w:t>ughput</w:t>
      </w:r>
      <w:proofErr w:type="spellEnd"/>
      <w:r w:rsidR="0005369A" w:rsidRPr="009C726B">
        <w:rPr>
          <w:rFonts w:ascii="Times New Roman" w:eastAsiaTheme="minorEastAsia" w:hAnsi="Times New Roman" w:cs="Times New Roman"/>
          <w:iCs/>
          <w:color w:val="000000" w:themeColor="text1"/>
          <w:sz w:val="24"/>
          <w:szCs w:val="24"/>
          <w:bdr w:val="none" w:sz="0" w:space="0" w:color="auto" w:frame="1"/>
          <w:lang w:val="en-GB" w:eastAsia="zh-CN"/>
        </w:rPr>
        <w:t xml:space="preserve"> is the measure of patient flow</w:t>
      </w:r>
      <w:r w:rsidR="0005369A" w:rsidRPr="009C726B">
        <w:rPr>
          <w:rFonts w:ascii="Times New Roman" w:eastAsiaTheme="minorEastAsia" w:hAnsi="Times New Roman" w:cs="Times New Roman"/>
          <w:color w:val="000000" w:themeColor="text1"/>
          <w:sz w:val="24"/>
          <w:szCs w:val="24"/>
          <w:bdr w:val="none" w:sz="0" w:space="0" w:color="auto" w:frame="1"/>
          <w:lang w:val="en-GB" w:eastAsia="zh-CN"/>
        </w:rPr>
        <w:t xml:space="preserve"> [14]. ED throughput is measured as the interval from when a patient arrives in the ED until the patient leaves the ED [14]. </w:t>
      </w:r>
      <w:r w:rsidR="00C974DF">
        <w:rPr>
          <w:rFonts w:ascii="Times New Roman" w:eastAsiaTheme="minorEastAsia" w:hAnsi="Times New Roman" w:cs="Times New Roman"/>
          <w:sz w:val="24"/>
          <w:szCs w:val="24"/>
          <w:bdr w:val="none" w:sz="0" w:space="0" w:color="auto" w:frame="1"/>
          <w:lang w:val="en-GB" w:eastAsia="zh-CN"/>
        </w:rPr>
        <w:t>This may be considered</w:t>
      </w:r>
      <w:r w:rsidR="0005369A" w:rsidRPr="0005369A">
        <w:rPr>
          <w:rFonts w:ascii="Times New Roman" w:eastAsiaTheme="minorEastAsia" w:hAnsi="Times New Roman" w:cs="Times New Roman"/>
          <w:sz w:val="24"/>
          <w:szCs w:val="24"/>
          <w:bdr w:val="none" w:sz="0" w:space="0" w:color="auto" w:frame="1"/>
          <w:lang w:val="en-GB" w:eastAsia="zh-CN"/>
        </w:rPr>
        <w:t xml:space="preserve"> equivalent to the ED length of stay (LOS). </w:t>
      </w:r>
      <w:r w:rsidR="0005369A" w:rsidRPr="0005369A">
        <w:rPr>
          <w:rFonts w:ascii="Times New Roman" w:eastAsiaTheme="minorEastAsia" w:hAnsi="Times New Roman" w:cs="Times New Roman"/>
          <w:color w:val="000000" w:themeColor="text1"/>
          <w:sz w:val="24"/>
          <w:szCs w:val="24"/>
          <w:lang w:val="en-US" w:eastAsia="zh-CN"/>
        </w:rPr>
        <w:t>ED quality indicators from Hospital Episodes Statistics UK and the National Ambulatory Medical Care Survey in the US include measures such as time to treatment, time to</w:t>
      </w:r>
      <w:r w:rsidR="0005369A" w:rsidRPr="00713757">
        <w:rPr>
          <w:rFonts w:ascii="Times New Roman" w:eastAsiaTheme="minorEastAsia" w:hAnsi="Times New Roman" w:cs="Times New Roman"/>
          <w:color w:val="000000" w:themeColor="text1"/>
          <w:sz w:val="24"/>
          <w:szCs w:val="24"/>
          <w:lang w:val="en-US" w:eastAsia="zh-CN"/>
        </w:rPr>
        <w:t xml:space="preserve"> initial assessme</w:t>
      </w:r>
      <w:r w:rsidR="00575140" w:rsidRPr="00713757">
        <w:rPr>
          <w:rFonts w:ascii="Times New Roman" w:eastAsiaTheme="minorEastAsia" w:hAnsi="Times New Roman" w:cs="Times New Roman"/>
          <w:color w:val="000000" w:themeColor="text1"/>
          <w:sz w:val="24"/>
          <w:szCs w:val="24"/>
          <w:lang w:val="en-US" w:eastAsia="zh-CN"/>
        </w:rPr>
        <w:t>nt, total time in the ED [</w:t>
      </w:r>
      <w:r w:rsidR="00967CA5">
        <w:rPr>
          <w:rFonts w:ascii="Times New Roman" w:eastAsiaTheme="minorEastAsia" w:hAnsi="Times New Roman" w:cs="Times New Roman"/>
          <w:color w:val="000000" w:themeColor="text1"/>
          <w:sz w:val="24"/>
          <w:szCs w:val="24"/>
          <w:lang w:val="en-US" w:eastAsia="zh-CN"/>
        </w:rPr>
        <w:t>50, 51</w:t>
      </w:r>
      <w:r w:rsidR="0005369A" w:rsidRPr="00713757">
        <w:rPr>
          <w:rFonts w:ascii="Times New Roman" w:eastAsiaTheme="minorEastAsia" w:hAnsi="Times New Roman" w:cs="Times New Roman"/>
          <w:color w:val="000000" w:themeColor="text1"/>
          <w:sz w:val="24"/>
          <w:szCs w:val="24"/>
          <w:lang w:val="en-US" w:eastAsia="zh-CN"/>
        </w:rPr>
        <w:t xml:space="preserve">]. This is consistent with </w:t>
      </w:r>
      <w:proofErr w:type="spellStart"/>
      <w:r w:rsidR="0005369A" w:rsidRPr="00713757">
        <w:rPr>
          <w:rFonts w:ascii="Times New Roman" w:eastAsiaTheme="minorEastAsia" w:hAnsi="Times New Roman" w:cs="Times New Roman"/>
          <w:color w:val="000000" w:themeColor="text1"/>
          <w:sz w:val="24"/>
          <w:szCs w:val="24"/>
          <w:lang w:val="en-US" w:eastAsia="zh-CN"/>
        </w:rPr>
        <w:t>Asplin’s</w:t>
      </w:r>
      <w:proofErr w:type="spellEnd"/>
      <w:r w:rsidR="0005369A" w:rsidRPr="00713757">
        <w:rPr>
          <w:rFonts w:ascii="Times New Roman" w:eastAsiaTheme="minorEastAsia" w:hAnsi="Times New Roman" w:cs="Times New Roman"/>
          <w:color w:val="000000" w:themeColor="text1"/>
          <w:sz w:val="24"/>
          <w:szCs w:val="24"/>
          <w:lang w:val="en-US" w:eastAsia="zh-CN"/>
        </w:rPr>
        <w:t xml:space="preserve"> measure of ED throughput time and Hwang et al.’s suggestions to use time intervals to measure patient flow. </w:t>
      </w:r>
      <w:r w:rsidR="0005369A" w:rsidRPr="00713757">
        <w:rPr>
          <w:rFonts w:ascii="Times New Roman" w:eastAsiaTheme="minorEastAsia" w:hAnsi="Times New Roman" w:cs="Times New Roman"/>
          <w:color w:val="000000" w:themeColor="text1"/>
          <w:sz w:val="24"/>
          <w:szCs w:val="24"/>
          <w:bdr w:val="none" w:sz="0" w:space="0" w:color="auto" w:frame="1"/>
          <w:lang w:val="en-GB" w:eastAsia="zh-CN"/>
        </w:rPr>
        <w:t>Stemming from this measure, any t</w:t>
      </w:r>
      <w:r w:rsidR="00583BC3">
        <w:rPr>
          <w:rFonts w:ascii="Times New Roman" w:eastAsiaTheme="minorEastAsia" w:hAnsi="Times New Roman" w:cs="Times New Roman"/>
          <w:color w:val="000000" w:themeColor="text1"/>
          <w:sz w:val="24"/>
          <w:szCs w:val="24"/>
          <w:bdr w:val="none" w:sz="0" w:space="0" w:color="auto" w:frame="1"/>
          <w:lang w:val="en-GB" w:eastAsia="zh-CN"/>
        </w:rPr>
        <w:t>ime based sub-measure of LOS may</w:t>
      </w:r>
      <w:r w:rsidR="0005369A" w:rsidRPr="00713757">
        <w:rPr>
          <w:rFonts w:ascii="Times New Roman" w:eastAsiaTheme="minorEastAsia" w:hAnsi="Times New Roman" w:cs="Times New Roman"/>
          <w:color w:val="000000" w:themeColor="text1"/>
          <w:sz w:val="24"/>
          <w:szCs w:val="24"/>
          <w:bdr w:val="none" w:sz="0" w:space="0" w:color="auto" w:frame="1"/>
          <w:lang w:val="en-GB" w:eastAsia="zh-CN"/>
        </w:rPr>
        <w:t xml:space="preserve"> be used to monitor patient flow. Examples include door to doctor time, </w:t>
      </w:r>
      <w:r w:rsidR="00575140" w:rsidRPr="00713757">
        <w:rPr>
          <w:rFonts w:ascii="Times New Roman" w:eastAsiaTheme="minorEastAsia" w:hAnsi="Times New Roman" w:cs="Times New Roman"/>
          <w:color w:val="000000" w:themeColor="text1"/>
          <w:sz w:val="24"/>
          <w:szCs w:val="24"/>
          <w:bdr w:val="none" w:sz="0" w:space="0" w:color="auto" w:frame="1"/>
          <w:lang w:val="en-GB" w:eastAsia="zh-CN"/>
        </w:rPr>
        <w:t>door to disposition time [</w:t>
      </w:r>
      <w:r w:rsidR="00967CA5">
        <w:rPr>
          <w:rFonts w:ascii="Times New Roman" w:eastAsiaTheme="minorEastAsia" w:hAnsi="Times New Roman" w:cs="Times New Roman"/>
          <w:color w:val="000000" w:themeColor="text1"/>
          <w:sz w:val="24"/>
          <w:szCs w:val="24"/>
          <w:bdr w:val="none" w:sz="0" w:space="0" w:color="auto" w:frame="1"/>
          <w:lang w:val="en-GB" w:eastAsia="zh-CN"/>
        </w:rPr>
        <w:t>48, 52</w:t>
      </w:r>
      <w:r w:rsidR="0005369A" w:rsidRPr="00713757">
        <w:rPr>
          <w:rFonts w:ascii="Times New Roman" w:eastAsiaTheme="minorEastAsia" w:hAnsi="Times New Roman" w:cs="Times New Roman"/>
          <w:color w:val="000000" w:themeColor="text1"/>
          <w:sz w:val="24"/>
          <w:szCs w:val="24"/>
          <w:bdr w:val="none" w:sz="0" w:space="0" w:color="auto" w:frame="1"/>
          <w:lang w:val="en-GB" w:eastAsia="zh-CN"/>
        </w:rPr>
        <w:t xml:space="preserve">]. </w:t>
      </w:r>
    </w:p>
    <w:p w14:paraId="57D124E5" w14:textId="77777777" w:rsidR="0005369A" w:rsidRPr="0005369A" w:rsidRDefault="0005369A" w:rsidP="00967CA5">
      <w:pPr>
        <w:widowControl w:val="0"/>
        <w:spacing w:after="200" w:line="480" w:lineRule="auto"/>
        <w:rPr>
          <w:rFonts w:ascii="Times New Roman" w:eastAsiaTheme="minorEastAsia" w:hAnsi="Times New Roman" w:cs="Times New Roman"/>
          <w:bCs/>
          <w:color w:val="000000" w:themeColor="text1"/>
          <w:sz w:val="24"/>
          <w:szCs w:val="24"/>
          <w:lang w:val="en-US" w:eastAsia="zh-CN"/>
        </w:rPr>
      </w:pPr>
      <w:r w:rsidRPr="0005369A">
        <w:rPr>
          <w:rFonts w:ascii="Times New Roman" w:eastAsiaTheme="minorEastAsia" w:hAnsi="Times New Roman" w:cs="Times New Roman"/>
          <w:bCs/>
          <w:color w:val="000000" w:themeColor="text1"/>
          <w:sz w:val="24"/>
          <w:szCs w:val="24"/>
          <w:lang w:val="en-US" w:eastAsia="zh-CN"/>
        </w:rPr>
        <w:t xml:space="preserve">Based on the above information, I have decided to classify measures of ED patient flow and </w:t>
      </w:r>
      <w:r w:rsidRPr="0005369A">
        <w:rPr>
          <w:rFonts w:ascii="Times New Roman" w:eastAsiaTheme="minorEastAsia" w:hAnsi="Times New Roman" w:cs="Times New Roman"/>
          <w:bCs/>
          <w:color w:val="000000" w:themeColor="text1"/>
          <w:sz w:val="24"/>
          <w:szCs w:val="24"/>
          <w:lang w:val="en-US" w:eastAsia="zh-CN"/>
        </w:rPr>
        <w:lastRenderedPageBreak/>
        <w:t xml:space="preserve">crowding using time intervals and numerical counts </w:t>
      </w:r>
      <w:r w:rsidR="00865AD5">
        <w:rPr>
          <w:rFonts w:ascii="Times New Roman" w:eastAsiaTheme="minorEastAsia" w:hAnsi="Times New Roman" w:cs="Times New Roman"/>
          <w:bCs/>
          <w:color w:val="000000" w:themeColor="text1"/>
          <w:sz w:val="24"/>
          <w:szCs w:val="24"/>
          <w:lang w:val="en-US" w:eastAsia="zh-CN"/>
        </w:rPr>
        <w:t xml:space="preserve">of patients </w:t>
      </w:r>
      <w:r w:rsidRPr="0005369A">
        <w:rPr>
          <w:rFonts w:ascii="Times New Roman" w:eastAsiaTheme="minorEastAsia" w:hAnsi="Times New Roman" w:cs="Times New Roman"/>
          <w:bCs/>
          <w:color w:val="000000" w:themeColor="text1"/>
          <w:sz w:val="24"/>
          <w:szCs w:val="24"/>
          <w:lang w:val="en-US" w:eastAsia="zh-CN"/>
        </w:rPr>
        <w:t xml:space="preserve">respectively since this </w:t>
      </w:r>
      <w:r w:rsidRPr="00713757">
        <w:rPr>
          <w:rFonts w:ascii="Times New Roman" w:eastAsiaTheme="minorEastAsia" w:hAnsi="Times New Roman" w:cs="Times New Roman"/>
          <w:bCs/>
          <w:color w:val="000000" w:themeColor="text1"/>
          <w:sz w:val="24"/>
          <w:szCs w:val="24"/>
          <w:lang w:val="en-US" w:eastAsia="zh-CN"/>
        </w:rPr>
        <w:t>demarcation correlates better with the proposed definitions of ED patient flow and crowding. Metrics were id</w:t>
      </w:r>
      <w:r w:rsidR="00575140" w:rsidRPr="00713757">
        <w:rPr>
          <w:rFonts w:ascii="Times New Roman" w:eastAsiaTheme="minorEastAsia" w:hAnsi="Times New Roman" w:cs="Times New Roman"/>
          <w:bCs/>
          <w:color w:val="000000" w:themeColor="text1"/>
          <w:sz w:val="24"/>
          <w:szCs w:val="24"/>
          <w:lang w:val="en-US" w:eastAsia="zh-CN"/>
        </w:rPr>
        <w:t>entified from Hwang’s review [</w:t>
      </w:r>
      <w:r w:rsidR="00967CA5">
        <w:rPr>
          <w:rFonts w:ascii="Times New Roman" w:eastAsiaTheme="minorEastAsia" w:hAnsi="Times New Roman" w:cs="Times New Roman"/>
          <w:bCs/>
          <w:color w:val="000000" w:themeColor="text1"/>
          <w:sz w:val="24"/>
          <w:szCs w:val="24"/>
          <w:lang w:val="en-US" w:eastAsia="zh-CN"/>
        </w:rPr>
        <w:t>7</w:t>
      </w:r>
      <w:r w:rsidR="001D014E" w:rsidRPr="00713757">
        <w:rPr>
          <w:rFonts w:ascii="Times New Roman" w:eastAsiaTheme="minorEastAsia" w:hAnsi="Times New Roman" w:cs="Times New Roman"/>
          <w:bCs/>
          <w:color w:val="000000" w:themeColor="text1"/>
          <w:sz w:val="24"/>
          <w:szCs w:val="24"/>
          <w:lang w:val="en-US" w:eastAsia="zh-CN"/>
        </w:rPr>
        <w:t>3</w:t>
      </w:r>
      <w:r w:rsidRPr="00713757">
        <w:rPr>
          <w:rFonts w:ascii="Times New Roman" w:eastAsiaTheme="minorEastAsia" w:hAnsi="Times New Roman" w:cs="Times New Roman"/>
          <w:bCs/>
          <w:color w:val="000000" w:themeColor="text1"/>
          <w:sz w:val="24"/>
          <w:szCs w:val="24"/>
          <w:lang w:val="en-US" w:eastAsia="zh-CN"/>
        </w:rPr>
        <w:t xml:space="preserve">] together with time intervals identified in </w:t>
      </w:r>
      <w:r w:rsidR="00575140" w:rsidRPr="00713757">
        <w:rPr>
          <w:rFonts w:ascii="Times New Roman" w:eastAsiaTheme="minorEastAsia" w:hAnsi="Times New Roman" w:cs="Times New Roman"/>
          <w:bCs/>
          <w:color w:val="000000" w:themeColor="text1"/>
          <w:sz w:val="24"/>
          <w:szCs w:val="24"/>
          <w:lang w:val="en-US" w:eastAsia="zh-CN"/>
        </w:rPr>
        <w:t>other studies [</w:t>
      </w:r>
      <w:r w:rsidR="00967CA5">
        <w:rPr>
          <w:rFonts w:ascii="Times New Roman" w:eastAsiaTheme="minorEastAsia" w:hAnsi="Times New Roman" w:cs="Times New Roman"/>
          <w:bCs/>
          <w:color w:val="000000" w:themeColor="text1"/>
          <w:sz w:val="24"/>
          <w:szCs w:val="24"/>
          <w:lang w:val="en-US" w:eastAsia="zh-CN"/>
        </w:rPr>
        <w:t>48, 52-54</w:t>
      </w:r>
      <w:r w:rsidRPr="00713757">
        <w:rPr>
          <w:rFonts w:ascii="Times New Roman" w:eastAsiaTheme="minorEastAsia" w:hAnsi="Times New Roman" w:cs="Times New Roman"/>
          <w:bCs/>
          <w:color w:val="000000" w:themeColor="text1"/>
          <w:sz w:val="24"/>
          <w:szCs w:val="24"/>
          <w:lang w:val="en-US" w:eastAsia="zh-CN"/>
        </w:rPr>
        <w:t>] and from the Hospital Episodes Statistics UK and Nationa</w:t>
      </w:r>
      <w:r w:rsidR="00967CA5">
        <w:rPr>
          <w:rFonts w:ascii="Times New Roman" w:eastAsiaTheme="minorEastAsia" w:hAnsi="Times New Roman" w:cs="Times New Roman"/>
          <w:bCs/>
          <w:color w:val="000000" w:themeColor="text1"/>
          <w:sz w:val="24"/>
          <w:szCs w:val="24"/>
          <w:lang w:val="en-US" w:eastAsia="zh-CN"/>
        </w:rPr>
        <w:t>l Ambulatory Care Survey [50, 51]</w:t>
      </w:r>
      <w:r w:rsidRPr="00713757">
        <w:rPr>
          <w:rFonts w:ascii="Times New Roman" w:eastAsiaTheme="minorEastAsia" w:hAnsi="Times New Roman" w:cs="Times New Roman"/>
          <w:bCs/>
          <w:color w:val="000000" w:themeColor="text1"/>
          <w:sz w:val="24"/>
          <w:szCs w:val="24"/>
          <w:lang w:val="en-US" w:eastAsia="zh-CN"/>
        </w:rPr>
        <w:t>.  Table 3 lists a few</w:t>
      </w:r>
      <w:r w:rsidR="00865AD5" w:rsidRPr="00713757">
        <w:rPr>
          <w:rFonts w:ascii="Times New Roman" w:eastAsiaTheme="minorEastAsia" w:hAnsi="Times New Roman" w:cs="Times New Roman"/>
          <w:bCs/>
          <w:color w:val="000000" w:themeColor="text1"/>
          <w:sz w:val="24"/>
          <w:szCs w:val="24"/>
          <w:lang w:val="en-US" w:eastAsia="zh-CN"/>
        </w:rPr>
        <w:t xml:space="preserve"> suggested</w:t>
      </w:r>
      <w:r w:rsidRPr="00713757">
        <w:rPr>
          <w:rFonts w:ascii="Times New Roman" w:eastAsiaTheme="minorEastAsia" w:hAnsi="Times New Roman" w:cs="Times New Roman"/>
          <w:bCs/>
          <w:color w:val="000000" w:themeColor="text1"/>
          <w:sz w:val="24"/>
          <w:szCs w:val="24"/>
          <w:lang w:val="en-US" w:eastAsia="zh-CN"/>
        </w:rPr>
        <w:t xml:space="preserve"> measures of ED patient flow and crowding used for this thesis.</w:t>
      </w:r>
    </w:p>
    <w:p w14:paraId="0D815357" w14:textId="77777777" w:rsidR="0005369A" w:rsidRPr="0005369A" w:rsidRDefault="0005369A" w:rsidP="0005369A">
      <w:pPr>
        <w:widowControl w:val="0"/>
        <w:spacing w:after="200" w:line="480" w:lineRule="auto"/>
        <w:rPr>
          <w:rFonts w:ascii="Times New Roman" w:eastAsiaTheme="minorEastAsia" w:hAnsi="Times New Roman" w:cs="Times New Roman"/>
          <w:bCs/>
          <w:color w:val="000000" w:themeColor="text1"/>
          <w:sz w:val="24"/>
          <w:szCs w:val="24"/>
          <w:lang w:val="en-US" w:eastAsia="zh-CN"/>
        </w:rPr>
      </w:pPr>
      <w:r w:rsidRPr="0005369A">
        <w:rPr>
          <w:rFonts w:ascii="Times New Roman" w:eastAsiaTheme="minorEastAsia" w:hAnsi="Times New Roman" w:cs="Times New Roman"/>
          <w:bCs/>
          <w:color w:val="000000" w:themeColor="text1"/>
          <w:sz w:val="24"/>
          <w:szCs w:val="24"/>
          <w:lang w:val="en-US" w:eastAsia="zh-CN"/>
        </w:rPr>
        <w:t>Table 3. Suggested measures of ED patient flow and crowding</w:t>
      </w:r>
    </w:p>
    <w:tbl>
      <w:tblPr>
        <w:tblStyle w:val="TableGrid"/>
        <w:tblW w:w="4711" w:type="pct"/>
        <w:tblInd w:w="279" w:type="dxa"/>
        <w:tblLook w:val="04A0" w:firstRow="1" w:lastRow="0" w:firstColumn="1" w:lastColumn="0" w:noHBand="0" w:noVBand="1"/>
      </w:tblPr>
      <w:tblGrid>
        <w:gridCol w:w="4703"/>
        <w:gridCol w:w="4369"/>
      </w:tblGrid>
      <w:tr w:rsidR="0005369A" w:rsidRPr="0005369A" w14:paraId="64529DB4" w14:textId="77777777" w:rsidTr="004E4F1E">
        <w:tc>
          <w:tcPr>
            <w:tcW w:w="2592" w:type="pct"/>
          </w:tcPr>
          <w:p w14:paraId="3566E488" w14:textId="77777777" w:rsidR="0005369A" w:rsidRPr="0005369A" w:rsidRDefault="0005369A" w:rsidP="0005369A">
            <w:pPr>
              <w:spacing w:after="200" w:line="276" w:lineRule="auto"/>
              <w:jc w:val="center"/>
              <w:rPr>
                <w:rFonts w:ascii="Times New Roman" w:hAnsi="Times New Roman" w:cs="Times New Roman"/>
                <w:b/>
                <w:color w:val="000000" w:themeColor="text1"/>
              </w:rPr>
            </w:pPr>
            <w:r w:rsidRPr="0005369A">
              <w:rPr>
                <w:rFonts w:ascii="Times New Roman" w:hAnsi="Times New Roman" w:cs="Times New Roman"/>
                <w:b/>
                <w:color w:val="000000" w:themeColor="text1"/>
              </w:rPr>
              <w:t>Measures of ED patient flow</w:t>
            </w:r>
          </w:p>
        </w:tc>
        <w:tc>
          <w:tcPr>
            <w:tcW w:w="2408" w:type="pct"/>
          </w:tcPr>
          <w:p w14:paraId="475A0A86" w14:textId="77777777" w:rsidR="0005369A" w:rsidRPr="0005369A" w:rsidRDefault="0005369A" w:rsidP="0005369A">
            <w:pPr>
              <w:spacing w:after="200" w:line="276" w:lineRule="auto"/>
              <w:jc w:val="center"/>
              <w:rPr>
                <w:rFonts w:ascii="Times New Roman" w:hAnsi="Times New Roman" w:cs="Times New Roman"/>
                <w:b/>
                <w:color w:val="000000" w:themeColor="text1"/>
              </w:rPr>
            </w:pPr>
            <w:r w:rsidRPr="0005369A">
              <w:rPr>
                <w:rFonts w:ascii="Times New Roman" w:hAnsi="Times New Roman" w:cs="Times New Roman"/>
                <w:b/>
                <w:color w:val="000000" w:themeColor="text1"/>
              </w:rPr>
              <w:t>Measures of ED crowding</w:t>
            </w:r>
          </w:p>
        </w:tc>
      </w:tr>
      <w:tr w:rsidR="0005369A" w:rsidRPr="0005369A" w14:paraId="71C8288C" w14:textId="77777777" w:rsidTr="004E4F1E">
        <w:tc>
          <w:tcPr>
            <w:tcW w:w="2592" w:type="pct"/>
          </w:tcPr>
          <w:p w14:paraId="5078F93A" w14:textId="77777777" w:rsidR="0005369A" w:rsidRPr="0005369A" w:rsidRDefault="0005369A" w:rsidP="009227E1">
            <w:pPr>
              <w:widowControl w:val="0"/>
              <w:numPr>
                <w:ilvl w:val="0"/>
                <w:numId w:val="8"/>
              </w:numPr>
              <w:spacing w:line="360" w:lineRule="auto"/>
              <w:contextualSpacing/>
              <w:rPr>
                <w:rFonts w:ascii="Times New Roman" w:hAnsi="Times New Roman" w:cs="Times New Roman"/>
                <w:color w:val="000000" w:themeColor="text1"/>
              </w:rPr>
            </w:pPr>
            <w:r w:rsidRPr="0005369A">
              <w:rPr>
                <w:rFonts w:ascii="Times New Roman" w:hAnsi="Times New Roman" w:cs="Times New Roman"/>
                <w:color w:val="000000" w:themeColor="text1"/>
              </w:rPr>
              <w:t>ED LOS</w:t>
            </w:r>
          </w:p>
          <w:p w14:paraId="4BFE030E" w14:textId="77777777" w:rsidR="0005369A" w:rsidRPr="0005369A" w:rsidRDefault="0005369A" w:rsidP="009227E1">
            <w:pPr>
              <w:widowControl w:val="0"/>
              <w:numPr>
                <w:ilvl w:val="0"/>
                <w:numId w:val="8"/>
              </w:numPr>
              <w:spacing w:line="360" w:lineRule="auto"/>
              <w:contextualSpacing/>
              <w:rPr>
                <w:rFonts w:ascii="Times New Roman" w:hAnsi="Times New Roman" w:cs="Times New Roman"/>
                <w:color w:val="000000" w:themeColor="text1"/>
              </w:rPr>
            </w:pPr>
            <w:r w:rsidRPr="0005369A">
              <w:rPr>
                <w:rFonts w:ascii="Times New Roman" w:hAnsi="Times New Roman" w:cs="Times New Roman"/>
                <w:color w:val="000000" w:themeColor="text1"/>
              </w:rPr>
              <w:t>Time to consultation</w:t>
            </w:r>
          </w:p>
          <w:p w14:paraId="6AC819E2" w14:textId="77777777" w:rsidR="0005369A" w:rsidRPr="0005369A" w:rsidRDefault="0005369A" w:rsidP="009227E1">
            <w:pPr>
              <w:widowControl w:val="0"/>
              <w:numPr>
                <w:ilvl w:val="0"/>
                <w:numId w:val="8"/>
              </w:numPr>
              <w:spacing w:line="360" w:lineRule="auto"/>
              <w:contextualSpacing/>
              <w:rPr>
                <w:rFonts w:ascii="Times New Roman" w:hAnsi="Times New Roman" w:cs="Times New Roman"/>
                <w:color w:val="000000" w:themeColor="text1"/>
              </w:rPr>
            </w:pPr>
            <w:r w:rsidRPr="0005369A">
              <w:rPr>
                <w:rFonts w:ascii="Times New Roman" w:hAnsi="Times New Roman" w:cs="Times New Roman"/>
                <w:color w:val="000000" w:themeColor="text1"/>
              </w:rPr>
              <w:t>Time to room placement</w:t>
            </w:r>
          </w:p>
          <w:p w14:paraId="1995DF3A" w14:textId="77777777" w:rsidR="0005369A" w:rsidRPr="0005369A" w:rsidRDefault="0005369A" w:rsidP="009227E1">
            <w:pPr>
              <w:widowControl w:val="0"/>
              <w:numPr>
                <w:ilvl w:val="0"/>
                <w:numId w:val="8"/>
              </w:numPr>
              <w:spacing w:line="360" w:lineRule="auto"/>
              <w:contextualSpacing/>
              <w:rPr>
                <w:rFonts w:ascii="Times New Roman" w:hAnsi="Times New Roman" w:cs="Times New Roman"/>
                <w:color w:val="000000" w:themeColor="text1"/>
              </w:rPr>
            </w:pPr>
            <w:r w:rsidRPr="0005369A">
              <w:rPr>
                <w:rFonts w:ascii="Times New Roman" w:hAnsi="Times New Roman" w:cs="Times New Roman"/>
                <w:color w:val="000000" w:themeColor="text1"/>
              </w:rPr>
              <w:t>ED treatment time</w:t>
            </w:r>
          </w:p>
          <w:p w14:paraId="25A16BBE" w14:textId="77777777" w:rsidR="0005369A" w:rsidRPr="0005369A" w:rsidRDefault="0005369A" w:rsidP="009227E1">
            <w:pPr>
              <w:widowControl w:val="0"/>
              <w:numPr>
                <w:ilvl w:val="0"/>
                <w:numId w:val="8"/>
              </w:numPr>
              <w:spacing w:line="360" w:lineRule="auto"/>
              <w:contextualSpacing/>
              <w:rPr>
                <w:rFonts w:ascii="Times New Roman" w:hAnsi="Times New Roman" w:cs="Times New Roman"/>
                <w:color w:val="000000" w:themeColor="text1"/>
              </w:rPr>
            </w:pPr>
            <w:r w:rsidRPr="0005369A">
              <w:rPr>
                <w:rFonts w:ascii="Times New Roman" w:hAnsi="Times New Roman" w:cs="Times New Roman"/>
                <w:color w:val="000000" w:themeColor="text1"/>
              </w:rPr>
              <w:t>Time from patient arrival to triage</w:t>
            </w:r>
          </w:p>
          <w:p w14:paraId="3CAF304A" w14:textId="77777777" w:rsidR="0005369A" w:rsidRPr="0005369A" w:rsidRDefault="0005369A" w:rsidP="009227E1">
            <w:pPr>
              <w:widowControl w:val="0"/>
              <w:numPr>
                <w:ilvl w:val="0"/>
                <w:numId w:val="8"/>
              </w:numPr>
              <w:spacing w:line="360" w:lineRule="auto"/>
              <w:contextualSpacing/>
              <w:rPr>
                <w:rFonts w:ascii="Times New Roman" w:hAnsi="Times New Roman" w:cs="Times New Roman"/>
                <w:color w:val="000000" w:themeColor="text1"/>
              </w:rPr>
            </w:pPr>
            <w:r w:rsidRPr="0005369A">
              <w:rPr>
                <w:rFonts w:ascii="Times New Roman" w:hAnsi="Times New Roman" w:cs="Times New Roman"/>
                <w:color w:val="000000" w:themeColor="text1"/>
              </w:rPr>
              <w:t>Time from provider assessment to disposition decision</w:t>
            </w:r>
          </w:p>
          <w:p w14:paraId="27DC5FAD" w14:textId="77777777" w:rsidR="0005369A" w:rsidRPr="0005369A" w:rsidRDefault="0005369A" w:rsidP="009227E1">
            <w:pPr>
              <w:widowControl w:val="0"/>
              <w:numPr>
                <w:ilvl w:val="0"/>
                <w:numId w:val="8"/>
              </w:numPr>
              <w:spacing w:line="360" w:lineRule="auto"/>
              <w:contextualSpacing/>
              <w:rPr>
                <w:rFonts w:ascii="Times New Roman" w:hAnsi="Times New Roman" w:cs="Times New Roman"/>
                <w:color w:val="000000" w:themeColor="text1"/>
              </w:rPr>
            </w:pPr>
            <w:r w:rsidRPr="0005369A">
              <w:rPr>
                <w:rFonts w:ascii="Times New Roman" w:hAnsi="Times New Roman" w:cs="Times New Roman"/>
                <w:color w:val="000000" w:themeColor="text1"/>
              </w:rPr>
              <w:t>Time from disposition decision to departure</w:t>
            </w:r>
          </w:p>
          <w:p w14:paraId="4C4F2CB0" w14:textId="77777777" w:rsidR="0005369A" w:rsidRPr="0005369A" w:rsidRDefault="0005369A" w:rsidP="0005369A">
            <w:pPr>
              <w:widowControl w:val="0"/>
              <w:spacing w:after="200" w:line="360" w:lineRule="auto"/>
              <w:ind w:left="360"/>
              <w:rPr>
                <w:rFonts w:ascii="Times New Roman" w:hAnsi="Times New Roman" w:cs="Times New Roman"/>
                <w:color w:val="000000" w:themeColor="text1"/>
              </w:rPr>
            </w:pPr>
            <w:r w:rsidRPr="0005369A">
              <w:rPr>
                <w:rFonts w:ascii="Times New Roman" w:hAnsi="Times New Roman" w:cs="Times New Roman"/>
                <w:color w:val="000000" w:themeColor="text1"/>
              </w:rPr>
              <w:t>A</w:t>
            </w:r>
            <w:r w:rsidR="00865AD5">
              <w:rPr>
                <w:rFonts w:ascii="Times New Roman" w:hAnsi="Times New Roman" w:cs="Times New Roman"/>
                <w:color w:val="000000" w:themeColor="text1"/>
              </w:rPr>
              <w:t>ny time sub-measure of ED LOS may be</w:t>
            </w:r>
            <w:r w:rsidRPr="0005369A">
              <w:rPr>
                <w:rFonts w:ascii="Times New Roman" w:hAnsi="Times New Roman" w:cs="Times New Roman"/>
                <w:color w:val="000000" w:themeColor="text1"/>
              </w:rPr>
              <w:t xml:space="preserve"> considered a measure of flow </w:t>
            </w:r>
          </w:p>
        </w:tc>
        <w:tc>
          <w:tcPr>
            <w:tcW w:w="2408" w:type="pct"/>
          </w:tcPr>
          <w:p w14:paraId="147248A9" w14:textId="77777777" w:rsidR="0005369A" w:rsidRPr="0005369A" w:rsidRDefault="0005369A" w:rsidP="009227E1">
            <w:pPr>
              <w:widowControl w:val="0"/>
              <w:numPr>
                <w:ilvl w:val="0"/>
                <w:numId w:val="9"/>
              </w:numPr>
              <w:spacing w:line="360" w:lineRule="auto"/>
              <w:contextualSpacing/>
              <w:rPr>
                <w:rFonts w:ascii="Times New Roman" w:hAnsi="Times New Roman" w:cs="Times New Roman"/>
                <w:bCs/>
                <w:color w:val="000000" w:themeColor="text1"/>
                <w:lang w:val="en-US"/>
              </w:rPr>
            </w:pPr>
            <w:r w:rsidRPr="0005369A">
              <w:rPr>
                <w:rFonts w:ascii="Times New Roman" w:hAnsi="Times New Roman" w:cs="Times New Roman"/>
                <w:bCs/>
                <w:color w:val="000000" w:themeColor="text1"/>
                <w:lang w:val="en-US"/>
              </w:rPr>
              <w:t>Total number of patients in the ED</w:t>
            </w:r>
          </w:p>
          <w:p w14:paraId="7F5A445F" w14:textId="77777777" w:rsidR="0005369A" w:rsidRPr="0005369A" w:rsidRDefault="0005369A" w:rsidP="009227E1">
            <w:pPr>
              <w:widowControl w:val="0"/>
              <w:numPr>
                <w:ilvl w:val="0"/>
                <w:numId w:val="9"/>
              </w:numPr>
              <w:spacing w:line="360" w:lineRule="auto"/>
              <w:contextualSpacing/>
              <w:rPr>
                <w:rFonts w:ascii="Times New Roman" w:hAnsi="Times New Roman" w:cs="Times New Roman"/>
                <w:bCs/>
                <w:color w:val="000000" w:themeColor="text1"/>
                <w:lang w:val="en-US"/>
              </w:rPr>
            </w:pPr>
            <w:r w:rsidRPr="0005369A">
              <w:rPr>
                <w:rFonts w:ascii="Times New Roman" w:hAnsi="Times New Roman" w:cs="Times New Roman"/>
                <w:bCs/>
                <w:color w:val="000000" w:themeColor="text1"/>
                <w:lang w:val="en-US"/>
              </w:rPr>
              <w:t>Number of patients per nurse or physician</w:t>
            </w:r>
          </w:p>
          <w:p w14:paraId="44FDED91" w14:textId="77777777" w:rsidR="0005369A" w:rsidRPr="0005369A" w:rsidRDefault="0005369A" w:rsidP="009227E1">
            <w:pPr>
              <w:widowControl w:val="0"/>
              <w:numPr>
                <w:ilvl w:val="0"/>
                <w:numId w:val="9"/>
              </w:numPr>
              <w:spacing w:line="360" w:lineRule="auto"/>
              <w:contextualSpacing/>
              <w:rPr>
                <w:rFonts w:ascii="Times New Roman" w:hAnsi="Times New Roman" w:cs="Times New Roman"/>
                <w:bCs/>
                <w:color w:val="000000" w:themeColor="text1"/>
                <w:lang w:val="en-US"/>
              </w:rPr>
            </w:pPr>
            <w:r w:rsidRPr="0005369A">
              <w:rPr>
                <w:rFonts w:ascii="Times New Roman" w:hAnsi="Times New Roman" w:cs="Times New Roman"/>
                <w:bCs/>
                <w:color w:val="000000" w:themeColor="text1"/>
                <w:lang w:val="en-US"/>
              </w:rPr>
              <w:t>Number of full rooms</w:t>
            </w:r>
          </w:p>
          <w:p w14:paraId="5C8FB3A8" w14:textId="77777777" w:rsidR="0005369A" w:rsidRPr="0005369A" w:rsidRDefault="0005369A" w:rsidP="009227E1">
            <w:pPr>
              <w:widowControl w:val="0"/>
              <w:numPr>
                <w:ilvl w:val="0"/>
                <w:numId w:val="9"/>
              </w:numPr>
              <w:spacing w:line="360" w:lineRule="auto"/>
              <w:contextualSpacing/>
              <w:rPr>
                <w:rFonts w:ascii="Times New Roman" w:hAnsi="Times New Roman" w:cs="Times New Roman"/>
                <w:bCs/>
                <w:color w:val="000000" w:themeColor="text1"/>
                <w:lang w:val="en-US"/>
              </w:rPr>
            </w:pPr>
            <w:r w:rsidRPr="0005369A">
              <w:rPr>
                <w:rFonts w:ascii="Times New Roman" w:hAnsi="Times New Roman" w:cs="Times New Roman"/>
                <w:bCs/>
                <w:color w:val="000000" w:themeColor="text1"/>
                <w:lang w:val="en-US"/>
              </w:rPr>
              <w:t>Number of patients admitted or discharged per physician</w:t>
            </w:r>
          </w:p>
          <w:p w14:paraId="0FEC2806" w14:textId="77777777" w:rsidR="0005369A" w:rsidRPr="0005369A" w:rsidRDefault="0005369A" w:rsidP="0005369A">
            <w:pPr>
              <w:spacing w:after="200" w:line="360" w:lineRule="auto"/>
              <w:jc w:val="right"/>
              <w:rPr>
                <w:rFonts w:ascii="Times New Roman" w:hAnsi="Times New Roman" w:cs="Times New Roman"/>
                <w:color w:val="000000" w:themeColor="text1"/>
              </w:rPr>
            </w:pPr>
          </w:p>
        </w:tc>
      </w:tr>
    </w:tbl>
    <w:p w14:paraId="26C86FCF" w14:textId="77777777" w:rsidR="0005369A" w:rsidRPr="0005369A" w:rsidRDefault="0005369A" w:rsidP="0005369A">
      <w:pPr>
        <w:spacing w:after="200" w:line="276" w:lineRule="auto"/>
        <w:outlineLvl w:val="2"/>
        <w:rPr>
          <w:rFonts w:ascii="Times New Roman" w:eastAsiaTheme="minorEastAsia" w:hAnsi="Times New Roman"/>
          <w:lang w:val="en-GB" w:eastAsia="zh-CN"/>
        </w:rPr>
      </w:pPr>
      <w:bookmarkStart w:id="101" w:name="_Toc465987013"/>
      <w:bookmarkStart w:id="102" w:name="_Toc466070575"/>
      <w:bookmarkStart w:id="103" w:name="_Toc466135968"/>
      <w:bookmarkStart w:id="104" w:name="_Toc518216359"/>
    </w:p>
    <w:p w14:paraId="72760FDE" w14:textId="77777777" w:rsidR="0005369A" w:rsidRPr="00DB3BC3" w:rsidRDefault="0005369A" w:rsidP="00DB3BC3">
      <w:pPr>
        <w:pStyle w:val="Heading3"/>
        <w:rPr>
          <w:rFonts w:eastAsiaTheme="minorEastAsia"/>
          <w:lang w:eastAsia="zh-CN"/>
        </w:rPr>
      </w:pPr>
      <w:bookmarkStart w:id="105" w:name="_Toc531455339"/>
      <w:bookmarkStart w:id="106" w:name="_Toc532580267"/>
      <w:bookmarkStart w:id="107" w:name="_Toc534996842"/>
      <w:bookmarkStart w:id="108" w:name="_Toc534997976"/>
      <w:r w:rsidRPr="0005369A">
        <w:rPr>
          <w:rFonts w:eastAsiaTheme="minorEastAsia"/>
          <w:lang w:eastAsia="zh-CN"/>
        </w:rPr>
        <w:t>Relationship between ED patient flow and crowding</w:t>
      </w:r>
      <w:bookmarkEnd w:id="101"/>
      <w:bookmarkEnd w:id="102"/>
      <w:bookmarkEnd w:id="103"/>
      <w:bookmarkEnd w:id="104"/>
      <w:bookmarkEnd w:id="105"/>
      <w:bookmarkEnd w:id="106"/>
      <w:bookmarkEnd w:id="107"/>
      <w:bookmarkEnd w:id="108"/>
    </w:p>
    <w:p w14:paraId="364BB647" w14:textId="77777777" w:rsidR="0005369A" w:rsidRPr="00713757" w:rsidRDefault="0005369A" w:rsidP="00987151">
      <w:pPr>
        <w:widowControl w:val="0"/>
        <w:spacing w:after="200" w:line="480" w:lineRule="auto"/>
        <w:rPr>
          <w:rFonts w:ascii="Times New Roman" w:eastAsiaTheme="minorEastAsia" w:hAnsi="Times New Roman" w:cs="Times New Roman"/>
          <w:bCs/>
          <w:color w:val="000000" w:themeColor="text1"/>
          <w:sz w:val="24"/>
          <w:szCs w:val="24"/>
          <w:lang w:val="en-US" w:eastAsia="zh-CN"/>
        </w:rPr>
      </w:pPr>
      <w:r w:rsidRPr="0005369A">
        <w:rPr>
          <w:rFonts w:ascii="Times New Roman" w:eastAsiaTheme="minorEastAsia" w:hAnsi="Times New Roman" w:cs="Times New Roman"/>
          <w:bCs/>
          <w:color w:val="000000" w:themeColor="text1"/>
          <w:sz w:val="24"/>
          <w:szCs w:val="24"/>
          <w:lang w:val="en-US" w:eastAsia="zh-CN"/>
        </w:rPr>
        <w:t xml:space="preserve">Although </w:t>
      </w:r>
      <w:r w:rsidR="00987151">
        <w:rPr>
          <w:rFonts w:ascii="Times New Roman" w:eastAsiaTheme="minorEastAsia" w:hAnsi="Times New Roman" w:cs="Times New Roman"/>
          <w:bCs/>
          <w:color w:val="000000" w:themeColor="text1"/>
          <w:sz w:val="24"/>
          <w:szCs w:val="24"/>
          <w:lang w:val="en-US" w:eastAsia="zh-CN"/>
        </w:rPr>
        <w:t>ED patient flow and crowding have now been</w:t>
      </w:r>
      <w:r w:rsidRPr="0005369A">
        <w:rPr>
          <w:rFonts w:ascii="Times New Roman" w:eastAsiaTheme="minorEastAsia" w:hAnsi="Times New Roman" w:cs="Times New Roman"/>
          <w:bCs/>
          <w:color w:val="000000" w:themeColor="text1"/>
          <w:sz w:val="24"/>
          <w:szCs w:val="24"/>
          <w:lang w:val="en-US" w:eastAsia="zh-CN"/>
        </w:rPr>
        <w:t xml:space="preserve"> defined sepa</w:t>
      </w:r>
      <w:r w:rsidR="00987151">
        <w:rPr>
          <w:rFonts w:ascii="Times New Roman" w:eastAsiaTheme="minorEastAsia" w:hAnsi="Times New Roman" w:cs="Times New Roman"/>
          <w:bCs/>
          <w:color w:val="000000" w:themeColor="text1"/>
          <w:sz w:val="24"/>
          <w:szCs w:val="24"/>
          <w:lang w:val="en-US" w:eastAsia="zh-CN"/>
        </w:rPr>
        <w:t>rately and distinct measures have been</w:t>
      </w:r>
      <w:r w:rsidRPr="0005369A">
        <w:rPr>
          <w:rFonts w:ascii="Times New Roman" w:eastAsiaTheme="minorEastAsia" w:hAnsi="Times New Roman" w:cs="Times New Roman"/>
          <w:bCs/>
          <w:color w:val="000000" w:themeColor="text1"/>
          <w:sz w:val="24"/>
          <w:szCs w:val="24"/>
          <w:lang w:val="en-US" w:eastAsia="zh-CN"/>
        </w:rPr>
        <w:t xml:space="preserve"> </w:t>
      </w:r>
      <w:r w:rsidRPr="00713757">
        <w:rPr>
          <w:rFonts w:ascii="Times New Roman" w:eastAsiaTheme="minorEastAsia" w:hAnsi="Times New Roman" w:cs="Times New Roman"/>
          <w:bCs/>
          <w:color w:val="000000" w:themeColor="text1"/>
          <w:sz w:val="24"/>
          <w:szCs w:val="24"/>
          <w:lang w:val="en-US" w:eastAsia="zh-CN"/>
        </w:rPr>
        <w:t>presented, a close relationship does exist between the two</w:t>
      </w:r>
      <w:r w:rsidR="00987151">
        <w:rPr>
          <w:rFonts w:ascii="Times New Roman" w:eastAsiaTheme="minorEastAsia" w:hAnsi="Times New Roman" w:cs="Times New Roman"/>
          <w:bCs/>
          <w:color w:val="000000" w:themeColor="text1"/>
          <w:sz w:val="24"/>
          <w:szCs w:val="24"/>
          <w:lang w:val="en-US" w:eastAsia="zh-CN"/>
        </w:rPr>
        <w:t xml:space="preserve"> concepts</w:t>
      </w:r>
      <w:r w:rsidRPr="00713757">
        <w:rPr>
          <w:rFonts w:ascii="Times New Roman" w:eastAsiaTheme="minorEastAsia" w:hAnsi="Times New Roman" w:cs="Times New Roman"/>
          <w:bCs/>
          <w:color w:val="000000" w:themeColor="text1"/>
          <w:sz w:val="24"/>
          <w:szCs w:val="24"/>
          <w:lang w:val="en-US" w:eastAsia="zh-CN"/>
        </w:rPr>
        <w:t>. A crowded ED may result in poor flow because the demand for care, that is</w:t>
      </w:r>
      <w:r w:rsidR="00987151">
        <w:rPr>
          <w:rFonts w:ascii="Times New Roman" w:eastAsiaTheme="minorEastAsia" w:hAnsi="Times New Roman" w:cs="Times New Roman"/>
          <w:bCs/>
          <w:color w:val="000000" w:themeColor="text1"/>
          <w:sz w:val="24"/>
          <w:szCs w:val="24"/>
          <w:lang w:val="en-US" w:eastAsia="zh-CN"/>
        </w:rPr>
        <w:t>,</w:t>
      </w:r>
      <w:r w:rsidRPr="00713757">
        <w:rPr>
          <w:rFonts w:ascii="Times New Roman" w:eastAsiaTheme="minorEastAsia" w:hAnsi="Times New Roman" w:cs="Times New Roman"/>
          <w:bCs/>
          <w:color w:val="000000" w:themeColor="text1"/>
          <w:sz w:val="24"/>
          <w:szCs w:val="24"/>
          <w:lang w:val="en-US" w:eastAsia="zh-CN"/>
        </w:rPr>
        <w:t xml:space="preserve"> the number of patients, exceeds the capacity to match that demand. The downstream effect is that the progressive movement of patients may be hindered. In an ED with poor flow, patients may not move through the processes of care at an adequate rate, which eventually may result in crowding. </w:t>
      </w:r>
    </w:p>
    <w:p w14:paraId="119C9ABC" w14:textId="77777777" w:rsidR="0005369A" w:rsidRPr="0005369A" w:rsidRDefault="0005369A" w:rsidP="0005369A">
      <w:pPr>
        <w:widowControl w:val="0"/>
        <w:spacing w:after="200" w:line="480" w:lineRule="auto"/>
        <w:rPr>
          <w:rFonts w:ascii="Times New Roman" w:eastAsiaTheme="minorEastAsia" w:hAnsi="Times New Roman" w:cs="Times New Roman"/>
          <w:bCs/>
          <w:color w:val="000000" w:themeColor="text1"/>
          <w:sz w:val="24"/>
          <w:szCs w:val="24"/>
          <w:lang w:val="en-US" w:eastAsia="zh-CN"/>
        </w:rPr>
      </w:pPr>
      <w:r w:rsidRPr="00713757">
        <w:rPr>
          <w:rFonts w:ascii="Times New Roman" w:eastAsiaTheme="minorEastAsia" w:hAnsi="Times New Roman" w:cs="Times New Roman"/>
          <w:bCs/>
          <w:color w:val="000000" w:themeColor="text1"/>
          <w:sz w:val="24"/>
          <w:szCs w:val="24"/>
          <w:lang w:val="en-US" w:eastAsia="zh-CN"/>
        </w:rPr>
        <w:t xml:space="preserve"> Lui et al. </w:t>
      </w:r>
      <w:proofErr w:type="spellStart"/>
      <w:r w:rsidRPr="00713757">
        <w:rPr>
          <w:rFonts w:ascii="Times New Roman" w:eastAsiaTheme="minorEastAsia" w:hAnsi="Times New Roman" w:cs="Times New Roman"/>
          <w:bCs/>
          <w:color w:val="000000" w:themeColor="text1"/>
          <w:sz w:val="24"/>
          <w:szCs w:val="24"/>
          <w:lang w:val="en-US" w:eastAsia="zh-CN"/>
        </w:rPr>
        <w:t>analysed</w:t>
      </w:r>
      <w:proofErr w:type="spellEnd"/>
      <w:r w:rsidRPr="00713757">
        <w:rPr>
          <w:rFonts w:ascii="Times New Roman" w:eastAsiaTheme="minorEastAsia" w:hAnsi="Times New Roman" w:cs="Times New Roman"/>
          <w:bCs/>
          <w:color w:val="000000" w:themeColor="text1"/>
          <w:sz w:val="24"/>
          <w:szCs w:val="24"/>
          <w:lang w:val="en-US" w:eastAsia="zh-CN"/>
        </w:rPr>
        <w:t xml:space="preserve"> patient flow during periods of crowdi</w:t>
      </w:r>
      <w:r w:rsidR="00575140" w:rsidRPr="00713757">
        <w:rPr>
          <w:rFonts w:ascii="Times New Roman" w:eastAsiaTheme="minorEastAsia" w:hAnsi="Times New Roman" w:cs="Times New Roman"/>
          <w:bCs/>
          <w:color w:val="000000" w:themeColor="text1"/>
          <w:sz w:val="24"/>
          <w:szCs w:val="24"/>
          <w:lang w:val="en-US" w:eastAsia="zh-CN"/>
        </w:rPr>
        <w:t>ng and normal patient volume [</w:t>
      </w:r>
      <w:r w:rsidR="00967CA5">
        <w:rPr>
          <w:rFonts w:ascii="Times New Roman" w:eastAsiaTheme="minorEastAsia" w:hAnsi="Times New Roman" w:cs="Times New Roman"/>
          <w:bCs/>
          <w:color w:val="000000" w:themeColor="text1"/>
          <w:sz w:val="24"/>
          <w:szCs w:val="24"/>
          <w:lang w:val="en-US" w:eastAsia="zh-CN"/>
        </w:rPr>
        <w:t>55</w:t>
      </w:r>
      <w:r w:rsidRPr="00713757">
        <w:rPr>
          <w:rFonts w:ascii="Times New Roman" w:eastAsiaTheme="minorEastAsia" w:hAnsi="Times New Roman" w:cs="Times New Roman"/>
          <w:bCs/>
          <w:color w:val="000000" w:themeColor="text1"/>
          <w:sz w:val="24"/>
          <w:szCs w:val="24"/>
          <w:lang w:val="en-US" w:eastAsia="zh-CN"/>
        </w:rPr>
        <w:t xml:space="preserve">]. For all patients, the time to ED bed placement was found to be longer when the ED was crowded but once </w:t>
      </w:r>
      <w:r w:rsidRPr="00713757">
        <w:rPr>
          <w:rFonts w:ascii="Times New Roman" w:eastAsiaTheme="minorEastAsia" w:hAnsi="Times New Roman" w:cs="Times New Roman"/>
          <w:bCs/>
          <w:color w:val="000000" w:themeColor="text1"/>
          <w:sz w:val="24"/>
          <w:szCs w:val="24"/>
          <w:lang w:val="en-US" w:eastAsia="zh-CN"/>
        </w:rPr>
        <w:lastRenderedPageBreak/>
        <w:t xml:space="preserve">patients were in a </w:t>
      </w:r>
      <w:r w:rsidR="00FA543B" w:rsidRPr="00713757">
        <w:rPr>
          <w:rFonts w:ascii="Times New Roman" w:eastAsiaTheme="minorEastAsia" w:hAnsi="Times New Roman" w:cs="Times New Roman"/>
          <w:bCs/>
          <w:color w:val="000000" w:themeColor="text1"/>
          <w:sz w:val="24"/>
          <w:szCs w:val="24"/>
          <w:lang w:val="en-US" w:eastAsia="zh-CN"/>
        </w:rPr>
        <w:t>bed,</w:t>
      </w:r>
      <w:r w:rsidRPr="00713757">
        <w:rPr>
          <w:rFonts w:ascii="Times New Roman" w:eastAsiaTheme="minorEastAsia" w:hAnsi="Times New Roman" w:cs="Times New Roman"/>
          <w:bCs/>
          <w:color w:val="000000" w:themeColor="text1"/>
          <w:sz w:val="24"/>
          <w:szCs w:val="24"/>
          <w:lang w:val="en-US" w:eastAsia="zh-CN"/>
        </w:rPr>
        <w:t xml:space="preserve"> there was no statistical difference in other flow metrics (room to physician, orders to first intervention, and first intervention to disposition) between crowded and normal patient volume periods. Flow metrics were also faster for extremes of acuity (urgent and non-urgent patients) compared to intermediate acuity patients, in the crowded period compared to the </w:t>
      </w:r>
      <w:r w:rsidR="00575140" w:rsidRPr="00713757">
        <w:rPr>
          <w:rFonts w:ascii="Times New Roman" w:eastAsiaTheme="minorEastAsia" w:hAnsi="Times New Roman" w:cs="Times New Roman"/>
          <w:bCs/>
          <w:color w:val="000000" w:themeColor="text1"/>
          <w:sz w:val="24"/>
          <w:szCs w:val="24"/>
          <w:lang w:val="en-US" w:eastAsia="zh-CN"/>
        </w:rPr>
        <w:t>normal patient volume period [</w:t>
      </w:r>
      <w:r w:rsidR="00967CA5">
        <w:rPr>
          <w:rFonts w:ascii="Times New Roman" w:eastAsiaTheme="minorEastAsia" w:hAnsi="Times New Roman" w:cs="Times New Roman"/>
          <w:bCs/>
          <w:color w:val="000000" w:themeColor="text1"/>
          <w:sz w:val="24"/>
          <w:szCs w:val="24"/>
          <w:lang w:val="en-US" w:eastAsia="zh-CN"/>
        </w:rPr>
        <w:t>55</w:t>
      </w:r>
      <w:r w:rsidRPr="00713757">
        <w:rPr>
          <w:rFonts w:ascii="Times New Roman" w:eastAsiaTheme="minorEastAsia" w:hAnsi="Times New Roman" w:cs="Times New Roman"/>
          <w:bCs/>
          <w:color w:val="000000" w:themeColor="text1"/>
          <w:sz w:val="24"/>
          <w:szCs w:val="24"/>
          <w:lang w:val="en-US" w:eastAsia="zh-CN"/>
        </w:rPr>
        <w:t>]. Thus</w:t>
      </w:r>
      <w:r w:rsidR="00777EEF">
        <w:rPr>
          <w:rFonts w:ascii="Times New Roman" w:eastAsiaTheme="minorEastAsia" w:hAnsi="Times New Roman" w:cs="Times New Roman"/>
          <w:bCs/>
          <w:color w:val="000000" w:themeColor="text1"/>
          <w:sz w:val="24"/>
          <w:szCs w:val="24"/>
          <w:lang w:val="en-US" w:eastAsia="zh-CN"/>
        </w:rPr>
        <w:t>,</w:t>
      </w:r>
      <w:r w:rsidRPr="00713757">
        <w:rPr>
          <w:rFonts w:ascii="Times New Roman" w:eastAsiaTheme="minorEastAsia" w:hAnsi="Times New Roman" w:cs="Times New Roman"/>
          <w:bCs/>
          <w:color w:val="000000" w:themeColor="text1"/>
          <w:sz w:val="24"/>
          <w:szCs w:val="24"/>
          <w:lang w:val="en-US" w:eastAsia="zh-CN"/>
        </w:rPr>
        <w:t xml:space="preserve"> the study results suggest that </w:t>
      </w:r>
      <w:r w:rsidRPr="0005369A">
        <w:rPr>
          <w:rFonts w:ascii="Times New Roman" w:eastAsiaTheme="minorEastAsia" w:hAnsi="Times New Roman" w:cs="Times New Roman"/>
          <w:bCs/>
          <w:color w:val="000000" w:themeColor="text1"/>
          <w:sz w:val="24"/>
          <w:szCs w:val="24"/>
          <w:lang w:val="en-US" w:eastAsia="zh-CN"/>
        </w:rPr>
        <w:t xml:space="preserve">a crowded ED can have good flow and conversely a non-crowded ED can have poor flow. </w:t>
      </w:r>
    </w:p>
    <w:p w14:paraId="3FE8E913" w14:textId="77777777" w:rsidR="0005369A" w:rsidRPr="0005369A" w:rsidRDefault="0005369A" w:rsidP="0005369A">
      <w:pPr>
        <w:widowControl w:val="0"/>
        <w:spacing w:after="200" w:line="480" w:lineRule="auto"/>
        <w:rPr>
          <w:rFonts w:ascii="Times New Roman" w:eastAsiaTheme="minorEastAsia" w:hAnsi="Times New Roman" w:cs="Times New Roman"/>
          <w:bCs/>
          <w:color w:val="FF0000"/>
          <w:sz w:val="24"/>
          <w:szCs w:val="24"/>
          <w:lang w:val="en-US" w:eastAsia="zh-CN"/>
        </w:rPr>
      </w:pPr>
      <w:r w:rsidRPr="0005369A">
        <w:rPr>
          <w:rFonts w:ascii="Times New Roman" w:eastAsiaTheme="minorEastAsia" w:hAnsi="Times New Roman" w:cs="Times New Roman"/>
          <w:bCs/>
          <w:color w:val="000000" w:themeColor="text1"/>
          <w:sz w:val="24"/>
          <w:szCs w:val="24"/>
          <w:lang w:val="en-US" w:eastAsia="zh-CN"/>
        </w:rPr>
        <w:t xml:space="preserve">In order to understand these concepts better, the complexity of emergency departments will now be discussed. </w:t>
      </w:r>
    </w:p>
    <w:p w14:paraId="65426261" w14:textId="77777777" w:rsidR="0005369A" w:rsidRPr="009C726B" w:rsidRDefault="0005369A" w:rsidP="009C726B">
      <w:pPr>
        <w:pStyle w:val="Heading2"/>
        <w:rPr>
          <w:lang w:eastAsia="zh-CN"/>
        </w:rPr>
      </w:pPr>
      <w:bookmarkStart w:id="109" w:name="_Toc466206805"/>
      <w:bookmarkStart w:id="110" w:name="_Toc466207138"/>
      <w:bookmarkStart w:id="111" w:name="_Toc466216761"/>
      <w:bookmarkStart w:id="112" w:name="_Toc466216858"/>
      <w:bookmarkStart w:id="113" w:name="_Toc466466186"/>
      <w:bookmarkStart w:id="114" w:name="_Toc466466564"/>
      <w:bookmarkStart w:id="115" w:name="_Toc474344431"/>
      <w:bookmarkStart w:id="116" w:name="_Toc474358851"/>
      <w:bookmarkStart w:id="117" w:name="_Toc474359151"/>
      <w:bookmarkStart w:id="118" w:name="_Toc518216360"/>
      <w:bookmarkStart w:id="119" w:name="_Toc531455340"/>
      <w:bookmarkStart w:id="120" w:name="_Toc532580268"/>
      <w:bookmarkStart w:id="121" w:name="_Toc534997977"/>
      <w:r w:rsidRPr="0005369A">
        <w:rPr>
          <w:lang w:eastAsia="zh-CN"/>
        </w:rPr>
        <w:t>The complexity of emergency departments</w:t>
      </w:r>
      <w:bookmarkEnd w:id="109"/>
      <w:bookmarkEnd w:id="110"/>
      <w:bookmarkEnd w:id="111"/>
      <w:bookmarkEnd w:id="112"/>
      <w:bookmarkEnd w:id="113"/>
      <w:bookmarkEnd w:id="114"/>
      <w:bookmarkEnd w:id="115"/>
      <w:bookmarkEnd w:id="116"/>
      <w:bookmarkEnd w:id="117"/>
      <w:bookmarkEnd w:id="118"/>
      <w:bookmarkEnd w:id="119"/>
      <w:r w:rsidR="00101C88">
        <w:rPr>
          <w:lang w:eastAsia="zh-CN"/>
        </w:rPr>
        <w:t>- complex adaptive systems</w:t>
      </w:r>
      <w:bookmarkEnd w:id="120"/>
      <w:bookmarkEnd w:id="121"/>
    </w:p>
    <w:p w14:paraId="3EC51355" w14:textId="77777777" w:rsidR="00623967" w:rsidRPr="00713757" w:rsidRDefault="0005369A" w:rsidP="00623967">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 xml:space="preserve">The ED may be thought of as a linear </w:t>
      </w:r>
      <w:r w:rsidRPr="00713757">
        <w:rPr>
          <w:rFonts w:ascii="Times New Roman" w:eastAsiaTheme="minorEastAsia" w:hAnsi="Times New Roman" w:cs="Times New Roman"/>
          <w:color w:val="000000" w:themeColor="text1"/>
          <w:sz w:val="24"/>
          <w:szCs w:val="24"/>
          <w:lang w:val="en-US" w:eastAsia="zh-CN"/>
        </w:rPr>
        <w:t xml:space="preserve">system where patients enter the service, are treated and a decision is made as to whether patients can be discharged or </w:t>
      </w:r>
      <w:r w:rsidR="00575140" w:rsidRPr="00713757">
        <w:rPr>
          <w:rFonts w:ascii="Times New Roman" w:eastAsiaTheme="minorEastAsia" w:hAnsi="Times New Roman" w:cs="Times New Roman"/>
          <w:color w:val="000000" w:themeColor="text1"/>
          <w:sz w:val="24"/>
          <w:szCs w:val="24"/>
          <w:lang w:val="en-US" w:eastAsia="zh-CN"/>
        </w:rPr>
        <w:t>admitted [</w:t>
      </w:r>
      <w:r w:rsidR="00967CA5">
        <w:rPr>
          <w:rFonts w:ascii="Times New Roman" w:eastAsiaTheme="minorEastAsia" w:hAnsi="Times New Roman" w:cs="Times New Roman"/>
          <w:color w:val="000000" w:themeColor="text1"/>
          <w:sz w:val="24"/>
          <w:szCs w:val="24"/>
          <w:lang w:val="en-US" w:eastAsia="zh-CN"/>
        </w:rPr>
        <w:t>56</w:t>
      </w:r>
      <w:r w:rsidRPr="00713757">
        <w:rPr>
          <w:rFonts w:ascii="Times New Roman" w:eastAsiaTheme="minorEastAsia" w:hAnsi="Times New Roman" w:cs="Times New Roman"/>
          <w:color w:val="000000" w:themeColor="text1"/>
          <w:sz w:val="24"/>
          <w:szCs w:val="24"/>
          <w:lang w:val="en-US" w:eastAsia="zh-CN"/>
        </w:rPr>
        <w:t>]. Howe</w:t>
      </w:r>
      <w:r w:rsidR="00EA0378">
        <w:rPr>
          <w:rFonts w:ascii="Times New Roman" w:eastAsiaTheme="minorEastAsia" w:hAnsi="Times New Roman" w:cs="Times New Roman"/>
          <w:color w:val="000000" w:themeColor="text1"/>
          <w:sz w:val="24"/>
          <w:szCs w:val="24"/>
          <w:lang w:val="en-US" w:eastAsia="zh-CN"/>
        </w:rPr>
        <w:t>ver, this assessment understates</w:t>
      </w:r>
      <w:r w:rsidRPr="00713757">
        <w:rPr>
          <w:rFonts w:ascii="Times New Roman" w:eastAsiaTheme="minorEastAsia" w:hAnsi="Times New Roman" w:cs="Times New Roman"/>
          <w:color w:val="000000" w:themeColor="text1"/>
          <w:sz w:val="24"/>
          <w:szCs w:val="24"/>
          <w:lang w:val="en-US" w:eastAsia="zh-CN"/>
        </w:rPr>
        <w:t xml:space="preserve"> the multi-dimensional character of emergency departments.</w:t>
      </w:r>
    </w:p>
    <w:p w14:paraId="29837388" w14:textId="77777777" w:rsidR="0005369A" w:rsidRPr="00713757" w:rsidRDefault="0005369A" w:rsidP="00967CA5">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 xml:space="preserve">Emergency departments have been referred to as </w:t>
      </w:r>
      <w:r w:rsidR="00575140" w:rsidRPr="00713757">
        <w:rPr>
          <w:rFonts w:ascii="Times New Roman" w:eastAsiaTheme="minorEastAsia" w:hAnsi="Times New Roman" w:cs="Times New Roman"/>
          <w:color w:val="000000" w:themeColor="text1"/>
          <w:sz w:val="24"/>
          <w:szCs w:val="24"/>
          <w:lang w:val="en-US" w:eastAsia="zh-CN"/>
        </w:rPr>
        <w:t>complex adaptive systems [</w:t>
      </w:r>
      <w:r w:rsidR="00967CA5">
        <w:rPr>
          <w:rFonts w:ascii="Times New Roman" w:eastAsiaTheme="minorEastAsia" w:hAnsi="Times New Roman" w:cs="Times New Roman"/>
          <w:color w:val="000000" w:themeColor="text1"/>
          <w:sz w:val="24"/>
          <w:szCs w:val="24"/>
          <w:lang w:val="en-US" w:eastAsia="zh-CN"/>
        </w:rPr>
        <w:t>36</w:t>
      </w:r>
      <w:r w:rsidR="007622F7" w:rsidRPr="00713757">
        <w:rPr>
          <w:rFonts w:ascii="Times New Roman" w:eastAsiaTheme="minorEastAsia" w:hAnsi="Times New Roman" w:cs="Times New Roman"/>
          <w:color w:val="000000" w:themeColor="text1"/>
          <w:sz w:val="24"/>
          <w:szCs w:val="24"/>
          <w:lang w:val="en-US" w:eastAsia="zh-CN"/>
        </w:rPr>
        <w:t>,</w:t>
      </w:r>
      <w:r w:rsidR="00575140" w:rsidRPr="00713757">
        <w:rPr>
          <w:rFonts w:ascii="Times New Roman" w:eastAsiaTheme="minorEastAsia" w:hAnsi="Times New Roman" w:cs="Times New Roman"/>
          <w:color w:val="000000" w:themeColor="text1"/>
          <w:sz w:val="24"/>
          <w:szCs w:val="24"/>
          <w:lang w:val="en-US" w:eastAsia="zh-CN"/>
        </w:rPr>
        <w:t xml:space="preserve"> </w:t>
      </w:r>
      <w:r w:rsidR="007622F7" w:rsidRPr="00713757">
        <w:rPr>
          <w:rFonts w:ascii="Times New Roman" w:eastAsiaTheme="minorEastAsia" w:hAnsi="Times New Roman" w:cs="Times New Roman"/>
          <w:color w:val="000000" w:themeColor="text1"/>
          <w:sz w:val="24"/>
          <w:szCs w:val="24"/>
          <w:lang w:val="en-US" w:eastAsia="zh-CN"/>
        </w:rPr>
        <w:t>5</w:t>
      </w:r>
      <w:r w:rsidR="00967CA5">
        <w:rPr>
          <w:rFonts w:ascii="Times New Roman" w:eastAsiaTheme="minorEastAsia" w:hAnsi="Times New Roman" w:cs="Times New Roman"/>
          <w:color w:val="000000" w:themeColor="text1"/>
          <w:sz w:val="24"/>
          <w:szCs w:val="24"/>
          <w:lang w:val="en-US" w:eastAsia="zh-CN"/>
        </w:rPr>
        <w:t>7</w:t>
      </w:r>
      <w:r w:rsidRPr="00713757">
        <w:rPr>
          <w:rFonts w:ascii="Times New Roman" w:eastAsiaTheme="minorEastAsia" w:hAnsi="Times New Roman" w:cs="Times New Roman"/>
          <w:color w:val="000000" w:themeColor="text1"/>
          <w:sz w:val="24"/>
          <w:szCs w:val="24"/>
          <w:lang w:val="en-US" w:eastAsia="zh-CN"/>
        </w:rPr>
        <w:t xml:space="preserve">]. Complex adaptive systems refers to a process of breaking down a system or situation into its individual components, recognizing that each component interacts with and reacts to another and to its environment, creating patterns and relationships that serve to </w:t>
      </w:r>
      <w:r w:rsidR="00575140" w:rsidRPr="00713757">
        <w:rPr>
          <w:rFonts w:ascii="Times New Roman" w:eastAsiaTheme="minorEastAsia" w:hAnsi="Times New Roman" w:cs="Times New Roman"/>
          <w:color w:val="000000" w:themeColor="text1"/>
          <w:sz w:val="24"/>
          <w:szCs w:val="24"/>
          <w:lang w:val="en-US" w:eastAsia="zh-CN"/>
        </w:rPr>
        <w:t>define the system as a whole [</w:t>
      </w:r>
      <w:r w:rsidR="00967CA5">
        <w:rPr>
          <w:rFonts w:ascii="Times New Roman" w:eastAsiaTheme="minorEastAsia" w:hAnsi="Times New Roman" w:cs="Times New Roman"/>
          <w:color w:val="000000" w:themeColor="text1"/>
          <w:sz w:val="24"/>
          <w:szCs w:val="24"/>
          <w:lang w:val="en-US" w:eastAsia="zh-CN"/>
        </w:rPr>
        <w:t>58</w:t>
      </w:r>
      <w:r w:rsidRPr="00713757">
        <w:rPr>
          <w:rFonts w:ascii="Times New Roman" w:eastAsiaTheme="minorEastAsia" w:hAnsi="Times New Roman" w:cs="Times New Roman"/>
          <w:color w:val="000000" w:themeColor="text1"/>
          <w:sz w:val="24"/>
          <w:szCs w:val="24"/>
          <w:lang w:val="en-US" w:eastAsia="zh-CN"/>
        </w:rPr>
        <w:t xml:space="preserve">]. </w:t>
      </w:r>
    </w:p>
    <w:p w14:paraId="32F3DF1B" w14:textId="77777777" w:rsidR="0005369A" w:rsidRPr="0005369A"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 xml:space="preserve">Complexity ideas developed by Zimmerman and combined with Snowden’s </w:t>
      </w:r>
      <w:proofErr w:type="spellStart"/>
      <w:r w:rsidRPr="00713757">
        <w:rPr>
          <w:rFonts w:ascii="Times New Roman" w:eastAsiaTheme="minorEastAsia" w:hAnsi="Times New Roman" w:cs="Times New Roman"/>
          <w:color w:val="000000" w:themeColor="text1"/>
          <w:sz w:val="24"/>
          <w:szCs w:val="24"/>
          <w:lang w:val="en-US" w:eastAsia="zh-CN"/>
        </w:rPr>
        <w:t>Cynefin</w:t>
      </w:r>
      <w:proofErr w:type="spellEnd"/>
      <w:r w:rsidRPr="00713757">
        <w:rPr>
          <w:rFonts w:ascii="Times New Roman" w:eastAsiaTheme="minorEastAsia" w:hAnsi="Times New Roman" w:cs="Times New Roman"/>
          <w:color w:val="000000" w:themeColor="text1"/>
          <w:sz w:val="24"/>
          <w:szCs w:val="24"/>
          <w:lang w:val="en-US" w:eastAsia="zh-CN"/>
        </w:rPr>
        <w:t xml:space="preserve"> framework distinguish amongst simple, complicated, complex and chaotic situ</w:t>
      </w:r>
      <w:r w:rsidR="004E4F1E">
        <w:rPr>
          <w:rFonts w:ascii="Times New Roman" w:eastAsiaTheme="minorEastAsia" w:hAnsi="Times New Roman" w:cs="Times New Roman"/>
          <w:color w:val="000000" w:themeColor="text1"/>
          <w:sz w:val="24"/>
          <w:szCs w:val="24"/>
          <w:lang w:val="en-US" w:eastAsia="zh-CN"/>
        </w:rPr>
        <w:t>ations [</w:t>
      </w:r>
      <w:r w:rsidR="00967CA5">
        <w:rPr>
          <w:rFonts w:ascii="Times New Roman" w:eastAsiaTheme="minorEastAsia" w:hAnsi="Times New Roman" w:cs="Times New Roman"/>
          <w:color w:val="000000" w:themeColor="text1"/>
          <w:sz w:val="24"/>
          <w:szCs w:val="24"/>
          <w:lang w:val="en-US" w:eastAsia="zh-CN"/>
        </w:rPr>
        <w:t>59</w:t>
      </w:r>
      <w:r w:rsidR="00FA543B">
        <w:rPr>
          <w:rFonts w:ascii="Times New Roman" w:eastAsiaTheme="minorEastAsia" w:hAnsi="Times New Roman" w:cs="Times New Roman"/>
          <w:color w:val="000000" w:themeColor="text1"/>
          <w:sz w:val="24"/>
          <w:szCs w:val="24"/>
          <w:lang w:val="en-US" w:eastAsia="zh-CN"/>
        </w:rPr>
        <w:t>; p.80</w:t>
      </w:r>
      <w:r w:rsidRPr="00713757">
        <w:rPr>
          <w:rFonts w:ascii="Times New Roman" w:eastAsiaTheme="minorEastAsia" w:hAnsi="Times New Roman" w:cs="Times New Roman"/>
          <w:color w:val="000000" w:themeColor="text1"/>
          <w:sz w:val="24"/>
          <w:szCs w:val="24"/>
          <w:lang w:val="en-US" w:eastAsia="zh-CN"/>
        </w:rPr>
        <w:t>-110</w:t>
      </w:r>
      <w:r w:rsidRPr="0005369A">
        <w:rPr>
          <w:rFonts w:ascii="Times New Roman" w:eastAsiaTheme="minorEastAsia" w:hAnsi="Times New Roman" w:cs="Times New Roman"/>
          <w:color w:val="000000" w:themeColor="text1"/>
          <w:sz w:val="24"/>
          <w:szCs w:val="24"/>
          <w:lang w:val="en-US" w:eastAsia="zh-CN"/>
        </w:rPr>
        <w:t xml:space="preserve">]. These are </w:t>
      </w:r>
      <w:proofErr w:type="spellStart"/>
      <w:r w:rsidRPr="0005369A">
        <w:rPr>
          <w:rFonts w:ascii="Times New Roman" w:eastAsiaTheme="minorEastAsia" w:hAnsi="Times New Roman" w:cs="Times New Roman"/>
          <w:color w:val="000000" w:themeColor="text1"/>
          <w:sz w:val="24"/>
          <w:szCs w:val="24"/>
          <w:lang w:val="en-US" w:eastAsia="zh-CN"/>
        </w:rPr>
        <w:t>summarised</w:t>
      </w:r>
      <w:proofErr w:type="spellEnd"/>
      <w:r w:rsidRPr="0005369A">
        <w:rPr>
          <w:rFonts w:ascii="Times New Roman" w:eastAsiaTheme="minorEastAsia" w:hAnsi="Times New Roman" w:cs="Times New Roman"/>
          <w:color w:val="000000" w:themeColor="text1"/>
          <w:sz w:val="24"/>
          <w:szCs w:val="24"/>
          <w:lang w:val="en-US" w:eastAsia="zh-CN"/>
        </w:rPr>
        <w:t xml:space="preserve"> in table 4. Briefly, in simple situations, what needs to be done is known; in complicated situations, what needs to be done is challenging but knowable; in complex situations, what needs to be done is unknown and unknowable in advance; in chaotic situations there is extreme uncertainty and unpredictability and it can be difficult to distinguish this from a complex situation [</w:t>
      </w:r>
      <w:r w:rsidR="00967CA5">
        <w:rPr>
          <w:rFonts w:ascii="Times New Roman" w:eastAsiaTheme="minorEastAsia" w:hAnsi="Times New Roman" w:cs="Times New Roman"/>
          <w:color w:val="000000" w:themeColor="text1"/>
          <w:sz w:val="24"/>
          <w:szCs w:val="24"/>
          <w:lang w:val="en-US" w:eastAsia="zh-CN"/>
        </w:rPr>
        <w:t>59</w:t>
      </w:r>
      <w:r w:rsidRPr="00713757">
        <w:rPr>
          <w:rFonts w:ascii="Times New Roman" w:eastAsiaTheme="minorEastAsia" w:hAnsi="Times New Roman" w:cs="Times New Roman"/>
          <w:color w:val="000000" w:themeColor="text1"/>
          <w:sz w:val="24"/>
          <w:szCs w:val="24"/>
          <w:lang w:val="en-US" w:eastAsia="zh-CN"/>
        </w:rPr>
        <w:t xml:space="preserve">]. Complex adaptive systems display </w:t>
      </w:r>
      <w:r w:rsidR="00623967">
        <w:rPr>
          <w:rFonts w:ascii="Times New Roman" w:eastAsiaTheme="minorEastAsia" w:hAnsi="Times New Roman" w:cs="Times New Roman"/>
          <w:color w:val="000000" w:themeColor="text1"/>
          <w:sz w:val="24"/>
          <w:szCs w:val="24"/>
          <w:lang w:val="en-US" w:eastAsia="zh-CN"/>
        </w:rPr>
        <w:t>characteristics of complexity. T</w:t>
      </w:r>
      <w:r w:rsidRPr="00713757">
        <w:rPr>
          <w:rFonts w:ascii="Times New Roman" w:eastAsiaTheme="minorEastAsia" w:hAnsi="Times New Roman" w:cs="Times New Roman"/>
          <w:color w:val="000000" w:themeColor="text1"/>
          <w:sz w:val="24"/>
          <w:szCs w:val="24"/>
          <w:lang w:val="en-US" w:eastAsia="zh-CN"/>
        </w:rPr>
        <w:t xml:space="preserve">hese </w:t>
      </w:r>
      <w:r w:rsidR="00623967">
        <w:rPr>
          <w:rFonts w:ascii="Times New Roman" w:eastAsiaTheme="minorEastAsia" w:hAnsi="Times New Roman" w:cs="Times New Roman"/>
          <w:color w:val="000000" w:themeColor="text1"/>
          <w:sz w:val="24"/>
          <w:szCs w:val="24"/>
          <w:lang w:val="en-US" w:eastAsia="zh-CN"/>
        </w:rPr>
        <w:t>are outlined in table 5.</w:t>
      </w:r>
    </w:p>
    <w:p w14:paraId="50C2D936" w14:textId="77777777" w:rsidR="0005369A" w:rsidRPr="0005369A"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sz w:val="24"/>
          <w:szCs w:val="24"/>
          <w:lang w:val="en-US" w:eastAsia="zh-CN"/>
        </w:rPr>
        <w:t xml:space="preserve">Smith and </w:t>
      </w:r>
      <w:proofErr w:type="spellStart"/>
      <w:r w:rsidRPr="0005369A">
        <w:rPr>
          <w:rFonts w:ascii="Times New Roman" w:eastAsiaTheme="minorEastAsia" w:hAnsi="Times New Roman" w:cs="Times New Roman"/>
          <w:sz w:val="24"/>
          <w:szCs w:val="24"/>
          <w:lang w:val="en-US" w:eastAsia="zh-CN"/>
        </w:rPr>
        <w:t>Feied</w:t>
      </w:r>
      <w:proofErr w:type="spellEnd"/>
      <w:r w:rsidRPr="0005369A">
        <w:rPr>
          <w:rFonts w:ascii="Times New Roman" w:eastAsiaTheme="minorEastAsia" w:hAnsi="Times New Roman" w:cs="Times New Roman"/>
          <w:sz w:val="24"/>
          <w:szCs w:val="24"/>
          <w:lang w:val="en-US" w:eastAsia="zh-CN"/>
        </w:rPr>
        <w:t xml:space="preserve"> state that several factors contribute to the complexity of an ED, namely the environment, the individual patients, the physicians and the clin</w:t>
      </w:r>
      <w:r w:rsidR="00575140">
        <w:rPr>
          <w:rFonts w:ascii="Times New Roman" w:eastAsiaTheme="minorEastAsia" w:hAnsi="Times New Roman" w:cs="Times New Roman"/>
          <w:sz w:val="24"/>
          <w:szCs w:val="24"/>
          <w:lang w:val="en-US" w:eastAsia="zh-CN"/>
        </w:rPr>
        <w:t xml:space="preserve">ical decision making process </w:t>
      </w:r>
      <w:r w:rsidR="00575140" w:rsidRPr="00713757">
        <w:rPr>
          <w:rFonts w:ascii="Times New Roman" w:eastAsiaTheme="minorEastAsia" w:hAnsi="Times New Roman" w:cs="Times New Roman"/>
          <w:color w:val="000000" w:themeColor="text1"/>
          <w:sz w:val="24"/>
          <w:szCs w:val="24"/>
          <w:lang w:val="en-US" w:eastAsia="zh-CN"/>
        </w:rPr>
        <w:t>[</w:t>
      </w:r>
      <w:r w:rsidR="00286159">
        <w:rPr>
          <w:rFonts w:ascii="Times New Roman" w:eastAsiaTheme="minorEastAsia" w:hAnsi="Times New Roman" w:cs="Times New Roman"/>
          <w:color w:val="000000" w:themeColor="text1"/>
          <w:sz w:val="24"/>
          <w:szCs w:val="24"/>
          <w:lang w:val="en-US" w:eastAsia="zh-CN"/>
        </w:rPr>
        <w:t>56</w:t>
      </w:r>
      <w:r w:rsidRPr="00713757">
        <w:rPr>
          <w:rFonts w:ascii="Times New Roman" w:eastAsiaTheme="minorEastAsia" w:hAnsi="Times New Roman" w:cs="Times New Roman"/>
          <w:color w:val="000000" w:themeColor="text1"/>
          <w:sz w:val="24"/>
          <w:szCs w:val="24"/>
          <w:lang w:val="en-US" w:eastAsia="zh-CN"/>
        </w:rPr>
        <w:t xml:space="preserve">]. </w:t>
      </w:r>
      <w:r w:rsidRPr="00713757">
        <w:rPr>
          <w:rFonts w:ascii="Times New Roman" w:eastAsiaTheme="minorEastAsia" w:hAnsi="Times New Roman" w:cs="Times New Roman"/>
          <w:color w:val="000000" w:themeColor="text1"/>
          <w:sz w:val="24"/>
          <w:szCs w:val="24"/>
          <w:lang w:val="en-US" w:eastAsia="zh-CN"/>
        </w:rPr>
        <w:lastRenderedPageBreak/>
        <w:t xml:space="preserve">The ED is a mobile environment with many staff-staff and staff-patient interactions. Within these interactions, each person pursues individual paths. Activity in the ED cycles between order and disarray.  In this way, the </w:t>
      </w:r>
      <w:r w:rsidRPr="0005369A">
        <w:rPr>
          <w:rFonts w:ascii="Times New Roman" w:eastAsiaTheme="minorEastAsia" w:hAnsi="Times New Roman" w:cs="Times New Roman"/>
          <w:color w:val="000000" w:themeColor="text1"/>
          <w:sz w:val="24"/>
          <w:szCs w:val="24"/>
          <w:lang w:val="en-US" w:eastAsia="zh-CN"/>
        </w:rPr>
        <w:t xml:space="preserve">ED environment is dynamical and emergent. </w:t>
      </w:r>
    </w:p>
    <w:p w14:paraId="5E13D49E" w14:textId="77777777" w:rsidR="0005369A" w:rsidRPr="0005369A"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 xml:space="preserve">Patients arrive at any time with complaints ranging from non - urgent to seriously ill. These patterns are usually unknown and unpredictable adding to the non-linearity and uncertainty of the ED.  Patients are dynamical with their conditions changing rapidly, forcing staff to continuously adjust and adapt to each patient’s evolving needs. </w:t>
      </w:r>
    </w:p>
    <w:p w14:paraId="39D08FBC" w14:textId="77777777" w:rsidR="00623967" w:rsidRDefault="0005369A" w:rsidP="00623967">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ED staff are self-</w:t>
      </w:r>
      <w:proofErr w:type="spellStart"/>
      <w:r w:rsidRPr="0005369A">
        <w:rPr>
          <w:rFonts w:ascii="Times New Roman" w:eastAsiaTheme="minorEastAsia" w:hAnsi="Times New Roman" w:cs="Times New Roman"/>
          <w:color w:val="000000" w:themeColor="text1"/>
          <w:sz w:val="24"/>
          <w:szCs w:val="24"/>
          <w:lang w:val="en-US" w:eastAsia="zh-CN"/>
        </w:rPr>
        <w:t>organisers</w:t>
      </w:r>
      <w:proofErr w:type="spellEnd"/>
      <w:r w:rsidRPr="0005369A">
        <w:rPr>
          <w:rFonts w:ascii="Times New Roman" w:eastAsiaTheme="minorEastAsia" w:hAnsi="Times New Roman" w:cs="Times New Roman"/>
          <w:color w:val="000000" w:themeColor="text1"/>
          <w:sz w:val="24"/>
          <w:szCs w:val="24"/>
          <w:lang w:val="en-US" w:eastAsia="zh-CN"/>
        </w:rPr>
        <w:t xml:space="preserve"> and multi-taskers, interacting with each other, with inter-and intra-departmental services and with the general ED environment. Their patterns are unpredictable but dependent on the system as a whole. The clinical decision making process is non-linear with small actions potentially having </w:t>
      </w:r>
      <w:r w:rsidRPr="00713757">
        <w:rPr>
          <w:rFonts w:ascii="Times New Roman" w:eastAsiaTheme="minorEastAsia" w:hAnsi="Times New Roman" w:cs="Times New Roman"/>
          <w:color w:val="000000" w:themeColor="text1"/>
          <w:sz w:val="24"/>
          <w:szCs w:val="24"/>
          <w:lang w:val="en-US" w:eastAsia="zh-CN"/>
        </w:rPr>
        <w:t xml:space="preserve">significant consequences. There is the potential for each decision to have </w:t>
      </w:r>
      <w:r w:rsidR="00575140" w:rsidRPr="00713757">
        <w:rPr>
          <w:rFonts w:ascii="Times New Roman" w:eastAsiaTheme="minorEastAsia" w:hAnsi="Times New Roman" w:cs="Times New Roman"/>
          <w:color w:val="000000" w:themeColor="text1"/>
          <w:sz w:val="24"/>
          <w:szCs w:val="24"/>
          <w:lang w:val="en-US" w:eastAsia="zh-CN"/>
        </w:rPr>
        <w:t>a knock-on effect on another [</w:t>
      </w:r>
      <w:r w:rsidR="00286159">
        <w:rPr>
          <w:rFonts w:ascii="Times New Roman" w:eastAsiaTheme="minorEastAsia" w:hAnsi="Times New Roman" w:cs="Times New Roman"/>
          <w:color w:val="000000" w:themeColor="text1"/>
          <w:sz w:val="24"/>
          <w:szCs w:val="24"/>
          <w:lang w:val="en-US" w:eastAsia="zh-CN"/>
        </w:rPr>
        <w:t>56</w:t>
      </w:r>
      <w:r w:rsidRPr="00713757">
        <w:rPr>
          <w:rFonts w:ascii="Times New Roman" w:eastAsiaTheme="minorEastAsia" w:hAnsi="Times New Roman" w:cs="Times New Roman"/>
          <w:color w:val="000000" w:themeColor="text1"/>
          <w:sz w:val="24"/>
          <w:szCs w:val="24"/>
          <w:lang w:val="en-US" w:eastAsia="zh-CN"/>
        </w:rPr>
        <w:t xml:space="preserve">]. </w:t>
      </w:r>
    </w:p>
    <w:p w14:paraId="1126ED13" w14:textId="77777777" w:rsidR="00A40EFD" w:rsidRPr="00714DA8" w:rsidRDefault="002F04EC" w:rsidP="00623967">
      <w:pPr>
        <w:widowControl w:val="0"/>
        <w:spacing w:after="200" w:line="480" w:lineRule="auto"/>
        <w:rPr>
          <w:rFonts w:ascii="Times New Roman" w:eastAsiaTheme="minorEastAsia" w:hAnsi="Times New Roman" w:cs="Times New Roman"/>
          <w:sz w:val="24"/>
          <w:szCs w:val="24"/>
          <w:lang w:val="en-US" w:eastAsia="zh-CN"/>
        </w:rPr>
      </w:pPr>
      <w:r w:rsidRPr="00714DA8">
        <w:rPr>
          <w:rFonts w:ascii="Times New Roman" w:eastAsiaTheme="minorEastAsia" w:hAnsi="Times New Roman" w:cs="Times New Roman"/>
          <w:sz w:val="24"/>
          <w:szCs w:val="24"/>
          <w:lang w:val="en-US" w:eastAsia="zh-CN"/>
        </w:rPr>
        <w:t xml:space="preserve">Understanding complexity is important because complex systems may consist of complex processes. However, the system may still be efficient and effective if the process has the least number of steps required to produce an output. Therefore, the aim is not to eliminate the complexity </w:t>
      </w:r>
      <w:r w:rsidR="00E41E53" w:rsidRPr="00714DA8">
        <w:rPr>
          <w:rFonts w:ascii="Times New Roman" w:eastAsiaTheme="minorEastAsia" w:hAnsi="Times New Roman" w:cs="Times New Roman"/>
          <w:sz w:val="24"/>
          <w:szCs w:val="24"/>
          <w:lang w:val="en-US" w:eastAsia="zh-CN"/>
        </w:rPr>
        <w:t>but rather to understand and develop flexible methods of managing it [56].</w:t>
      </w:r>
    </w:p>
    <w:p w14:paraId="1D61BA36" w14:textId="77777777" w:rsidR="00623967" w:rsidRDefault="00623967" w:rsidP="00623967">
      <w:pPr>
        <w:widowControl w:val="0"/>
        <w:spacing w:after="200" w:line="480" w:lineRule="auto"/>
        <w:rPr>
          <w:rFonts w:ascii="Times New Roman" w:eastAsiaTheme="minorEastAsia" w:hAnsi="Times New Roman" w:cs="Times New Roman"/>
          <w:color w:val="000000" w:themeColor="text1"/>
          <w:sz w:val="24"/>
          <w:szCs w:val="24"/>
          <w:lang w:val="en-US" w:eastAsia="zh-CN"/>
        </w:rPr>
      </w:pPr>
    </w:p>
    <w:p w14:paraId="493167F5" w14:textId="77777777" w:rsidR="00623967" w:rsidRDefault="00623967" w:rsidP="00623967">
      <w:pPr>
        <w:widowControl w:val="0"/>
        <w:spacing w:after="200" w:line="480" w:lineRule="auto"/>
        <w:rPr>
          <w:rFonts w:ascii="Times New Roman" w:eastAsiaTheme="minorEastAsia" w:hAnsi="Times New Roman" w:cs="Times New Roman"/>
          <w:color w:val="000000" w:themeColor="text1"/>
          <w:sz w:val="24"/>
          <w:szCs w:val="24"/>
          <w:lang w:val="en-US" w:eastAsia="zh-CN"/>
        </w:rPr>
      </w:pPr>
    </w:p>
    <w:p w14:paraId="076E00A4" w14:textId="77777777" w:rsidR="00623967" w:rsidRDefault="00623967" w:rsidP="00623967">
      <w:pPr>
        <w:widowControl w:val="0"/>
        <w:spacing w:after="200" w:line="480" w:lineRule="auto"/>
        <w:rPr>
          <w:rFonts w:ascii="Times New Roman" w:eastAsiaTheme="minorEastAsia" w:hAnsi="Times New Roman" w:cs="Times New Roman"/>
          <w:color w:val="000000" w:themeColor="text1"/>
          <w:sz w:val="24"/>
          <w:szCs w:val="24"/>
          <w:lang w:val="en-US" w:eastAsia="zh-CN"/>
        </w:rPr>
      </w:pPr>
    </w:p>
    <w:p w14:paraId="221B56DE" w14:textId="77777777" w:rsidR="00623967" w:rsidRDefault="00623967" w:rsidP="00623967">
      <w:pPr>
        <w:widowControl w:val="0"/>
        <w:spacing w:after="200" w:line="480" w:lineRule="auto"/>
        <w:rPr>
          <w:rFonts w:ascii="Times New Roman" w:eastAsiaTheme="minorEastAsia" w:hAnsi="Times New Roman" w:cs="Times New Roman"/>
          <w:color w:val="000000" w:themeColor="text1"/>
          <w:sz w:val="24"/>
          <w:szCs w:val="24"/>
          <w:lang w:val="en-US" w:eastAsia="zh-CN"/>
        </w:rPr>
      </w:pPr>
    </w:p>
    <w:p w14:paraId="0DE03A79" w14:textId="77777777" w:rsidR="00623967" w:rsidRDefault="00623967" w:rsidP="00623967">
      <w:pPr>
        <w:widowControl w:val="0"/>
        <w:spacing w:after="200" w:line="480" w:lineRule="auto"/>
        <w:rPr>
          <w:rFonts w:ascii="Times New Roman" w:eastAsiaTheme="minorEastAsia" w:hAnsi="Times New Roman" w:cs="Times New Roman"/>
          <w:color w:val="000000" w:themeColor="text1"/>
          <w:sz w:val="24"/>
          <w:szCs w:val="24"/>
          <w:lang w:val="en-US" w:eastAsia="zh-CN"/>
        </w:rPr>
      </w:pPr>
    </w:p>
    <w:p w14:paraId="6E2FF3CB" w14:textId="77777777" w:rsidR="00623967" w:rsidRDefault="00623967" w:rsidP="00623967">
      <w:pPr>
        <w:widowControl w:val="0"/>
        <w:spacing w:after="200" w:line="480" w:lineRule="auto"/>
        <w:rPr>
          <w:rFonts w:ascii="Times New Roman" w:eastAsiaTheme="minorEastAsia" w:hAnsi="Times New Roman" w:cs="Times New Roman"/>
          <w:color w:val="000000" w:themeColor="text1"/>
          <w:sz w:val="24"/>
          <w:szCs w:val="24"/>
          <w:lang w:val="en-US" w:eastAsia="zh-CN"/>
        </w:rPr>
      </w:pPr>
    </w:p>
    <w:p w14:paraId="40A8A9A8" w14:textId="77777777" w:rsidR="00623967" w:rsidRDefault="00623967" w:rsidP="00623967">
      <w:pPr>
        <w:widowControl w:val="0"/>
        <w:spacing w:after="200" w:line="480" w:lineRule="auto"/>
        <w:rPr>
          <w:rFonts w:ascii="Times New Roman" w:eastAsiaTheme="minorEastAsia" w:hAnsi="Times New Roman" w:cs="Times New Roman"/>
          <w:color w:val="000000" w:themeColor="text1"/>
          <w:sz w:val="24"/>
          <w:szCs w:val="24"/>
          <w:lang w:val="en-US" w:eastAsia="zh-CN"/>
        </w:rPr>
      </w:pPr>
    </w:p>
    <w:p w14:paraId="21817610" w14:textId="77777777" w:rsidR="0005369A" w:rsidRPr="0005369A" w:rsidRDefault="0005369A" w:rsidP="00623967">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lastRenderedPageBreak/>
        <w:t>Table 4. Simple, compli</w:t>
      </w:r>
      <w:r w:rsidR="00575140">
        <w:rPr>
          <w:rFonts w:ascii="Times New Roman" w:eastAsiaTheme="minorEastAsia" w:hAnsi="Times New Roman" w:cs="Times New Roman"/>
          <w:color w:val="000000" w:themeColor="text1"/>
          <w:sz w:val="24"/>
          <w:szCs w:val="24"/>
          <w:lang w:val="en-US" w:eastAsia="zh-CN"/>
        </w:rPr>
        <w:t xml:space="preserve">cated and </w:t>
      </w:r>
      <w:r w:rsidR="00575140" w:rsidRPr="00713757">
        <w:rPr>
          <w:rFonts w:ascii="Times New Roman" w:eastAsiaTheme="minorEastAsia" w:hAnsi="Times New Roman" w:cs="Times New Roman"/>
          <w:color w:val="000000" w:themeColor="text1"/>
          <w:sz w:val="24"/>
          <w:szCs w:val="24"/>
          <w:lang w:val="en-US" w:eastAsia="zh-CN"/>
        </w:rPr>
        <w:t>complex situations [</w:t>
      </w:r>
      <w:r w:rsidR="00286159">
        <w:rPr>
          <w:rFonts w:ascii="Times New Roman" w:eastAsiaTheme="minorEastAsia" w:hAnsi="Times New Roman" w:cs="Times New Roman"/>
          <w:color w:val="000000" w:themeColor="text1"/>
          <w:sz w:val="24"/>
          <w:szCs w:val="24"/>
          <w:lang w:val="en-US" w:eastAsia="zh-CN"/>
        </w:rPr>
        <w:t>60</w:t>
      </w:r>
      <w:r w:rsidRPr="00713757">
        <w:rPr>
          <w:rFonts w:ascii="Times New Roman" w:eastAsiaTheme="minorEastAsia" w:hAnsi="Times New Roman" w:cs="Times New Roman"/>
          <w:color w:val="000000" w:themeColor="text1"/>
          <w:sz w:val="24"/>
          <w:szCs w:val="24"/>
          <w:lang w:val="en-US" w:eastAsia="zh-CN"/>
        </w:rPr>
        <w:t xml:space="preserve">] </w:t>
      </w:r>
    </w:p>
    <w:p w14:paraId="7E9B0A17" w14:textId="77777777" w:rsidR="0005369A" w:rsidRPr="0005369A" w:rsidRDefault="00623967"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object w:dxaOrig="9252" w:dyaOrig="10704" w14:anchorId="36B24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6pt;height:534.6pt" o:ole="">
            <v:imagedata r:id="rId12" o:title=""/>
          </v:shape>
          <o:OLEObject Type="Embed" ProgID="Word.Document.12" ShapeID="_x0000_i1025" DrawAspect="Content" ObjectID="_1768024673" r:id="rId13">
            <o:FieldCodes>\s</o:FieldCodes>
          </o:OLEObject>
        </w:object>
      </w:r>
    </w:p>
    <w:p w14:paraId="1CDF2319" w14:textId="77777777" w:rsidR="00286159" w:rsidRDefault="00286159" w:rsidP="0005369A">
      <w:pPr>
        <w:widowControl w:val="0"/>
        <w:spacing w:after="200" w:line="480" w:lineRule="auto"/>
        <w:rPr>
          <w:rFonts w:ascii="Times New Roman" w:eastAsiaTheme="minorEastAsia" w:hAnsi="Times New Roman" w:cs="Times New Roman"/>
          <w:bCs/>
          <w:color w:val="000000" w:themeColor="text1"/>
          <w:sz w:val="24"/>
          <w:szCs w:val="24"/>
          <w:lang w:val="en-US" w:eastAsia="zh-CN"/>
        </w:rPr>
      </w:pPr>
    </w:p>
    <w:p w14:paraId="37522A9C" w14:textId="77777777" w:rsidR="00286159" w:rsidRDefault="00286159" w:rsidP="0005369A">
      <w:pPr>
        <w:widowControl w:val="0"/>
        <w:spacing w:after="200" w:line="480" w:lineRule="auto"/>
        <w:rPr>
          <w:rFonts w:ascii="Times New Roman" w:eastAsiaTheme="minorEastAsia" w:hAnsi="Times New Roman" w:cs="Times New Roman"/>
          <w:bCs/>
          <w:color w:val="000000" w:themeColor="text1"/>
          <w:sz w:val="24"/>
          <w:szCs w:val="24"/>
          <w:lang w:val="en-US" w:eastAsia="zh-CN"/>
        </w:rPr>
      </w:pPr>
    </w:p>
    <w:p w14:paraId="663962CF" w14:textId="77777777" w:rsidR="00C438BF" w:rsidRDefault="00C438BF" w:rsidP="0005369A">
      <w:pPr>
        <w:widowControl w:val="0"/>
        <w:spacing w:after="200" w:line="480" w:lineRule="auto"/>
        <w:rPr>
          <w:rFonts w:ascii="Times New Roman" w:eastAsiaTheme="minorEastAsia" w:hAnsi="Times New Roman" w:cs="Times New Roman"/>
          <w:bCs/>
          <w:color w:val="000000" w:themeColor="text1"/>
          <w:sz w:val="24"/>
          <w:szCs w:val="24"/>
          <w:lang w:val="en-US" w:eastAsia="zh-CN"/>
        </w:rPr>
      </w:pPr>
    </w:p>
    <w:p w14:paraId="42908B9F" w14:textId="77777777" w:rsidR="00714DA8" w:rsidRDefault="004E4F1E" w:rsidP="0005369A">
      <w:pPr>
        <w:widowControl w:val="0"/>
        <w:spacing w:after="200" w:line="480" w:lineRule="auto"/>
        <w:rPr>
          <w:rFonts w:ascii="Times New Roman" w:eastAsiaTheme="minorEastAsia" w:hAnsi="Times New Roman" w:cs="Times New Roman"/>
          <w:bCs/>
          <w:color w:val="000000" w:themeColor="text1"/>
          <w:sz w:val="24"/>
          <w:szCs w:val="24"/>
          <w:lang w:val="en-US" w:eastAsia="zh-CN"/>
        </w:rPr>
      </w:pPr>
      <w:r>
        <w:rPr>
          <w:rFonts w:ascii="Times New Roman" w:eastAsiaTheme="minorEastAsia" w:hAnsi="Times New Roman" w:cs="Times New Roman"/>
          <w:bCs/>
          <w:color w:val="000000" w:themeColor="text1"/>
          <w:sz w:val="24"/>
          <w:szCs w:val="24"/>
          <w:lang w:val="en-US" w:eastAsia="zh-CN"/>
        </w:rPr>
        <w:t xml:space="preserve"> </w:t>
      </w:r>
    </w:p>
    <w:p w14:paraId="3E49263B" w14:textId="77777777" w:rsidR="0005369A" w:rsidRPr="0005369A" w:rsidRDefault="004E4F1E"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Pr>
          <w:rFonts w:ascii="Times New Roman" w:eastAsiaTheme="minorEastAsia" w:hAnsi="Times New Roman" w:cs="Times New Roman"/>
          <w:bCs/>
          <w:color w:val="000000" w:themeColor="text1"/>
          <w:sz w:val="24"/>
          <w:szCs w:val="24"/>
          <w:lang w:val="en-US" w:eastAsia="zh-CN"/>
        </w:rPr>
        <w:lastRenderedPageBreak/>
        <w:t xml:space="preserve">  </w:t>
      </w:r>
      <w:r w:rsidR="0005369A" w:rsidRPr="0005369A">
        <w:rPr>
          <w:rFonts w:ascii="Times New Roman" w:eastAsiaTheme="minorEastAsia" w:hAnsi="Times New Roman" w:cs="Times New Roman"/>
          <w:bCs/>
          <w:color w:val="000000" w:themeColor="text1"/>
          <w:sz w:val="24"/>
          <w:szCs w:val="24"/>
          <w:lang w:val="en-US" w:eastAsia="zh-CN"/>
        </w:rPr>
        <w:t xml:space="preserve">Table 5. Central complexity </w:t>
      </w:r>
      <w:r w:rsidR="00575140" w:rsidRPr="00B07BFE">
        <w:rPr>
          <w:rFonts w:ascii="Times New Roman" w:eastAsiaTheme="minorEastAsia" w:hAnsi="Times New Roman" w:cs="Times New Roman"/>
          <w:bCs/>
          <w:color w:val="000000" w:themeColor="text1"/>
          <w:sz w:val="24"/>
          <w:szCs w:val="24"/>
          <w:lang w:val="en-US" w:eastAsia="zh-CN"/>
        </w:rPr>
        <w:t>ideas [</w:t>
      </w:r>
      <w:r w:rsidR="00286159">
        <w:rPr>
          <w:rFonts w:ascii="Times New Roman" w:eastAsiaTheme="minorEastAsia" w:hAnsi="Times New Roman" w:cs="Times New Roman"/>
          <w:bCs/>
          <w:color w:val="000000" w:themeColor="text1"/>
          <w:sz w:val="24"/>
          <w:szCs w:val="24"/>
          <w:lang w:val="en-US" w:eastAsia="zh-CN"/>
        </w:rPr>
        <w:t>60</w:t>
      </w:r>
      <w:r w:rsidR="0005369A" w:rsidRPr="00B07BFE">
        <w:rPr>
          <w:rFonts w:ascii="Times New Roman" w:eastAsiaTheme="minorEastAsia" w:hAnsi="Times New Roman" w:cs="Times New Roman"/>
          <w:bCs/>
          <w:color w:val="000000" w:themeColor="text1"/>
          <w:sz w:val="24"/>
          <w:szCs w:val="24"/>
          <w:lang w:val="en-US" w:eastAsia="zh-CN"/>
        </w:rPr>
        <w:t>]</w:t>
      </w:r>
    </w:p>
    <w:p w14:paraId="174C8C9D" w14:textId="77777777" w:rsidR="0005369A" w:rsidRDefault="004E4F1E" w:rsidP="0005369A">
      <w:pPr>
        <w:widowControl w:val="0"/>
        <w:spacing w:after="200" w:line="360" w:lineRule="auto"/>
        <w:rPr>
          <w:rFonts w:eastAsiaTheme="minorEastAsia"/>
          <w:lang w:val="en-GB" w:eastAsia="zh-CN"/>
        </w:rPr>
      </w:pPr>
      <w:r>
        <w:rPr>
          <w:rFonts w:eastAsiaTheme="minorEastAsia"/>
          <w:lang w:val="en-GB" w:eastAsia="zh-CN"/>
        </w:rPr>
        <w:t xml:space="preserve">   </w:t>
      </w:r>
      <w:r w:rsidRPr="0005369A">
        <w:rPr>
          <w:rFonts w:eastAsiaTheme="minorEastAsia"/>
          <w:lang w:val="en-GB" w:eastAsia="zh-CN"/>
        </w:rPr>
        <w:object w:dxaOrig="9252" w:dyaOrig="7816" w14:anchorId="7027D104">
          <v:shape id="_x0000_i1026" type="#_x0000_t75" style="width:462.6pt;height:391.8pt" o:ole="">
            <v:imagedata r:id="rId14" o:title=""/>
          </v:shape>
          <o:OLEObject Type="Embed" ProgID="Word.Document.12" ShapeID="_x0000_i1026" DrawAspect="Content" ObjectID="_1768024674" r:id="rId15">
            <o:FieldCodes>\s</o:FieldCodes>
          </o:OLEObject>
        </w:object>
      </w:r>
    </w:p>
    <w:p w14:paraId="6EBB1B14" w14:textId="77777777" w:rsidR="007D51A3" w:rsidRPr="00623967" w:rsidRDefault="007D51A3" w:rsidP="00623967">
      <w:pPr>
        <w:pStyle w:val="Heading2"/>
        <w:rPr>
          <w:lang w:eastAsia="zh-CN"/>
        </w:rPr>
      </w:pPr>
      <w:bookmarkStart w:id="122" w:name="_Toc465987017"/>
      <w:bookmarkStart w:id="123" w:name="_Toc466070579"/>
      <w:bookmarkStart w:id="124" w:name="_Toc466135972"/>
      <w:bookmarkStart w:id="125" w:name="_Toc518216363"/>
      <w:bookmarkStart w:id="126" w:name="_Toc531455343"/>
      <w:bookmarkStart w:id="127" w:name="_Toc532580269"/>
      <w:bookmarkStart w:id="128" w:name="_Toc534997978"/>
      <w:r w:rsidRPr="0005369A">
        <w:rPr>
          <w:lang w:eastAsia="zh-CN"/>
        </w:rPr>
        <w:t>Demand, Capacity and Variation</w:t>
      </w:r>
      <w:bookmarkEnd w:id="122"/>
      <w:bookmarkEnd w:id="123"/>
      <w:bookmarkEnd w:id="124"/>
      <w:bookmarkEnd w:id="125"/>
      <w:bookmarkEnd w:id="126"/>
      <w:bookmarkEnd w:id="127"/>
      <w:bookmarkEnd w:id="128"/>
    </w:p>
    <w:p w14:paraId="1B0AC960" w14:textId="77777777" w:rsidR="007D51A3" w:rsidRPr="00713757" w:rsidRDefault="00C438BF" w:rsidP="00C438BF">
      <w:pPr>
        <w:widowControl w:val="0"/>
        <w:spacing w:after="200" w:line="480" w:lineRule="auto"/>
        <w:rPr>
          <w:rFonts w:ascii="Times New Roman" w:eastAsiaTheme="minorEastAsia" w:hAnsi="Times New Roman" w:cs="Times New Roman"/>
          <w:iCs/>
          <w:color w:val="000000" w:themeColor="text1"/>
          <w:sz w:val="24"/>
          <w:szCs w:val="24"/>
          <w:lang w:val="en-US" w:eastAsia="zh-CN"/>
        </w:rPr>
      </w:pPr>
      <w:r>
        <w:rPr>
          <w:rFonts w:ascii="Times New Roman" w:eastAsiaTheme="minorEastAsia" w:hAnsi="Times New Roman" w:cs="Times New Roman"/>
          <w:iCs/>
          <w:color w:val="000000" w:themeColor="text1"/>
          <w:sz w:val="24"/>
          <w:szCs w:val="24"/>
          <w:lang w:val="en-US" w:eastAsia="zh-CN"/>
        </w:rPr>
        <w:t>D</w:t>
      </w:r>
      <w:r w:rsidR="007D51A3" w:rsidRPr="0005369A">
        <w:rPr>
          <w:rFonts w:ascii="Times New Roman" w:eastAsiaTheme="minorEastAsia" w:hAnsi="Times New Roman" w:cs="Times New Roman"/>
          <w:iCs/>
          <w:color w:val="000000" w:themeColor="text1"/>
          <w:sz w:val="24"/>
          <w:szCs w:val="24"/>
          <w:lang w:val="en-US" w:eastAsia="zh-CN"/>
        </w:rPr>
        <w:t xml:space="preserve">emand, capacity and variation are concepts that also apply to the patient flow process. </w:t>
      </w:r>
      <w:r w:rsidR="007D51A3" w:rsidRPr="00713757">
        <w:rPr>
          <w:rFonts w:ascii="Times New Roman" w:eastAsiaTheme="minorEastAsia" w:hAnsi="Times New Roman" w:cs="Times New Roman"/>
          <w:iCs/>
          <w:color w:val="000000" w:themeColor="text1"/>
          <w:sz w:val="24"/>
          <w:szCs w:val="24"/>
          <w:lang w:val="en-US" w:eastAsia="zh-CN"/>
        </w:rPr>
        <w:t xml:space="preserve">Demand refers to how many requests there are for a particular activity [61]. Capacity is the maximum valuable output that available resources can achieve in a certain timeframe [61, 62]. Ideally, demand and capacity should match; however, variation disrupts this equilibrium [63]. </w:t>
      </w:r>
      <w:proofErr w:type="spellStart"/>
      <w:r w:rsidR="007D51A3" w:rsidRPr="00713757">
        <w:rPr>
          <w:rFonts w:ascii="Times New Roman" w:eastAsiaTheme="minorEastAsia" w:hAnsi="Times New Roman" w:cs="Times New Roman"/>
          <w:iCs/>
          <w:color w:val="000000" w:themeColor="text1"/>
          <w:sz w:val="24"/>
          <w:szCs w:val="24"/>
          <w:lang w:val="en-US" w:eastAsia="zh-CN"/>
        </w:rPr>
        <w:t>Haraden</w:t>
      </w:r>
      <w:proofErr w:type="spellEnd"/>
      <w:r w:rsidR="007D51A3" w:rsidRPr="00713757">
        <w:rPr>
          <w:rFonts w:ascii="Times New Roman" w:eastAsiaTheme="minorEastAsia" w:hAnsi="Times New Roman" w:cs="Times New Roman"/>
          <w:iCs/>
          <w:color w:val="000000" w:themeColor="text1"/>
          <w:sz w:val="24"/>
          <w:szCs w:val="24"/>
          <w:lang w:val="en-US" w:eastAsia="zh-CN"/>
        </w:rPr>
        <w:t xml:space="preserve"> and </w:t>
      </w:r>
      <w:proofErr w:type="spellStart"/>
      <w:r w:rsidR="007D51A3" w:rsidRPr="00713757">
        <w:rPr>
          <w:rFonts w:ascii="Times New Roman" w:eastAsiaTheme="minorEastAsia" w:hAnsi="Times New Roman" w:cs="Times New Roman"/>
          <w:iCs/>
          <w:color w:val="000000" w:themeColor="text1"/>
          <w:sz w:val="24"/>
          <w:szCs w:val="24"/>
          <w:lang w:val="en-US" w:eastAsia="zh-CN"/>
        </w:rPr>
        <w:t>Resar</w:t>
      </w:r>
      <w:proofErr w:type="spellEnd"/>
      <w:r w:rsidR="007D51A3" w:rsidRPr="00713757">
        <w:rPr>
          <w:rFonts w:ascii="Times New Roman" w:eastAsiaTheme="minorEastAsia" w:hAnsi="Times New Roman" w:cs="Times New Roman"/>
          <w:iCs/>
          <w:color w:val="000000" w:themeColor="text1"/>
          <w:sz w:val="24"/>
          <w:szCs w:val="24"/>
          <w:lang w:val="en-US" w:eastAsia="zh-CN"/>
        </w:rPr>
        <w:t xml:space="preserve"> state that ‘one of the first steps in understanding patient flow is to accept the inherent variation found in the healthcare delivery system’ [</w:t>
      </w:r>
      <w:r w:rsidR="00623967">
        <w:rPr>
          <w:rFonts w:ascii="Times New Roman" w:eastAsiaTheme="minorEastAsia" w:hAnsi="Times New Roman" w:cs="Times New Roman"/>
          <w:iCs/>
          <w:color w:val="000000" w:themeColor="text1"/>
          <w:sz w:val="24"/>
          <w:szCs w:val="24"/>
          <w:lang w:val="en-US" w:eastAsia="zh-CN"/>
        </w:rPr>
        <w:t>18;</w:t>
      </w:r>
      <w:r w:rsidR="007D51A3" w:rsidRPr="00713757">
        <w:rPr>
          <w:rFonts w:ascii="Times New Roman" w:eastAsiaTheme="minorEastAsia" w:hAnsi="Times New Roman" w:cs="Times New Roman"/>
          <w:iCs/>
          <w:color w:val="000000" w:themeColor="text1"/>
          <w:sz w:val="24"/>
          <w:szCs w:val="24"/>
          <w:lang w:val="en-US" w:eastAsia="zh-CN"/>
        </w:rPr>
        <w:t xml:space="preserve"> p4]. Natural variation refers to factors that are not under the control of the system, such as patient symptoms or arrival times [63]. Artificial variation </w:t>
      </w:r>
      <w:r w:rsidR="007D51A3" w:rsidRPr="0005369A">
        <w:rPr>
          <w:rFonts w:ascii="Times New Roman" w:eastAsiaTheme="minorEastAsia" w:hAnsi="Times New Roman" w:cs="Times New Roman"/>
          <w:iCs/>
          <w:sz w:val="24"/>
          <w:szCs w:val="24"/>
          <w:lang w:val="en-US" w:eastAsia="zh-CN"/>
        </w:rPr>
        <w:t>is created by the service itself and how it is structured</w:t>
      </w:r>
      <w:r w:rsidR="007D51A3" w:rsidRPr="00713757">
        <w:rPr>
          <w:rFonts w:ascii="Times New Roman" w:eastAsiaTheme="minorEastAsia" w:hAnsi="Times New Roman" w:cs="Times New Roman"/>
          <w:iCs/>
          <w:color w:val="000000" w:themeColor="text1"/>
          <w:sz w:val="24"/>
          <w:szCs w:val="24"/>
          <w:lang w:val="en-US" w:eastAsia="zh-CN"/>
        </w:rPr>
        <w:t xml:space="preserve">. This includes staff schedules, staff sickness, prioritization of patients, skill mix and equipment availability [63]. </w:t>
      </w:r>
      <w:proofErr w:type="spellStart"/>
      <w:r w:rsidR="007D51A3" w:rsidRPr="00713757">
        <w:rPr>
          <w:rFonts w:ascii="Times New Roman" w:eastAsiaTheme="minorEastAsia" w:hAnsi="Times New Roman" w:cs="Times New Roman"/>
          <w:iCs/>
          <w:color w:val="000000" w:themeColor="text1"/>
          <w:sz w:val="24"/>
          <w:szCs w:val="24"/>
          <w:lang w:val="en-US" w:eastAsia="zh-CN"/>
        </w:rPr>
        <w:t>Haraden</w:t>
      </w:r>
      <w:proofErr w:type="spellEnd"/>
      <w:r w:rsidR="007D51A3" w:rsidRPr="00713757">
        <w:rPr>
          <w:rFonts w:ascii="Times New Roman" w:eastAsiaTheme="minorEastAsia" w:hAnsi="Times New Roman" w:cs="Times New Roman"/>
          <w:iCs/>
          <w:color w:val="000000" w:themeColor="text1"/>
          <w:sz w:val="24"/>
          <w:szCs w:val="24"/>
          <w:lang w:val="en-US" w:eastAsia="zh-CN"/>
        </w:rPr>
        <w:t xml:space="preserve"> and </w:t>
      </w:r>
      <w:proofErr w:type="spellStart"/>
      <w:r w:rsidR="007D51A3" w:rsidRPr="00713757">
        <w:rPr>
          <w:rFonts w:ascii="Times New Roman" w:eastAsiaTheme="minorEastAsia" w:hAnsi="Times New Roman" w:cs="Times New Roman"/>
          <w:iCs/>
          <w:color w:val="000000" w:themeColor="text1"/>
          <w:sz w:val="24"/>
          <w:szCs w:val="24"/>
          <w:lang w:val="en-US" w:eastAsia="zh-CN"/>
        </w:rPr>
        <w:t>Resar</w:t>
      </w:r>
      <w:proofErr w:type="spellEnd"/>
      <w:r w:rsidR="007D51A3" w:rsidRPr="00713757">
        <w:rPr>
          <w:rFonts w:ascii="Times New Roman" w:eastAsiaTheme="minorEastAsia" w:hAnsi="Times New Roman" w:cs="Times New Roman"/>
          <w:iCs/>
          <w:color w:val="000000" w:themeColor="text1"/>
          <w:sz w:val="24"/>
          <w:szCs w:val="24"/>
          <w:lang w:val="en-US" w:eastAsia="zh-CN"/>
        </w:rPr>
        <w:t xml:space="preserve"> </w:t>
      </w:r>
      <w:r>
        <w:rPr>
          <w:rFonts w:ascii="Times New Roman" w:eastAsiaTheme="minorEastAsia" w:hAnsi="Times New Roman" w:cs="Times New Roman"/>
          <w:iCs/>
          <w:color w:val="000000" w:themeColor="text1"/>
          <w:sz w:val="24"/>
          <w:szCs w:val="24"/>
          <w:lang w:val="en-US" w:eastAsia="zh-CN"/>
        </w:rPr>
        <w:lastRenderedPageBreak/>
        <w:t>consider</w:t>
      </w:r>
      <w:r w:rsidR="007D51A3" w:rsidRPr="00713757">
        <w:rPr>
          <w:rFonts w:ascii="Times New Roman" w:eastAsiaTheme="minorEastAsia" w:hAnsi="Times New Roman" w:cs="Times New Roman"/>
          <w:iCs/>
          <w:color w:val="000000" w:themeColor="text1"/>
          <w:sz w:val="24"/>
          <w:szCs w:val="24"/>
          <w:lang w:val="en-US" w:eastAsia="zh-CN"/>
        </w:rPr>
        <w:t xml:space="preserve"> the effects of artificia</w:t>
      </w:r>
      <w:r>
        <w:rPr>
          <w:rFonts w:ascii="Times New Roman" w:eastAsiaTheme="minorEastAsia" w:hAnsi="Times New Roman" w:cs="Times New Roman"/>
          <w:iCs/>
          <w:color w:val="000000" w:themeColor="text1"/>
          <w:sz w:val="24"/>
          <w:szCs w:val="24"/>
          <w:lang w:val="en-US" w:eastAsia="zh-CN"/>
        </w:rPr>
        <w:t>l variation on patient flow to be</w:t>
      </w:r>
      <w:r w:rsidR="007D51A3" w:rsidRPr="00713757">
        <w:rPr>
          <w:rFonts w:ascii="Times New Roman" w:eastAsiaTheme="minorEastAsia" w:hAnsi="Times New Roman" w:cs="Times New Roman"/>
          <w:iCs/>
          <w:color w:val="000000" w:themeColor="text1"/>
          <w:sz w:val="24"/>
          <w:szCs w:val="24"/>
          <w:lang w:val="en-US" w:eastAsia="zh-CN"/>
        </w:rPr>
        <w:t xml:space="preserve"> greater than the effects of natural variation</w:t>
      </w:r>
      <w:r>
        <w:rPr>
          <w:rFonts w:ascii="Times New Roman" w:eastAsiaTheme="minorEastAsia" w:hAnsi="Times New Roman" w:cs="Times New Roman"/>
          <w:iCs/>
          <w:color w:val="000000" w:themeColor="text1"/>
          <w:sz w:val="24"/>
          <w:szCs w:val="24"/>
          <w:lang w:val="en-US" w:eastAsia="zh-CN"/>
        </w:rPr>
        <w:t xml:space="preserve"> and</w:t>
      </w:r>
      <w:r w:rsidR="007D51A3" w:rsidRPr="00713757">
        <w:rPr>
          <w:rFonts w:ascii="Times New Roman" w:eastAsiaTheme="minorEastAsia" w:hAnsi="Times New Roman" w:cs="Times New Roman"/>
          <w:iCs/>
          <w:color w:val="000000" w:themeColor="text1"/>
          <w:sz w:val="24"/>
          <w:szCs w:val="24"/>
          <w:lang w:val="en-US" w:eastAsia="zh-CN"/>
        </w:rPr>
        <w:t xml:space="preserve"> state that ‘one vital key to improving flow lies in reducing variation in processes related to flow’ implying that the focus should be on managing artificial variation [18</w:t>
      </w:r>
      <w:r>
        <w:rPr>
          <w:rFonts w:ascii="Times New Roman" w:eastAsiaTheme="minorEastAsia" w:hAnsi="Times New Roman" w:cs="Times New Roman"/>
          <w:iCs/>
          <w:color w:val="000000" w:themeColor="text1"/>
          <w:sz w:val="24"/>
          <w:szCs w:val="24"/>
          <w:lang w:val="en-US" w:eastAsia="zh-CN"/>
        </w:rPr>
        <w:t>;</w:t>
      </w:r>
      <w:r w:rsidR="007D51A3" w:rsidRPr="00713757">
        <w:rPr>
          <w:rFonts w:ascii="Times New Roman" w:eastAsiaTheme="minorEastAsia" w:hAnsi="Times New Roman" w:cs="Times New Roman"/>
          <w:iCs/>
          <w:color w:val="000000" w:themeColor="text1"/>
          <w:sz w:val="24"/>
          <w:szCs w:val="24"/>
          <w:lang w:val="en-US" w:eastAsia="zh-CN"/>
        </w:rPr>
        <w:t xml:space="preserve"> p</w:t>
      </w:r>
      <w:r>
        <w:rPr>
          <w:rFonts w:ascii="Times New Roman" w:eastAsiaTheme="minorEastAsia" w:hAnsi="Times New Roman" w:cs="Times New Roman"/>
          <w:iCs/>
          <w:color w:val="000000" w:themeColor="text1"/>
          <w:sz w:val="24"/>
          <w:szCs w:val="24"/>
          <w:lang w:val="en-US" w:eastAsia="zh-CN"/>
        </w:rPr>
        <w:t>.</w:t>
      </w:r>
      <w:r w:rsidR="007D51A3" w:rsidRPr="00713757">
        <w:rPr>
          <w:rFonts w:ascii="Times New Roman" w:eastAsiaTheme="minorEastAsia" w:hAnsi="Times New Roman" w:cs="Times New Roman"/>
          <w:iCs/>
          <w:color w:val="000000" w:themeColor="text1"/>
          <w:sz w:val="24"/>
          <w:szCs w:val="24"/>
          <w:lang w:val="en-US" w:eastAsia="zh-CN"/>
        </w:rPr>
        <w:t>5].</w:t>
      </w:r>
    </w:p>
    <w:p w14:paraId="07DC2C23" w14:textId="77777777" w:rsidR="007D51A3" w:rsidRPr="007D51A3" w:rsidRDefault="007D51A3" w:rsidP="00C438BF">
      <w:pPr>
        <w:widowControl w:val="0"/>
        <w:spacing w:after="200" w:line="480" w:lineRule="auto"/>
        <w:rPr>
          <w:rFonts w:ascii="Times New Roman" w:eastAsiaTheme="minorEastAsia" w:hAnsi="Times New Roman" w:cs="Times New Roman"/>
          <w:iCs/>
          <w:color w:val="000000" w:themeColor="text1"/>
          <w:sz w:val="24"/>
          <w:szCs w:val="24"/>
          <w:lang w:val="en-US" w:eastAsia="zh-CN"/>
        </w:rPr>
      </w:pPr>
      <w:r w:rsidRPr="00713757">
        <w:rPr>
          <w:rFonts w:ascii="Times New Roman" w:eastAsiaTheme="minorEastAsia" w:hAnsi="Times New Roman" w:cs="Times New Roman"/>
          <w:iCs/>
          <w:color w:val="000000" w:themeColor="text1"/>
          <w:sz w:val="24"/>
          <w:szCs w:val="24"/>
          <w:lang w:val="en-US" w:eastAsia="zh-CN"/>
        </w:rPr>
        <w:t xml:space="preserve">Variation exists in both the demand and capacity points in a process [63]; reducing </w:t>
      </w:r>
      <w:r w:rsidRPr="0005369A">
        <w:rPr>
          <w:rFonts w:ascii="Times New Roman" w:eastAsiaTheme="minorEastAsia" w:hAnsi="Times New Roman" w:cs="Times New Roman"/>
          <w:iCs/>
          <w:color w:val="000000" w:themeColor="text1"/>
          <w:sz w:val="24"/>
          <w:szCs w:val="24"/>
          <w:lang w:val="en-US" w:eastAsia="zh-CN"/>
        </w:rPr>
        <w:t>variatio</w:t>
      </w:r>
      <w:r>
        <w:rPr>
          <w:rFonts w:ascii="Times New Roman" w:eastAsiaTheme="minorEastAsia" w:hAnsi="Times New Roman" w:cs="Times New Roman"/>
          <w:iCs/>
          <w:color w:val="000000" w:themeColor="text1"/>
          <w:sz w:val="24"/>
          <w:szCs w:val="24"/>
          <w:lang w:val="en-US" w:eastAsia="zh-CN"/>
        </w:rPr>
        <w:t>n should improve flow and</w:t>
      </w:r>
      <w:r w:rsidRPr="0005369A">
        <w:rPr>
          <w:rFonts w:ascii="Times New Roman" w:eastAsiaTheme="minorEastAsia" w:hAnsi="Times New Roman" w:cs="Times New Roman"/>
          <w:iCs/>
          <w:color w:val="000000" w:themeColor="text1"/>
          <w:sz w:val="24"/>
          <w:szCs w:val="24"/>
          <w:lang w:val="en-US" w:eastAsia="zh-CN"/>
        </w:rPr>
        <w:t xml:space="preserve"> improvement efforts should target demand, capacity and existing variation in the steps as well. </w:t>
      </w:r>
      <w:r w:rsidR="00584640">
        <w:rPr>
          <w:rFonts w:ascii="Times New Roman" w:eastAsiaTheme="minorEastAsia" w:hAnsi="Times New Roman" w:cs="Times New Roman"/>
          <w:iCs/>
          <w:color w:val="000000" w:themeColor="text1"/>
          <w:sz w:val="24"/>
          <w:szCs w:val="24"/>
          <w:lang w:val="en-US" w:eastAsia="zh-CN"/>
        </w:rPr>
        <w:t xml:space="preserve">Two methods that may be used to improve a process are the theory of constraints and lean thinking. </w:t>
      </w:r>
    </w:p>
    <w:p w14:paraId="24960066" w14:textId="77777777" w:rsidR="0005369A" w:rsidRPr="0005369A" w:rsidRDefault="0005369A" w:rsidP="00101C88">
      <w:pPr>
        <w:pStyle w:val="Heading2"/>
        <w:rPr>
          <w:lang w:eastAsia="zh-CN"/>
        </w:rPr>
      </w:pPr>
      <w:bookmarkStart w:id="129" w:name="_Toc465987016"/>
      <w:bookmarkStart w:id="130" w:name="_Toc466070578"/>
      <w:bookmarkStart w:id="131" w:name="_Toc466135971"/>
      <w:bookmarkStart w:id="132" w:name="_Toc518216362"/>
      <w:bookmarkStart w:id="133" w:name="_Toc531455342"/>
      <w:bookmarkStart w:id="134" w:name="_Toc532580270"/>
      <w:bookmarkStart w:id="135" w:name="_Toc534997979"/>
      <w:r w:rsidRPr="0005369A">
        <w:rPr>
          <w:lang w:eastAsia="zh-CN"/>
        </w:rPr>
        <w:t>Theory of constraints</w:t>
      </w:r>
      <w:bookmarkEnd w:id="129"/>
      <w:bookmarkEnd w:id="130"/>
      <w:bookmarkEnd w:id="131"/>
      <w:bookmarkEnd w:id="132"/>
      <w:bookmarkEnd w:id="133"/>
      <w:bookmarkEnd w:id="134"/>
      <w:bookmarkEnd w:id="135"/>
      <w:r w:rsidRPr="0005369A">
        <w:rPr>
          <w:lang w:eastAsia="zh-CN"/>
        </w:rPr>
        <w:t xml:space="preserve"> </w:t>
      </w:r>
    </w:p>
    <w:p w14:paraId="299A200C" w14:textId="77777777" w:rsidR="0005369A" w:rsidRPr="0005369A" w:rsidRDefault="0005369A" w:rsidP="00286159">
      <w:pPr>
        <w:widowControl w:val="0"/>
        <w:spacing w:after="200" w:line="480" w:lineRule="auto"/>
        <w:rPr>
          <w:rFonts w:ascii="Times New Roman" w:eastAsiaTheme="minorEastAsia" w:hAnsi="Times New Roman" w:cs="Times New Roman"/>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 xml:space="preserve">The theory of constraints is used to understand </w:t>
      </w:r>
      <w:r w:rsidR="00713757" w:rsidRPr="00713757">
        <w:rPr>
          <w:rFonts w:ascii="Times New Roman" w:eastAsiaTheme="minorEastAsia" w:hAnsi="Times New Roman" w:cs="Times New Roman"/>
          <w:color w:val="000000" w:themeColor="text1"/>
          <w:sz w:val="24"/>
          <w:szCs w:val="24"/>
          <w:lang w:val="en-US" w:eastAsia="zh-CN"/>
        </w:rPr>
        <w:t>how to improve organizations [</w:t>
      </w:r>
      <w:r w:rsidR="00286159">
        <w:rPr>
          <w:rFonts w:ascii="Times New Roman" w:eastAsiaTheme="minorEastAsia" w:hAnsi="Times New Roman" w:cs="Times New Roman"/>
          <w:color w:val="000000" w:themeColor="text1"/>
          <w:sz w:val="24"/>
          <w:szCs w:val="24"/>
          <w:lang w:val="en-US" w:eastAsia="zh-CN"/>
        </w:rPr>
        <w:t>64</w:t>
      </w:r>
      <w:r w:rsidRPr="00713757">
        <w:rPr>
          <w:rFonts w:ascii="Times New Roman" w:eastAsiaTheme="minorEastAsia" w:hAnsi="Times New Roman" w:cs="Times New Roman"/>
          <w:color w:val="000000" w:themeColor="text1"/>
          <w:sz w:val="24"/>
          <w:szCs w:val="24"/>
          <w:lang w:val="en-US" w:eastAsia="zh-CN"/>
        </w:rPr>
        <w:t xml:space="preserve">]. The theory focuses on managing bottlenecks and </w:t>
      </w:r>
      <w:r w:rsidR="00575140" w:rsidRPr="00713757">
        <w:rPr>
          <w:rFonts w:ascii="Times New Roman" w:eastAsiaTheme="minorEastAsia" w:hAnsi="Times New Roman" w:cs="Times New Roman"/>
          <w:color w:val="000000" w:themeColor="text1"/>
          <w:sz w:val="24"/>
          <w:szCs w:val="24"/>
          <w:lang w:val="en-US" w:eastAsia="zh-CN"/>
        </w:rPr>
        <w:t>their associated constraints [</w:t>
      </w:r>
      <w:r w:rsidR="00286159">
        <w:rPr>
          <w:rFonts w:ascii="Times New Roman" w:eastAsiaTheme="minorEastAsia" w:hAnsi="Times New Roman" w:cs="Times New Roman"/>
          <w:color w:val="000000" w:themeColor="text1"/>
          <w:sz w:val="24"/>
          <w:szCs w:val="24"/>
          <w:lang w:val="en-US" w:eastAsia="zh-CN"/>
        </w:rPr>
        <w:t>65</w:t>
      </w:r>
      <w:r w:rsidRPr="00713757">
        <w:rPr>
          <w:rFonts w:ascii="Times New Roman" w:eastAsiaTheme="minorEastAsia" w:hAnsi="Times New Roman" w:cs="Times New Roman"/>
          <w:color w:val="000000" w:themeColor="text1"/>
          <w:sz w:val="24"/>
          <w:szCs w:val="24"/>
          <w:lang w:val="en-US" w:eastAsia="zh-CN"/>
        </w:rPr>
        <w:t>]. A bottleneck is the rate-limiting step in a process while the constraint i</w:t>
      </w:r>
      <w:r w:rsidR="00575140" w:rsidRPr="00713757">
        <w:rPr>
          <w:rFonts w:ascii="Times New Roman" w:eastAsiaTheme="minorEastAsia" w:hAnsi="Times New Roman" w:cs="Times New Roman"/>
          <w:color w:val="000000" w:themeColor="text1"/>
          <w:sz w:val="24"/>
          <w:szCs w:val="24"/>
          <w:lang w:val="en-US" w:eastAsia="zh-CN"/>
        </w:rPr>
        <w:t>s what causes the bottleneck [</w:t>
      </w:r>
      <w:r w:rsidR="00286159">
        <w:rPr>
          <w:rFonts w:ascii="Times New Roman" w:eastAsiaTheme="minorEastAsia" w:hAnsi="Times New Roman" w:cs="Times New Roman"/>
          <w:color w:val="000000" w:themeColor="text1"/>
          <w:sz w:val="24"/>
          <w:szCs w:val="24"/>
          <w:lang w:val="en-US" w:eastAsia="zh-CN"/>
        </w:rPr>
        <w:t>66</w:t>
      </w:r>
      <w:r w:rsidRPr="00713757">
        <w:rPr>
          <w:rFonts w:ascii="Times New Roman" w:eastAsiaTheme="minorEastAsia" w:hAnsi="Times New Roman" w:cs="Times New Roman"/>
          <w:color w:val="000000" w:themeColor="text1"/>
          <w:sz w:val="24"/>
          <w:szCs w:val="24"/>
          <w:lang w:val="en-US" w:eastAsia="zh-CN"/>
        </w:rPr>
        <w:t>].  The constraint is the equivalent of the weake</w:t>
      </w:r>
      <w:r w:rsidR="00575140" w:rsidRPr="00713757">
        <w:rPr>
          <w:rFonts w:ascii="Times New Roman" w:eastAsiaTheme="minorEastAsia" w:hAnsi="Times New Roman" w:cs="Times New Roman"/>
          <w:color w:val="000000" w:themeColor="text1"/>
          <w:sz w:val="24"/>
          <w:szCs w:val="24"/>
          <w:lang w:val="en-US" w:eastAsia="zh-CN"/>
        </w:rPr>
        <w:t>st link in a chain [</w:t>
      </w:r>
      <w:r w:rsidR="00286159">
        <w:rPr>
          <w:rFonts w:ascii="Times New Roman" w:eastAsiaTheme="minorEastAsia" w:hAnsi="Times New Roman" w:cs="Times New Roman"/>
          <w:color w:val="000000" w:themeColor="text1"/>
          <w:sz w:val="24"/>
          <w:szCs w:val="24"/>
          <w:lang w:val="en-US" w:eastAsia="zh-CN"/>
        </w:rPr>
        <w:t>65</w:t>
      </w:r>
      <w:r w:rsidRPr="00713757">
        <w:rPr>
          <w:rFonts w:ascii="Times New Roman" w:eastAsiaTheme="minorEastAsia" w:hAnsi="Times New Roman" w:cs="Times New Roman"/>
          <w:color w:val="000000" w:themeColor="text1"/>
          <w:sz w:val="24"/>
          <w:szCs w:val="24"/>
          <w:lang w:val="en-US" w:eastAsia="zh-CN"/>
        </w:rPr>
        <w:t>]. The foundation of the theory is that complex systems are linked by various activities and one of thes</w:t>
      </w:r>
      <w:r w:rsidR="00575140" w:rsidRPr="00713757">
        <w:rPr>
          <w:rFonts w:ascii="Times New Roman" w:eastAsiaTheme="minorEastAsia" w:hAnsi="Times New Roman" w:cs="Times New Roman"/>
          <w:color w:val="000000" w:themeColor="text1"/>
          <w:sz w:val="24"/>
          <w:szCs w:val="24"/>
          <w:lang w:val="en-US" w:eastAsia="zh-CN"/>
        </w:rPr>
        <w:t>e activities is a constraint [</w:t>
      </w:r>
      <w:r w:rsidR="00286159">
        <w:rPr>
          <w:rFonts w:ascii="Times New Roman" w:eastAsiaTheme="minorEastAsia" w:hAnsi="Times New Roman" w:cs="Times New Roman"/>
          <w:color w:val="000000" w:themeColor="text1"/>
          <w:sz w:val="24"/>
          <w:szCs w:val="24"/>
          <w:lang w:val="en-US" w:eastAsia="zh-CN"/>
        </w:rPr>
        <w:t>67</w:t>
      </w:r>
      <w:r w:rsidRPr="00713757">
        <w:rPr>
          <w:rFonts w:ascii="Times New Roman" w:eastAsiaTheme="minorEastAsia" w:hAnsi="Times New Roman" w:cs="Times New Roman"/>
          <w:color w:val="000000" w:themeColor="text1"/>
          <w:sz w:val="24"/>
          <w:szCs w:val="24"/>
          <w:lang w:val="en-US" w:eastAsia="zh-CN"/>
        </w:rPr>
        <w:t>]. Furthermore, every process has at least one constraint and every constraint is an opportu</w:t>
      </w:r>
      <w:r w:rsidR="00575140" w:rsidRPr="00713757">
        <w:rPr>
          <w:rFonts w:ascii="Times New Roman" w:eastAsiaTheme="minorEastAsia" w:hAnsi="Times New Roman" w:cs="Times New Roman"/>
          <w:color w:val="000000" w:themeColor="text1"/>
          <w:sz w:val="24"/>
          <w:szCs w:val="24"/>
          <w:lang w:val="en-US" w:eastAsia="zh-CN"/>
        </w:rPr>
        <w:t xml:space="preserve">nity for </w:t>
      </w:r>
      <w:r w:rsidR="00575140" w:rsidRPr="009C726B">
        <w:rPr>
          <w:rFonts w:ascii="Times New Roman" w:eastAsiaTheme="minorEastAsia" w:hAnsi="Times New Roman" w:cs="Times New Roman"/>
          <w:color w:val="000000" w:themeColor="text1"/>
          <w:sz w:val="24"/>
          <w:szCs w:val="24"/>
          <w:lang w:val="en-US" w:eastAsia="zh-CN"/>
        </w:rPr>
        <w:t>improvement [</w:t>
      </w:r>
      <w:r w:rsidR="00286159">
        <w:rPr>
          <w:rFonts w:ascii="Times New Roman" w:eastAsiaTheme="minorEastAsia" w:hAnsi="Times New Roman" w:cs="Times New Roman"/>
          <w:color w:val="000000" w:themeColor="text1"/>
          <w:sz w:val="24"/>
          <w:szCs w:val="24"/>
          <w:lang w:val="en-US" w:eastAsia="zh-CN"/>
        </w:rPr>
        <w:t>67</w:t>
      </w:r>
      <w:r w:rsidRPr="009C726B">
        <w:rPr>
          <w:rFonts w:ascii="Times New Roman" w:eastAsiaTheme="minorEastAsia" w:hAnsi="Times New Roman" w:cs="Times New Roman"/>
          <w:color w:val="000000" w:themeColor="text1"/>
          <w:sz w:val="24"/>
          <w:szCs w:val="24"/>
          <w:lang w:val="en-US" w:eastAsia="zh-CN"/>
        </w:rPr>
        <w:t>].  Identifying</w:t>
      </w:r>
      <w:r w:rsidRPr="00713757">
        <w:rPr>
          <w:rFonts w:ascii="Times New Roman" w:eastAsiaTheme="minorEastAsia" w:hAnsi="Times New Roman" w:cs="Times New Roman"/>
          <w:color w:val="000000" w:themeColor="text1"/>
          <w:sz w:val="24"/>
          <w:szCs w:val="24"/>
          <w:lang w:val="en-US" w:eastAsia="zh-CN"/>
        </w:rPr>
        <w:t xml:space="preserve"> constraints is done by foll</w:t>
      </w:r>
      <w:r w:rsidR="00575140" w:rsidRPr="00713757">
        <w:rPr>
          <w:rFonts w:ascii="Times New Roman" w:eastAsiaTheme="minorEastAsia" w:hAnsi="Times New Roman" w:cs="Times New Roman"/>
          <w:color w:val="000000" w:themeColor="text1"/>
          <w:sz w:val="24"/>
          <w:szCs w:val="24"/>
          <w:lang w:val="en-US" w:eastAsia="zh-CN"/>
        </w:rPr>
        <w:t>owing a five step process [</w:t>
      </w:r>
      <w:r w:rsidR="00286159">
        <w:rPr>
          <w:rFonts w:ascii="Times New Roman" w:eastAsiaTheme="minorEastAsia" w:hAnsi="Times New Roman" w:cs="Times New Roman"/>
          <w:color w:val="000000" w:themeColor="text1"/>
          <w:sz w:val="24"/>
          <w:szCs w:val="24"/>
          <w:lang w:val="en-US" w:eastAsia="zh-CN"/>
        </w:rPr>
        <w:t>65-67</w:t>
      </w:r>
      <w:r w:rsidRPr="00713757">
        <w:rPr>
          <w:rFonts w:ascii="Times New Roman" w:eastAsiaTheme="minorEastAsia" w:hAnsi="Times New Roman" w:cs="Times New Roman"/>
          <w:color w:val="000000" w:themeColor="text1"/>
          <w:sz w:val="24"/>
          <w:szCs w:val="24"/>
          <w:lang w:val="en-US" w:eastAsia="zh-CN"/>
        </w:rPr>
        <w:t xml:space="preserve">]:   </w:t>
      </w:r>
    </w:p>
    <w:p w14:paraId="18CC41C8" w14:textId="77777777" w:rsidR="0005369A" w:rsidRPr="0005369A" w:rsidRDefault="0005369A" w:rsidP="00D7394F">
      <w:pPr>
        <w:widowControl w:val="0"/>
        <w:numPr>
          <w:ilvl w:val="0"/>
          <w:numId w:val="3"/>
        </w:numPr>
        <w:spacing w:after="200" w:line="480" w:lineRule="auto"/>
        <w:contextualSpacing/>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Identify the system’s constraint. A constraint can be physical (machines, materials, demand level or people</w:t>
      </w:r>
      <w:r w:rsidR="00575140">
        <w:rPr>
          <w:rFonts w:ascii="Times New Roman" w:eastAsiaTheme="minorEastAsia" w:hAnsi="Times New Roman" w:cs="Times New Roman"/>
          <w:color w:val="000000" w:themeColor="text1"/>
          <w:sz w:val="24"/>
          <w:szCs w:val="24"/>
          <w:lang w:val="en-US" w:eastAsia="zh-CN"/>
        </w:rPr>
        <w:t>) or administrative (policy</w:t>
      </w:r>
      <w:r w:rsidR="00575140" w:rsidRPr="00713757">
        <w:rPr>
          <w:rFonts w:ascii="Times New Roman" w:eastAsiaTheme="minorEastAsia" w:hAnsi="Times New Roman" w:cs="Times New Roman"/>
          <w:color w:val="000000" w:themeColor="text1"/>
          <w:sz w:val="24"/>
          <w:szCs w:val="24"/>
          <w:lang w:val="en-US" w:eastAsia="zh-CN"/>
        </w:rPr>
        <w:t>) [</w:t>
      </w:r>
      <w:r w:rsidR="00D7394F">
        <w:rPr>
          <w:rFonts w:ascii="Times New Roman" w:eastAsiaTheme="minorEastAsia" w:hAnsi="Times New Roman" w:cs="Times New Roman"/>
          <w:color w:val="000000" w:themeColor="text1"/>
          <w:sz w:val="24"/>
          <w:szCs w:val="24"/>
          <w:lang w:val="en-US" w:eastAsia="zh-CN"/>
        </w:rPr>
        <w:t>60</w:t>
      </w:r>
      <w:r w:rsidRPr="00713757">
        <w:rPr>
          <w:rFonts w:ascii="Times New Roman" w:eastAsiaTheme="minorEastAsia" w:hAnsi="Times New Roman" w:cs="Times New Roman"/>
          <w:color w:val="000000" w:themeColor="text1"/>
          <w:sz w:val="24"/>
          <w:szCs w:val="24"/>
          <w:lang w:val="en-US" w:eastAsia="zh-CN"/>
        </w:rPr>
        <w:t xml:space="preserve">]. A mapping tool </w:t>
      </w:r>
      <w:r w:rsidRPr="0005369A">
        <w:rPr>
          <w:rFonts w:ascii="Times New Roman" w:eastAsiaTheme="minorEastAsia" w:hAnsi="Times New Roman" w:cs="Times New Roman"/>
          <w:color w:val="000000" w:themeColor="text1"/>
          <w:sz w:val="24"/>
          <w:szCs w:val="24"/>
          <w:lang w:val="en-US" w:eastAsia="zh-CN"/>
        </w:rPr>
        <w:t xml:space="preserve">can be used to identify the constraint. This will be described in Section 1.5.  </w:t>
      </w:r>
    </w:p>
    <w:p w14:paraId="6F044BD4" w14:textId="77777777" w:rsidR="0005369A" w:rsidRPr="0005369A" w:rsidRDefault="0005369A" w:rsidP="009227E1">
      <w:pPr>
        <w:widowControl w:val="0"/>
        <w:numPr>
          <w:ilvl w:val="0"/>
          <w:numId w:val="3"/>
        </w:numPr>
        <w:spacing w:after="200" w:line="480" w:lineRule="auto"/>
        <w:contextualSpacing/>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Decide how to exploit the constraint. Since the constraint is the weakest link, all efforts should focus on overcoming it. If the constraint is physical, the aim would be to get the most from the constraint. If the constraint is administrative, this could refer to a poli</w:t>
      </w:r>
      <w:r w:rsidR="00575140">
        <w:rPr>
          <w:rFonts w:ascii="Times New Roman" w:eastAsiaTheme="minorEastAsia" w:hAnsi="Times New Roman" w:cs="Times New Roman"/>
          <w:color w:val="000000" w:themeColor="text1"/>
          <w:sz w:val="24"/>
          <w:szCs w:val="24"/>
          <w:lang w:val="en-US" w:eastAsia="zh-CN"/>
        </w:rPr>
        <w:t>cy change that imp</w:t>
      </w:r>
      <w:r w:rsidR="00575140" w:rsidRPr="00713757">
        <w:rPr>
          <w:rFonts w:ascii="Times New Roman" w:eastAsiaTheme="minorEastAsia" w:hAnsi="Times New Roman" w:cs="Times New Roman"/>
          <w:color w:val="000000" w:themeColor="text1"/>
          <w:sz w:val="24"/>
          <w:szCs w:val="24"/>
          <w:lang w:val="en-US" w:eastAsia="zh-CN"/>
        </w:rPr>
        <w:t>roves flow [</w:t>
      </w:r>
      <w:r w:rsidR="00286159">
        <w:rPr>
          <w:rFonts w:ascii="Times New Roman" w:eastAsiaTheme="minorEastAsia" w:hAnsi="Times New Roman" w:cs="Times New Roman"/>
          <w:color w:val="000000" w:themeColor="text1"/>
          <w:sz w:val="24"/>
          <w:szCs w:val="24"/>
          <w:lang w:val="en-US" w:eastAsia="zh-CN"/>
        </w:rPr>
        <w:t>67</w:t>
      </w:r>
      <w:r w:rsidRPr="00713757">
        <w:rPr>
          <w:rFonts w:ascii="Times New Roman" w:eastAsiaTheme="minorEastAsia" w:hAnsi="Times New Roman" w:cs="Times New Roman"/>
          <w:color w:val="000000" w:themeColor="text1"/>
          <w:sz w:val="24"/>
          <w:szCs w:val="24"/>
          <w:lang w:val="en-US" w:eastAsia="zh-CN"/>
        </w:rPr>
        <w:t xml:space="preserve">]. </w:t>
      </w:r>
      <w:r w:rsidRPr="0005369A">
        <w:rPr>
          <w:rFonts w:ascii="Times New Roman" w:eastAsiaTheme="minorEastAsia" w:hAnsi="Times New Roman" w:cs="Times New Roman"/>
          <w:color w:val="000000" w:themeColor="text1"/>
          <w:sz w:val="24"/>
          <w:szCs w:val="24"/>
          <w:lang w:val="en-US" w:eastAsia="zh-CN"/>
        </w:rPr>
        <w:t xml:space="preserve">Once flow through the constraint improves, flow automatically improves in the overall process. </w:t>
      </w:r>
    </w:p>
    <w:p w14:paraId="12DDEA5F" w14:textId="77777777" w:rsidR="0005369A" w:rsidRPr="0005369A" w:rsidRDefault="0005369A" w:rsidP="009227E1">
      <w:pPr>
        <w:widowControl w:val="0"/>
        <w:numPr>
          <w:ilvl w:val="0"/>
          <w:numId w:val="3"/>
        </w:numPr>
        <w:spacing w:after="200" w:line="480" w:lineRule="auto"/>
        <w:contextualSpacing/>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 xml:space="preserve">Support the constraint by subordinating everything else to it. This simply means that the emphasis should be placed on the constraint step since the output at a non-constraint step </w:t>
      </w:r>
      <w:r w:rsidRPr="0005369A">
        <w:rPr>
          <w:rFonts w:ascii="Times New Roman" w:eastAsiaTheme="minorEastAsia" w:hAnsi="Times New Roman" w:cs="Times New Roman"/>
          <w:color w:val="000000" w:themeColor="text1"/>
          <w:sz w:val="24"/>
          <w:szCs w:val="24"/>
          <w:lang w:val="en-US" w:eastAsia="zh-CN"/>
        </w:rPr>
        <w:lastRenderedPageBreak/>
        <w:t xml:space="preserve">is dependent on the output at a constraint step. All actions at non-constraint steps should be </w:t>
      </w:r>
      <w:proofErr w:type="spellStart"/>
      <w:r w:rsidRPr="0005369A">
        <w:rPr>
          <w:rFonts w:ascii="Times New Roman" w:eastAsiaTheme="minorEastAsia" w:hAnsi="Times New Roman" w:cs="Times New Roman"/>
          <w:color w:val="000000" w:themeColor="text1"/>
          <w:sz w:val="24"/>
          <w:szCs w:val="24"/>
          <w:lang w:val="en-US" w:eastAsia="zh-CN"/>
        </w:rPr>
        <w:t>synchronised</w:t>
      </w:r>
      <w:proofErr w:type="spellEnd"/>
      <w:r w:rsidRPr="0005369A">
        <w:rPr>
          <w:rFonts w:ascii="Times New Roman" w:eastAsiaTheme="minorEastAsia" w:hAnsi="Times New Roman" w:cs="Times New Roman"/>
          <w:color w:val="000000" w:themeColor="text1"/>
          <w:sz w:val="24"/>
          <w:szCs w:val="24"/>
          <w:lang w:val="en-US" w:eastAsia="zh-CN"/>
        </w:rPr>
        <w:t xml:space="preserve"> with the actions of the constraint step.</w:t>
      </w:r>
    </w:p>
    <w:p w14:paraId="6674F6C8" w14:textId="77777777" w:rsidR="0005369A" w:rsidRPr="0005369A" w:rsidRDefault="0005369A" w:rsidP="009227E1">
      <w:pPr>
        <w:widowControl w:val="0"/>
        <w:numPr>
          <w:ilvl w:val="0"/>
          <w:numId w:val="3"/>
        </w:numPr>
        <w:spacing w:after="200" w:line="480" w:lineRule="auto"/>
        <w:contextualSpacing/>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 xml:space="preserve">Elevate the constraint.  If the constraint is still present then further resources are required to eliminate the constraint. </w:t>
      </w:r>
    </w:p>
    <w:p w14:paraId="302C404E" w14:textId="77777777" w:rsidR="0005369A" w:rsidRPr="0005369A" w:rsidRDefault="0005369A" w:rsidP="009227E1">
      <w:pPr>
        <w:widowControl w:val="0"/>
        <w:numPr>
          <w:ilvl w:val="0"/>
          <w:numId w:val="3"/>
        </w:numPr>
        <w:spacing w:after="200" w:line="480" w:lineRule="auto"/>
        <w:contextualSpacing/>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 xml:space="preserve">Repeat the process so that inertia does not become the constraint. Since a constraint will always be present in any process, once the current constraint is removed, the cycle must be repeated to remove the next constraint. </w:t>
      </w:r>
    </w:p>
    <w:p w14:paraId="2CABCE86" w14:textId="77777777" w:rsidR="0005369A" w:rsidRPr="0005369A" w:rsidRDefault="00ED0952" w:rsidP="00ED0952">
      <w:pPr>
        <w:widowControl w:val="0"/>
        <w:spacing w:after="200" w:line="480" w:lineRule="auto"/>
        <w:rPr>
          <w:rFonts w:ascii="Times New Roman" w:eastAsiaTheme="minorEastAsia" w:hAnsi="Times New Roman" w:cs="Times New Roman"/>
          <w:color w:val="000000" w:themeColor="text1"/>
          <w:sz w:val="24"/>
          <w:szCs w:val="24"/>
          <w:lang w:val="en-US" w:eastAsia="zh-CN"/>
        </w:rPr>
      </w:pPr>
      <w:r>
        <w:rPr>
          <w:rFonts w:ascii="Times New Roman" w:eastAsiaTheme="minorEastAsia" w:hAnsi="Times New Roman" w:cs="Times New Roman"/>
          <w:color w:val="000000" w:themeColor="text1"/>
          <w:sz w:val="24"/>
          <w:szCs w:val="24"/>
          <w:lang w:val="en-US" w:eastAsia="zh-CN"/>
        </w:rPr>
        <w:t>Thus,</w:t>
      </w:r>
      <w:r w:rsidR="0005369A" w:rsidRPr="0005369A">
        <w:rPr>
          <w:rFonts w:ascii="Times New Roman" w:eastAsiaTheme="minorEastAsia" w:hAnsi="Times New Roman" w:cs="Times New Roman"/>
          <w:color w:val="000000" w:themeColor="text1"/>
          <w:sz w:val="24"/>
          <w:szCs w:val="24"/>
          <w:lang w:val="en-US" w:eastAsia="zh-CN"/>
        </w:rPr>
        <w:t xml:space="preserve"> this theory seeks to understand how to imp</w:t>
      </w:r>
      <w:r>
        <w:rPr>
          <w:rFonts w:ascii="Times New Roman" w:eastAsiaTheme="minorEastAsia" w:hAnsi="Times New Roman" w:cs="Times New Roman"/>
          <w:color w:val="000000" w:themeColor="text1"/>
          <w:sz w:val="24"/>
          <w:szCs w:val="24"/>
          <w:lang w:val="en-US" w:eastAsia="zh-CN"/>
        </w:rPr>
        <w:t>rove an organization or process</w:t>
      </w:r>
      <w:r w:rsidR="0005369A" w:rsidRPr="0005369A">
        <w:rPr>
          <w:rFonts w:ascii="Times New Roman" w:eastAsiaTheme="minorEastAsia" w:hAnsi="Times New Roman" w:cs="Times New Roman"/>
          <w:color w:val="000000" w:themeColor="text1"/>
          <w:sz w:val="24"/>
          <w:szCs w:val="24"/>
          <w:lang w:val="en-US" w:eastAsia="zh-CN"/>
        </w:rPr>
        <w:t xml:space="preserve">. </w:t>
      </w:r>
      <w:r>
        <w:rPr>
          <w:rFonts w:ascii="Times New Roman" w:eastAsiaTheme="minorEastAsia" w:hAnsi="Times New Roman" w:cs="Times New Roman"/>
          <w:color w:val="000000" w:themeColor="text1"/>
          <w:sz w:val="24"/>
          <w:szCs w:val="24"/>
          <w:lang w:val="en-US" w:eastAsia="zh-CN"/>
        </w:rPr>
        <w:t xml:space="preserve">Lean thinking is a similar technique but differs from the theory of constraints in that lean thinking considers </w:t>
      </w:r>
      <w:r w:rsidR="00584640">
        <w:rPr>
          <w:rFonts w:ascii="Times New Roman" w:eastAsiaTheme="minorEastAsia" w:hAnsi="Times New Roman" w:cs="Times New Roman"/>
          <w:color w:val="000000" w:themeColor="text1"/>
          <w:sz w:val="24"/>
          <w:szCs w:val="24"/>
          <w:lang w:val="en-US" w:eastAsia="zh-CN"/>
        </w:rPr>
        <w:t>value and waste in the process</w:t>
      </w:r>
      <w:r w:rsidR="009A4205">
        <w:rPr>
          <w:rFonts w:ascii="Times New Roman" w:eastAsiaTheme="minorEastAsia" w:hAnsi="Times New Roman" w:cs="Times New Roman"/>
          <w:color w:val="000000" w:themeColor="text1"/>
          <w:sz w:val="24"/>
          <w:szCs w:val="24"/>
          <w:lang w:val="en-US" w:eastAsia="zh-CN"/>
        </w:rPr>
        <w:t>, as discussed in the following sections</w:t>
      </w:r>
      <w:r w:rsidR="00584640">
        <w:rPr>
          <w:rFonts w:ascii="Times New Roman" w:eastAsiaTheme="minorEastAsia" w:hAnsi="Times New Roman" w:cs="Times New Roman"/>
          <w:color w:val="000000" w:themeColor="text1"/>
          <w:sz w:val="24"/>
          <w:szCs w:val="24"/>
          <w:lang w:val="en-US" w:eastAsia="zh-CN"/>
        </w:rPr>
        <w:t>.</w:t>
      </w:r>
      <w:r w:rsidR="0005369A" w:rsidRPr="0005369A">
        <w:rPr>
          <w:rFonts w:ascii="Times New Roman" w:eastAsiaTheme="minorEastAsia" w:hAnsi="Times New Roman" w:cs="Times New Roman"/>
          <w:color w:val="000000" w:themeColor="text1"/>
          <w:sz w:val="24"/>
          <w:szCs w:val="24"/>
          <w:lang w:val="en-US" w:eastAsia="zh-CN"/>
        </w:rPr>
        <w:t xml:space="preserve"> </w:t>
      </w:r>
    </w:p>
    <w:p w14:paraId="561EAA84" w14:textId="77777777" w:rsidR="0005369A" w:rsidRPr="0005369A" w:rsidRDefault="0005369A" w:rsidP="00101C88">
      <w:pPr>
        <w:pStyle w:val="Heading2"/>
        <w:rPr>
          <w:lang w:eastAsia="zh-CN"/>
        </w:rPr>
      </w:pPr>
      <w:bookmarkStart w:id="136" w:name="_Toc466206806"/>
      <w:bookmarkStart w:id="137" w:name="_Toc466207139"/>
      <w:bookmarkStart w:id="138" w:name="_Toc466216762"/>
      <w:bookmarkStart w:id="139" w:name="_Toc466216859"/>
      <w:bookmarkStart w:id="140" w:name="_Toc466466187"/>
      <w:bookmarkStart w:id="141" w:name="_Toc466466565"/>
      <w:bookmarkStart w:id="142" w:name="_Toc474344432"/>
      <w:bookmarkStart w:id="143" w:name="_Toc474358852"/>
      <w:bookmarkStart w:id="144" w:name="_Toc474359152"/>
      <w:bookmarkStart w:id="145" w:name="_Toc518216364"/>
      <w:bookmarkStart w:id="146" w:name="_Toc531455344"/>
      <w:bookmarkStart w:id="147" w:name="_Toc532580271"/>
      <w:bookmarkStart w:id="148" w:name="_Toc534997980"/>
      <w:r w:rsidRPr="0005369A">
        <w:rPr>
          <w:lang w:eastAsia="zh-CN"/>
        </w:rPr>
        <w:t>Lean thinking</w:t>
      </w:r>
      <w:bookmarkEnd w:id="136"/>
      <w:bookmarkEnd w:id="137"/>
      <w:bookmarkEnd w:id="138"/>
      <w:bookmarkEnd w:id="139"/>
      <w:bookmarkEnd w:id="140"/>
      <w:bookmarkEnd w:id="141"/>
      <w:bookmarkEnd w:id="142"/>
      <w:bookmarkEnd w:id="143"/>
      <w:bookmarkEnd w:id="144"/>
      <w:bookmarkEnd w:id="145"/>
      <w:bookmarkEnd w:id="146"/>
      <w:bookmarkEnd w:id="147"/>
      <w:bookmarkEnd w:id="148"/>
    </w:p>
    <w:p w14:paraId="718080DD" w14:textId="77777777" w:rsidR="0005369A" w:rsidRPr="00623967" w:rsidRDefault="0005369A" w:rsidP="00623967">
      <w:pPr>
        <w:pStyle w:val="Heading3"/>
        <w:rPr>
          <w:color w:val="000000" w:themeColor="text1"/>
        </w:rPr>
      </w:pPr>
      <w:bookmarkStart w:id="149" w:name="_Toc465987019"/>
      <w:bookmarkStart w:id="150" w:name="_Toc466070581"/>
      <w:bookmarkStart w:id="151" w:name="_Toc466135974"/>
      <w:bookmarkStart w:id="152" w:name="_Toc518216365"/>
      <w:bookmarkStart w:id="153" w:name="_Toc532580272"/>
      <w:bookmarkStart w:id="154" w:name="_Toc534996847"/>
      <w:bookmarkStart w:id="155" w:name="_Toc534997981"/>
      <w:r w:rsidRPr="00C035A1">
        <w:t>The five principles</w:t>
      </w:r>
      <w:bookmarkEnd w:id="149"/>
      <w:bookmarkEnd w:id="150"/>
      <w:bookmarkEnd w:id="151"/>
      <w:bookmarkEnd w:id="152"/>
      <w:bookmarkEnd w:id="153"/>
      <w:bookmarkEnd w:id="154"/>
      <w:bookmarkEnd w:id="155"/>
    </w:p>
    <w:p w14:paraId="69DC823D" w14:textId="77777777" w:rsidR="0005369A" w:rsidRPr="00713757" w:rsidRDefault="0005369A" w:rsidP="00623967">
      <w:pPr>
        <w:widowControl w:val="0"/>
        <w:spacing w:after="200" w:line="480" w:lineRule="auto"/>
        <w:rPr>
          <w:rFonts w:ascii="Times New Roman" w:eastAsiaTheme="minorEastAsia" w:hAnsi="Times New Roman" w:cs="Times New Roman"/>
          <w:color w:val="000000" w:themeColor="text1"/>
          <w:sz w:val="24"/>
          <w:szCs w:val="24"/>
          <w:lang w:val="en-GB" w:eastAsia="zh-CN"/>
        </w:rPr>
      </w:pPr>
      <w:r w:rsidRPr="00713757">
        <w:rPr>
          <w:rFonts w:ascii="Times New Roman" w:eastAsiaTheme="minorEastAsia" w:hAnsi="Times New Roman" w:cs="Times New Roman"/>
          <w:color w:val="000000" w:themeColor="text1"/>
          <w:sz w:val="24"/>
          <w:szCs w:val="24"/>
          <w:lang w:val="en-GB" w:eastAsia="zh-CN"/>
        </w:rPr>
        <w:t>The terms lean and lean thinking originated from the Japanese manufacturing car company, Toyota and wer</w:t>
      </w:r>
      <w:r w:rsidR="00575140" w:rsidRPr="00713757">
        <w:rPr>
          <w:rFonts w:ascii="Times New Roman" w:eastAsiaTheme="minorEastAsia" w:hAnsi="Times New Roman" w:cs="Times New Roman"/>
          <w:color w:val="000000" w:themeColor="text1"/>
          <w:sz w:val="24"/>
          <w:szCs w:val="24"/>
          <w:lang w:val="en-GB" w:eastAsia="zh-CN"/>
        </w:rPr>
        <w:t>e coined by Womack and Jones [</w:t>
      </w:r>
      <w:r w:rsidR="00286159">
        <w:rPr>
          <w:rFonts w:ascii="Times New Roman" w:eastAsiaTheme="minorEastAsia" w:hAnsi="Times New Roman" w:cs="Times New Roman"/>
          <w:color w:val="000000" w:themeColor="text1"/>
          <w:sz w:val="24"/>
          <w:szCs w:val="24"/>
          <w:lang w:val="en-GB" w:eastAsia="zh-CN"/>
        </w:rPr>
        <w:t>68</w:t>
      </w:r>
      <w:r w:rsidRPr="00713757">
        <w:rPr>
          <w:rFonts w:ascii="Times New Roman" w:eastAsiaTheme="minorEastAsia" w:hAnsi="Times New Roman" w:cs="Times New Roman"/>
          <w:color w:val="000000" w:themeColor="text1"/>
          <w:sz w:val="24"/>
          <w:szCs w:val="24"/>
          <w:lang w:val="en-GB" w:eastAsia="zh-CN"/>
        </w:rPr>
        <w:t>].  Lean is a management tool aimed at improving the flow of a process by maximising value and eliminating waste [</w:t>
      </w:r>
      <w:r w:rsidR="00286159">
        <w:rPr>
          <w:rFonts w:ascii="Times New Roman" w:eastAsiaTheme="minorEastAsia" w:hAnsi="Times New Roman" w:cs="Times New Roman"/>
          <w:color w:val="000000" w:themeColor="text1"/>
          <w:sz w:val="24"/>
          <w:szCs w:val="24"/>
          <w:lang w:val="en-GB" w:eastAsia="zh-CN"/>
        </w:rPr>
        <w:t>69</w:t>
      </w:r>
      <w:r w:rsidR="00623967">
        <w:rPr>
          <w:rFonts w:ascii="Times New Roman" w:eastAsiaTheme="minorEastAsia" w:hAnsi="Times New Roman" w:cs="Times New Roman"/>
          <w:color w:val="000000" w:themeColor="text1"/>
          <w:sz w:val="24"/>
          <w:szCs w:val="24"/>
          <w:lang w:val="en-GB" w:eastAsia="zh-CN"/>
        </w:rPr>
        <w:t>]. For this research</w:t>
      </w:r>
      <w:r w:rsidRPr="00713757">
        <w:rPr>
          <w:rFonts w:ascii="Times New Roman" w:eastAsiaTheme="minorEastAsia" w:hAnsi="Times New Roman" w:cs="Times New Roman"/>
          <w:color w:val="000000" w:themeColor="text1"/>
          <w:sz w:val="24"/>
          <w:szCs w:val="24"/>
          <w:lang w:val="en-GB" w:eastAsia="zh-CN"/>
        </w:rPr>
        <w:t xml:space="preserve">, </w:t>
      </w:r>
      <w:r w:rsidR="00ED0952">
        <w:rPr>
          <w:rFonts w:ascii="Times New Roman" w:eastAsiaTheme="minorEastAsia" w:hAnsi="Times New Roman" w:cs="Times New Roman"/>
          <w:color w:val="000000" w:themeColor="text1"/>
          <w:sz w:val="24"/>
          <w:szCs w:val="24"/>
          <w:lang w:val="en-GB" w:eastAsia="zh-CN"/>
        </w:rPr>
        <w:t>the lean approach was not implemented. A</w:t>
      </w:r>
      <w:r w:rsidRPr="00713757">
        <w:rPr>
          <w:rFonts w:ascii="Times New Roman" w:eastAsiaTheme="minorEastAsia" w:hAnsi="Times New Roman" w:cs="Times New Roman"/>
          <w:color w:val="000000" w:themeColor="text1"/>
          <w:sz w:val="24"/>
          <w:szCs w:val="24"/>
          <w:lang w:val="en-GB" w:eastAsia="zh-CN"/>
        </w:rPr>
        <w:t>n und</w:t>
      </w:r>
      <w:r w:rsidR="00ED0952">
        <w:rPr>
          <w:rFonts w:ascii="Times New Roman" w:eastAsiaTheme="minorEastAsia" w:hAnsi="Times New Roman" w:cs="Times New Roman"/>
          <w:color w:val="000000" w:themeColor="text1"/>
          <w:sz w:val="24"/>
          <w:szCs w:val="24"/>
          <w:lang w:val="en-GB" w:eastAsia="zh-CN"/>
        </w:rPr>
        <w:t>erstanding of value and waste was</w:t>
      </w:r>
      <w:r w:rsidRPr="00713757">
        <w:rPr>
          <w:rFonts w:ascii="Times New Roman" w:eastAsiaTheme="minorEastAsia" w:hAnsi="Times New Roman" w:cs="Times New Roman"/>
          <w:color w:val="000000" w:themeColor="text1"/>
          <w:sz w:val="24"/>
          <w:szCs w:val="24"/>
          <w:lang w:val="en-GB" w:eastAsia="zh-CN"/>
        </w:rPr>
        <w:t xml:space="preserve"> necessar</w:t>
      </w:r>
      <w:r w:rsidR="00ED0952">
        <w:rPr>
          <w:rFonts w:ascii="Times New Roman" w:eastAsiaTheme="minorEastAsia" w:hAnsi="Times New Roman" w:cs="Times New Roman"/>
          <w:color w:val="000000" w:themeColor="text1"/>
          <w:sz w:val="24"/>
          <w:szCs w:val="24"/>
          <w:lang w:val="en-GB" w:eastAsia="zh-CN"/>
        </w:rPr>
        <w:t xml:space="preserve">y </w:t>
      </w:r>
      <w:r w:rsidR="009A4205">
        <w:rPr>
          <w:rFonts w:ascii="Times New Roman" w:eastAsiaTheme="minorEastAsia" w:hAnsi="Times New Roman" w:cs="Times New Roman"/>
          <w:color w:val="000000" w:themeColor="text1"/>
          <w:sz w:val="24"/>
          <w:szCs w:val="24"/>
          <w:lang w:val="en-GB" w:eastAsia="zh-CN"/>
        </w:rPr>
        <w:t xml:space="preserve">to address the </w:t>
      </w:r>
      <w:r w:rsidR="00ED0952">
        <w:rPr>
          <w:rFonts w:ascii="Times New Roman" w:eastAsiaTheme="minorEastAsia" w:hAnsi="Times New Roman" w:cs="Times New Roman"/>
          <w:color w:val="000000" w:themeColor="text1"/>
          <w:sz w:val="24"/>
          <w:szCs w:val="24"/>
          <w:lang w:val="en-GB" w:eastAsia="zh-CN"/>
        </w:rPr>
        <w:t>study objective</w:t>
      </w:r>
      <w:r w:rsidR="009A4205">
        <w:rPr>
          <w:rFonts w:ascii="Times New Roman" w:eastAsiaTheme="minorEastAsia" w:hAnsi="Times New Roman" w:cs="Times New Roman"/>
          <w:color w:val="000000" w:themeColor="text1"/>
          <w:sz w:val="24"/>
          <w:szCs w:val="24"/>
          <w:lang w:val="en-GB" w:eastAsia="zh-CN"/>
        </w:rPr>
        <w:t xml:space="preserve"> on</w:t>
      </w:r>
      <w:r w:rsidRPr="00713757">
        <w:rPr>
          <w:rFonts w:ascii="Times New Roman" w:eastAsiaTheme="minorEastAsia" w:hAnsi="Times New Roman" w:cs="Times New Roman"/>
          <w:color w:val="000000" w:themeColor="text1"/>
          <w:sz w:val="24"/>
          <w:szCs w:val="24"/>
          <w:lang w:val="en-GB" w:eastAsia="zh-CN"/>
        </w:rPr>
        <w:t xml:space="preserve"> identify</w:t>
      </w:r>
      <w:r w:rsidR="009A4205">
        <w:rPr>
          <w:rFonts w:ascii="Times New Roman" w:eastAsiaTheme="minorEastAsia" w:hAnsi="Times New Roman" w:cs="Times New Roman"/>
          <w:color w:val="000000" w:themeColor="text1"/>
          <w:sz w:val="24"/>
          <w:szCs w:val="24"/>
          <w:lang w:val="en-GB" w:eastAsia="zh-CN"/>
        </w:rPr>
        <w:t>ing</w:t>
      </w:r>
      <w:r w:rsidRPr="00713757">
        <w:rPr>
          <w:rFonts w:ascii="Times New Roman" w:eastAsiaTheme="minorEastAsia" w:hAnsi="Times New Roman" w:cs="Times New Roman"/>
          <w:color w:val="000000" w:themeColor="text1"/>
          <w:sz w:val="24"/>
          <w:szCs w:val="24"/>
          <w:lang w:val="en-GB" w:eastAsia="zh-CN"/>
        </w:rPr>
        <w:t xml:space="preserve"> where value and waste exist in the ED patient flow p</w:t>
      </w:r>
      <w:r w:rsidR="00ED0952">
        <w:rPr>
          <w:rFonts w:ascii="Times New Roman" w:eastAsiaTheme="minorEastAsia" w:hAnsi="Times New Roman" w:cs="Times New Roman"/>
          <w:color w:val="000000" w:themeColor="text1"/>
          <w:sz w:val="24"/>
          <w:szCs w:val="24"/>
          <w:lang w:val="en-GB" w:eastAsia="zh-CN"/>
        </w:rPr>
        <w:t>rocess. I</w:t>
      </w:r>
      <w:r w:rsidRPr="00713757">
        <w:rPr>
          <w:rFonts w:ascii="Times New Roman" w:eastAsiaTheme="minorEastAsia" w:hAnsi="Times New Roman" w:cs="Times New Roman"/>
          <w:color w:val="000000" w:themeColor="text1"/>
          <w:sz w:val="24"/>
          <w:szCs w:val="24"/>
          <w:lang w:val="en-GB" w:eastAsia="zh-CN"/>
        </w:rPr>
        <w:t xml:space="preserve">n order to understand these concepts, lean will be reviewed in its entirety. </w:t>
      </w:r>
    </w:p>
    <w:p w14:paraId="4B7D43FD" w14:textId="77777777" w:rsidR="0005369A" w:rsidRPr="00713757"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GB" w:eastAsia="zh-CN"/>
        </w:rPr>
      </w:pPr>
      <w:r w:rsidRPr="00713757">
        <w:rPr>
          <w:rFonts w:ascii="Times New Roman" w:eastAsiaTheme="minorEastAsia" w:hAnsi="Times New Roman" w:cs="Times New Roman"/>
          <w:color w:val="000000" w:themeColor="text1"/>
          <w:sz w:val="24"/>
          <w:szCs w:val="24"/>
          <w:lang w:val="en-GB" w:eastAsia="zh-CN"/>
        </w:rPr>
        <w:t>Lean thinking is based on five principles [</w:t>
      </w:r>
      <w:r w:rsidR="00286159">
        <w:rPr>
          <w:rFonts w:ascii="Times New Roman" w:eastAsiaTheme="minorEastAsia" w:hAnsi="Times New Roman" w:cs="Times New Roman"/>
          <w:color w:val="000000" w:themeColor="text1"/>
          <w:sz w:val="24"/>
          <w:szCs w:val="24"/>
          <w:lang w:val="en-GB" w:eastAsia="zh-CN"/>
        </w:rPr>
        <w:t>68</w:t>
      </w:r>
      <w:r w:rsidRPr="00713757">
        <w:rPr>
          <w:rFonts w:ascii="Times New Roman" w:eastAsiaTheme="minorEastAsia" w:hAnsi="Times New Roman" w:cs="Times New Roman"/>
          <w:color w:val="000000" w:themeColor="text1"/>
          <w:sz w:val="24"/>
          <w:szCs w:val="24"/>
          <w:lang w:val="en-GB" w:eastAsia="zh-CN"/>
        </w:rPr>
        <w:t xml:space="preserve">]: </w:t>
      </w:r>
    </w:p>
    <w:p w14:paraId="1FA614FB" w14:textId="77777777" w:rsidR="0005369A" w:rsidRPr="0005369A" w:rsidRDefault="0005369A" w:rsidP="009227E1">
      <w:pPr>
        <w:widowControl w:val="0"/>
        <w:numPr>
          <w:ilvl w:val="0"/>
          <w:numId w:val="4"/>
        </w:numPr>
        <w:spacing w:after="200" w:line="480" w:lineRule="auto"/>
        <w:contextualSpacing/>
        <w:rPr>
          <w:rFonts w:ascii="Times New Roman" w:eastAsiaTheme="minorEastAsia" w:hAnsi="Times New Roman" w:cs="Times New Roman"/>
          <w:color w:val="000000" w:themeColor="text1"/>
          <w:sz w:val="24"/>
          <w:szCs w:val="24"/>
          <w:lang w:val="en-GB" w:eastAsia="zh-CN"/>
        </w:rPr>
      </w:pPr>
      <w:r w:rsidRPr="0005369A">
        <w:rPr>
          <w:rFonts w:ascii="Times New Roman" w:eastAsiaTheme="minorEastAsia" w:hAnsi="Times New Roman" w:cs="Times New Roman"/>
          <w:color w:val="000000" w:themeColor="text1"/>
          <w:sz w:val="24"/>
          <w:szCs w:val="24"/>
          <w:lang w:val="en-GB" w:eastAsia="zh-CN"/>
        </w:rPr>
        <w:t>Define value from the perspective of the end customer</w:t>
      </w:r>
    </w:p>
    <w:p w14:paraId="417FB361" w14:textId="77777777" w:rsidR="0005369A" w:rsidRPr="0005369A" w:rsidRDefault="0005369A" w:rsidP="009227E1">
      <w:pPr>
        <w:widowControl w:val="0"/>
        <w:numPr>
          <w:ilvl w:val="0"/>
          <w:numId w:val="4"/>
        </w:numPr>
        <w:spacing w:after="200" w:line="480" w:lineRule="auto"/>
        <w:contextualSpacing/>
        <w:rPr>
          <w:rFonts w:ascii="Times New Roman" w:eastAsiaTheme="minorEastAsia" w:hAnsi="Times New Roman" w:cs="Times New Roman"/>
          <w:color w:val="000000" w:themeColor="text1"/>
          <w:sz w:val="24"/>
          <w:szCs w:val="24"/>
          <w:lang w:val="en-GB" w:eastAsia="zh-CN"/>
        </w:rPr>
      </w:pPr>
      <w:r w:rsidRPr="0005369A">
        <w:rPr>
          <w:rFonts w:ascii="Times New Roman" w:eastAsiaTheme="minorEastAsia" w:hAnsi="Times New Roman" w:cs="Times New Roman"/>
          <w:color w:val="000000" w:themeColor="text1"/>
          <w:sz w:val="24"/>
          <w:szCs w:val="24"/>
          <w:lang w:val="en-GB" w:eastAsia="zh-CN"/>
        </w:rPr>
        <w:t>Identify the value stream and eliminate waste</w:t>
      </w:r>
    </w:p>
    <w:p w14:paraId="5B11740B" w14:textId="77777777" w:rsidR="0005369A" w:rsidRPr="0005369A" w:rsidRDefault="0005369A" w:rsidP="009227E1">
      <w:pPr>
        <w:widowControl w:val="0"/>
        <w:numPr>
          <w:ilvl w:val="0"/>
          <w:numId w:val="4"/>
        </w:numPr>
        <w:spacing w:after="200" w:line="480" w:lineRule="auto"/>
        <w:contextualSpacing/>
        <w:rPr>
          <w:rFonts w:ascii="Times New Roman" w:eastAsiaTheme="minorEastAsia" w:hAnsi="Times New Roman" w:cs="Times New Roman"/>
          <w:color w:val="000000" w:themeColor="text1"/>
          <w:sz w:val="24"/>
          <w:szCs w:val="24"/>
          <w:lang w:val="en-GB" w:eastAsia="zh-CN"/>
        </w:rPr>
      </w:pPr>
      <w:r w:rsidRPr="0005369A">
        <w:rPr>
          <w:rFonts w:ascii="Times New Roman" w:eastAsiaTheme="minorEastAsia" w:hAnsi="Times New Roman" w:cs="Times New Roman"/>
          <w:color w:val="000000" w:themeColor="text1"/>
          <w:sz w:val="24"/>
          <w:szCs w:val="24"/>
          <w:lang w:val="en-GB" w:eastAsia="zh-CN"/>
        </w:rPr>
        <w:t>Make the value steps flow</w:t>
      </w:r>
    </w:p>
    <w:p w14:paraId="479DA1BD" w14:textId="77777777" w:rsidR="0005369A" w:rsidRPr="0005369A" w:rsidRDefault="0005369A" w:rsidP="009227E1">
      <w:pPr>
        <w:widowControl w:val="0"/>
        <w:numPr>
          <w:ilvl w:val="0"/>
          <w:numId w:val="4"/>
        </w:numPr>
        <w:spacing w:after="200" w:line="480" w:lineRule="auto"/>
        <w:contextualSpacing/>
        <w:rPr>
          <w:rFonts w:ascii="Times New Roman" w:eastAsiaTheme="minorEastAsia" w:hAnsi="Times New Roman" w:cs="Times New Roman"/>
          <w:color w:val="000000" w:themeColor="text1"/>
          <w:sz w:val="24"/>
          <w:szCs w:val="24"/>
          <w:lang w:val="en-GB" w:eastAsia="zh-CN"/>
        </w:rPr>
      </w:pPr>
      <w:r w:rsidRPr="0005369A">
        <w:rPr>
          <w:rFonts w:ascii="Times New Roman" w:eastAsiaTheme="minorEastAsia" w:hAnsi="Times New Roman" w:cs="Times New Roman"/>
          <w:color w:val="000000" w:themeColor="text1"/>
          <w:sz w:val="24"/>
          <w:szCs w:val="24"/>
          <w:lang w:val="en-GB" w:eastAsia="zh-CN"/>
        </w:rPr>
        <w:t>Design and provide what the customer wants only when the customer wants it</w:t>
      </w:r>
    </w:p>
    <w:p w14:paraId="05529E0A" w14:textId="77777777" w:rsidR="0005369A" w:rsidRPr="00713757" w:rsidRDefault="0005369A" w:rsidP="009227E1">
      <w:pPr>
        <w:widowControl w:val="0"/>
        <w:numPr>
          <w:ilvl w:val="0"/>
          <w:numId w:val="4"/>
        </w:numPr>
        <w:spacing w:after="200" w:line="480" w:lineRule="auto"/>
        <w:contextualSpacing/>
        <w:rPr>
          <w:rFonts w:ascii="Times New Roman" w:eastAsiaTheme="minorEastAsia" w:hAnsi="Times New Roman" w:cs="Times New Roman"/>
          <w:color w:val="000000" w:themeColor="text1"/>
          <w:sz w:val="24"/>
          <w:szCs w:val="24"/>
          <w:lang w:val="en-GB" w:eastAsia="zh-CN"/>
        </w:rPr>
      </w:pPr>
      <w:r w:rsidRPr="00713757">
        <w:rPr>
          <w:rFonts w:ascii="Times New Roman" w:eastAsiaTheme="minorEastAsia" w:hAnsi="Times New Roman" w:cs="Times New Roman"/>
          <w:color w:val="000000" w:themeColor="text1"/>
          <w:sz w:val="24"/>
          <w:szCs w:val="24"/>
          <w:lang w:val="en-GB" w:eastAsia="zh-CN"/>
        </w:rPr>
        <w:t>Pursue perfection</w:t>
      </w:r>
    </w:p>
    <w:p w14:paraId="4D8598F5" w14:textId="77777777" w:rsidR="004E4F1E" w:rsidRDefault="004E4F1E" w:rsidP="00286159">
      <w:pPr>
        <w:widowControl w:val="0"/>
        <w:spacing w:after="200" w:line="480" w:lineRule="auto"/>
        <w:rPr>
          <w:rFonts w:ascii="Times New Roman" w:eastAsiaTheme="minorEastAsia" w:hAnsi="Times New Roman" w:cs="Times New Roman"/>
          <w:color w:val="000000" w:themeColor="text1"/>
          <w:sz w:val="24"/>
          <w:szCs w:val="24"/>
          <w:lang w:val="en-GB" w:eastAsia="zh-CN"/>
        </w:rPr>
      </w:pPr>
    </w:p>
    <w:p w14:paraId="1949D91B" w14:textId="77777777" w:rsidR="0005369A" w:rsidRPr="00713757" w:rsidRDefault="0005369A" w:rsidP="00286159">
      <w:pPr>
        <w:widowControl w:val="0"/>
        <w:spacing w:after="200" w:line="480" w:lineRule="auto"/>
        <w:rPr>
          <w:rFonts w:ascii="Times New Roman" w:eastAsiaTheme="minorEastAsia" w:hAnsi="Times New Roman" w:cs="Times New Roman"/>
          <w:color w:val="000000" w:themeColor="text1"/>
          <w:sz w:val="24"/>
          <w:szCs w:val="24"/>
          <w:lang w:val="en-GB" w:eastAsia="zh-CN"/>
        </w:rPr>
      </w:pPr>
      <w:r w:rsidRPr="00713757">
        <w:rPr>
          <w:rFonts w:ascii="Times New Roman" w:eastAsiaTheme="minorEastAsia" w:hAnsi="Times New Roman" w:cs="Times New Roman"/>
          <w:color w:val="000000" w:themeColor="text1"/>
          <w:sz w:val="24"/>
          <w:szCs w:val="24"/>
          <w:lang w:val="en-GB" w:eastAsia="zh-CN"/>
        </w:rPr>
        <w:lastRenderedPageBreak/>
        <w:t xml:space="preserve">Value in lean is the capability to produce the service or item requested by the customer in the minimum time possible, from the point of order by the customer until delivery to the customer, at a suitable price </w:t>
      </w:r>
      <w:r w:rsidR="00575140" w:rsidRPr="00713757">
        <w:rPr>
          <w:rFonts w:ascii="Times New Roman" w:eastAsiaTheme="minorEastAsia" w:hAnsi="Times New Roman" w:cs="Times New Roman"/>
          <w:color w:val="000000" w:themeColor="text1"/>
          <w:sz w:val="24"/>
          <w:szCs w:val="24"/>
          <w:lang w:val="en-GB" w:eastAsia="zh-CN"/>
        </w:rPr>
        <w:t>[</w:t>
      </w:r>
      <w:r w:rsidR="00607C6B" w:rsidRPr="00713757">
        <w:rPr>
          <w:rFonts w:ascii="Times New Roman" w:eastAsiaTheme="minorEastAsia" w:hAnsi="Times New Roman" w:cs="Times New Roman"/>
          <w:color w:val="000000" w:themeColor="text1"/>
          <w:sz w:val="24"/>
          <w:szCs w:val="24"/>
          <w:lang w:val="en-GB" w:eastAsia="zh-CN"/>
        </w:rPr>
        <w:t>23</w:t>
      </w:r>
      <w:r w:rsidRPr="00713757">
        <w:rPr>
          <w:rFonts w:ascii="Times New Roman" w:eastAsiaTheme="minorEastAsia" w:hAnsi="Times New Roman" w:cs="Times New Roman"/>
          <w:color w:val="000000" w:themeColor="text1"/>
          <w:sz w:val="24"/>
          <w:szCs w:val="24"/>
          <w:lang w:val="en-GB" w:eastAsia="zh-CN"/>
        </w:rPr>
        <w:t>]. Value is defined from the customer’s perspective [</w:t>
      </w:r>
      <w:r w:rsidR="00286159">
        <w:rPr>
          <w:rFonts w:ascii="Times New Roman" w:eastAsiaTheme="minorEastAsia" w:hAnsi="Times New Roman" w:cs="Times New Roman"/>
          <w:color w:val="000000" w:themeColor="text1"/>
          <w:sz w:val="24"/>
          <w:szCs w:val="24"/>
          <w:lang w:val="en-GB" w:eastAsia="zh-CN"/>
        </w:rPr>
        <w:t>68,</w:t>
      </w:r>
      <w:r w:rsidR="00623967">
        <w:rPr>
          <w:rFonts w:ascii="Times New Roman" w:eastAsiaTheme="minorEastAsia" w:hAnsi="Times New Roman" w:cs="Times New Roman"/>
          <w:color w:val="000000" w:themeColor="text1"/>
          <w:sz w:val="24"/>
          <w:szCs w:val="24"/>
          <w:lang w:val="en-GB" w:eastAsia="zh-CN"/>
        </w:rPr>
        <w:t xml:space="preserve"> </w:t>
      </w:r>
      <w:r w:rsidR="00286159">
        <w:rPr>
          <w:rFonts w:ascii="Times New Roman" w:eastAsiaTheme="minorEastAsia" w:hAnsi="Times New Roman" w:cs="Times New Roman"/>
          <w:color w:val="000000" w:themeColor="text1"/>
          <w:sz w:val="24"/>
          <w:szCs w:val="24"/>
          <w:lang w:val="en-GB" w:eastAsia="zh-CN"/>
        </w:rPr>
        <w:t>70</w:t>
      </w:r>
      <w:r w:rsidRPr="00713757">
        <w:rPr>
          <w:rFonts w:ascii="Times New Roman" w:eastAsiaTheme="minorEastAsia" w:hAnsi="Times New Roman" w:cs="Times New Roman"/>
          <w:color w:val="000000" w:themeColor="text1"/>
          <w:sz w:val="24"/>
          <w:szCs w:val="24"/>
          <w:lang w:val="en-GB" w:eastAsia="zh-CN"/>
        </w:rPr>
        <w:t>]. In healthcare, value is seen as anything that improves the patient’s health, well-being or experience in the service [</w:t>
      </w:r>
      <w:r w:rsidR="00286159">
        <w:rPr>
          <w:rFonts w:ascii="Times New Roman" w:eastAsiaTheme="minorEastAsia" w:hAnsi="Times New Roman" w:cs="Times New Roman"/>
          <w:color w:val="000000" w:themeColor="text1"/>
          <w:sz w:val="24"/>
          <w:szCs w:val="24"/>
          <w:lang w:val="en-GB" w:eastAsia="zh-CN"/>
        </w:rPr>
        <w:t>70</w:t>
      </w:r>
      <w:r w:rsidRPr="00713757">
        <w:rPr>
          <w:rFonts w:ascii="Times New Roman" w:eastAsiaTheme="minorEastAsia" w:hAnsi="Times New Roman" w:cs="Times New Roman"/>
          <w:color w:val="000000" w:themeColor="text1"/>
          <w:sz w:val="24"/>
          <w:szCs w:val="24"/>
          <w:lang w:val="en-GB" w:eastAsia="zh-CN"/>
        </w:rPr>
        <w:t xml:space="preserve">].   </w:t>
      </w:r>
    </w:p>
    <w:p w14:paraId="411A9C14" w14:textId="77777777" w:rsidR="0005369A" w:rsidRPr="00713757" w:rsidRDefault="003E42F9" w:rsidP="00286159">
      <w:pPr>
        <w:widowControl w:val="0"/>
        <w:spacing w:after="200" w:line="480" w:lineRule="auto"/>
        <w:rPr>
          <w:rFonts w:ascii="Times New Roman" w:eastAsiaTheme="minorEastAsia" w:hAnsi="Times New Roman" w:cs="Times New Roman"/>
          <w:color w:val="000000" w:themeColor="text1"/>
          <w:sz w:val="24"/>
          <w:szCs w:val="24"/>
          <w:lang w:val="en-GB" w:eastAsia="zh-CN"/>
        </w:rPr>
      </w:pPr>
      <w:r>
        <w:rPr>
          <w:rFonts w:ascii="Times New Roman" w:eastAsiaTheme="minorEastAsia" w:hAnsi="Times New Roman" w:cs="Times New Roman"/>
          <w:color w:val="000000" w:themeColor="text1"/>
          <w:sz w:val="24"/>
          <w:szCs w:val="24"/>
          <w:lang w:val="en-GB" w:eastAsia="zh-CN"/>
        </w:rPr>
        <w:t>In lean thinking</w:t>
      </w:r>
      <w:r w:rsidR="00FA543B">
        <w:rPr>
          <w:rFonts w:ascii="Times New Roman" w:eastAsiaTheme="minorEastAsia" w:hAnsi="Times New Roman" w:cs="Times New Roman"/>
          <w:color w:val="000000" w:themeColor="text1"/>
          <w:sz w:val="24"/>
          <w:szCs w:val="24"/>
          <w:lang w:val="en-GB" w:eastAsia="zh-CN"/>
        </w:rPr>
        <w:t>,</w:t>
      </w:r>
      <w:r>
        <w:rPr>
          <w:rFonts w:ascii="Times New Roman" w:eastAsiaTheme="minorEastAsia" w:hAnsi="Times New Roman" w:cs="Times New Roman"/>
          <w:color w:val="000000" w:themeColor="text1"/>
          <w:sz w:val="24"/>
          <w:szCs w:val="24"/>
          <w:lang w:val="en-GB" w:eastAsia="zh-CN"/>
        </w:rPr>
        <w:t xml:space="preserve"> the</w:t>
      </w:r>
      <w:r w:rsidR="0005369A" w:rsidRPr="00713757">
        <w:rPr>
          <w:rFonts w:ascii="Times New Roman" w:eastAsiaTheme="minorEastAsia" w:hAnsi="Times New Roman" w:cs="Times New Roman"/>
          <w:color w:val="000000" w:themeColor="text1"/>
          <w:sz w:val="24"/>
          <w:szCs w:val="24"/>
          <w:lang w:val="en-GB" w:eastAsia="zh-CN"/>
        </w:rPr>
        <w:t xml:space="preserve"> primary customer is the patient</w:t>
      </w:r>
      <w:r>
        <w:rPr>
          <w:rFonts w:ascii="Times New Roman" w:eastAsiaTheme="minorEastAsia" w:hAnsi="Times New Roman" w:cs="Times New Roman"/>
          <w:color w:val="000000" w:themeColor="text1"/>
          <w:sz w:val="24"/>
          <w:szCs w:val="24"/>
          <w:lang w:val="en-GB" w:eastAsia="zh-CN"/>
        </w:rPr>
        <w:t xml:space="preserve"> and t</w:t>
      </w:r>
      <w:r w:rsidR="0005369A" w:rsidRPr="00713757">
        <w:rPr>
          <w:rFonts w:ascii="Times New Roman" w:eastAsiaTheme="minorEastAsia" w:hAnsi="Times New Roman" w:cs="Times New Roman"/>
          <w:color w:val="000000" w:themeColor="text1"/>
          <w:sz w:val="24"/>
          <w:szCs w:val="24"/>
          <w:lang w:val="en-GB" w:eastAsia="zh-CN"/>
        </w:rPr>
        <w:t>he priorities of the other customers should be aligned with those of the primary customer</w:t>
      </w:r>
      <w:r>
        <w:rPr>
          <w:rFonts w:ascii="Times New Roman" w:eastAsiaTheme="minorEastAsia" w:hAnsi="Times New Roman" w:cs="Times New Roman"/>
          <w:color w:val="000000" w:themeColor="text1"/>
          <w:sz w:val="24"/>
          <w:szCs w:val="24"/>
          <w:lang w:val="en-GB" w:eastAsia="zh-CN"/>
        </w:rPr>
        <w:t xml:space="preserve"> </w:t>
      </w:r>
      <w:r w:rsidRPr="00713757">
        <w:rPr>
          <w:rFonts w:ascii="Times New Roman" w:eastAsiaTheme="minorEastAsia" w:hAnsi="Times New Roman" w:cs="Times New Roman"/>
          <w:color w:val="000000" w:themeColor="text1"/>
          <w:sz w:val="24"/>
          <w:szCs w:val="24"/>
          <w:lang w:val="en-GB" w:eastAsia="zh-CN"/>
        </w:rPr>
        <w:t xml:space="preserve">[21, </w:t>
      </w:r>
      <w:r w:rsidR="00286159">
        <w:rPr>
          <w:rFonts w:ascii="Times New Roman" w:eastAsiaTheme="minorEastAsia" w:hAnsi="Times New Roman" w:cs="Times New Roman"/>
          <w:color w:val="000000" w:themeColor="text1"/>
          <w:sz w:val="24"/>
          <w:szCs w:val="24"/>
          <w:lang w:val="en-GB" w:eastAsia="zh-CN"/>
        </w:rPr>
        <w:t>70, 71</w:t>
      </w:r>
      <w:r w:rsidRPr="00713757">
        <w:rPr>
          <w:rFonts w:ascii="Times New Roman" w:eastAsiaTheme="minorEastAsia" w:hAnsi="Times New Roman" w:cs="Times New Roman"/>
          <w:color w:val="000000" w:themeColor="text1"/>
          <w:sz w:val="24"/>
          <w:szCs w:val="24"/>
          <w:lang w:val="en-GB" w:eastAsia="zh-CN"/>
        </w:rPr>
        <w:t>].</w:t>
      </w:r>
      <w:r w:rsidR="0005369A" w:rsidRPr="00713757">
        <w:rPr>
          <w:rFonts w:ascii="Times New Roman" w:eastAsiaTheme="minorEastAsia" w:hAnsi="Times New Roman" w:cs="Times New Roman"/>
          <w:color w:val="000000" w:themeColor="text1"/>
          <w:sz w:val="24"/>
          <w:szCs w:val="24"/>
          <w:lang w:val="en-GB" w:eastAsia="zh-CN"/>
        </w:rPr>
        <w:t xml:space="preserve"> This value concept will be f</w:t>
      </w:r>
      <w:r w:rsidR="0012377D" w:rsidRPr="00713757">
        <w:rPr>
          <w:rFonts w:ascii="Times New Roman" w:eastAsiaTheme="minorEastAsia" w:hAnsi="Times New Roman" w:cs="Times New Roman"/>
          <w:color w:val="000000" w:themeColor="text1"/>
          <w:sz w:val="24"/>
          <w:szCs w:val="24"/>
          <w:lang w:val="en-GB" w:eastAsia="zh-CN"/>
        </w:rPr>
        <w:t>urth</w:t>
      </w:r>
      <w:r w:rsidR="00C438BF">
        <w:rPr>
          <w:rFonts w:ascii="Times New Roman" w:eastAsiaTheme="minorEastAsia" w:hAnsi="Times New Roman" w:cs="Times New Roman"/>
          <w:color w:val="000000" w:themeColor="text1"/>
          <w:sz w:val="24"/>
          <w:szCs w:val="24"/>
          <w:lang w:val="en-GB" w:eastAsia="zh-CN"/>
        </w:rPr>
        <w:t>er explored in the section 2.5.2</w:t>
      </w:r>
      <w:r w:rsidR="00DB72F9">
        <w:rPr>
          <w:rFonts w:ascii="Times New Roman" w:eastAsiaTheme="minorEastAsia" w:hAnsi="Times New Roman" w:cs="Times New Roman"/>
          <w:color w:val="000000" w:themeColor="text1"/>
          <w:sz w:val="24"/>
          <w:szCs w:val="24"/>
          <w:lang w:val="en-GB" w:eastAsia="zh-CN"/>
        </w:rPr>
        <w:t>.</w:t>
      </w:r>
      <w:r w:rsidR="0005369A" w:rsidRPr="00713757">
        <w:rPr>
          <w:rFonts w:ascii="Times New Roman" w:eastAsiaTheme="minorEastAsia" w:hAnsi="Times New Roman" w:cs="Times New Roman"/>
          <w:color w:val="000000" w:themeColor="text1"/>
          <w:sz w:val="24"/>
          <w:szCs w:val="24"/>
          <w:lang w:val="en-GB" w:eastAsia="zh-CN"/>
        </w:rPr>
        <w:t xml:space="preserve"> </w:t>
      </w:r>
    </w:p>
    <w:p w14:paraId="34E278BE" w14:textId="77777777" w:rsidR="0005369A" w:rsidRPr="00713757"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GB" w:eastAsia="zh-CN"/>
        </w:rPr>
      </w:pPr>
      <w:r w:rsidRPr="00713757">
        <w:rPr>
          <w:rFonts w:ascii="Times New Roman" w:eastAsiaTheme="minorEastAsia" w:hAnsi="Times New Roman" w:cs="Times New Roman"/>
          <w:color w:val="000000" w:themeColor="text1"/>
          <w:sz w:val="24"/>
          <w:szCs w:val="24"/>
          <w:lang w:val="en-GB" w:eastAsia="zh-CN"/>
        </w:rPr>
        <w:t>The next principle is to identify the value stream. A value stream is all the steps needed to create a specific service or item from its conception through to delivery to the customer [</w:t>
      </w:r>
      <w:r w:rsidR="00286159">
        <w:rPr>
          <w:rFonts w:ascii="Times New Roman" w:eastAsiaTheme="minorEastAsia" w:hAnsi="Times New Roman" w:cs="Times New Roman"/>
          <w:color w:val="000000" w:themeColor="text1"/>
          <w:sz w:val="24"/>
          <w:szCs w:val="24"/>
          <w:lang w:val="en-GB" w:eastAsia="zh-CN"/>
        </w:rPr>
        <w:t>72</w:t>
      </w:r>
      <w:r w:rsidRPr="00713757">
        <w:rPr>
          <w:rFonts w:ascii="Times New Roman" w:eastAsiaTheme="minorEastAsia" w:hAnsi="Times New Roman" w:cs="Times New Roman"/>
          <w:color w:val="000000" w:themeColor="text1"/>
          <w:sz w:val="24"/>
          <w:szCs w:val="24"/>
          <w:lang w:val="en-GB" w:eastAsia="zh-CN"/>
        </w:rPr>
        <w:t xml:space="preserve">]. Value stream mapping is used to explore value streams and is </w:t>
      </w:r>
      <w:r w:rsidRPr="00713757">
        <w:rPr>
          <w:rFonts w:ascii="Times New Roman" w:eastAsiaTheme="minorEastAsia" w:hAnsi="Times New Roman" w:cs="Times New Roman"/>
          <w:color w:val="000000" w:themeColor="text1"/>
          <w:sz w:val="24"/>
          <w:szCs w:val="24"/>
          <w:lang w:val="en-US" w:eastAsia="zh-CN"/>
        </w:rPr>
        <w:t>the identification of all ste</w:t>
      </w:r>
      <w:r w:rsidR="00575140" w:rsidRPr="00713757">
        <w:rPr>
          <w:rFonts w:ascii="Times New Roman" w:eastAsiaTheme="minorEastAsia" w:hAnsi="Times New Roman" w:cs="Times New Roman"/>
          <w:color w:val="000000" w:themeColor="text1"/>
          <w:sz w:val="24"/>
          <w:szCs w:val="24"/>
          <w:lang w:val="en-US" w:eastAsia="zh-CN"/>
        </w:rPr>
        <w:t>ps taken in a product pathway [</w:t>
      </w:r>
      <w:r w:rsidR="00607C6B" w:rsidRPr="00713757">
        <w:rPr>
          <w:rFonts w:ascii="Times New Roman" w:eastAsiaTheme="minorEastAsia" w:hAnsi="Times New Roman" w:cs="Times New Roman"/>
          <w:color w:val="000000" w:themeColor="text1"/>
          <w:sz w:val="24"/>
          <w:szCs w:val="24"/>
          <w:lang w:val="en-US" w:eastAsia="zh-CN"/>
        </w:rPr>
        <w:t>21,</w:t>
      </w:r>
      <w:r w:rsidR="001874AF" w:rsidRPr="00713757">
        <w:rPr>
          <w:rFonts w:ascii="Times New Roman" w:eastAsiaTheme="minorEastAsia" w:hAnsi="Times New Roman" w:cs="Times New Roman"/>
          <w:color w:val="000000" w:themeColor="text1"/>
          <w:sz w:val="24"/>
          <w:szCs w:val="24"/>
          <w:lang w:val="en-US" w:eastAsia="zh-CN"/>
        </w:rPr>
        <w:t xml:space="preserve"> </w:t>
      </w:r>
      <w:r w:rsidR="00286159">
        <w:rPr>
          <w:rFonts w:ascii="Times New Roman" w:eastAsiaTheme="minorEastAsia" w:hAnsi="Times New Roman" w:cs="Times New Roman"/>
          <w:color w:val="000000" w:themeColor="text1"/>
          <w:sz w:val="24"/>
          <w:szCs w:val="24"/>
          <w:lang w:val="en-US" w:eastAsia="zh-CN"/>
        </w:rPr>
        <w:t>70</w:t>
      </w:r>
      <w:r w:rsidRPr="00713757">
        <w:rPr>
          <w:rFonts w:ascii="Times New Roman" w:eastAsiaTheme="minorEastAsia" w:hAnsi="Times New Roman" w:cs="Times New Roman"/>
          <w:color w:val="000000" w:themeColor="text1"/>
          <w:sz w:val="24"/>
          <w:szCs w:val="24"/>
          <w:lang w:val="en-US" w:eastAsia="zh-CN"/>
        </w:rPr>
        <w:t xml:space="preserve">]. </w:t>
      </w:r>
      <w:r w:rsidRPr="00713757">
        <w:rPr>
          <w:rFonts w:ascii="Times New Roman" w:eastAsiaTheme="minorEastAsia" w:hAnsi="Times New Roman" w:cs="Times New Roman"/>
          <w:color w:val="000000" w:themeColor="text1"/>
          <w:sz w:val="24"/>
          <w:szCs w:val="24"/>
          <w:lang w:val="en-GB" w:eastAsia="zh-CN"/>
        </w:rPr>
        <w:t xml:space="preserve"> Each step in the value stream is classified </w:t>
      </w:r>
      <w:r w:rsidR="00FA543B" w:rsidRPr="00713757">
        <w:rPr>
          <w:rFonts w:ascii="Times New Roman" w:eastAsiaTheme="minorEastAsia" w:hAnsi="Times New Roman" w:cs="Times New Roman"/>
          <w:color w:val="000000" w:themeColor="text1"/>
          <w:sz w:val="24"/>
          <w:szCs w:val="24"/>
          <w:lang w:val="en-GB" w:eastAsia="zh-CN"/>
        </w:rPr>
        <w:t>as either value adding or waste</w:t>
      </w:r>
      <w:r w:rsidRPr="00713757">
        <w:rPr>
          <w:rFonts w:ascii="Times New Roman" w:eastAsiaTheme="minorEastAsia" w:hAnsi="Times New Roman" w:cs="Times New Roman"/>
          <w:color w:val="000000" w:themeColor="text1"/>
          <w:sz w:val="24"/>
          <w:szCs w:val="24"/>
          <w:lang w:val="en-GB" w:eastAsia="zh-CN"/>
        </w:rPr>
        <w:t>, with the aim being to eliminate waste [</w:t>
      </w:r>
      <w:r w:rsidR="00607C6B" w:rsidRPr="00713757">
        <w:rPr>
          <w:rFonts w:ascii="Times New Roman" w:eastAsiaTheme="minorEastAsia" w:hAnsi="Times New Roman" w:cs="Times New Roman"/>
          <w:color w:val="000000" w:themeColor="text1"/>
          <w:sz w:val="24"/>
          <w:szCs w:val="24"/>
          <w:lang w:val="en-GB" w:eastAsia="zh-CN"/>
        </w:rPr>
        <w:t>23</w:t>
      </w:r>
      <w:r w:rsidRPr="00713757">
        <w:rPr>
          <w:rFonts w:ascii="Times New Roman" w:eastAsiaTheme="minorEastAsia" w:hAnsi="Times New Roman" w:cs="Times New Roman"/>
          <w:color w:val="000000" w:themeColor="text1"/>
          <w:sz w:val="24"/>
          <w:szCs w:val="24"/>
          <w:lang w:val="en-GB" w:eastAsia="zh-CN"/>
        </w:rPr>
        <w:t xml:space="preserve">].  An example of a value </w:t>
      </w:r>
      <w:r w:rsidRPr="0005369A">
        <w:rPr>
          <w:rFonts w:ascii="Times New Roman" w:eastAsiaTheme="minorEastAsia" w:hAnsi="Times New Roman" w:cs="Times New Roman"/>
          <w:sz w:val="24"/>
          <w:szCs w:val="24"/>
          <w:lang w:val="en-GB" w:eastAsia="zh-CN"/>
        </w:rPr>
        <w:t xml:space="preserve">stream could be a patient who is admitted to a ward. The value stream would be all the steps the patient took from the moment of admission through to </w:t>
      </w:r>
      <w:r w:rsidRPr="00713757">
        <w:rPr>
          <w:rFonts w:ascii="Times New Roman" w:eastAsiaTheme="minorEastAsia" w:hAnsi="Times New Roman" w:cs="Times New Roman"/>
          <w:color w:val="000000" w:themeColor="text1"/>
          <w:sz w:val="24"/>
          <w:szCs w:val="24"/>
          <w:lang w:val="en-GB" w:eastAsia="zh-CN"/>
        </w:rPr>
        <w:t xml:space="preserve">discharge. </w:t>
      </w:r>
    </w:p>
    <w:p w14:paraId="6F3EE3D1" w14:textId="77777777" w:rsidR="0005369A" w:rsidRPr="00713757" w:rsidRDefault="0005369A" w:rsidP="00286159">
      <w:pPr>
        <w:widowControl w:val="0"/>
        <w:spacing w:after="200" w:line="480" w:lineRule="auto"/>
        <w:rPr>
          <w:rFonts w:ascii="Times New Roman" w:eastAsiaTheme="minorEastAsia" w:hAnsi="Times New Roman" w:cs="Times New Roman"/>
          <w:color w:val="000000" w:themeColor="text1"/>
          <w:sz w:val="24"/>
          <w:szCs w:val="24"/>
          <w:lang w:val="en-GB" w:eastAsia="zh-CN"/>
        </w:rPr>
      </w:pPr>
      <w:r w:rsidRPr="00713757">
        <w:rPr>
          <w:rFonts w:ascii="Times New Roman" w:eastAsiaTheme="minorEastAsia" w:hAnsi="Times New Roman" w:cs="Times New Roman"/>
          <w:color w:val="000000" w:themeColor="text1"/>
          <w:sz w:val="24"/>
          <w:szCs w:val="24"/>
          <w:lang w:val="en-GB" w:eastAsia="zh-CN"/>
        </w:rPr>
        <w:t>Next, value should flow smoothly by further eliminating factors that prevent flow [</w:t>
      </w:r>
      <w:r w:rsidR="00607C6B" w:rsidRPr="00713757">
        <w:rPr>
          <w:rFonts w:ascii="Times New Roman" w:eastAsiaTheme="minorEastAsia" w:hAnsi="Times New Roman" w:cs="Times New Roman"/>
          <w:color w:val="000000" w:themeColor="text1"/>
          <w:sz w:val="24"/>
          <w:szCs w:val="24"/>
          <w:lang w:val="en-GB" w:eastAsia="zh-CN"/>
        </w:rPr>
        <w:t>64</w:t>
      </w:r>
      <w:r w:rsidRPr="00713757">
        <w:rPr>
          <w:rFonts w:ascii="Times New Roman" w:eastAsiaTheme="minorEastAsia" w:hAnsi="Times New Roman" w:cs="Times New Roman"/>
          <w:color w:val="000000" w:themeColor="text1"/>
          <w:sz w:val="24"/>
          <w:szCs w:val="24"/>
          <w:lang w:val="en-GB" w:eastAsia="zh-CN"/>
        </w:rPr>
        <w:t>]. This involves identifying constraints in the value stream.  As smooth flow is created, products should be pulled towards the next step in the value stream [</w:t>
      </w:r>
      <w:r w:rsidR="00286159">
        <w:rPr>
          <w:rFonts w:ascii="Times New Roman" w:eastAsiaTheme="minorEastAsia" w:hAnsi="Times New Roman" w:cs="Times New Roman"/>
          <w:color w:val="000000" w:themeColor="text1"/>
          <w:sz w:val="24"/>
          <w:szCs w:val="24"/>
          <w:lang w:val="en-GB" w:eastAsia="zh-CN"/>
        </w:rPr>
        <w:t>68</w:t>
      </w:r>
      <w:r w:rsidR="00607C6B" w:rsidRPr="00713757">
        <w:rPr>
          <w:rFonts w:ascii="Times New Roman" w:eastAsiaTheme="minorEastAsia" w:hAnsi="Times New Roman" w:cs="Times New Roman"/>
          <w:color w:val="000000" w:themeColor="text1"/>
          <w:sz w:val="24"/>
          <w:szCs w:val="24"/>
          <w:lang w:val="en-GB" w:eastAsia="zh-CN"/>
        </w:rPr>
        <w:t>,</w:t>
      </w:r>
      <w:r w:rsidR="001874AF" w:rsidRPr="00713757">
        <w:rPr>
          <w:rFonts w:ascii="Times New Roman" w:eastAsiaTheme="minorEastAsia" w:hAnsi="Times New Roman" w:cs="Times New Roman"/>
          <w:color w:val="000000" w:themeColor="text1"/>
          <w:sz w:val="24"/>
          <w:szCs w:val="24"/>
          <w:lang w:val="en-GB" w:eastAsia="zh-CN"/>
        </w:rPr>
        <w:t xml:space="preserve"> </w:t>
      </w:r>
      <w:r w:rsidR="00286159">
        <w:rPr>
          <w:rFonts w:ascii="Times New Roman" w:eastAsiaTheme="minorEastAsia" w:hAnsi="Times New Roman" w:cs="Times New Roman"/>
          <w:color w:val="000000" w:themeColor="text1"/>
          <w:sz w:val="24"/>
          <w:szCs w:val="24"/>
          <w:lang w:val="en-GB" w:eastAsia="zh-CN"/>
        </w:rPr>
        <w:t>70</w:t>
      </w:r>
      <w:r w:rsidRPr="00713757">
        <w:rPr>
          <w:rFonts w:ascii="Times New Roman" w:eastAsiaTheme="minorEastAsia" w:hAnsi="Times New Roman" w:cs="Times New Roman"/>
          <w:color w:val="000000" w:themeColor="text1"/>
          <w:sz w:val="24"/>
          <w:szCs w:val="24"/>
          <w:lang w:val="en-GB" w:eastAsia="zh-CN"/>
        </w:rPr>
        <w:t>]. The pull principle is based on demand [</w:t>
      </w:r>
      <w:r w:rsidR="00607C6B" w:rsidRPr="00713757">
        <w:rPr>
          <w:rFonts w:ascii="Times New Roman" w:eastAsiaTheme="minorEastAsia" w:hAnsi="Times New Roman" w:cs="Times New Roman"/>
          <w:color w:val="000000" w:themeColor="text1"/>
          <w:sz w:val="24"/>
          <w:szCs w:val="24"/>
          <w:lang w:val="en-GB" w:eastAsia="zh-CN"/>
        </w:rPr>
        <w:t>21,</w:t>
      </w:r>
      <w:r w:rsidR="001874AF" w:rsidRPr="00713757">
        <w:rPr>
          <w:rFonts w:ascii="Times New Roman" w:eastAsiaTheme="minorEastAsia" w:hAnsi="Times New Roman" w:cs="Times New Roman"/>
          <w:color w:val="000000" w:themeColor="text1"/>
          <w:sz w:val="24"/>
          <w:szCs w:val="24"/>
          <w:lang w:val="en-GB" w:eastAsia="zh-CN"/>
        </w:rPr>
        <w:t xml:space="preserve"> </w:t>
      </w:r>
      <w:r w:rsidR="00286159">
        <w:rPr>
          <w:rFonts w:ascii="Times New Roman" w:eastAsiaTheme="minorEastAsia" w:hAnsi="Times New Roman" w:cs="Times New Roman"/>
          <w:color w:val="000000" w:themeColor="text1"/>
          <w:sz w:val="24"/>
          <w:szCs w:val="24"/>
          <w:lang w:val="en-GB" w:eastAsia="zh-CN"/>
        </w:rPr>
        <w:t>70</w:t>
      </w:r>
      <w:r w:rsidRPr="00713757">
        <w:rPr>
          <w:rFonts w:ascii="Times New Roman" w:eastAsiaTheme="minorEastAsia" w:hAnsi="Times New Roman" w:cs="Times New Roman"/>
          <w:color w:val="000000" w:themeColor="text1"/>
          <w:sz w:val="24"/>
          <w:szCs w:val="24"/>
          <w:lang w:val="en-GB" w:eastAsia="zh-CN"/>
        </w:rPr>
        <w:t>]. Lean suggests that a product should only be made if the customer requests it, allowing the customer to pull the product [</w:t>
      </w:r>
      <w:r w:rsidR="00286159">
        <w:rPr>
          <w:rFonts w:ascii="Times New Roman" w:eastAsiaTheme="minorEastAsia" w:hAnsi="Times New Roman" w:cs="Times New Roman"/>
          <w:color w:val="000000" w:themeColor="text1"/>
          <w:sz w:val="24"/>
          <w:szCs w:val="24"/>
          <w:lang w:val="en-GB" w:eastAsia="zh-CN"/>
        </w:rPr>
        <w:t>68</w:t>
      </w:r>
      <w:r w:rsidR="00607C6B" w:rsidRPr="00713757">
        <w:rPr>
          <w:rFonts w:ascii="Times New Roman" w:eastAsiaTheme="minorEastAsia" w:hAnsi="Times New Roman" w:cs="Times New Roman"/>
          <w:color w:val="000000" w:themeColor="text1"/>
          <w:sz w:val="24"/>
          <w:szCs w:val="24"/>
          <w:lang w:val="en-GB" w:eastAsia="zh-CN"/>
        </w:rPr>
        <w:t>,</w:t>
      </w:r>
      <w:r w:rsidR="001874AF" w:rsidRPr="00713757">
        <w:rPr>
          <w:rFonts w:ascii="Times New Roman" w:eastAsiaTheme="minorEastAsia" w:hAnsi="Times New Roman" w:cs="Times New Roman"/>
          <w:color w:val="000000" w:themeColor="text1"/>
          <w:sz w:val="24"/>
          <w:szCs w:val="24"/>
          <w:lang w:val="en-GB" w:eastAsia="zh-CN"/>
        </w:rPr>
        <w:t xml:space="preserve"> </w:t>
      </w:r>
      <w:r w:rsidR="00286159">
        <w:rPr>
          <w:rFonts w:ascii="Times New Roman" w:eastAsiaTheme="minorEastAsia" w:hAnsi="Times New Roman" w:cs="Times New Roman"/>
          <w:color w:val="000000" w:themeColor="text1"/>
          <w:sz w:val="24"/>
          <w:szCs w:val="24"/>
          <w:lang w:val="en-GB" w:eastAsia="zh-CN"/>
        </w:rPr>
        <w:t>70</w:t>
      </w:r>
      <w:r w:rsidR="00607C6B" w:rsidRPr="00713757">
        <w:rPr>
          <w:rFonts w:ascii="Times New Roman" w:eastAsiaTheme="minorEastAsia" w:hAnsi="Times New Roman" w:cs="Times New Roman"/>
          <w:color w:val="000000" w:themeColor="text1"/>
          <w:sz w:val="24"/>
          <w:szCs w:val="24"/>
          <w:lang w:val="en-GB" w:eastAsia="zh-CN"/>
        </w:rPr>
        <w:t>]</w:t>
      </w:r>
      <w:r w:rsidRPr="00713757">
        <w:rPr>
          <w:rFonts w:ascii="Times New Roman" w:eastAsiaTheme="minorEastAsia" w:hAnsi="Times New Roman" w:cs="Times New Roman"/>
          <w:color w:val="000000" w:themeColor="text1"/>
          <w:sz w:val="24"/>
          <w:szCs w:val="24"/>
          <w:lang w:val="en-GB" w:eastAsia="zh-CN"/>
        </w:rPr>
        <w:t>. Subsequently, everything required to make this product is also pulled according to the demand for the product [</w:t>
      </w:r>
      <w:r w:rsidR="00607C6B" w:rsidRPr="00713757">
        <w:rPr>
          <w:rFonts w:ascii="Times New Roman" w:eastAsiaTheme="minorEastAsia" w:hAnsi="Times New Roman" w:cs="Times New Roman"/>
          <w:color w:val="000000" w:themeColor="text1"/>
          <w:sz w:val="24"/>
          <w:szCs w:val="24"/>
          <w:lang w:val="en-GB" w:eastAsia="zh-CN"/>
        </w:rPr>
        <w:t>21,</w:t>
      </w:r>
      <w:r w:rsidR="001874AF" w:rsidRPr="00713757">
        <w:rPr>
          <w:rFonts w:ascii="Times New Roman" w:eastAsiaTheme="minorEastAsia" w:hAnsi="Times New Roman" w:cs="Times New Roman"/>
          <w:color w:val="000000" w:themeColor="text1"/>
          <w:sz w:val="24"/>
          <w:szCs w:val="24"/>
          <w:lang w:val="en-GB" w:eastAsia="zh-CN"/>
        </w:rPr>
        <w:t xml:space="preserve"> </w:t>
      </w:r>
      <w:r w:rsidR="00286159">
        <w:rPr>
          <w:rFonts w:ascii="Times New Roman" w:eastAsiaTheme="minorEastAsia" w:hAnsi="Times New Roman" w:cs="Times New Roman"/>
          <w:color w:val="000000" w:themeColor="text1"/>
          <w:sz w:val="24"/>
          <w:szCs w:val="24"/>
          <w:lang w:val="en-GB" w:eastAsia="zh-CN"/>
        </w:rPr>
        <w:t>70</w:t>
      </w:r>
      <w:r w:rsidRPr="00713757">
        <w:rPr>
          <w:rFonts w:ascii="Times New Roman" w:eastAsiaTheme="minorEastAsia" w:hAnsi="Times New Roman" w:cs="Times New Roman"/>
          <w:color w:val="000000" w:themeColor="text1"/>
          <w:sz w:val="24"/>
          <w:szCs w:val="24"/>
          <w:lang w:val="en-GB" w:eastAsia="zh-CN"/>
        </w:rPr>
        <w:t xml:space="preserve">].  </w:t>
      </w:r>
      <w:r w:rsidRPr="0005369A">
        <w:rPr>
          <w:rFonts w:ascii="Times New Roman" w:eastAsiaTheme="minorEastAsia" w:hAnsi="Times New Roman" w:cs="Times New Roman"/>
          <w:sz w:val="24"/>
          <w:szCs w:val="24"/>
          <w:lang w:val="en-GB" w:eastAsia="zh-CN"/>
        </w:rPr>
        <w:t xml:space="preserve">For a patient journey, this means that the next step in the sequence pulls the patient towards the step rather than the patient being pushed into the step. An example would be a ward calling the ED asking if </w:t>
      </w:r>
      <w:r w:rsidRPr="00713757">
        <w:rPr>
          <w:rFonts w:ascii="Times New Roman" w:eastAsiaTheme="minorEastAsia" w:hAnsi="Times New Roman" w:cs="Times New Roman"/>
          <w:color w:val="000000" w:themeColor="text1"/>
          <w:sz w:val="24"/>
          <w:szCs w:val="24"/>
          <w:lang w:val="en-GB" w:eastAsia="zh-CN"/>
        </w:rPr>
        <w:t>there are any patients for admission rather than the ED calling the ward asking if they have available beds to accept a patient [</w:t>
      </w:r>
      <w:r w:rsidR="00286159">
        <w:rPr>
          <w:rFonts w:ascii="Times New Roman" w:eastAsiaTheme="minorEastAsia" w:hAnsi="Times New Roman" w:cs="Times New Roman"/>
          <w:color w:val="000000" w:themeColor="text1"/>
          <w:sz w:val="24"/>
          <w:szCs w:val="24"/>
          <w:lang w:val="en-GB" w:eastAsia="zh-CN"/>
        </w:rPr>
        <w:t>70</w:t>
      </w:r>
      <w:r w:rsidRPr="00713757">
        <w:rPr>
          <w:rFonts w:ascii="Times New Roman" w:eastAsiaTheme="minorEastAsia" w:hAnsi="Times New Roman" w:cs="Times New Roman"/>
          <w:color w:val="000000" w:themeColor="text1"/>
          <w:sz w:val="24"/>
          <w:szCs w:val="24"/>
          <w:lang w:val="en-GB" w:eastAsia="zh-CN"/>
        </w:rPr>
        <w:t xml:space="preserve">]. </w:t>
      </w:r>
    </w:p>
    <w:p w14:paraId="5AB6BE1D" w14:textId="77777777" w:rsidR="0005369A" w:rsidRPr="00713757" w:rsidRDefault="0005369A" w:rsidP="00286159">
      <w:pPr>
        <w:widowControl w:val="0"/>
        <w:spacing w:after="200" w:line="480" w:lineRule="auto"/>
        <w:rPr>
          <w:rFonts w:ascii="Times New Roman" w:eastAsiaTheme="minorEastAsia" w:hAnsi="Times New Roman" w:cs="Times New Roman"/>
          <w:color w:val="000000" w:themeColor="text1"/>
          <w:sz w:val="24"/>
          <w:szCs w:val="24"/>
          <w:lang w:val="en-GB" w:eastAsia="zh-CN"/>
        </w:rPr>
      </w:pPr>
      <w:r w:rsidRPr="00713757">
        <w:rPr>
          <w:rFonts w:ascii="Times New Roman" w:eastAsiaTheme="minorEastAsia" w:hAnsi="Times New Roman" w:cs="Times New Roman"/>
          <w:color w:val="000000" w:themeColor="text1"/>
          <w:sz w:val="24"/>
          <w:szCs w:val="24"/>
          <w:lang w:val="en-GB" w:eastAsia="zh-CN"/>
        </w:rPr>
        <w:t>The last principle is perfection [</w:t>
      </w:r>
      <w:r w:rsidR="00607C6B" w:rsidRPr="00713757">
        <w:rPr>
          <w:rFonts w:ascii="Times New Roman" w:eastAsiaTheme="minorEastAsia" w:hAnsi="Times New Roman" w:cs="Times New Roman"/>
          <w:color w:val="000000" w:themeColor="text1"/>
          <w:sz w:val="24"/>
          <w:szCs w:val="24"/>
          <w:lang w:val="en-GB" w:eastAsia="zh-CN"/>
        </w:rPr>
        <w:t>6</w:t>
      </w:r>
      <w:r w:rsidR="00286159">
        <w:rPr>
          <w:rFonts w:ascii="Times New Roman" w:eastAsiaTheme="minorEastAsia" w:hAnsi="Times New Roman" w:cs="Times New Roman"/>
          <w:color w:val="000000" w:themeColor="text1"/>
          <w:sz w:val="24"/>
          <w:szCs w:val="24"/>
          <w:lang w:val="en-GB" w:eastAsia="zh-CN"/>
        </w:rPr>
        <w:t>8</w:t>
      </w:r>
      <w:r w:rsidR="00607C6B" w:rsidRPr="00713757">
        <w:rPr>
          <w:rFonts w:ascii="Times New Roman" w:eastAsiaTheme="minorEastAsia" w:hAnsi="Times New Roman" w:cs="Times New Roman"/>
          <w:color w:val="000000" w:themeColor="text1"/>
          <w:sz w:val="24"/>
          <w:szCs w:val="24"/>
          <w:lang w:val="en-GB" w:eastAsia="zh-CN"/>
        </w:rPr>
        <w:t>,</w:t>
      </w:r>
      <w:r w:rsidR="001874AF" w:rsidRPr="00713757">
        <w:rPr>
          <w:rFonts w:ascii="Times New Roman" w:eastAsiaTheme="minorEastAsia" w:hAnsi="Times New Roman" w:cs="Times New Roman"/>
          <w:color w:val="000000" w:themeColor="text1"/>
          <w:sz w:val="24"/>
          <w:szCs w:val="24"/>
          <w:lang w:val="en-GB" w:eastAsia="zh-CN"/>
        </w:rPr>
        <w:t xml:space="preserve"> </w:t>
      </w:r>
      <w:r w:rsidR="00286159">
        <w:rPr>
          <w:rFonts w:ascii="Times New Roman" w:eastAsiaTheme="minorEastAsia" w:hAnsi="Times New Roman" w:cs="Times New Roman"/>
          <w:color w:val="000000" w:themeColor="text1"/>
          <w:sz w:val="24"/>
          <w:szCs w:val="24"/>
          <w:lang w:val="en-GB" w:eastAsia="zh-CN"/>
        </w:rPr>
        <w:t>70</w:t>
      </w:r>
      <w:r w:rsidRPr="00713757">
        <w:rPr>
          <w:rFonts w:ascii="Times New Roman" w:eastAsiaTheme="minorEastAsia" w:hAnsi="Times New Roman" w:cs="Times New Roman"/>
          <w:color w:val="000000" w:themeColor="text1"/>
          <w:sz w:val="24"/>
          <w:szCs w:val="24"/>
          <w:lang w:val="en-GB" w:eastAsia="zh-CN"/>
        </w:rPr>
        <w:t xml:space="preserve">]. The process is continuously refined so that only value </w:t>
      </w:r>
      <w:r w:rsidRPr="00713757">
        <w:rPr>
          <w:rFonts w:ascii="Times New Roman" w:eastAsiaTheme="minorEastAsia" w:hAnsi="Times New Roman" w:cs="Times New Roman"/>
          <w:color w:val="000000" w:themeColor="text1"/>
          <w:sz w:val="24"/>
          <w:szCs w:val="24"/>
          <w:lang w:val="en-GB" w:eastAsia="zh-CN"/>
        </w:rPr>
        <w:lastRenderedPageBreak/>
        <w:t>adding steps will be present and eventually lead to perfection</w:t>
      </w:r>
      <w:r w:rsidR="00E73DD9">
        <w:rPr>
          <w:rFonts w:ascii="Times New Roman" w:eastAsiaTheme="minorEastAsia" w:hAnsi="Times New Roman" w:cs="Times New Roman"/>
          <w:color w:val="000000" w:themeColor="text1"/>
          <w:sz w:val="24"/>
          <w:szCs w:val="24"/>
          <w:lang w:val="en-GB" w:eastAsia="zh-CN"/>
        </w:rPr>
        <w:t xml:space="preserve"> [</w:t>
      </w:r>
      <w:r w:rsidR="00286159">
        <w:rPr>
          <w:rFonts w:ascii="Times New Roman" w:eastAsiaTheme="minorEastAsia" w:hAnsi="Times New Roman" w:cs="Times New Roman"/>
          <w:color w:val="000000" w:themeColor="text1"/>
          <w:sz w:val="24"/>
          <w:szCs w:val="24"/>
          <w:lang w:val="en-GB" w:eastAsia="zh-CN"/>
        </w:rPr>
        <w:t>70</w:t>
      </w:r>
      <w:r w:rsidR="00E73DD9">
        <w:rPr>
          <w:rFonts w:ascii="Times New Roman" w:eastAsiaTheme="minorEastAsia" w:hAnsi="Times New Roman" w:cs="Times New Roman"/>
          <w:color w:val="000000" w:themeColor="text1"/>
          <w:sz w:val="24"/>
          <w:szCs w:val="24"/>
          <w:lang w:val="en-GB" w:eastAsia="zh-CN"/>
        </w:rPr>
        <w:t>]</w:t>
      </w:r>
      <w:r w:rsidRPr="00713757">
        <w:rPr>
          <w:rFonts w:ascii="Times New Roman" w:eastAsiaTheme="minorEastAsia" w:hAnsi="Times New Roman" w:cs="Times New Roman"/>
          <w:color w:val="000000" w:themeColor="text1"/>
          <w:sz w:val="24"/>
          <w:szCs w:val="24"/>
          <w:lang w:val="en-GB" w:eastAsia="zh-CN"/>
        </w:rPr>
        <w:t xml:space="preserve">. The lean principles create a service that is valuable to its primary customer, has standardised processes, little waste and variation and continuously flows. </w:t>
      </w:r>
    </w:p>
    <w:p w14:paraId="2FA83BAC" w14:textId="77777777" w:rsidR="0005369A" w:rsidRPr="0005369A" w:rsidRDefault="0005369A" w:rsidP="00E73DD9">
      <w:pPr>
        <w:widowControl w:val="0"/>
        <w:spacing w:after="200" w:line="480" w:lineRule="auto"/>
        <w:rPr>
          <w:rFonts w:ascii="Times New Roman" w:eastAsiaTheme="minorEastAsia" w:hAnsi="Times New Roman" w:cs="Times New Roman"/>
          <w:color w:val="000000" w:themeColor="text1"/>
          <w:sz w:val="24"/>
          <w:szCs w:val="24"/>
          <w:lang w:val="en-GB" w:eastAsia="zh-CN"/>
        </w:rPr>
      </w:pPr>
      <w:r w:rsidRPr="0005369A">
        <w:rPr>
          <w:rFonts w:ascii="Times New Roman" w:eastAsiaTheme="minorEastAsia" w:hAnsi="Times New Roman" w:cs="Times New Roman"/>
          <w:color w:val="000000" w:themeColor="text1"/>
          <w:sz w:val="24"/>
          <w:szCs w:val="24"/>
          <w:lang w:val="en-GB" w:eastAsia="zh-CN"/>
        </w:rPr>
        <w:t>The principles of lean thinking and the theory of constraints produce a comprehensive understanding of how processes function</w:t>
      </w:r>
      <w:r w:rsidR="00ED0952">
        <w:rPr>
          <w:rFonts w:ascii="Times New Roman" w:eastAsiaTheme="minorEastAsia" w:hAnsi="Times New Roman" w:cs="Times New Roman"/>
          <w:color w:val="000000" w:themeColor="text1"/>
          <w:sz w:val="24"/>
          <w:szCs w:val="24"/>
          <w:lang w:val="en-GB" w:eastAsia="zh-CN"/>
        </w:rPr>
        <w:t xml:space="preserve"> and provide an approach for improvement</w:t>
      </w:r>
      <w:r w:rsidRPr="0005369A">
        <w:rPr>
          <w:rFonts w:ascii="Times New Roman" w:eastAsiaTheme="minorEastAsia" w:hAnsi="Times New Roman" w:cs="Times New Roman"/>
          <w:color w:val="000000" w:themeColor="text1"/>
          <w:sz w:val="24"/>
          <w:szCs w:val="24"/>
          <w:lang w:val="en-GB" w:eastAsia="zh-CN"/>
        </w:rPr>
        <w:t xml:space="preserve">. The </w:t>
      </w:r>
      <w:r w:rsidR="00E73DD9">
        <w:rPr>
          <w:rFonts w:ascii="Times New Roman" w:eastAsiaTheme="minorEastAsia" w:hAnsi="Times New Roman" w:cs="Times New Roman"/>
          <w:color w:val="000000" w:themeColor="text1"/>
          <w:sz w:val="24"/>
          <w:szCs w:val="24"/>
          <w:lang w:val="en-GB" w:eastAsia="zh-CN"/>
        </w:rPr>
        <w:t>theories</w:t>
      </w:r>
      <w:r w:rsidRPr="0005369A">
        <w:rPr>
          <w:rFonts w:ascii="Times New Roman" w:eastAsiaTheme="minorEastAsia" w:hAnsi="Times New Roman" w:cs="Times New Roman"/>
          <w:color w:val="000000" w:themeColor="text1"/>
          <w:sz w:val="24"/>
          <w:szCs w:val="24"/>
          <w:lang w:val="en-GB" w:eastAsia="zh-CN"/>
        </w:rPr>
        <w:t xml:space="preserve"> highlight the use of a mapping tool to identify constraints, promote the ideas of value and waste and aim for continuous assessment of a service to achieve perfection. </w:t>
      </w:r>
    </w:p>
    <w:p w14:paraId="640606DB" w14:textId="77777777" w:rsidR="0005369A" w:rsidRPr="00623967" w:rsidRDefault="0005369A" w:rsidP="00623967">
      <w:pPr>
        <w:pStyle w:val="Heading3"/>
        <w:rPr>
          <w:lang w:eastAsia="zh-CN"/>
        </w:rPr>
      </w:pPr>
      <w:bookmarkStart w:id="156" w:name="_Toc465987020"/>
      <w:bookmarkStart w:id="157" w:name="_Toc466070582"/>
      <w:bookmarkStart w:id="158" w:name="_Toc466135975"/>
      <w:bookmarkStart w:id="159" w:name="_Toc518216366"/>
      <w:bookmarkStart w:id="160" w:name="_Toc531455345"/>
      <w:bookmarkStart w:id="161" w:name="_Toc532580273"/>
      <w:bookmarkStart w:id="162" w:name="_Toc534996848"/>
      <w:bookmarkStart w:id="163" w:name="_Toc534997982"/>
      <w:r w:rsidRPr="0005369A">
        <w:rPr>
          <w:lang w:eastAsia="zh-CN"/>
        </w:rPr>
        <w:t>Value and Waste</w:t>
      </w:r>
      <w:bookmarkEnd w:id="156"/>
      <w:bookmarkEnd w:id="157"/>
      <w:bookmarkEnd w:id="158"/>
      <w:bookmarkEnd w:id="159"/>
      <w:bookmarkEnd w:id="160"/>
      <w:bookmarkEnd w:id="161"/>
      <w:bookmarkEnd w:id="162"/>
      <w:bookmarkEnd w:id="163"/>
    </w:p>
    <w:p w14:paraId="5641E370" w14:textId="77777777" w:rsidR="0005369A" w:rsidRPr="00713757" w:rsidRDefault="0005369A" w:rsidP="00623967">
      <w:pPr>
        <w:widowControl w:val="0"/>
        <w:spacing w:after="200" w:line="480" w:lineRule="auto"/>
        <w:rPr>
          <w:rFonts w:ascii="Times New Roman" w:eastAsiaTheme="minorEastAsia" w:hAnsi="Times New Roman" w:cs="Times New Roman"/>
          <w:color w:val="000000" w:themeColor="text1"/>
          <w:sz w:val="24"/>
          <w:szCs w:val="24"/>
          <w:lang w:val="en-GB" w:eastAsia="zh-CN"/>
        </w:rPr>
      </w:pPr>
      <w:r w:rsidRPr="00713757">
        <w:rPr>
          <w:rFonts w:ascii="Times New Roman" w:eastAsiaTheme="minorEastAsia" w:hAnsi="Times New Roman" w:cs="Times New Roman"/>
          <w:color w:val="000000" w:themeColor="text1"/>
          <w:sz w:val="24"/>
          <w:szCs w:val="24"/>
          <w:lang w:val="en-GB" w:eastAsia="zh-CN"/>
        </w:rPr>
        <w:t>In the</w:t>
      </w:r>
      <w:r w:rsidR="00D5507A">
        <w:rPr>
          <w:rFonts w:ascii="Times New Roman" w:eastAsiaTheme="minorEastAsia" w:hAnsi="Times New Roman" w:cs="Times New Roman"/>
          <w:color w:val="000000" w:themeColor="text1"/>
          <w:sz w:val="24"/>
          <w:szCs w:val="24"/>
          <w:lang w:val="en-GB" w:eastAsia="zh-CN"/>
        </w:rPr>
        <w:t xml:space="preserve"> analysis of the </w:t>
      </w:r>
      <w:r w:rsidR="009A4205">
        <w:rPr>
          <w:rFonts w:ascii="Times New Roman" w:eastAsiaTheme="minorEastAsia" w:hAnsi="Times New Roman" w:cs="Times New Roman"/>
          <w:color w:val="000000" w:themeColor="text1"/>
          <w:sz w:val="24"/>
          <w:szCs w:val="24"/>
          <w:lang w:val="en-GB" w:eastAsia="zh-CN"/>
        </w:rPr>
        <w:t xml:space="preserve">ED </w:t>
      </w:r>
      <w:r w:rsidR="00D5507A">
        <w:rPr>
          <w:rFonts w:ascii="Times New Roman" w:eastAsiaTheme="minorEastAsia" w:hAnsi="Times New Roman" w:cs="Times New Roman"/>
          <w:color w:val="000000" w:themeColor="text1"/>
          <w:sz w:val="24"/>
          <w:szCs w:val="24"/>
          <w:lang w:val="en-GB" w:eastAsia="zh-CN"/>
        </w:rPr>
        <w:t>patient flow process</w:t>
      </w:r>
      <w:r w:rsidRPr="00713757">
        <w:rPr>
          <w:rFonts w:ascii="Times New Roman" w:eastAsiaTheme="minorEastAsia" w:hAnsi="Times New Roman" w:cs="Times New Roman"/>
          <w:color w:val="000000" w:themeColor="text1"/>
          <w:sz w:val="24"/>
          <w:szCs w:val="24"/>
          <w:lang w:val="en-GB" w:eastAsia="zh-CN"/>
        </w:rPr>
        <w:t xml:space="preserve">, I will attempt to identify which steps in the ED patient flow process are considered valuable and which are considered waste. In order to do this we need to understand </w:t>
      </w:r>
      <w:r w:rsidR="003267F8" w:rsidRPr="00713757">
        <w:rPr>
          <w:rFonts w:ascii="Times New Roman" w:eastAsiaTheme="minorEastAsia" w:hAnsi="Times New Roman" w:cs="Times New Roman"/>
          <w:color w:val="000000" w:themeColor="text1"/>
          <w:sz w:val="24"/>
          <w:szCs w:val="24"/>
          <w:lang w:val="en-GB" w:eastAsia="zh-CN"/>
        </w:rPr>
        <w:t xml:space="preserve">these concepts of </w:t>
      </w:r>
      <w:r w:rsidRPr="00713757">
        <w:rPr>
          <w:rFonts w:ascii="Times New Roman" w:eastAsiaTheme="minorEastAsia" w:hAnsi="Times New Roman" w:cs="Times New Roman"/>
          <w:color w:val="000000" w:themeColor="text1"/>
          <w:sz w:val="24"/>
          <w:szCs w:val="24"/>
          <w:lang w:val="en-GB" w:eastAsia="zh-CN"/>
        </w:rPr>
        <w:t>value and waste</w:t>
      </w:r>
      <w:r w:rsidR="0012377D" w:rsidRPr="00713757">
        <w:rPr>
          <w:rFonts w:ascii="Times New Roman" w:eastAsiaTheme="minorEastAsia" w:hAnsi="Times New Roman" w:cs="Times New Roman"/>
          <w:color w:val="000000" w:themeColor="text1"/>
          <w:sz w:val="24"/>
          <w:szCs w:val="24"/>
          <w:lang w:val="en-GB" w:eastAsia="zh-CN"/>
        </w:rPr>
        <w:t xml:space="preserve"> and how the</w:t>
      </w:r>
      <w:r w:rsidR="00623967">
        <w:rPr>
          <w:rFonts w:ascii="Times New Roman" w:eastAsiaTheme="minorEastAsia" w:hAnsi="Times New Roman" w:cs="Times New Roman"/>
          <w:color w:val="000000" w:themeColor="text1"/>
          <w:sz w:val="24"/>
          <w:szCs w:val="24"/>
          <w:lang w:val="en-GB" w:eastAsia="zh-CN"/>
        </w:rPr>
        <w:t>y are</w:t>
      </w:r>
      <w:r w:rsidR="0012377D" w:rsidRPr="00713757">
        <w:rPr>
          <w:rFonts w:ascii="Times New Roman" w:eastAsiaTheme="minorEastAsia" w:hAnsi="Times New Roman" w:cs="Times New Roman"/>
          <w:color w:val="000000" w:themeColor="text1"/>
          <w:sz w:val="24"/>
          <w:szCs w:val="24"/>
          <w:lang w:val="en-GB" w:eastAsia="zh-CN"/>
        </w:rPr>
        <w:t xml:space="preserve"> relate</w:t>
      </w:r>
      <w:r w:rsidR="00623967">
        <w:rPr>
          <w:rFonts w:ascii="Times New Roman" w:eastAsiaTheme="minorEastAsia" w:hAnsi="Times New Roman" w:cs="Times New Roman"/>
          <w:color w:val="000000" w:themeColor="text1"/>
          <w:sz w:val="24"/>
          <w:szCs w:val="24"/>
          <w:lang w:val="en-GB" w:eastAsia="zh-CN"/>
        </w:rPr>
        <w:t>d</w:t>
      </w:r>
      <w:r w:rsidR="00EB6E71" w:rsidRPr="00713757">
        <w:rPr>
          <w:rFonts w:ascii="Times New Roman" w:eastAsiaTheme="minorEastAsia" w:hAnsi="Times New Roman" w:cs="Times New Roman"/>
          <w:color w:val="000000" w:themeColor="text1"/>
          <w:sz w:val="24"/>
          <w:szCs w:val="24"/>
          <w:lang w:val="en-GB" w:eastAsia="zh-CN"/>
        </w:rPr>
        <w:t xml:space="preserve"> to healthcare</w:t>
      </w:r>
      <w:r w:rsidR="003267F8" w:rsidRPr="00713757">
        <w:rPr>
          <w:rFonts w:ascii="Times New Roman" w:eastAsiaTheme="minorEastAsia" w:hAnsi="Times New Roman" w:cs="Times New Roman"/>
          <w:color w:val="000000" w:themeColor="text1"/>
          <w:sz w:val="24"/>
          <w:szCs w:val="24"/>
          <w:lang w:val="en-GB" w:eastAsia="zh-CN"/>
        </w:rPr>
        <w:t xml:space="preserve">. </w:t>
      </w:r>
    </w:p>
    <w:p w14:paraId="38BF1E66" w14:textId="77777777" w:rsidR="0005369A" w:rsidRPr="00623967" w:rsidRDefault="0005369A" w:rsidP="00623967">
      <w:pPr>
        <w:pStyle w:val="Heading4"/>
      </w:pPr>
      <w:bookmarkStart w:id="164" w:name="_Toc518216367"/>
      <w:r w:rsidRPr="00101C88">
        <w:t>Defining value</w:t>
      </w:r>
      <w:bookmarkEnd w:id="164"/>
    </w:p>
    <w:p w14:paraId="16FDF950" w14:textId="77777777" w:rsidR="0005369A" w:rsidRPr="0005369A" w:rsidRDefault="0005369A" w:rsidP="0005369A">
      <w:pPr>
        <w:widowControl w:val="0"/>
        <w:spacing w:after="200" w:line="480" w:lineRule="auto"/>
        <w:rPr>
          <w:rFonts w:ascii="Times New Roman" w:eastAsiaTheme="minorEastAsia" w:hAnsi="Times New Roman" w:cs="Times New Roman"/>
          <w:sz w:val="24"/>
          <w:szCs w:val="24"/>
          <w:lang w:val="en-GB" w:eastAsia="zh-CN"/>
        </w:rPr>
      </w:pPr>
      <w:r w:rsidRPr="0005369A">
        <w:rPr>
          <w:rFonts w:ascii="Times New Roman" w:eastAsiaTheme="minorEastAsia" w:hAnsi="Times New Roman" w:cs="Times New Roman"/>
          <w:sz w:val="24"/>
          <w:szCs w:val="24"/>
          <w:lang w:val="en-US" w:eastAsia="zh-CN"/>
        </w:rPr>
        <w:t xml:space="preserve">An easy way to view value is to think of the value one places on an item. This value can be monetary, that is, the actual cost of the item, or conceptual, how important the item is to the individual. How does this translate to healthcare? Three perspectives will be discussed- economical (monetary) value, lean thinking (conceptual) value and the idea of sacrifice. In each view, value is defined from the customer’s perspective. </w:t>
      </w:r>
    </w:p>
    <w:p w14:paraId="285225C4" w14:textId="77777777" w:rsidR="0005369A" w:rsidRPr="0005369A"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 xml:space="preserve">From a health economics perspective, value is the patient health outcomes achieved per dollar spent </w:t>
      </w:r>
      <w:r w:rsidRPr="00713757">
        <w:rPr>
          <w:rFonts w:ascii="Times New Roman" w:eastAsiaTheme="minorEastAsia" w:hAnsi="Times New Roman" w:cs="Times New Roman"/>
          <w:color w:val="000000" w:themeColor="text1"/>
          <w:sz w:val="24"/>
          <w:szCs w:val="24"/>
          <w:lang w:val="en-US" w:eastAsia="zh-CN"/>
        </w:rPr>
        <w:t xml:space="preserve">where health outcomes refer to actual results of care and costs refer to the total cost across the entire care </w:t>
      </w:r>
      <w:r w:rsidR="00FA543B" w:rsidRPr="00713757">
        <w:rPr>
          <w:rFonts w:ascii="Times New Roman" w:eastAsiaTheme="minorEastAsia" w:hAnsi="Times New Roman" w:cs="Times New Roman"/>
          <w:color w:val="000000" w:themeColor="text1"/>
          <w:sz w:val="24"/>
          <w:szCs w:val="24"/>
          <w:lang w:val="en-US" w:eastAsia="zh-CN"/>
        </w:rPr>
        <w:t>cycle</w:t>
      </w:r>
      <w:r w:rsidR="00FA543B">
        <w:rPr>
          <w:rFonts w:ascii="Times New Roman" w:eastAsiaTheme="minorEastAsia" w:hAnsi="Times New Roman" w:cs="Times New Roman"/>
          <w:color w:val="000000" w:themeColor="text1"/>
          <w:sz w:val="24"/>
          <w:szCs w:val="24"/>
          <w:lang w:val="en-US" w:eastAsia="zh-CN"/>
        </w:rPr>
        <w:t>, which</w:t>
      </w:r>
      <w:r w:rsidR="00696B51">
        <w:rPr>
          <w:rFonts w:ascii="Times New Roman" w:eastAsiaTheme="minorEastAsia" w:hAnsi="Times New Roman" w:cs="Times New Roman"/>
          <w:color w:val="000000" w:themeColor="text1"/>
          <w:sz w:val="24"/>
          <w:szCs w:val="24"/>
          <w:lang w:val="en-US" w:eastAsia="zh-CN"/>
        </w:rPr>
        <w:t xml:space="preserve"> may include primary care through to hospital care and any follow-up care</w:t>
      </w:r>
      <w:r w:rsidRPr="00713757">
        <w:rPr>
          <w:rFonts w:ascii="Times New Roman" w:eastAsiaTheme="minorEastAsia" w:hAnsi="Times New Roman" w:cs="Times New Roman"/>
          <w:color w:val="000000" w:themeColor="text1"/>
          <w:sz w:val="24"/>
          <w:szCs w:val="24"/>
          <w:lang w:val="en-US" w:eastAsia="zh-CN"/>
        </w:rPr>
        <w:t xml:space="preserve"> [</w:t>
      </w:r>
      <w:r w:rsidR="00FC1F9B">
        <w:rPr>
          <w:rFonts w:ascii="Times New Roman" w:eastAsiaTheme="minorEastAsia" w:hAnsi="Times New Roman" w:cs="Times New Roman"/>
          <w:color w:val="000000" w:themeColor="text1"/>
          <w:sz w:val="24"/>
          <w:szCs w:val="24"/>
          <w:lang w:val="en-US" w:eastAsia="zh-CN"/>
        </w:rPr>
        <w:t>73, 74</w:t>
      </w:r>
      <w:r w:rsidRPr="00713757">
        <w:rPr>
          <w:rFonts w:ascii="Times New Roman" w:eastAsiaTheme="minorEastAsia" w:hAnsi="Times New Roman" w:cs="Times New Roman"/>
          <w:color w:val="000000" w:themeColor="text1"/>
          <w:sz w:val="24"/>
          <w:szCs w:val="24"/>
          <w:lang w:val="en-US" w:eastAsia="zh-CN"/>
        </w:rPr>
        <w:t>]. If value is to be measured accurately, the patient outcomes and costs should be tracked over the entire care cycle [</w:t>
      </w:r>
      <w:r w:rsidR="00FC1F9B">
        <w:rPr>
          <w:rFonts w:ascii="Times New Roman" w:eastAsiaTheme="minorEastAsia" w:hAnsi="Times New Roman" w:cs="Times New Roman"/>
          <w:color w:val="000000" w:themeColor="text1"/>
          <w:sz w:val="24"/>
          <w:szCs w:val="24"/>
          <w:lang w:val="en-US" w:eastAsia="zh-CN"/>
        </w:rPr>
        <w:t>73, 74</w:t>
      </w:r>
      <w:r w:rsidRPr="00713757">
        <w:rPr>
          <w:rFonts w:ascii="Times New Roman" w:eastAsiaTheme="minorEastAsia" w:hAnsi="Times New Roman" w:cs="Times New Roman"/>
          <w:color w:val="000000" w:themeColor="text1"/>
          <w:sz w:val="24"/>
          <w:szCs w:val="24"/>
          <w:lang w:val="en-US" w:eastAsia="zh-CN"/>
        </w:rPr>
        <w:t xml:space="preserve">]. This can be challenging in healthcare where the norm is to measure a section of the care </w:t>
      </w:r>
      <w:r w:rsidR="00FA543B" w:rsidRPr="00713757">
        <w:rPr>
          <w:rFonts w:ascii="Times New Roman" w:eastAsiaTheme="minorEastAsia" w:hAnsi="Times New Roman" w:cs="Times New Roman"/>
          <w:color w:val="000000" w:themeColor="text1"/>
          <w:sz w:val="24"/>
          <w:szCs w:val="24"/>
          <w:lang w:val="en-US" w:eastAsia="zh-CN"/>
        </w:rPr>
        <w:t>cycle,</w:t>
      </w:r>
      <w:r w:rsidRPr="00713757">
        <w:rPr>
          <w:rFonts w:ascii="Times New Roman" w:eastAsiaTheme="minorEastAsia" w:hAnsi="Times New Roman" w:cs="Times New Roman"/>
          <w:color w:val="000000" w:themeColor="text1"/>
          <w:sz w:val="24"/>
          <w:szCs w:val="24"/>
          <w:lang w:val="en-US" w:eastAsia="zh-CN"/>
        </w:rPr>
        <w:t xml:space="preserve"> as this is more convenient [</w:t>
      </w:r>
      <w:r w:rsidR="00FC1F9B">
        <w:rPr>
          <w:rFonts w:ascii="Times New Roman" w:eastAsiaTheme="minorEastAsia" w:hAnsi="Times New Roman" w:cs="Times New Roman"/>
          <w:color w:val="000000" w:themeColor="text1"/>
          <w:sz w:val="24"/>
          <w:szCs w:val="24"/>
          <w:lang w:val="en-US" w:eastAsia="zh-CN"/>
        </w:rPr>
        <w:t>73, 74</w:t>
      </w:r>
      <w:r w:rsidRPr="00713757">
        <w:rPr>
          <w:rFonts w:ascii="Times New Roman" w:eastAsiaTheme="minorEastAsia" w:hAnsi="Times New Roman" w:cs="Times New Roman"/>
          <w:color w:val="000000" w:themeColor="text1"/>
          <w:sz w:val="24"/>
          <w:szCs w:val="24"/>
          <w:lang w:val="en-US" w:eastAsia="zh-CN"/>
        </w:rPr>
        <w:t xml:space="preserve">].  </w:t>
      </w:r>
    </w:p>
    <w:p w14:paraId="727F906A" w14:textId="77777777" w:rsidR="0005369A" w:rsidRPr="00713757"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sz w:val="24"/>
          <w:szCs w:val="24"/>
          <w:lang w:val="en-US" w:eastAsia="zh-CN"/>
        </w:rPr>
        <w:t>Another view is seen in marketing where Zeithaml defines value “as the consumer’s overall assessment of the utility of a product based on perceptions of what is</w:t>
      </w:r>
      <w:r w:rsidR="00575140">
        <w:rPr>
          <w:rFonts w:ascii="Times New Roman" w:eastAsiaTheme="minorEastAsia" w:hAnsi="Times New Roman" w:cs="Times New Roman"/>
          <w:sz w:val="24"/>
          <w:szCs w:val="24"/>
          <w:lang w:val="en-US" w:eastAsia="zh-CN"/>
        </w:rPr>
        <w:t xml:space="preserve"> received and what is </w:t>
      </w:r>
      <w:r w:rsidR="00575140" w:rsidRPr="00713757">
        <w:rPr>
          <w:rFonts w:ascii="Times New Roman" w:eastAsiaTheme="minorEastAsia" w:hAnsi="Times New Roman" w:cs="Times New Roman"/>
          <w:color w:val="000000" w:themeColor="text1"/>
          <w:sz w:val="24"/>
          <w:szCs w:val="24"/>
          <w:lang w:val="en-US" w:eastAsia="zh-CN"/>
        </w:rPr>
        <w:t xml:space="preserve">given” </w:t>
      </w:r>
      <w:r w:rsidR="00575140" w:rsidRPr="00713757">
        <w:rPr>
          <w:rFonts w:ascii="Times New Roman" w:eastAsiaTheme="minorEastAsia" w:hAnsi="Times New Roman" w:cs="Times New Roman"/>
          <w:color w:val="000000" w:themeColor="text1"/>
          <w:sz w:val="24"/>
          <w:szCs w:val="24"/>
          <w:lang w:val="en-US" w:eastAsia="zh-CN"/>
        </w:rPr>
        <w:lastRenderedPageBreak/>
        <w:t>[</w:t>
      </w:r>
      <w:r w:rsidR="00FC1F9B">
        <w:rPr>
          <w:rFonts w:ascii="Times New Roman" w:eastAsiaTheme="minorEastAsia" w:hAnsi="Times New Roman" w:cs="Times New Roman"/>
          <w:color w:val="000000" w:themeColor="text1"/>
          <w:sz w:val="24"/>
          <w:szCs w:val="24"/>
          <w:lang w:val="en-US" w:eastAsia="zh-CN"/>
        </w:rPr>
        <w:t>75</w:t>
      </w:r>
      <w:r w:rsidRPr="00713757">
        <w:rPr>
          <w:rFonts w:ascii="Times New Roman" w:eastAsiaTheme="minorEastAsia" w:hAnsi="Times New Roman" w:cs="Times New Roman"/>
          <w:color w:val="000000" w:themeColor="text1"/>
          <w:sz w:val="24"/>
          <w:szCs w:val="24"/>
          <w:lang w:val="en-US" w:eastAsia="zh-CN"/>
        </w:rPr>
        <w:t>; p.14]. Simplifying this, customer value is “what they ‘get’ (benefits) relative to what they have to ‘giv</w:t>
      </w:r>
      <w:r w:rsidR="00575140" w:rsidRPr="00713757">
        <w:rPr>
          <w:rFonts w:ascii="Times New Roman" w:eastAsiaTheme="minorEastAsia" w:hAnsi="Times New Roman" w:cs="Times New Roman"/>
          <w:color w:val="000000" w:themeColor="text1"/>
          <w:sz w:val="24"/>
          <w:szCs w:val="24"/>
          <w:lang w:val="en-US" w:eastAsia="zh-CN"/>
        </w:rPr>
        <w:t>e up” (costs or sacrifices)” [</w:t>
      </w:r>
      <w:r w:rsidR="00FC1F9B">
        <w:rPr>
          <w:rFonts w:ascii="Times New Roman" w:eastAsiaTheme="minorEastAsia" w:hAnsi="Times New Roman" w:cs="Times New Roman"/>
          <w:color w:val="000000" w:themeColor="text1"/>
          <w:sz w:val="24"/>
          <w:szCs w:val="24"/>
          <w:lang w:val="en-US" w:eastAsia="zh-CN"/>
        </w:rPr>
        <w:t>76</w:t>
      </w:r>
      <w:r w:rsidRPr="00713757">
        <w:rPr>
          <w:rFonts w:ascii="Times New Roman" w:eastAsiaTheme="minorEastAsia" w:hAnsi="Times New Roman" w:cs="Times New Roman"/>
          <w:color w:val="000000" w:themeColor="text1"/>
          <w:sz w:val="24"/>
          <w:szCs w:val="24"/>
          <w:lang w:val="en-US" w:eastAsia="zh-CN"/>
        </w:rPr>
        <w:t xml:space="preserve">; p. 7]. This suggests that customers (patients) make trade-offs or sacrifices to obtain an item. </w:t>
      </w:r>
    </w:p>
    <w:p w14:paraId="22D425E6" w14:textId="77777777" w:rsidR="0005369A" w:rsidRPr="00713757" w:rsidRDefault="0005369A" w:rsidP="00FC1F9B">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In lean healthcare, any activity th</w:t>
      </w:r>
      <w:r w:rsidR="00696B51">
        <w:rPr>
          <w:rFonts w:ascii="Times New Roman" w:eastAsiaTheme="minorEastAsia" w:hAnsi="Times New Roman" w:cs="Times New Roman"/>
          <w:color w:val="000000" w:themeColor="text1"/>
          <w:sz w:val="24"/>
          <w:szCs w:val="24"/>
          <w:lang w:val="en-US" w:eastAsia="zh-CN"/>
        </w:rPr>
        <w:t xml:space="preserve">at benefits the patient </w:t>
      </w:r>
      <w:r w:rsidRPr="00713757">
        <w:rPr>
          <w:rFonts w:ascii="Times New Roman" w:eastAsiaTheme="minorEastAsia" w:hAnsi="Times New Roman" w:cs="Times New Roman"/>
          <w:color w:val="000000" w:themeColor="text1"/>
          <w:sz w:val="24"/>
          <w:szCs w:val="24"/>
          <w:lang w:val="en-US" w:eastAsia="zh-CN"/>
        </w:rPr>
        <w:t>may be considered value- adding [</w:t>
      </w:r>
      <w:r w:rsidR="00D36D7D" w:rsidRPr="00713757">
        <w:rPr>
          <w:rFonts w:ascii="Times New Roman" w:eastAsiaTheme="minorEastAsia" w:hAnsi="Times New Roman" w:cs="Times New Roman"/>
          <w:color w:val="000000" w:themeColor="text1"/>
          <w:sz w:val="24"/>
          <w:szCs w:val="24"/>
          <w:lang w:val="en-US" w:eastAsia="zh-CN"/>
        </w:rPr>
        <w:t>21</w:t>
      </w:r>
      <w:r w:rsidRPr="00713757">
        <w:rPr>
          <w:rFonts w:ascii="Times New Roman" w:eastAsiaTheme="minorEastAsia" w:hAnsi="Times New Roman" w:cs="Times New Roman"/>
          <w:color w:val="000000" w:themeColor="text1"/>
          <w:sz w:val="24"/>
          <w:szCs w:val="24"/>
          <w:lang w:val="en-US" w:eastAsia="zh-CN"/>
        </w:rPr>
        <w:t>]. Lean developed three criteria that define a step as value adding. These criteria were developed for the manufacturing industry but</w:t>
      </w:r>
      <w:r w:rsidR="00575140" w:rsidRPr="00713757">
        <w:rPr>
          <w:rFonts w:ascii="Times New Roman" w:eastAsiaTheme="minorEastAsia" w:hAnsi="Times New Roman" w:cs="Times New Roman"/>
          <w:color w:val="000000" w:themeColor="text1"/>
          <w:sz w:val="24"/>
          <w:szCs w:val="24"/>
          <w:lang w:val="en-US" w:eastAsia="zh-CN"/>
        </w:rPr>
        <w:t xml:space="preserve"> may be applied to healthcare [</w:t>
      </w:r>
      <w:r w:rsidR="00D36D7D" w:rsidRPr="00713757">
        <w:rPr>
          <w:rFonts w:ascii="Times New Roman" w:eastAsiaTheme="minorEastAsia" w:hAnsi="Times New Roman" w:cs="Times New Roman"/>
          <w:color w:val="000000" w:themeColor="text1"/>
          <w:sz w:val="24"/>
          <w:szCs w:val="24"/>
          <w:lang w:val="en-US" w:eastAsia="zh-CN"/>
        </w:rPr>
        <w:t>7</w:t>
      </w:r>
      <w:r w:rsidR="00FC1F9B">
        <w:rPr>
          <w:rFonts w:ascii="Times New Roman" w:eastAsiaTheme="minorEastAsia" w:hAnsi="Times New Roman" w:cs="Times New Roman"/>
          <w:color w:val="000000" w:themeColor="text1"/>
          <w:sz w:val="24"/>
          <w:szCs w:val="24"/>
          <w:lang w:val="en-US" w:eastAsia="zh-CN"/>
        </w:rPr>
        <w:t>1</w:t>
      </w:r>
      <w:r w:rsidRPr="00713757">
        <w:rPr>
          <w:rFonts w:ascii="Times New Roman" w:eastAsiaTheme="minorEastAsia" w:hAnsi="Times New Roman" w:cs="Times New Roman"/>
          <w:color w:val="000000" w:themeColor="text1"/>
          <w:sz w:val="24"/>
          <w:szCs w:val="24"/>
          <w:lang w:val="en-US" w:eastAsia="zh-CN"/>
        </w:rPr>
        <w:t xml:space="preserve">]. </w:t>
      </w:r>
    </w:p>
    <w:p w14:paraId="3FBEB7E7" w14:textId="77777777" w:rsidR="0005369A" w:rsidRPr="00713757" w:rsidRDefault="0005369A" w:rsidP="009227E1">
      <w:pPr>
        <w:widowControl w:val="0"/>
        <w:numPr>
          <w:ilvl w:val="0"/>
          <w:numId w:val="6"/>
        </w:numPr>
        <w:spacing w:after="200" w:line="480" w:lineRule="auto"/>
        <w:contextualSpacing/>
        <w:rPr>
          <w:rFonts w:ascii="Times New Roman" w:eastAsiaTheme="minorEastAsia" w:hAnsi="Times New Roman" w:cs="Times New Roman"/>
          <w:color w:val="000000" w:themeColor="text1"/>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The customer must be willing to pay for the activity</w:t>
      </w:r>
    </w:p>
    <w:p w14:paraId="12A20079" w14:textId="77777777" w:rsidR="0005369A" w:rsidRPr="0005369A" w:rsidRDefault="0005369A" w:rsidP="0005369A">
      <w:pPr>
        <w:widowControl w:val="0"/>
        <w:spacing w:after="200" w:line="480" w:lineRule="auto"/>
        <w:rPr>
          <w:rFonts w:ascii="Times New Roman" w:eastAsiaTheme="minorEastAsia" w:hAnsi="Times New Roman" w:cs="Times New Roman"/>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A simple way to measure the value of a step is to ask the customer if he would be less satisfied with the final output if that step was not done [</w:t>
      </w:r>
      <w:r w:rsidR="00FC1F9B">
        <w:rPr>
          <w:rFonts w:ascii="Times New Roman" w:eastAsiaTheme="minorEastAsia" w:hAnsi="Times New Roman" w:cs="Times New Roman"/>
          <w:color w:val="000000" w:themeColor="text1"/>
          <w:sz w:val="24"/>
          <w:szCs w:val="24"/>
          <w:lang w:val="en-US" w:eastAsia="zh-CN"/>
        </w:rPr>
        <w:t>77</w:t>
      </w:r>
      <w:r w:rsidRPr="00713757">
        <w:rPr>
          <w:rFonts w:ascii="Times New Roman" w:eastAsiaTheme="minorEastAsia" w:hAnsi="Times New Roman" w:cs="Times New Roman"/>
          <w:color w:val="000000" w:themeColor="text1"/>
          <w:sz w:val="24"/>
          <w:szCs w:val="24"/>
          <w:lang w:val="en-US" w:eastAsia="zh-CN"/>
        </w:rPr>
        <w:t>]</w:t>
      </w:r>
      <w:r w:rsidRPr="00713757">
        <w:rPr>
          <w:rFonts w:ascii="Times New Roman" w:eastAsiaTheme="minorEastAsia" w:hAnsi="Times New Roman" w:cs="Times New Roman"/>
          <w:i/>
          <w:color w:val="000000" w:themeColor="text1"/>
          <w:sz w:val="24"/>
          <w:szCs w:val="24"/>
          <w:lang w:val="en-US" w:eastAsia="zh-CN"/>
        </w:rPr>
        <w:t xml:space="preserve">. </w:t>
      </w:r>
      <w:r w:rsidRPr="00713757">
        <w:rPr>
          <w:rFonts w:ascii="Times New Roman" w:eastAsiaTheme="minorEastAsia" w:hAnsi="Times New Roman" w:cs="Times New Roman"/>
          <w:iCs/>
          <w:color w:val="000000" w:themeColor="text1"/>
          <w:sz w:val="24"/>
          <w:szCs w:val="24"/>
          <w:lang w:val="en-US" w:eastAsia="zh-CN"/>
        </w:rPr>
        <w:t xml:space="preserve">In a government funded </w:t>
      </w:r>
      <w:r w:rsidRPr="0005369A">
        <w:rPr>
          <w:rFonts w:ascii="Times New Roman" w:eastAsiaTheme="minorEastAsia" w:hAnsi="Times New Roman" w:cs="Times New Roman"/>
          <w:sz w:val="24"/>
          <w:szCs w:val="24"/>
          <w:lang w:val="en-US" w:eastAsia="zh-CN"/>
        </w:rPr>
        <w:t xml:space="preserve">health </w:t>
      </w:r>
      <w:r w:rsidR="00FA543B" w:rsidRPr="0005369A">
        <w:rPr>
          <w:rFonts w:ascii="Times New Roman" w:eastAsiaTheme="minorEastAsia" w:hAnsi="Times New Roman" w:cs="Times New Roman"/>
          <w:sz w:val="24"/>
          <w:szCs w:val="24"/>
          <w:lang w:val="en-US" w:eastAsia="zh-CN"/>
        </w:rPr>
        <w:t>system,</w:t>
      </w:r>
      <w:r w:rsidRPr="0005369A">
        <w:rPr>
          <w:rFonts w:ascii="Times New Roman" w:eastAsiaTheme="minorEastAsia" w:hAnsi="Times New Roman" w:cs="Times New Roman"/>
          <w:sz w:val="24"/>
          <w:szCs w:val="24"/>
          <w:lang w:val="en-US" w:eastAsia="zh-CN"/>
        </w:rPr>
        <w:t xml:space="preserve"> this could mean asking the patient if he/she thought an activity was important or useful. Relating this to the benefit/sacrifice definition of value, value of an activity may be assessed by determining what that person would be willing to sacrifice for a particular activity (what is the activity worth to the patient). </w:t>
      </w:r>
    </w:p>
    <w:p w14:paraId="6BF8D67B" w14:textId="77777777" w:rsidR="0005369A" w:rsidRPr="0005369A" w:rsidRDefault="0005369A" w:rsidP="009227E1">
      <w:pPr>
        <w:widowControl w:val="0"/>
        <w:numPr>
          <w:ilvl w:val="0"/>
          <w:numId w:val="6"/>
        </w:numPr>
        <w:spacing w:after="200" w:line="480" w:lineRule="auto"/>
        <w:contextualSpacing/>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The activity must transform the product or service in some way</w:t>
      </w:r>
    </w:p>
    <w:p w14:paraId="44491330" w14:textId="77777777" w:rsidR="0005369A" w:rsidRPr="0005369A"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 xml:space="preserve">This is interpreted as anything that moves the patient closer to the end of the value stream, which in a hospital setting could be either admission or discharge. </w:t>
      </w:r>
    </w:p>
    <w:p w14:paraId="4271DE7F" w14:textId="77777777" w:rsidR="0005369A" w:rsidRPr="0005369A" w:rsidRDefault="0005369A" w:rsidP="009227E1">
      <w:pPr>
        <w:widowControl w:val="0"/>
        <w:numPr>
          <w:ilvl w:val="0"/>
          <w:numId w:val="6"/>
        </w:numPr>
        <w:spacing w:after="200" w:line="480" w:lineRule="auto"/>
        <w:contextualSpacing/>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The activity must be done correctly the first time</w:t>
      </w:r>
    </w:p>
    <w:p w14:paraId="2571819C" w14:textId="77777777" w:rsidR="0005369A" w:rsidRPr="0005369A" w:rsidRDefault="0005369A"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 xml:space="preserve">Work should not be duplicated or re-done. Retaking a blood sample is considered waste because time and effort could have been applied to another activity. </w:t>
      </w:r>
    </w:p>
    <w:p w14:paraId="0E85FE7D" w14:textId="77777777" w:rsidR="0005369A" w:rsidRPr="00713757" w:rsidRDefault="0005369A" w:rsidP="00FC1F9B">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 xml:space="preserve">Applying lean principles to healthcare is complicated because of the difficulty in identifying a single </w:t>
      </w:r>
      <w:r w:rsidR="00575140" w:rsidRPr="00713757">
        <w:rPr>
          <w:rFonts w:ascii="Times New Roman" w:eastAsiaTheme="minorEastAsia" w:hAnsi="Times New Roman" w:cs="Times New Roman"/>
          <w:color w:val="000000" w:themeColor="text1"/>
          <w:sz w:val="24"/>
          <w:szCs w:val="24"/>
          <w:lang w:val="en-US" w:eastAsia="zh-CN"/>
        </w:rPr>
        <w:t>customer [</w:t>
      </w:r>
      <w:r w:rsidR="00FC1F9B">
        <w:rPr>
          <w:rFonts w:ascii="Times New Roman" w:eastAsiaTheme="minorEastAsia" w:hAnsi="Times New Roman" w:cs="Times New Roman"/>
          <w:color w:val="000000" w:themeColor="text1"/>
          <w:sz w:val="24"/>
          <w:szCs w:val="24"/>
          <w:lang w:val="en-US" w:eastAsia="zh-CN"/>
        </w:rPr>
        <w:t>69</w:t>
      </w:r>
      <w:r w:rsidRPr="00713757">
        <w:rPr>
          <w:rFonts w:ascii="Times New Roman" w:eastAsiaTheme="minorEastAsia" w:hAnsi="Times New Roman" w:cs="Times New Roman"/>
          <w:color w:val="000000" w:themeColor="text1"/>
          <w:sz w:val="24"/>
          <w:szCs w:val="24"/>
          <w:lang w:val="en-US" w:eastAsia="zh-CN"/>
        </w:rPr>
        <w:t>]. There are multiple customers in healthcare, each with their own perception of value [</w:t>
      </w:r>
      <w:r w:rsidR="00FC1F9B">
        <w:rPr>
          <w:rFonts w:ascii="Times New Roman" w:eastAsiaTheme="minorEastAsia" w:hAnsi="Times New Roman" w:cs="Times New Roman"/>
          <w:color w:val="000000" w:themeColor="text1"/>
          <w:sz w:val="24"/>
          <w:szCs w:val="24"/>
          <w:lang w:val="en-US" w:eastAsia="zh-CN"/>
        </w:rPr>
        <w:t>69, 78</w:t>
      </w:r>
      <w:r w:rsidRPr="00713757">
        <w:rPr>
          <w:rFonts w:ascii="Times New Roman" w:eastAsiaTheme="minorEastAsia" w:hAnsi="Times New Roman" w:cs="Times New Roman"/>
          <w:color w:val="000000" w:themeColor="text1"/>
          <w:sz w:val="24"/>
          <w:szCs w:val="24"/>
          <w:lang w:val="en-US" w:eastAsia="zh-CN"/>
        </w:rPr>
        <w:t xml:space="preserve">]. Sharp et al. describe the value of ED care from five </w:t>
      </w:r>
      <w:r w:rsidR="00CB6038">
        <w:rPr>
          <w:rFonts w:ascii="Times New Roman" w:eastAsiaTheme="minorEastAsia" w:hAnsi="Times New Roman" w:cs="Times New Roman"/>
          <w:color w:val="000000" w:themeColor="text1"/>
          <w:sz w:val="24"/>
          <w:szCs w:val="24"/>
          <w:lang w:val="en-US" w:eastAsia="zh-CN"/>
        </w:rPr>
        <w:t xml:space="preserve">customer </w:t>
      </w:r>
      <w:r w:rsidRPr="00713757">
        <w:rPr>
          <w:rFonts w:ascii="Times New Roman" w:eastAsiaTheme="minorEastAsia" w:hAnsi="Times New Roman" w:cs="Times New Roman"/>
          <w:color w:val="000000" w:themeColor="text1"/>
          <w:sz w:val="24"/>
          <w:szCs w:val="24"/>
          <w:lang w:val="en-US" w:eastAsia="zh-CN"/>
        </w:rPr>
        <w:t>perspectives: the patient, the provider, the payer, the health system and society [</w:t>
      </w:r>
      <w:r w:rsidR="00D36D7D" w:rsidRPr="00713757">
        <w:rPr>
          <w:rFonts w:ascii="Times New Roman" w:eastAsiaTheme="minorEastAsia" w:hAnsi="Times New Roman" w:cs="Times New Roman"/>
          <w:color w:val="000000" w:themeColor="text1"/>
          <w:sz w:val="24"/>
          <w:szCs w:val="24"/>
          <w:lang w:val="en-US" w:eastAsia="zh-CN"/>
        </w:rPr>
        <w:t>7</w:t>
      </w:r>
      <w:r w:rsidR="00FC1F9B">
        <w:rPr>
          <w:rFonts w:ascii="Times New Roman" w:eastAsiaTheme="minorEastAsia" w:hAnsi="Times New Roman" w:cs="Times New Roman"/>
          <w:color w:val="000000" w:themeColor="text1"/>
          <w:sz w:val="24"/>
          <w:szCs w:val="24"/>
          <w:lang w:val="en-US" w:eastAsia="zh-CN"/>
        </w:rPr>
        <w:t>8</w:t>
      </w:r>
      <w:r w:rsidRPr="00713757">
        <w:rPr>
          <w:rFonts w:ascii="Times New Roman" w:eastAsiaTheme="minorEastAsia" w:hAnsi="Times New Roman" w:cs="Times New Roman"/>
          <w:color w:val="000000" w:themeColor="text1"/>
          <w:sz w:val="24"/>
          <w:szCs w:val="24"/>
          <w:lang w:val="en-US" w:eastAsia="zh-CN"/>
        </w:rPr>
        <w:t xml:space="preserve">]. From </w:t>
      </w:r>
      <w:r w:rsidRPr="0005369A">
        <w:rPr>
          <w:rFonts w:ascii="Times New Roman" w:eastAsiaTheme="minorEastAsia" w:hAnsi="Times New Roman" w:cs="Times New Roman"/>
          <w:color w:val="000000" w:themeColor="text1"/>
          <w:sz w:val="24"/>
          <w:szCs w:val="24"/>
          <w:lang w:val="en-US" w:eastAsia="zh-CN"/>
        </w:rPr>
        <w:t xml:space="preserve">the patient perspective, timeliness to care, convenience, reassurance, symptom relief and individual health outcome were </w:t>
      </w:r>
      <w:r w:rsidRPr="0005369A">
        <w:rPr>
          <w:rFonts w:ascii="Times New Roman" w:eastAsiaTheme="minorEastAsia" w:hAnsi="Times New Roman" w:cs="Times New Roman"/>
          <w:color w:val="000000" w:themeColor="text1"/>
          <w:sz w:val="24"/>
          <w:szCs w:val="24"/>
          <w:lang w:val="en-US" w:eastAsia="zh-CN"/>
        </w:rPr>
        <w:lastRenderedPageBreak/>
        <w:t xml:space="preserve">thought to be important to patients while the costs to the </w:t>
      </w:r>
      <w:r w:rsidRPr="00713757">
        <w:rPr>
          <w:rFonts w:ascii="Times New Roman" w:eastAsiaTheme="minorEastAsia" w:hAnsi="Times New Roman" w:cs="Times New Roman"/>
          <w:color w:val="000000" w:themeColor="text1"/>
          <w:sz w:val="24"/>
          <w:szCs w:val="24"/>
          <w:lang w:val="en-US" w:eastAsia="zh-CN"/>
        </w:rPr>
        <w:t>patients included the portion of charges patients were responsible for (insurance based system), time missed from work, time to return to work and productivity gains such as preventio</w:t>
      </w:r>
      <w:r w:rsidR="00575140" w:rsidRPr="00713757">
        <w:rPr>
          <w:rFonts w:ascii="Times New Roman" w:eastAsiaTheme="minorEastAsia" w:hAnsi="Times New Roman" w:cs="Times New Roman"/>
          <w:color w:val="000000" w:themeColor="text1"/>
          <w:sz w:val="24"/>
          <w:szCs w:val="24"/>
          <w:lang w:val="en-US" w:eastAsia="zh-CN"/>
        </w:rPr>
        <w:t>n of mortality and disability [</w:t>
      </w:r>
      <w:r w:rsidR="00007636" w:rsidRPr="00713757">
        <w:rPr>
          <w:rFonts w:ascii="Times New Roman" w:eastAsiaTheme="minorEastAsia" w:hAnsi="Times New Roman" w:cs="Times New Roman"/>
          <w:color w:val="000000" w:themeColor="text1"/>
          <w:sz w:val="24"/>
          <w:szCs w:val="24"/>
          <w:lang w:val="en-US" w:eastAsia="zh-CN"/>
        </w:rPr>
        <w:t>7</w:t>
      </w:r>
      <w:r w:rsidR="00FC1F9B">
        <w:rPr>
          <w:rFonts w:ascii="Times New Roman" w:eastAsiaTheme="minorEastAsia" w:hAnsi="Times New Roman" w:cs="Times New Roman"/>
          <w:color w:val="000000" w:themeColor="text1"/>
          <w:sz w:val="24"/>
          <w:szCs w:val="24"/>
          <w:lang w:val="en-US" w:eastAsia="zh-CN"/>
        </w:rPr>
        <w:t>8</w:t>
      </w:r>
      <w:r w:rsidRPr="00713757">
        <w:rPr>
          <w:rFonts w:ascii="Times New Roman" w:eastAsiaTheme="minorEastAsia" w:hAnsi="Times New Roman" w:cs="Times New Roman"/>
          <w:color w:val="000000" w:themeColor="text1"/>
          <w:sz w:val="24"/>
          <w:szCs w:val="24"/>
          <w:lang w:val="en-US" w:eastAsia="zh-CN"/>
        </w:rPr>
        <w:t xml:space="preserve">]. </w:t>
      </w:r>
    </w:p>
    <w:p w14:paraId="4580B975" w14:textId="77777777" w:rsidR="0005369A" w:rsidRPr="00713757" w:rsidRDefault="00DF09B5" w:rsidP="00FC1F9B">
      <w:pPr>
        <w:widowControl w:val="0"/>
        <w:spacing w:after="200" w:line="480" w:lineRule="auto"/>
        <w:rPr>
          <w:rFonts w:ascii="Times New Roman" w:eastAsiaTheme="minorEastAsia" w:hAnsi="Times New Roman" w:cs="Times New Roman"/>
          <w:color w:val="000000" w:themeColor="text1"/>
          <w:sz w:val="24"/>
          <w:szCs w:val="24"/>
          <w:lang w:val="en-US" w:eastAsia="zh-CN"/>
        </w:rPr>
      </w:pPr>
      <w:r>
        <w:rPr>
          <w:rFonts w:ascii="Times New Roman" w:eastAsiaTheme="minorEastAsia" w:hAnsi="Times New Roman" w:cs="Times New Roman"/>
          <w:color w:val="000000" w:themeColor="text1"/>
          <w:sz w:val="24"/>
          <w:szCs w:val="24"/>
          <w:lang w:val="en-US" w:eastAsia="zh-CN"/>
        </w:rPr>
        <w:t>Young and McClean proposed</w:t>
      </w:r>
      <w:r w:rsidR="0005369A" w:rsidRPr="00713757">
        <w:rPr>
          <w:rFonts w:ascii="Times New Roman" w:eastAsiaTheme="minorEastAsia" w:hAnsi="Times New Roman" w:cs="Times New Roman"/>
          <w:color w:val="000000" w:themeColor="text1"/>
          <w:sz w:val="24"/>
          <w:szCs w:val="24"/>
          <w:lang w:val="en-US" w:eastAsia="zh-CN"/>
        </w:rPr>
        <w:t xml:space="preserve"> a framework of value where value was c</w:t>
      </w:r>
      <w:r w:rsidR="00575140" w:rsidRPr="00713757">
        <w:rPr>
          <w:rFonts w:ascii="Times New Roman" w:eastAsiaTheme="minorEastAsia" w:hAnsi="Times New Roman" w:cs="Times New Roman"/>
          <w:color w:val="000000" w:themeColor="text1"/>
          <w:sz w:val="24"/>
          <w:szCs w:val="24"/>
          <w:lang w:val="en-US" w:eastAsia="zh-CN"/>
        </w:rPr>
        <w:t>ategorized into three themes [</w:t>
      </w:r>
      <w:r w:rsidR="00007636" w:rsidRPr="00713757">
        <w:rPr>
          <w:rFonts w:ascii="Times New Roman" w:eastAsiaTheme="minorEastAsia" w:hAnsi="Times New Roman" w:cs="Times New Roman"/>
          <w:color w:val="000000" w:themeColor="text1"/>
          <w:sz w:val="24"/>
          <w:szCs w:val="24"/>
          <w:lang w:val="en-US" w:eastAsia="zh-CN"/>
        </w:rPr>
        <w:t>7</w:t>
      </w:r>
      <w:r w:rsidR="00FC1F9B">
        <w:rPr>
          <w:rFonts w:ascii="Times New Roman" w:eastAsiaTheme="minorEastAsia" w:hAnsi="Times New Roman" w:cs="Times New Roman"/>
          <w:color w:val="000000" w:themeColor="text1"/>
          <w:sz w:val="24"/>
          <w:szCs w:val="24"/>
          <w:lang w:val="en-US" w:eastAsia="zh-CN"/>
        </w:rPr>
        <w:t>9</w:t>
      </w:r>
      <w:r w:rsidR="0005369A" w:rsidRPr="00713757">
        <w:rPr>
          <w:rFonts w:ascii="Times New Roman" w:eastAsiaTheme="minorEastAsia" w:hAnsi="Times New Roman" w:cs="Times New Roman"/>
          <w:color w:val="000000" w:themeColor="text1"/>
          <w:sz w:val="24"/>
          <w:szCs w:val="24"/>
          <w:lang w:val="en-US" w:eastAsia="zh-CN"/>
        </w:rPr>
        <w:t>]:</w:t>
      </w:r>
    </w:p>
    <w:p w14:paraId="7657923F" w14:textId="77777777" w:rsidR="0005369A" w:rsidRPr="0005369A" w:rsidRDefault="0005369A" w:rsidP="009227E1">
      <w:pPr>
        <w:widowControl w:val="0"/>
        <w:numPr>
          <w:ilvl w:val="0"/>
          <w:numId w:val="5"/>
        </w:numPr>
        <w:spacing w:after="200" w:line="480" w:lineRule="auto"/>
        <w:contextualSpacing/>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Clinical value where the aim is to</w:t>
      </w:r>
      <w:r w:rsidR="00DF09B5">
        <w:rPr>
          <w:rFonts w:ascii="Times New Roman" w:eastAsiaTheme="minorEastAsia" w:hAnsi="Times New Roman" w:cs="Times New Roman"/>
          <w:color w:val="000000" w:themeColor="text1"/>
          <w:sz w:val="24"/>
          <w:szCs w:val="24"/>
          <w:lang w:val="en-US" w:eastAsia="zh-CN"/>
        </w:rPr>
        <w:t xml:space="preserve"> achieve the best patient outcome.</w:t>
      </w:r>
    </w:p>
    <w:p w14:paraId="18926570" w14:textId="77777777" w:rsidR="0005369A" w:rsidRPr="0005369A" w:rsidRDefault="0005369A" w:rsidP="009227E1">
      <w:pPr>
        <w:widowControl w:val="0"/>
        <w:numPr>
          <w:ilvl w:val="0"/>
          <w:numId w:val="5"/>
        </w:numPr>
        <w:spacing w:after="200" w:line="480" w:lineRule="auto"/>
        <w:contextualSpacing/>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Operational value, which is the effectiveness of the service and is the traditional eco</w:t>
      </w:r>
      <w:r w:rsidR="00DF09B5">
        <w:rPr>
          <w:rFonts w:ascii="Times New Roman" w:eastAsiaTheme="minorEastAsia" w:hAnsi="Times New Roman" w:cs="Times New Roman"/>
          <w:color w:val="000000" w:themeColor="text1"/>
          <w:sz w:val="24"/>
          <w:szCs w:val="24"/>
          <w:lang w:val="en-US" w:eastAsia="zh-CN"/>
        </w:rPr>
        <w:t xml:space="preserve">nomic definition of value. </w:t>
      </w:r>
    </w:p>
    <w:p w14:paraId="434A388D" w14:textId="77777777" w:rsidR="0005369A" w:rsidRPr="0005369A" w:rsidRDefault="0005369A" w:rsidP="009227E1">
      <w:pPr>
        <w:widowControl w:val="0"/>
        <w:numPr>
          <w:ilvl w:val="0"/>
          <w:numId w:val="5"/>
        </w:numPr>
        <w:spacing w:after="200" w:line="480" w:lineRule="auto"/>
        <w:contextualSpacing/>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color w:val="000000" w:themeColor="text1"/>
          <w:sz w:val="24"/>
          <w:szCs w:val="24"/>
          <w:lang w:val="en-US" w:eastAsia="zh-CN"/>
        </w:rPr>
        <w:t>Experiential value, which accounts for patients/carers/health workers experiences of care.</w:t>
      </w:r>
    </w:p>
    <w:p w14:paraId="11686246" w14:textId="77777777" w:rsidR="0005369A" w:rsidRPr="002474FE" w:rsidRDefault="00DF09B5" w:rsidP="0005369A">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2474FE">
        <w:rPr>
          <w:rFonts w:ascii="Times New Roman" w:eastAsiaTheme="minorEastAsia" w:hAnsi="Times New Roman" w:cs="Times New Roman"/>
          <w:color w:val="000000" w:themeColor="text1"/>
          <w:sz w:val="24"/>
          <w:szCs w:val="24"/>
          <w:lang w:val="en-US" w:eastAsia="zh-CN"/>
        </w:rPr>
        <w:t>The authors noted that clinical value is likely to matter to both clinicians and patients while operational value is likely to matter most to managers and service providers</w:t>
      </w:r>
      <w:r w:rsidR="00FC1F9B" w:rsidRPr="002474FE">
        <w:rPr>
          <w:rFonts w:ascii="Times New Roman" w:eastAsiaTheme="minorEastAsia" w:hAnsi="Times New Roman" w:cs="Times New Roman"/>
          <w:color w:val="000000" w:themeColor="text1"/>
          <w:sz w:val="24"/>
          <w:szCs w:val="24"/>
          <w:lang w:val="en-US" w:eastAsia="zh-CN"/>
        </w:rPr>
        <w:t xml:space="preserve"> [79]</w:t>
      </w:r>
      <w:r w:rsidRPr="002474FE">
        <w:rPr>
          <w:rFonts w:ascii="Times New Roman" w:eastAsiaTheme="minorEastAsia" w:hAnsi="Times New Roman" w:cs="Times New Roman"/>
          <w:color w:val="000000" w:themeColor="text1"/>
          <w:sz w:val="24"/>
          <w:szCs w:val="24"/>
          <w:lang w:val="en-US" w:eastAsia="zh-CN"/>
        </w:rPr>
        <w:t xml:space="preserve">. </w:t>
      </w:r>
      <w:r w:rsidR="0005369A" w:rsidRPr="002474FE">
        <w:rPr>
          <w:rFonts w:ascii="Times New Roman" w:eastAsiaTheme="minorEastAsia" w:hAnsi="Times New Roman" w:cs="Times New Roman"/>
          <w:color w:val="000000" w:themeColor="text1"/>
          <w:sz w:val="24"/>
          <w:szCs w:val="24"/>
          <w:lang w:val="en-US" w:eastAsia="zh-CN"/>
        </w:rPr>
        <w:t xml:space="preserve">The </w:t>
      </w:r>
      <w:r w:rsidRPr="002474FE">
        <w:rPr>
          <w:rFonts w:ascii="Times New Roman" w:eastAsiaTheme="minorEastAsia" w:hAnsi="Times New Roman" w:cs="Times New Roman"/>
          <w:color w:val="000000" w:themeColor="text1"/>
          <w:sz w:val="24"/>
          <w:szCs w:val="24"/>
          <w:lang w:val="en-US" w:eastAsia="zh-CN"/>
        </w:rPr>
        <w:t xml:space="preserve">authors also </w:t>
      </w:r>
      <w:r w:rsidR="0005369A" w:rsidRPr="002474FE">
        <w:rPr>
          <w:rFonts w:ascii="Times New Roman" w:eastAsiaTheme="minorEastAsia" w:hAnsi="Times New Roman" w:cs="Times New Roman"/>
          <w:color w:val="000000" w:themeColor="text1"/>
          <w:sz w:val="24"/>
          <w:szCs w:val="24"/>
          <w:lang w:val="en-US" w:eastAsia="zh-CN"/>
        </w:rPr>
        <w:t xml:space="preserve">acknowledged that unifying these themes, with the patient still as the primary customer, would be challenging because of the knowledge asymmetry between clinicians and patients. </w:t>
      </w:r>
      <w:r w:rsidR="00673097" w:rsidRPr="002474FE">
        <w:rPr>
          <w:rFonts w:ascii="Times New Roman" w:eastAsiaTheme="minorEastAsia" w:hAnsi="Times New Roman" w:cs="Times New Roman"/>
          <w:color w:val="000000" w:themeColor="text1"/>
          <w:sz w:val="24"/>
          <w:szCs w:val="24"/>
          <w:lang w:val="en-US" w:eastAsia="zh-CN"/>
        </w:rPr>
        <w:t>This conce</w:t>
      </w:r>
      <w:r w:rsidR="00C438BF" w:rsidRPr="002474FE">
        <w:rPr>
          <w:rFonts w:ascii="Times New Roman" w:eastAsiaTheme="minorEastAsia" w:hAnsi="Times New Roman" w:cs="Times New Roman"/>
          <w:color w:val="000000" w:themeColor="text1"/>
          <w:sz w:val="24"/>
          <w:szCs w:val="24"/>
          <w:lang w:val="en-US" w:eastAsia="zh-CN"/>
        </w:rPr>
        <w:t>rn is discussed in section 5.11.4</w:t>
      </w:r>
      <w:r w:rsidR="003262C8" w:rsidRPr="002474FE">
        <w:rPr>
          <w:rFonts w:ascii="Times New Roman" w:eastAsiaTheme="minorEastAsia" w:hAnsi="Times New Roman" w:cs="Times New Roman"/>
          <w:color w:val="000000" w:themeColor="text1"/>
          <w:sz w:val="24"/>
          <w:szCs w:val="24"/>
          <w:lang w:val="en-US" w:eastAsia="zh-CN"/>
        </w:rPr>
        <w:t xml:space="preserve">. </w:t>
      </w:r>
      <w:r w:rsidR="00A23CAE" w:rsidRPr="002474FE">
        <w:rPr>
          <w:rFonts w:ascii="Times New Roman" w:eastAsiaTheme="minorEastAsia" w:hAnsi="Times New Roman" w:cs="Times New Roman"/>
          <w:color w:val="000000" w:themeColor="text1"/>
          <w:sz w:val="24"/>
          <w:szCs w:val="24"/>
          <w:lang w:val="en-US" w:eastAsia="zh-CN"/>
        </w:rPr>
        <w:t>I</w:t>
      </w:r>
      <w:r w:rsidR="00C438BF" w:rsidRPr="002474FE">
        <w:rPr>
          <w:rFonts w:ascii="Times New Roman" w:eastAsiaTheme="minorEastAsia" w:hAnsi="Times New Roman" w:cs="Times New Roman"/>
          <w:color w:val="000000" w:themeColor="text1"/>
          <w:sz w:val="24"/>
          <w:szCs w:val="24"/>
          <w:lang w:val="en-US" w:eastAsia="zh-CN"/>
        </w:rPr>
        <w:t>n i</w:t>
      </w:r>
      <w:r w:rsidR="00A23CAE" w:rsidRPr="002474FE">
        <w:rPr>
          <w:rFonts w:ascii="Times New Roman" w:eastAsiaTheme="minorEastAsia" w:hAnsi="Times New Roman" w:cs="Times New Roman"/>
          <w:color w:val="000000" w:themeColor="text1"/>
          <w:sz w:val="24"/>
          <w:szCs w:val="24"/>
          <w:lang w:val="en-US" w:eastAsia="zh-CN"/>
        </w:rPr>
        <w:t>ntegrating this concept of value with</w:t>
      </w:r>
      <w:r w:rsidR="003262C8" w:rsidRPr="002474FE">
        <w:rPr>
          <w:rFonts w:ascii="Times New Roman" w:eastAsiaTheme="minorEastAsia" w:hAnsi="Times New Roman" w:cs="Times New Roman"/>
          <w:color w:val="000000" w:themeColor="text1"/>
          <w:sz w:val="24"/>
          <w:szCs w:val="24"/>
          <w:lang w:val="en-US" w:eastAsia="zh-CN"/>
        </w:rPr>
        <w:t xml:space="preserve"> ED patient flow, it may be inferred that value </w:t>
      </w:r>
      <w:r w:rsidR="00A23CAE" w:rsidRPr="002474FE">
        <w:rPr>
          <w:rFonts w:ascii="Times New Roman" w:eastAsiaTheme="minorEastAsia" w:hAnsi="Times New Roman" w:cs="Times New Roman"/>
          <w:color w:val="000000" w:themeColor="text1"/>
          <w:sz w:val="24"/>
          <w:szCs w:val="24"/>
          <w:lang w:val="en-US" w:eastAsia="zh-CN"/>
        </w:rPr>
        <w:t xml:space="preserve">in patient flow is related to the steps in the process that benefit the patient and enable the patient to progressively move through the patient process. </w:t>
      </w:r>
    </w:p>
    <w:p w14:paraId="6C8EE43B" w14:textId="77777777" w:rsidR="0005369A" w:rsidRPr="00AC2172" w:rsidRDefault="0005369A" w:rsidP="0005369A">
      <w:pPr>
        <w:pStyle w:val="Heading4"/>
        <w:rPr>
          <w:rFonts w:eastAsiaTheme="minorEastAsia"/>
          <w:lang w:eastAsia="zh-CN"/>
        </w:rPr>
      </w:pPr>
      <w:bookmarkStart w:id="165" w:name="_Toc518216368"/>
      <w:r w:rsidRPr="0005369A">
        <w:rPr>
          <w:rFonts w:eastAsiaTheme="minorEastAsia"/>
          <w:lang w:eastAsia="zh-CN"/>
        </w:rPr>
        <w:t>Defining Waste</w:t>
      </w:r>
      <w:bookmarkEnd w:id="165"/>
    </w:p>
    <w:p w14:paraId="40D68C3E" w14:textId="77777777" w:rsidR="0005369A" w:rsidRPr="00713757" w:rsidRDefault="0005369A" w:rsidP="00FC1F9B">
      <w:pPr>
        <w:widowControl w:val="0"/>
        <w:spacing w:after="200" w:line="480" w:lineRule="auto"/>
        <w:rPr>
          <w:rFonts w:ascii="Times New Roman" w:eastAsiaTheme="minorEastAsia" w:hAnsi="Times New Roman" w:cs="Times New Roman"/>
          <w:color w:val="000000" w:themeColor="text1"/>
          <w:sz w:val="24"/>
          <w:szCs w:val="24"/>
          <w:lang w:val="en-GB" w:eastAsia="zh-CN"/>
        </w:rPr>
      </w:pPr>
      <w:r w:rsidRPr="00713757">
        <w:rPr>
          <w:rFonts w:ascii="Times New Roman" w:eastAsiaTheme="minorEastAsia" w:hAnsi="Times New Roman" w:cs="Times New Roman"/>
          <w:color w:val="000000" w:themeColor="text1"/>
          <w:sz w:val="24"/>
          <w:szCs w:val="24"/>
          <w:lang w:val="en-GB" w:eastAsia="zh-CN"/>
        </w:rPr>
        <w:t xml:space="preserve">Waste is the opposite of value – anything that does not benefit the customer is </w:t>
      </w:r>
      <w:r w:rsidR="00575140" w:rsidRPr="00713757">
        <w:rPr>
          <w:rFonts w:ascii="Times New Roman" w:eastAsiaTheme="minorEastAsia" w:hAnsi="Times New Roman" w:cs="Times New Roman"/>
          <w:color w:val="000000" w:themeColor="text1"/>
          <w:sz w:val="24"/>
          <w:szCs w:val="24"/>
          <w:lang w:val="en-GB" w:eastAsia="zh-CN"/>
        </w:rPr>
        <w:t xml:space="preserve">waste </w:t>
      </w:r>
      <w:r w:rsidR="001874AF" w:rsidRPr="00713757">
        <w:rPr>
          <w:rFonts w:ascii="Times New Roman" w:eastAsiaTheme="minorEastAsia" w:hAnsi="Times New Roman" w:cs="Times New Roman"/>
          <w:color w:val="000000" w:themeColor="text1"/>
          <w:sz w:val="24"/>
          <w:szCs w:val="24"/>
          <w:lang w:val="en-GB" w:eastAsia="zh-CN"/>
        </w:rPr>
        <w:t>[</w:t>
      </w:r>
      <w:r w:rsidR="00007636" w:rsidRPr="00713757">
        <w:rPr>
          <w:rFonts w:ascii="Times New Roman" w:eastAsiaTheme="minorEastAsia" w:hAnsi="Times New Roman" w:cs="Times New Roman"/>
          <w:color w:val="000000" w:themeColor="text1"/>
          <w:sz w:val="24"/>
          <w:szCs w:val="24"/>
          <w:lang w:val="en-GB" w:eastAsia="zh-CN"/>
        </w:rPr>
        <w:t>21</w:t>
      </w:r>
      <w:r w:rsidRPr="00713757">
        <w:rPr>
          <w:rFonts w:ascii="Times New Roman" w:eastAsiaTheme="minorEastAsia" w:hAnsi="Times New Roman" w:cs="Times New Roman"/>
          <w:color w:val="000000" w:themeColor="text1"/>
          <w:sz w:val="24"/>
          <w:szCs w:val="24"/>
          <w:lang w:val="en-GB" w:eastAsia="zh-CN"/>
        </w:rPr>
        <w:t>]. Waste is the least resource requirements needed to produce a value- adding service or item [</w:t>
      </w:r>
      <w:r w:rsidR="00FC1F9B">
        <w:rPr>
          <w:rFonts w:ascii="Times New Roman" w:eastAsiaTheme="minorEastAsia" w:hAnsi="Times New Roman" w:cs="Times New Roman"/>
          <w:color w:val="000000" w:themeColor="text1"/>
          <w:sz w:val="24"/>
          <w:szCs w:val="24"/>
          <w:lang w:val="en-GB" w:eastAsia="zh-CN"/>
        </w:rPr>
        <w:t>70</w:t>
      </w:r>
      <w:r w:rsidR="009A4205">
        <w:rPr>
          <w:rFonts w:ascii="Times New Roman" w:eastAsiaTheme="minorEastAsia" w:hAnsi="Times New Roman" w:cs="Times New Roman"/>
          <w:color w:val="000000" w:themeColor="text1"/>
          <w:sz w:val="24"/>
          <w:szCs w:val="24"/>
          <w:lang w:val="en-GB" w:eastAsia="zh-CN"/>
        </w:rPr>
        <w:t>]. Lean has</w:t>
      </w:r>
      <w:r w:rsidR="000C6645">
        <w:rPr>
          <w:rFonts w:ascii="Times New Roman" w:eastAsiaTheme="minorEastAsia" w:hAnsi="Times New Roman" w:cs="Times New Roman"/>
          <w:color w:val="000000" w:themeColor="text1"/>
          <w:sz w:val="24"/>
          <w:szCs w:val="24"/>
          <w:lang w:val="en-GB" w:eastAsia="zh-CN"/>
        </w:rPr>
        <w:t xml:space="preserve"> </w:t>
      </w:r>
      <w:r w:rsidR="009A4205">
        <w:rPr>
          <w:rFonts w:ascii="Times New Roman" w:eastAsiaTheme="minorEastAsia" w:hAnsi="Times New Roman" w:cs="Times New Roman"/>
          <w:color w:val="000000" w:themeColor="text1"/>
          <w:sz w:val="24"/>
          <w:szCs w:val="24"/>
          <w:lang w:val="en-GB" w:eastAsia="zh-CN"/>
        </w:rPr>
        <w:t xml:space="preserve">proposed eight </w:t>
      </w:r>
      <w:r w:rsidRPr="00713757">
        <w:rPr>
          <w:rFonts w:ascii="Times New Roman" w:eastAsiaTheme="minorEastAsia" w:hAnsi="Times New Roman" w:cs="Times New Roman"/>
          <w:color w:val="000000" w:themeColor="text1"/>
          <w:sz w:val="24"/>
          <w:szCs w:val="24"/>
          <w:lang w:val="en-GB" w:eastAsia="zh-CN"/>
        </w:rPr>
        <w:t xml:space="preserve">types of waste activities that </w:t>
      </w:r>
      <w:r w:rsidR="009A4205">
        <w:rPr>
          <w:rFonts w:ascii="Times New Roman" w:eastAsiaTheme="minorEastAsia" w:hAnsi="Times New Roman" w:cs="Times New Roman"/>
          <w:color w:val="000000" w:themeColor="text1"/>
          <w:sz w:val="24"/>
          <w:szCs w:val="24"/>
          <w:lang w:val="en-GB" w:eastAsia="zh-CN"/>
        </w:rPr>
        <w:t xml:space="preserve">occur </w:t>
      </w:r>
      <w:r w:rsidRPr="00713757">
        <w:rPr>
          <w:rFonts w:ascii="Times New Roman" w:eastAsiaTheme="minorEastAsia" w:hAnsi="Times New Roman" w:cs="Times New Roman"/>
          <w:color w:val="000000" w:themeColor="text1"/>
          <w:sz w:val="24"/>
          <w:szCs w:val="24"/>
          <w:lang w:val="en-GB" w:eastAsia="zh-CN"/>
        </w:rPr>
        <w:t>[</w:t>
      </w:r>
      <w:r w:rsidR="00FC1F9B">
        <w:rPr>
          <w:rFonts w:ascii="Times New Roman" w:eastAsiaTheme="minorEastAsia" w:hAnsi="Times New Roman" w:cs="Times New Roman"/>
          <w:color w:val="000000" w:themeColor="text1"/>
          <w:sz w:val="24"/>
          <w:szCs w:val="24"/>
          <w:lang w:val="en-GB" w:eastAsia="zh-CN"/>
        </w:rPr>
        <w:t>70</w:t>
      </w:r>
      <w:r w:rsidR="000C6645">
        <w:rPr>
          <w:rFonts w:ascii="Times New Roman" w:eastAsiaTheme="minorEastAsia" w:hAnsi="Times New Roman" w:cs="Times New Roman"/>
          <w:color w:val="000000" w:themeColor="text1"/>
          <w:sz w:val="24"/>
          <w:szCs w:val="24"/>
          <w:lang w:val="en-GB" w:eastAsia="zh-CN"/>
        </w:rPr>
        <w:t xml:space="preserve">, </w:t>
      </w:r>
      <w:r w:rsidR="00FC1F9B">
        <w:rPr>
          <w:rFonts w:ascii="Times New Roman" w:eastAsiaTheme="minorEastAsia" w:hAnsi="Times New Roman" w:cs="Times New Roman"/>
          <w:color w:val="000000" w:themeColor="text1"/>
          <w:sz w:val="24"/>
          <w:szCs w:val="24"/>
          <w:lang w:val="en-GB" w:eastAsia="zh-CN"/>
        </w:rPr>
        <w:t>71</w:t>
      </w:r>
      <w:r w:rsidRPr="00E63AA0">
        <w:rPr>
          <w:rFonts w:ascii="Times New Roman" w:eastAsiaTheme="minorEastAsia" w:hAnsi="Times New Roman" w:cs="Times New Roman"/>
          <w:color w:val="000000" w:themeColor="text1"/>
          <w:sz w:val="24"/>
          <w:szCs w:val="24"/>
          <w:lang w:val="en-GB" w:eastAsia="zh-CN"/>
        </w:rPr>
        <w:t>]:</w:t>
      </w:r>
      <w:r w:rsidRPr="00713757">
        <w:rPr>
          <w:rFonts w:ascii="Times New Roman" w:eastAsiaTheme="minorEastAsia" w:hAnsi="Times New Roman" w:cs="Times New Roman"/>
          <w:color w:val="000000" w:themeColor="text1"/>
          <w:sz w:val="24"/>
          <w:szCs w:val="24"/>
          <w:lang w:val="en-GB" w:eastAsia="zh-CN"/>
        </w:rPr>
        <w:t xml:space="preserve"> </w:t>
      </w:r>
    </w:p>
    <w:p w14:paraId="01CEF414" w14:textId="77777777" w:rsidR="0005369A" w:rsidRPr="0005369A" w:rsidRDefault="0005369A" w:rsidP="009227E1">
      <w:pPr>
        <w:widowControl w:val="0"/>
        <w:numPr>
          <w:ilvl w:val="0"/>
          <w:numId w:val="7"/>
        </w:numPr>
        <w:spacing w:after="200" w:line="480" w:lineRule="auto"/>
        <w:contextualSpacing/>
        <w:rPr>
          <w:rFonts w:ascii="Times New Roman" w:eastAsiaTheme="minorEastAsia" w:hAnsi="Times New Roman" w:cs="Times New Roman"/>
          <w:color w:val="000000" w:themeColor="text1"/>
          <w:sz w:val="24"/>
          <w:szCs w:val="24"/>
          <w:lang w:val="en-GB" w:eastAsia="zh-CN"/>
        </w:rPr>
      </w:pPr>
      <w:r w:rsidRPr="0005369A">
        <w:rPr>
          <w:rFonts w:ascii="Times New Roman" w:eastAsiaTheme="minorEastAsia" w:hAnsi="Times New Roman" w:cs="Times New Roman"/>
          <w:color w:val="000000" w:themeColor="text1"/>
          <w:sz w:val="24"/>
          <w:szCs w:val="24"/>
          <w:lang w:val="en-GB" w:eastAsia="zh-CN"/>
        </w:rPr>
        <w:t>Overproduction - production in excess of demand. In health this could be making unnecessary lab requests</w:t>
      </w:r>
    </w:p>
    <w:p w14:paraId="7B7656AA" w14:textId="77777777" w:rsidR="0005369A" w:rsidRPr="0005369A" w:rsidRDefault="0005369A" w:rsidP="009227E1">
      <w:pPr>
        <w:widowControl w:val="0"/>
        <w:numPr>
          <w:ilvl w:val="0"/>
          <w:numId w:val="7"/>
        </w:numPr>
        <w:spacing w:after="200" w:line="480" w:lineRule="auto"/>
        <w:contextualSpacing/>
        <w:rPr>
          <w:rFonts w:ascii="Times New Roman" w:eastAsiaTheme="minorEastAsia" w:hAnsi="Times New Roman" w:cs="Times New Roman"/>
          <w:color w:val="000000" w:themeColor="text1"/>
          <w:sz w:val="24"/>
          <w:szCs w:val="24"/>
          <w:lang w:val="en-GB" w:eastAsia="zh-CN"/>
        </w:rPr>
      </w:pPr>
      <w:r w:rsidRPr="0005369A">
        <w:rPr>
          <w:rFonts w:ascii="Times New Roman" w:eastAsiaTheme="minorEastAsia" w:hAnsi="Times New Roman" w:cs="Times New Roman"/>
          <w:color w:val="000000" w:themeColor="text1"/>
          <w:sz w:val="24"/>
          <w:szCs w:val="24"/>
          <w:lang w:val="en-GB" w:eastAsia="zh-CN"/>
        </w:rPr>
        <w:t>Inventory - finished product not being processed; example, overstocking storerooms</w:t>
      </w:r>
    </w:p>
    <w:p w14:paraId="05E7A8D5" w14:textId="77777777" w:rsidR="0005369A" w:rsidRPr="0005369A" w:rsidRDefault="0005369A" w:rsidP="009227E1">
      <w:pPr>
        <w:widowControl w:val="0"/>
        <w:numPr>
          <w:ilvl w:val="0"/>
          <w:numId w:val="7"/>
        </w:numPr>
        <w:spacing w:after="200" w:line="480" w:lineRule="auto"/>
        <w:contextualSpacing/>
        <w:rPr>
          <w:rFonts w:ascii="Times New Roman" w:eastAsiaTheme="minorEastAsia" w:hAnsi="Times New Roman" w:cs="Times New Roman"/>
          <w:color w:val="000000" w:themeColor="text1"/>
          <w:sz w:val="24"/>
          <w:szCs w:val="24"/>
          <w:lang w:val="en-GB" w:eastAsia="zh-CN"/>
        </w:rPr>
      </w:pPr>
      <w:r w:rsidRPr="0005369A">
        <w:rPr>
          <w:rFonts w:ascii="Times New Roman" w:eastAsiaTheme="minorEastAsia" w:hAnsi="Times New Roman" w:cs="Times New Roman"/>
          <w:color w:val="000000" w:themeColor="text1"/>
          <w:sz w:val="24"/>
          <w:szCs w:val="24"/>
          <w:lang w:val="en-GB" w:eastAsia="zh-CN"/>
        </w:rPr>
        <w:t>Motion – unnecessary physical movement by people. This may be staff searching for notes, equipment, resources</w:t>
      </w:r>
    </w:p>
    <w:p w14:paraId="23449B2B" w14:textId="77777777" w:rsidR="0005369A" w:rsidRPr="0005369A" w:rsidRDefault="0005369A" w:rsidP="009227E1">
      <w:pPr>
        <w:widowControl w:val="0"/>
        <w:numPr>
          <w:ilvl w:val="0"/>
          <w:numId w:val="7"/>
        </w:numPr>
        <w:spacing w:after="200" w:line="480" w:lineRule="auto"/>
        <w:contextualSpacing/>
        <w:rPr>
          <w:rFonts w:ascii="Times New Roman" w:eastAsiaTheme="minorEastAsia" w:hAnsi="Times New Roman" w:cs="Times New Roman"/>
          <w:color w:val="000000" w:themeColor="text1"/>
          <w:sz w:val="24"/>
          <w:szCs w:val="24"/>
          <w:lang w:val="en-GB" w:eastAsia="zh-CN"/>
        </w:rPr>
      </w:pPr>
      <w:r w:rsidRPr="0005369A">
        <w:rPr>
          <w:rFonts w:ascii="Times New Roman" w:eastAsiaTheme="minorEastAsia" w:hAnsi="Times New Roman" w:cs="Times New Roman"/>
          <w:color w:val="000000" w:themeColor="text1"/>
          <w:sz w:val="24"/>
          <w:szCs w:val="24"/>
          <w:lang w:val="en-GB" w:eastAsia="zh-CN"/>
        </w:rPr>
        <w:lastRenderedPageBreak/>
        <w:t>Transportation – unnecessary movement of products because of poor accessibility; example, poor departmental layout</w:t>
      </w:r>
    </w:p>
    <w:p w14:paraId="1A018568" w14:textId="77777777" w:rsidR="0005369A" w:rsidRPr="0005369A" w:rsidRDefault="0005369A" w:rsidP="009227E1">
      <w:pPr>
        <w:widowControl w:val="0"/>
        <w:numPr>
          <w:ilvl w:val="0"/>
          <w:numId w:val="7"/>
        </w:numPr>
        <w:spacing w:after="200" w:line="480" w:lineRule="auto"/>
        <w:contextualSpacing/>
        <w:rPr>
          <w:rFonts w:ascii="Times New Roman" w:eastAsiaTheme="minorEastAsia" w:hAnsi="Times New Roman" w:cs="Times New Roman"/>
          <w:color w:val="FF0000"/>
          <w:sz w:val="24"/>
          <w:szCs w:val="24"/>
          <w:lang w:val="en-GB" w:eastAsia="zh-CN"/>
        </w:rPr>
      </w:pPr>
      <w:r w:rsidRPr="0005369A">
        <w:rPr>
          <w:rFonts w:ascii="Times New Roman" w:eastAsiaTheme="minorEastAsia" w:hAnsi="Times New Roman" w:cs="Times New Roman"/>
          <w:color w:val="000000" w:themeColor="text1"/>
          <w:sz w:val="24"/>
          <w:szCs w:val="24"/>
          <w:lang w:val="en-GB" w:eastAsia="zh-CN"/>
        </w:rPr>
        <w:t xml:space="preserve">Over-processing - </w:t>
      </w:r>
      <w:r w:rsidRPr="0005369A">
        <w:rPr>
          <w:rFonts w:ascii="Times New Roman" w:eastAsiaTheme="minorEastAsia" w:hAnsi="Times New Roman" w:cs="Times New Roman"/>
          <w:sz w:val="24"/>
          <w:szCs w:val="24"/>
          <w:lang w:val="en-GB" w:eastAsia="zh-CN"/>
        </w:rPr>
        <w:t>performing non-valued added work; example, duplication of information, re-clerking patients</w:t>
      </w:r>
    </w:p>
    <w:p w14:paraId="4767B6E1" w14:textId="77777777" w:rsidR="0005369A" w:rsidRPr="0005369A" w:rsidRDefault="0005369A" w:rsidP="009227E1">
      <w:pPr>
        <w:widowControl w:val="0"/>
        <w:numPr>
          <w:ilvl w:val="0"/>
          <w:numId w:val="7"/>
        </w:numPr>
        <w:spacing w:after="200" w:line="480" w:lineRule="auto"/>
        <w:contextualSpacing/>
        <w:rPr>
          <w:rFonts w:ascii="Times New Roman" w:eastAsiaTheme="minorEastAsia" w:hAnsi="Times New Roman" w:cs="Times New Roman"/>
          <w:color w:val="000000" w:themeColor="text1"/>
          <w:sz w:val="24"/>
          <w:szCs w:val="24"/>
          <w:lang w:val="en-GB" w:eastAsia="zh-CN"/>
        </w:rPr>
      </w:pPr>
      <w:r w:rsidRPr="0005369A">
        <w:rPr>
          <w:rFonts w:ascii="Times New Roman" w:eastAsiaTheme="minorEastAsia" w:hAnsi="Times New Roman" w:cs="Times New Roman"/>
          <w:color w:val="000000" w:themeColor="text1"/>
          <w:sz w:val="24"/>
          <w:szCs w:val="24"/>
          <w:lang w:val="en-GB" w:eastAsia="zh-CN"/>
        </w:rPr>
        <w:t xml:space="preserve">Defects – repeating processes because of incorrect or incomplete information; example, repeating tests because of </w:t>
      </w:r>
      <w:r w:rsidR="00FA543B" w:rsidRPr="0005369A">
        <w:rPr>
          <w:rFonts w:ascii="Times New Roman" w:eastAsiaTheme="minorEastAsia" w:hAnsi="Times New Roman" w:cs="Times New Roman"/>
          <w:color w:val="000000" w:themeColor="text1"/>
          <w:sz w:val="24"/>
          <w:szCs w:val="24"/>
          <w:lang w:val="en-GB" w:eastAsia="zh-CN"/>
        </w:rPr>
        <w:t>mislabelling</w:t>
      </w:r>
    </w:p>
    <w:p w14:paraId="70DFB63E" w14:textId="77777777" w:rsidR="0005369A" w:rsidRDefault="0005369A" w:rsidP="009227E1">
      <w:pPr>
        <w:widowControl w:val="0"/>
        <w:numPr>
          <w:ilvl w:val="0"/>
          <w:numId w:val="7"/>
        </w:numPr>
        <w:spacing w:after="200" w:line="480" w:lineRule="auto"/>
        <w:contextualSpacing/>
        <w:rPr>
          <w:rFonts w:ascii="Times New Roman" w:eastAsiaTheme="minorEastAsia" w:hAnsi="Times New Roman" w:cs="Times New Roman"/>
          <w:color w:val="000000" w:themeColor="text1"/>
          <w:sz w:val="24"/>
          <w:szCs w:val="24"/>
          <w:lang w:val="en-GB" w:eastAsia="zh-CN"/>
        </w:rPr>
      </w:pPr>
      <w:r w:rsidRPr="0005369A">
        <w:rPr>
          <w:rFonts w:ascii="Times New Roman" w:eastAsiaTheme="minorEastAsia" w:hAnsi="Times New Roman" w:cs="Times New Roman"/>
          <w:color w:val="000000" w:themeColor="text1"/>
          <w:sz w:val="24"/>
          <w:szCs w:val="24"/>
          <w:lang w:val="en-GB" w:eastAsia="zh-CN"/>
        </w:rPr>
        <w:t xml:space="preserve">Waiting - waiting at or between steps; example, waiting for a prescription, waiting to be discharged. </w:t>
      </w:r>
    </w:p>
    <w:p w14:paraId="515F66ED" w14:textId="77777777" w:rsidR="000C6645" w:rsidRPr="0005369A" w:rsidRDefault="000C6645" w:rsidP="009227E1">
      <w:pPr>
        <w:widowControl w:val="0"/>
        <w:numPr>
          <w:ilvl w:val="0"/>
          <w:numId w:val="7"/>
        </w:numPr>
        <w:spacing w:after="200" w:line="480" w:lineRule="auto"/>
        <w:contextualSpacing/>
        <w:rPr>
          <w:rFonts w:ascii="Times New Roman" w:eastAsiaTheme="minorEastAsia" w:hAnsi="Times New Roman" w:cs="Times New Roman"/>
          <w:color w:val="000000" w:themeColor="text1"/>
          <w:sz w:val="24"/>
          <w:szCs w:val="24"/>
          <w:lang w:val="en-GB" w:eastAsia="zh-CN"/>
        </w:rPr>
      </w:pPr>
      <w:r>
        <w:rPr>
          <w:rFonts w:ascii="Times New Roman" w:eastAsiaTheme="minorEastAsia" w:hAnsi="Times New Roman" w:cs="Times New Roman"/>
          <w:color w:val="000000" w:themeColor="text1"/>
          <w:sz w:val="24"/>
          <w:szCs w:val="24"/>
          <w:lang w:val="en-GB" w:eastAsia="zh-CN"/>
        </w:rPr>
        <w:t>Human potential/skills- not using staff to the best of their abilities or not engaging p</w:t>
      </w:r>
      <w:r w:rsidR="00E63AA0">
        <w:rPr>
          <w:rFonts w:ascii="Times New Roman" w:eastAsiaTheme="minorEastAsia" w:hAnsi="Times New Roman" w:cs="Times New Roman"/>
          <w:color w:val="000000" w:themeColor="text1"/>
          <w:sz w:val="24"/>
          <w:szCs w:val="24"/>
          <w:lang w:val="en-GB" w:eastAsia="zh-CN"/>
        </w:rPr>
        <w:t>eople and utilising their ideas.</w:t>
      </w:r>
    </w:p>
    <w:p w14:paraId="53FC7C6C" w14:textId="77777777" w:rsidR="0005369A" w:rsidRDefault="0005369A" w:rsidP="0005369A">
      <w:pPr>
        <w:widowControl w:val="0"/>
        <w:spacing w:after="200" w:line="480" w:lineRule="auto"/>
        <w:rPr>
          <w:rFonts w:ascii="Times New Roman" w:eastAsiaTheme="minorEastAsia" w:hAnsi="Times New Roman" w:cs="Times New Roman"/>
          <w:sz w:val="24"/>
          <w:szCs w:val="24"/>
          <w:lang w:val="en-US" w:eastAsia="zh-CN"/>
        </w:rPr>
      </w:pPr>
      <w:r w:rsidRPr="0005369A">
        <w:rPr>
          <w:rFonts w:ascii="Times New Roman" w:eastAsiaTheme="minorEastAsia" w:hAnsi="Times New Roman" w:cs="Times New Roman"/>
          <w:color w:val="000000" w:themeColor="text1"/>
          <w:sz w:val="24"/>
          <w:szCs w:val="24"/>
          <w:lang w:val="en-GB" w:eastAsia="zh-CN"/>
        </w:rPr>
        <w:t xml:space="preserve">While the aim would be to reduce or eliminate waste, not all waste can be eliminated. Waste </w:t>
      </w:r>
      <w:r w:rsidRPr="0005369A">
        <w:rPr>
          <w:rFonts w:ascii="Times New Roman" w:eastAsiaTheme="minorEastAsia" w:hAnsi="Times New Roman" w:cs="Times New Roman"/>
          <w:sz w:val="24"/>
          <w:szCs w:val="24"/>
          <w:lang w:val="en-GB" w:eastAsia="zh-CN"/>
        </w:rPr>
        <w:t xml:space="preserve">can be either </w:t>
      </w:r>
      <w:r w:rsidRPr="0005369A">
        <w:rPr>
          <w:rFonts w:ascii="Times New Roman" w:eastAsiaTheme="minorEastAsia" w:hAnsi="Times New Roman" w:cs="Times New Roman"/>
          <w:sz w:val="24"/>
          <w:szCs w:val="24"/>
          <w:lang w:val="en-US" w:eastAsia="zh-CN"/>
        </w:rPr>
        <w:t xml:space="preserve">non-value adding (pure waste) or non-value adding but </w:t>
      </w:r>
      <w:r w:rsidRPr="000C09D4">
        <w:rPr>
          <w:rFonts w:ascii="Times New Roman" w:eastAsiaTheme="minorEastAsia" w:hAnsi="Times New Roman" w:cs="Times New Roman"/>
          <w:color w:val="000000" w:themeColor="text1"/>
          <w:sz w:val="24"/>
          <w:szCs w:val="24"/>
          <w:lang w:val="en-US" w:eastAsia="zh-CN"/>
        </w:rPr>
        <w:t>necessary [</w:t>
      </w:r>
      <w:r w:rsidR="00FC1F9B" w:rsidRPr="000C09D4">
        <w:rPr>
          <w:rFonts w:ascii="Times New Roman" w:eastAsiaTheme="minorEastAsia" w:hAnsi="Times New Roman" w:cs="Times New Roman"/>
          <w:color w:val="000000" w:themeColor="text1"/>
          <w:sz w:val="24"/>
          <w:szCs w:val="24"/>
          <w:lang w:val="en-US" w:eastAsia="zh-CN"/>
        </w:rPr>
        <w:t>71</w:t>
      </w:r>
      <w:r w:rsidRPr="000C09D4">
        <w:rPr>
          <w:rFonts w:ascii="Times New Roman" w:eastAsiaTheme="minorEastAsia" w:hAnsi="Times New Roman" w:cs="Times New Roman"/>
          <w:color w:val="000000" w:themeColor="text1"/>
          <w:sz w:val="24"/>
          <w:szCs w:val="24"/>
          <w:lang w:val="en-US" w:eastAsia="zh-CN"/>
        </w:rPr>
        <w:t xml:space="preserve">]. </w:t>
      </w:r>
      <w:r w:rsidRPr="0005369A">
        <w:rPr>
          <w:rFonts w:ascii="Times New Roman" w:eastAsiaTheme="minorEastAsia" w:hAnsi="Times New Roman" w:cs="Times New Roman"/>
          <w:sz w:val="24"/>
          <w:szCs w:val="24"/>
          <w:lang w:val="en-US" w:eastAsia="zh-CN"/>
        </w:rPr>
        <w:t xml:space="preserve">The non- value adding but necessary steps are required for progression in the journey, even though they do not directly contribute to patient care. One example is the patient registration process. The patient cannot </w:t>
      </w:r>
      <w:r w:rsidRPr="00713757">
        <w:rPr>
          <w:rFonts w:ascii="Times New Roman" w:eastAsiaTheme="minorEastAsia" w:hAnsi="Times New Roman" w:cs="Times New Roman"/>
          <w:color w:val="000000" w:themeColor="text1"/>
          <w:sz w:val="24"/>
          <w:szCs w:val="24"/>
          <w:lang w:val="en-US" w:eastAsia="zh-CN"/>
        </w:rPr>
        <w:t>progress in his/her journey without this step but the actual activity does not contribute to patient care. The removal of waste from a process contributes to reducing variation in the service, which ultimately leads to improvement [</w:t>
      </w:r>
      <w:r w:rsidR="00FC1F9B">
        <w:rPr>
          <w:rFonts w:ascii="Times New Roman" w:eastAsiaTheme="minorEastAsia" w:hAnsi="Times New Roman" w:cs="Times New Roman"/>
          <w:color w:val="000000" w:themeColor="text1"/>
          <w:sz w:val="24"/>
          <w:szCs w:val="24"/>
          <w:lang w:val="en-US" w:eastAsia="zh-CN"/>
        </w:rPr>
        <w:t>80</w:t>
      </w:r>
      <w:r w:rsidRPr="00713757">
        <w:rPr>
          <w:rFonts w:ascii="Times New Roman" w:eastAsiaTheme="minorEastAsia" w:hAnsi="Times New Roman" w:cs="Times New Roman"/>
          <w:color w:val="000000" w:themeColor="text1"/>
          <w:sz w:val="24"/>
          <w:szCs w:val="24"/>
          <w:lang w:val="en-US" w:eastAsia="zh-CN"/>
        </w:rPr>
        <w:t>].</w:t>
      </w:r>
    </w:p>
    <w:p w14:paraId="183E0B69" w14:textId="77777777" w:rsidR="0005369A" w:rsidRPr="00AC2172" w:rsidRDefault="00402D2B" w:rsidP="0005369A">
      <w:pPr>
        <w:pStyle w:val="Heading2"/>
        <w:rPr>
          <w:rFonts w:eastAsiaTheme="minorEastAsia"/>
          <w:lang w:eastAsia="zh-CN"/>
        </w:rPr>
      </w:pPr>
      <w:bookmarkStart w:id="166" w:name="_Toc466206807"/>
      <w:bookmarkStart w:id="167" w:name="_Toc466207140"/>
      <w:bookmarkStart w:id="168" w:name="_Toc466216763"/>
      <w:bookmarkStart w:id="169" w:name="_Toc466216860"/>
      <w:bookmarkStart w:id="170" w:name="_Toc474344433"/>
      <w:bookmarkStart w:id="171" w:name="_Toc474358853"/>
      <w:bookmarkStart w:id="172" w:name="_Toc474359153"/>
      <w:bookmarkStart w:id="173" w:name="_Toc518216369"/>
      <w:bookmarkStart w:id="174" w:name="_Toc531455347"/>
      <w:bookmarkStart w:id="175" w:name="_Toc466466188"/>
      <w:bookmarkStart w:id="176" w:name="_Toc466466566"/>
      <w:bookmarkStart w:id="177" w:name="_Toc532580274"/>
      <w:bookmarkStart w:id="178" w:name="_Toc534997983"/>
      <w:r>
        <w:rPr>
          <w:lang w:eastAsia="zh-CN"/>
        </w:rPr>
        <w:t>Process m</w:t>
      </w:r>
      <w:r w:rsidR="0005369A" w:rsidRPr="0005369A">
        <w:rPr>
          <w:lang w:eastAsia="zh-CN"/>
        </w:rPr>
        <w:t>apping</w:t>
      </w:r>
      <w:bookmarkEnd w:id="166"/>
      <w:bookmarkEnd w:id="167"/>
      <w:bookmarkEnd w:id="168"/>
      <w:bookmarkEnd w:id="169"/>
      <w:bookmarkEnd w:id="170"/>
      <w:bookmarkEnd w:id="171"/>
      <w:bookmarkEnd w:id="172"/>
      <w:bookmarkEnd w:id="173"/>
      <w:bookmarkEnd w:id="174"/>
      <w:bookmarkEnd w:id="175"/>
      <w:bookmarkEnd w:id="176"/>
      <w:bookmarkEnd w:id="177"/>
      <w:bookmarkEnd w:id="178"/>
    </w:p>
    <w:p w14:paraId="1F487C42" w14:textId="77777777" w:rsidR="0005369A" w:rsidRPr="0005369A" w:rsidRDefault="0005369A" w:rsidP="0005369A">
      <w:pPr>
        <w:widowControl w:val="0"/>
        <w:autoSpaceDE w:val="0"/>
        <w:autoSpaceDN w:val="0"/>
        <w:adjustRightInd w:val="0"/>
        <w:spacing w:after="200" w:line="480" w:lineRule="auto"/>
        <w:rPr>
          <w:rFonts w:ascii="Times New Roman" w:eastAsiaTheme="minorEastAsia" w:hAnsi="Times New Roman" w:cs="Times New Roman"/>
          <w:color w:val="000000" w:themeColor="text1"/>
          <w:sz w:val="24"/>
          <w:szCs w:val="24"/>
          <w:lang w:val="en-US" w:eastAsia="zh-CN"/>
        </w:rPr>
      </w:pPr>
      <w:r w:rsidRPr="0005369A">
        <w:rPr>
          <w:rFonts w:ascii="Times New Roman" w:eastAsiaTheme="minorEastAsia" w:hAnsi="Times New Roman" w:cs="Times New Roman"/>
          <w:bCs/>
          <w:color w:val="000000" w:themeColor="text1"/>
          <w:sz w:val="24"/>
          <w:szCs w:val="24"/>
          <w:lang w:val="en-US" w:eastAsia="zh-CN"/>
        </w:rPr>
        <w:t xml:space="preserve">Improving service performance requires knowledge of how that service functions. Since the patient is the ultimate customer, the </w:t>
      </w:r>
      <w:r w:rsidRPr="0005369A">
        <w:rPr>
          <w:rFonts w:ascii="Times New Roman" w:eastAsiaTheme="minorEastAsia" w:hAnsi="Times New Roman" w:cs="Times New Roman"/>
          <w:color w:val="000000" w:themeColor="text1"/>
          <w:sz w:val="24"/>
          <w:szCs w:val="24"/>
          <w:lang w:val="en-US" w:eastAsia="zh-CN"/>
        </w:rPr>
        <w:t xml:space="preserve">first step should be to identify problems that exist in the patient journey. A mapping tool can be used to do this.  </w:t>
      </w:r>
    </w:p>
    <w:p w14:paraId="3AD3C3E6" w14:textId="77777777" w:rsidR="0005369A" w:rsidRPr="0005369A" w:rsidRDefault="0005369A" w:rsidP="0005369A">
      <w:pPr>
        <w:widowControl w:val="0"/>
        <w:spacing w:after="200" w:line="480" w:lineRule="auto"/>
        <w:rPr>
          <w:rFonts w:ascii="Times New Roman" w:eastAsiaTheme="minorEastAsia" w:hAnsi="Times New Roman" w:cs="Times New Roman"/>
          <w:sz w:val="24"/>
          <w:szCs w:val="24"/>
          <w:lang w:val="en-US" w:eastAsia="zh-CN"/>
        </w:rPr>
      </w:pPr>
      <w:r w:rsidRPr="0005369A">
        <w:rPr>
          <w:rFonts w:ascii="Times New Roman" w:eastAsia="Times New Roman" w:hAnsi="Times New Roman" w:cs="Times New Roman"/>
          <w:sz w:val="24"/>
          <w:szCs w:val="24"/>
          <w:lang w:val="en-GB" w:eastAsia="zh-CN"/>
        </w:rPr>
        <w:t xml:space="preserve">Process mapping is a simple, effective tool in quality </w:t>
      </w:r>
      <w:r w:rsidRPr="00713757">
        <w:rPr>
          <w:rFonts w:ascii="Times New Roman" w:eastAsia="Times New Roman" w:hAnsi="Times New Roman" w:cs="Times New Roman"/>
          <w:color w:val="000000" w:themeColor="text1"/>
          <w:sz w:val="24"/>
          <w:szCs w:val="24"/>
          <w:lang w:val="en-GB" w:eastAsia="zh-CN"/>
        </w:rPr>
        <w:t>improvement that has been used in health care services inclusive of emergency departments [</w:t>
      </w:r>
      <w:r w:rsidR="00007636" w:rsidRPr="00713757">
        <w:rPr>
          <w:rFonts w:ascii="Times New Roman" w:eastAsia="Times New Roman" w:hAnsi="Times New Roman" w:cs="Times New Roman"/>
          <w:color w:val="000000" w:themeColor="text1"/>
          <w:sz w:val="24"/>
          <w:szCs w:val="24"/>
          <w:lang w:val="en-GB" w:eastAsia="zh-CN"/>
        </w:rPr>
        <w:t>81-83</w:t>
      </w:r>
      <w:r w:rsidRPr="00713757">
        <w:rPr>
          <w:rFonts w:ascii="Times New Roman" w:eastAsia="Times New Roman" w:hAnsi="Times New Roman" w:cs="Times New Roman"/>
          <w:color w:val="000000" w:themeColor="text1"/>
          <w:sz w:val="24"/>
          <w:szCs w:val="24"/>
          <w:lang w:val="en-GB" w:eastAsia="zh-CN"/>
        </w:rPr>
        <w:t xml:space="preserve">]. </w:t>
      </w:r>
      <w:r w:rsidRPr="00713757">
        <w:rPr>
          <w:rFonts w:ascii="Times New Roman" w:eastAsiaTheme="minorEastAsia" w:hAnsi="Times New Roman" w:cs="Times New Roman"/>
          <w:color w:val="000000" w:themeColor="text1"/>
          <w:sz w:val="24"/>
          <w:szCs w:val="24"/>
          <w:lang w:val="en-US" w:eastAsia="zh-CN"/>
        </w:rPr>
        <w:t>A process is a series of connected steps or actions taken in order to achieve a particular end [</w:t>
      </w:r>
      <w:r w:rsidR="00007636" w:rsidRPr="00713757">
        <w:rPr>
          <w:rFonts w:ascii="Times New Roman" w:eastAsiaTheme="minorEastAsia" w:hAnsi="Times New Roman" w:cs="Times New Roman"/>
          <w:color w:val="000000" w:themeColor="text1"/>
          <w:sz w:val="24"/>
          <w:szCs w:val="24"/>
          <w:lang w:val="en-US" w:eastAsia="zh-CN"/>
        </w:rPr>
        <w:t>84</w:t>
      </w:r>
      <w:r w:rsidRPr="00713757">
        <w:rPr>
          <w:rFonts w:ascii="Times New Roman" w:eastAsiaTheme="minorEastAsia" w:hAnsi="Times New Roman" w:cs="Times New Roman"/>
          <w:color w:val="000000" w:themeColor="text1"/>
          <w:sz w:val="24"/>
          <w:szCs w:val="24"/>
          <w:lang w:val="en-US" w:eastAsia="zh-CN"/>
        </w:rPr>
        <w:t>]. A process map is a visual, diagrammatic representation of all the steps involved in achieving this end [</w:t>
      </w:r>
      <w:r w:rsidR="00007636" w:rsidRPr="00713757">
        <w:rPr>
          <w:rFonts w:ascii="Times New Roman" w:eastAsiaTheme="minorEastAsia" w:hAnsi="Times New Roman" w:cs="Times New Roman"/>
          <w:color w:val="000000" w:themeColor="text1"/>
          <w:sz w:val="24"/>
          <w:szCs w:val="24"/>
          <w:lang w:val="en-US" w:eastAsia="zh-CN"/>
        </w:rPr>
        <w:t>84, 85</w:t>
      </w:r>
      <w:r w:rsidRPr="00713757">
        <w:rPr>
          <w:rFonts w:ascii="Times New Roman" w:eastAsiaTheme="minorEastAsia" w:hAnsi="Times New Roman" w:cs="Times New Roman"/>
          <w:color w:val="000000" w:themeColor="text1"/>
          <w:sz w:val="24"/>
          <w:szCs w:val="24"/>
          <w:lang w:val="en-US" w:eastAsia="zh-CN"/>
        </w:rPr>
        <w:t xml:space="preserve">]. </w:t>
      </w:r>
      <w:r w:rsidRPr="0005369A">
        <w:rPr>
          <w:rFonts w:ascii="Times New Roman" w:eastAsiaTheme="minorEastAsia" w:hAnsi="Times New Roman" w:cs="Times New Roman"/>
          <w:sz w:val="24"/>
          <w:szCs w:val="24"/>
          <w:lang w:val="en-US" w:eastAsia="zh-CN"/>
        </w:rPr>
        <w:t xml:space="preserve">Mapping a process enhances the visibility of flow. Value stream mapping, like process mapping, notes the steps taken but </w:t>
      </w:r>
      <w:r w:rsidRPr="0005369A">
        <w:rPr>
          <w:rFonts w:ascii="Times New Roman" w:eastAsiaTheme="minorEastAsia" w:hAnsi="Times New Roman" w:cs="Times New Roman"/>
          <w:sz w:val="24"/>
          <w:szCs w:val="24"/>
          <w:lang w:val="en-US" w:eastAsia="zh-CN"/>
        </w:rPr>
        <w:lastRenderedPageBreak/>
        <w:t xml:space="preserve">additionally maps information (knowledge) and material </w:t>
      </w:r>
      <w:r w:rsidRPr="00E409A4">
        <w:rPr>
          <w:rFonts w:ascii="Times New Roman" w:eastAsiaTheme="minorEastAsia" w:hAnsi="Times New Roman" w:cs="Times New Roman"/>
          <w:sz w:val="24"/>
          <w:szCs w:val="24"/>
          <w:lang w:val="en-US" w:eastAsia="zh-CN"/>
        </w:rPr>
        <w:t xml:space="preserve">flows </w:t>
      </w:r>
      <w:r w:rsidR="00713757" w:rsidRPr="00E409A4">
        <w:rPr>
          <w:rFonts w:ascii="Times New Roman" w:eastAsiaTheme="minorEastAsia" w:hAnsi="Times New Roman" w:cs="Times New Roman"/>
          <w:sz w:val="24"/>
          <w:szCs w:val="24"/>
          <w:lang w:val="en-US" w:eastAsia="zh-CN"/>
        </w:rPr>
        <w:t>[85</w:t>
      </w:r>
      <w:r w:rsidRPr="00E409A4">
        <w:rPr>
          <w:rFonts w:ascii="Times New Roman" w:eastAsiaTheme="minorEastAsia" w:hAnsi="Times New Roman" w:cs="Times New Roman"/>
          <w:sz w:val="24"/>
          <w:szCs w:val="24"/>
          <w:lang w:val="en-US" w:eastAsia="zh-CN"/>
        </w:rPr>
        <w:t>].</w:t>
      </w:r>
      <w:r w:rsidRPr="0005369A">
        <w:rPr>
          <w:rFonts w:ascii="Times New Roman" w:eastAsiaTheme="minorEastAsia" w:hAnsi="Times New Roman" w:cs="Times New Roman"/>
          <w:sz w:val="24"/>
          <w:szCs w:val="24"/>
          <w:lang w:val="en-US" w:eastAsia="zh-CN"/>
        </w:rPr>
        <w:t xml:space="preserve"> </w:t>
      </w:r>
    </w:p>
    <w:p w14:paraId="690F12D0" w14:textId="77777777" w:rsidR="00443CAF" w:rsidRDefault="00C438BF" w:rsidP="00732F8E">
      <w:pPr>
        <w:widowControl w:val="0"/>
        <w:spacing w:after="200" w:line="480" w:lineRule="auto"/>
        <w:rPr>
          <w:rFonts w:ascii="Times New Roman" w:eastAsiaTheme="minorEastAsia" w:hAnsi="Times New Roman" w:cs="Times New Roman"/>
          <w:color w:val="000000" w:themeColor="text1"/>
          <w:sz w:val="24"/>
          <w:szCs w:val="24"/>
          <w:lang w:val="en-US" w:eastAsia="zh-CN"/>
        </w:rPr>
      </w:pPr>
      <w:r>
        <w:rPr>
          <w:rFonts w:ascii="Times New Roman" w:eastAsiaTheme="minorEastAsia" w:hAnsi="Times New Roman" w:cs="Times New Roman"/>
          <w:color w:val="000000" w:themeColor="text1"/>
          <w:sz w:val="24"/>
          <w:szCs w:val="24"/>
          <w:lang w:val="en-US" w:eastAsia="zh-CN"/>
        </w:rPr>
        <w:t>Process</w:t>
      </w:r>
      <w:r w:rsidR="00A50411">
        <w:rPr>
          <w:rFonts w:ascii="Times New Roman" w:eastAsiaTheme="minorEastAsia" w:hAnsi="Times New Roman" w:cs="Times New Roman"/>
          <w:color w:val="000000" w:themeColor="text1"/>
          <w:sz w:val="24"/>
          <w:szCs w:val="24"/>
          <w:lang w:val="en-US" w:eastAsia="zh-CN"/>
        </w:rPr>
        <w:t xml:space="preserve"> mapping </w:t>
      </w:r>
      <w:r w:rsidR="003E527C" w:rsidRPr="0005369A">
        <w:rPr>
          <w:rFonts w:ascii="Times New Roman" w:eastAsiaTheme="minorEastAsia" w:hAnsi="Times New Roman" w:cs="Times New Roman"/>
          <w:color w:val="000000" w:themeColor="text1"/>
          <w:sz w:val="24"/>
          <w:szCs w:val="24"/>
          <w:lang w:val="en-US" w:eastAsia="zh-CN"/>
        </w:rPr>
        <w:t>chart</w:t>
      </w:r>
      <w:r>
        <w:rPr>
          <w:rFonts w:ascii="Times New Roman" w:eastAsiaTheme="minorEastAsia" w:hAnsi="Times New Roman" w:cs="Times New Roman"/>
          <w:color w:val="000000" w:themeColor="text1"/>
          <w:sz w:val="24"/>
          <w:szCs w:val="24"/>
          <w:lang w:val="en-US" w:eastAsia="zh-CN"/>
        </w:rPr>
        <w:t>s</w:t>
      </w:r>
      <w:r w:rsidR="0005369A" w:rsidRPr="0005369A">
        <w:rPr>
          <w:rFonts w:ascii="Times New Roman" w:eastAsiaTheme="minorEastAsia" w:hAnsi="Times New Roman" w:cs="Times New Roman"/>
          <w:color w:val="000000" w:themeColor="text1"/>
          <w:sz w:val="24"/>
          <w:szCs w:val="24"/>
          <w:lang w:val="en-US" w:eastAsia="zh-CN"/>
        </w:rPr>
        <w:t xml:space="preserve"> the patient journey, engage</w:t>
      </w:r>
      <w:r>
        <w:rPr>
          <w:rFonts w:ascii="Times New Roman" w:eastAsiaTheme="minorEastAsia" w:hAnsi="Times New Roman" w:cs="Times New Roman"/>
          <w:color w:val="000000" w:themeColor="text1"/>
          <w:sz w:val="24"/>
          <w:szCs w:val="24"/>
          <w:lang w:val="en-US" w:eastAsia="zh-CN"/>
        </w:rPr>
        <w:t>s</w:t>
      </w:r>
      <w:r w:rsidR="0005369A" w:rsidRPr="0005369A">
        <w:rPr>
          <w:rFonts w:ascii="Times New Roman" w:eastAsiaTheme="minorEastAsia" w:hAnsi="Times New Roman" w:cs="Times New Roman"/>
          <w:color w:val="000000" w:themeColor="text1"/>
          <w:sz w:val="24"/>
          <w:szCs w:val="24"/>
          <w:lang w:val="en-US" w:eastAsia="zh-CN"/>
        </w:rPr>
        <w:t xml:space="preserve"> staff and provide</w:t>
      </w:r>
      <w:r>
        <w:rPr>
          <w:rFonts w:ascii="Times New Roman" w:eastAsiaTheme="minorEastAsia" w:hAnsi="Times New Roman" w:cs="Times New Roman"/>
          <w:color w:val="000000" w:themeColor="text1"/>
          <w:sz w:val="24"/>
          <w:szCs w:val="24"/>
          <w:lang w:val="en-US" w:eastAsia="zh-CN"/>
        </w:rPr>
        <w:t>s</w:t>
      </w:r>
      <w:r w:rsidR="0005369A" w:rsidRPr="0005369A">
        <w:rPr>
          <w:rFonts w:ascii="Times New Roman" w:eastAsiaTheme="minorEastAsia" w:hAnsi="Times New Roman" w:cs="Times New Roman"/>
          <w:color w:val="000000" w:themeColor="text1"/>
          <w:sz w:val="24"/>
          <w:szCs w:val="24"/>
          <w:lang w:val="en-US" w:eastAsia="zh-CN"/>
        </w:rPr>
        <w:t xml:space="preserve"> a unique view from the patient perspective. A patient journey map captures the inputs, sequence of activities, and the outcomes of each step from entry until exit as well as the decisions made for </w:t>
      </w:r>
      <w:r w:rsidR="0005369A" w:rsidRPr="0005369A">
        <w:rPr>
          <w:rFonts w:ascii="Times New Roman" w:eastAsiaTheme="minorEastAsia" w:hAnsi="Times New Roman" w:cs="Times New Roman"/>
          <w:sz w:val="24"/>
          <w:szCs w:val="24"/>
          <w:lang w:val="en-US" w:eastAsia="zh-CN"/>
        </w:rPr>
        <w:t xml:space="preserve">the patient and the decision </w:t>
      </w:r>
      <w:r w:rsidR="0005369A" w:rsidRPr="00713757">
        <w:rPr>
          <w:rFonts w:ascii="Times New Roman" w:eastAsiaTheme="minorEastAsia" w:hAnsi="Times New Roman" w:cs="Times New Roman"/>
          <w:color w:val="000000" w:themeColor="text1"/>
          <w:sz w:val="24"/>
          <w:szCs w:val="24"/>
          <w:lang w:val="en-US" w:eastAsia="zh-CN"/>
        </w:rPr>
        <w:t>makers [</w:t>
      </w:r>
      <w:r w:rsidR="001874AF" w:rsidRPr="00713757">
        <w:rPr>
          <w:rFonts w:ascii="Times New Roman" w:eastAsiaTheme="minorEastAsia" w:hAnsi="Times New Roman" w:cs="Times New Roman"/>
          <w:color w:val="000000" w:themeColor="text1"/>
          <w:sz w:val="24"/>
          <w:szCs w:val="24"/>
          <w:lang w:val="en-US" w:eastAsia="zh-CN"/>
        </w:rPr>
        <w:t xml:space="preserve">83, 86, </w:t>
      </w:r>
      <w:r w:rsidR="00007636" w:rsidRPr="00713757">
        <w:rPr>
          <w:rFonts w:ascii="Times New Roman" w:eastAsiaTheme="minorEastAsia" w:hAnsi="Times New Roman" w:cs="Times New Roman"/>
          <w:color w:val="000000" w:themeColor="text1"/>
          <w:sz w:val="24"/>
          <w:szCs w:val="24"/>
          <w:lang w:val="en-US" w:eastAsia="zh-CN"/>
        </w:rPr>
        <w:t>87</w:t>
      </w:r>
      <w:r w:rsidR="0005369A" w:rsidRPr="00713757">
        <w:rPr>
          <w:rFonts w:ascii="Times New Roman" w:eastAsiaTheme="minorEastAsia" w:hAnsi="Times New Roman" w:cs="Times New Roman"/>
          <w:color w:val="000000" w:themeColor="text1"/>
          <w:sz w:val="24"/>
          <w:szCs w:val="24"/>
          <w:lang w:val="en-US" w:eastAsia="zh-CN"/>
        </w:rPr>
        <w:t>].</w:t>
      </w:r>
      <w:r w:rsidR="009A4205">
        <w:rPr>
          <w:rFonts w:ascii="Times New Roman" w:eastAsiaTheme="minorEastAsia" w:hAnsi="Times New Roman" w:cs="Times New Roman"/>
          <w:color w:val="000000" w:themeColor="text1"/>
          <w:sz w:val="24"/>
          <w:szCs w:val="24"/>
          <w:lang w:val="en-US" w:eastAsia="zh-CN"/>
        </w:rPr>
        <w:t xml:space="preserve"> A more detailed discussion on process mapping is presented in chapter five section 5.7.3.</w:t>
      </w:r>
    </w:p>
    <w:p w14:paraId="0251A19D" w14:textId="77777777" w:rsidR="00402D2B" w:rsidRPr="00402D2B" w:rsidRDefault="00101C88" w:rsidP="00402D2B">
      <w:pPr>
        <w:pStyle w:val="Heading2"/>
      </w:pPr>
      <w:bookmarkStart w:id="179" w:name="_Toc532580275"/>
      <w:bookmarkStart w:id="180" w:name="_Toc534997984"/>
      <w:r w:rsidRPr="00402D2B">
        <w:t>Scoping search of the literature</w:t>
      </w:r>
      <w:bookmarkEnd w:id="179"/>
      <w:bookmarkEnd w:id="180"/>
    </w:p>
    <w:p w14:paraId="10B1B4AB" w14:textId="77777777" w:rsidR="00443CAF" w:rsidRPr="00443CAF" w:rsidRDefault="00443CAF" w:rsidP="00443CAF">
      <w:pPr>
        <w:spacing w:line="480" w:lineRule="auto"/>
        <w:rPr>
          <w:rFonts w:ascii="Times New Roman" w:hAnsi="Times New Roman" w:cs="Times New Roman"/>
          <w:sz w:val="24"/>
          <w:szCs w:val="24"/>
        </w:rPr>
      </w:pPr>
      <w:bookmarkStart w:id="181" w:name="_Toc532580276"/>
      <w:r w:rsidRPr="00443CAF">
        <w:rPr>
          <w:rFonts w:ascii="Times New Roman" w:hAnsi="Times New Roman" w:cs="Times New Roman"/>
          <w:bCs/>
          <w:sz w:val="24"/>
          <w:szCs w:val="24"/>
        </w:rPr>
        <w:t>The background to the research study has</w:t>
      </w:r>
      <w:r w:rsidRPr="00443CAF">
        <w:rPr>
          <w:rFonts w:ascii="Times New Roman" w:hAnsi="Times New Roman" w:cs="Times New Roman"/>
          <w:sz w:val="24"/>
          <w:szCs w:val="24"/>
        </w:rPr>
        <w:t xml:space="preserve"> now been presented. The next step in any research study is to survey the existing literature on the topic of interest to determine what is already known, identify where gaps in the knowledge lie and present theoretical context for the primary research. Given the two concepts of patient flow and crowding, a wide range of studies existed and thus the scoping search was essential to identify where the literature review would be most appropriately focused and develop the literature review question</w:t>
      </w:r>
      <w:r w:rsidRPr="00443CAF">
        <w:rPr>
          <w:rFonts w:ascii="Times New Roman" w:hAnsi="Times New Roman" w:cs="Times New Roman"/>
          <w:color w:val="000000" w:themeColor="text1"/>
          <w:sz w:val="24"/>
          <w:szCs w:val="24"/>
        </w:rPr>
        <w:t>.</w:t>
      </w:r>
      <w:bookmarkEnd w:id="181"/>
    </w:p>
    <w:p w14:paraId="0C6CB32F" w14:textId="77777777" w:rsidR="00101C88" w:rsidRPr="00FE48EB" w:rsidRDefault="001D015B" w:rsidP="00101C88">
      <w:pPr>
        <w:spacing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w:t>
      </w:r>
      <w:r w:rsidR="00101C88" w:rsidRPr="00FE48EB">
        <w:rPr>
          <w:rFonts w:ascii="Times New Roman" w:hAnsi="Times New Roman" w:cs="Times New Roman"/>
          <w:color w:val="000000" w:themeColor="text1"/>
          <w:sz w:val="24"/>
          <w:szCs w:val="24"/>
          <w:lang w:val="en-US"/>
        </w:rPr>
        <w:t xml:space="preserve">scoping search was conducted </w:t>
      </w:r>
      <w:r>
        <w:rPr>
          <w:rFonts w:ascii="Times New Roman" w:hAnsi="Times New Roman" w:cs="Times New Roman"/>
          <w:color w:val="000000" w:themeColor="text1"/>
          <w:sz w:val="24"/>
          <w:szCs w:val="24"/>
          <w:lang w:val="en-US"/>
        </w:rPr>
        <w:t xml:space="preserve">in February/March 2016 and </w:t>
      </w:r>
      <w:r w:rsidR="00101C88" w:rsidRPr="00FE48EB">
        <w:rPr>
          <w:rFonts w:ascii="Times New Roman" w:hAnsi="Times New Roman" w:cs="Times New Roman"/>
          <w:color w:val="000000" w:themeColor="text1"/>
          <w:sz w:val="24"/>
          <w:szCs w:val="24"/>
          <w:lang w:val="en-US"/>
        </w:rPr>
        <w:t xml:space="preserve">was limited to one database (Medline via Ovid). The search strategy was based on a population of </w:t>
      </w:r>
      <w:r w:rsidR="00101C88">
        <w:rPr>
          <w:rFonts w:ascii="Times New Roman" w:hAnsi="Times New Roman" w:cs="Times New Roman"/>
          <w:color w:val="000000" w:themeColor="text1"/>
          <w:sz w:val="24"/>
          <w:szCs w:val="24"/>
          <w:lang w:val="en-US"/>
        </w:rPr>
        <w:t>emergency department patients</w:t>
      </w:r>
      <w:r w:rsidR="00101C88" w:rsidRPr="00FE48EB">
        <w:rPr>
          <w:rFonts w:ascii="Times New Roman" w:hAnsi="Times New Roman" w:cs="Times New Roman"/>
          <w:color w:val="000000" w:themeColor="text1"/>
          <w:sz w:val="24"/>
          <w:szCs w:val="24"/>
          <w:lang w:val="en-US"/>
        </w:rPr>
        <w:t>, a</w:t>
      </w:r>
      <w:r w:rsidR="00101C88">
        <w:rPr>
          <w:rFonts w:ascii="Times New Roman" w:hAnsi="Times New Roman" w:cs="Times New Roman"/>
          <w:color w:val="000000" w:themeColor="text1"/>
          <w:sz w:val="24"/>
          <w:szCs w:val="24"/>
          <w:lang w:val="en-US"/>
        </w:rPr>
        <w:t xml:space="preserve">nd two </w:t>
      </w:r>
      <w:r w:rsidR="00101C88" w:rsidRPr="00FE48EB">
        <w:rPr>
          <w:rFonts w:ascii="Times New Roman" w:hAnsi="Times New Roman" w:cs="Times New Roman"/>
          <w:color w:val="000000" w:themeColor="text1"/>
          <w:sz w:val="24"/>
          <w:szCs w:val="24"/>
          <w:lang w:val="en-US"/>
        </w:rPr>
        <w:t>concept</w:t>
      </w:r>
      <w:r w:rsidR="00101C88">
        <w:rPr>
          <w:rFonts w:ascii="Times New Roman" w:hAnsi="Times New Roman" w:cs="Times New Roman"/>
          <w:color w:val="000000" w:themeColor="text1"/>
          <w:sz w:val="24"/>
          <w:szCs w:val="24"/>
          <w:lang w:val="en-US"/>
        </w:rPr>
        <w:t>s: interventions used to improve</w:t>
      </w:r>
      <w:r w:rsidR="00101C88" w:rsidRPr="00FE48EB">
        <w:rPr>
          <w:rFonts w:ascii="Times New Roman" w:hAnsi="Times New Roman" w:cs="Times New Roman"/>
          <w:color w:val="000000" w:themeColor="text1"/>
          <w:sz w:val="24"/>
          <w:szCs w:val="24"/>
          <w:lang w:val="en-US"/>
        </w:rPr>
        <w:t xml:space="preserve"> patient flow</w:t>
      </w:r>
      <w:r w:rsidR="00101C88">
        <w:rPr>
          <w:rFonts w:ascii="Times New Roman" w:hAnsi="Times New Roman" w:cs="Times New Roman"/>
          <w:color w:val="000000" w:themeColor="text1"/>
          <w:sz w:val="24"/>
          <w:szCs w:val="24"/>
          <w:lang w:val="en-US"/>
        </w:rPr>
        <w:t xml:space="preserve"> or reduce ED crowding and use of discrete event simulation to model ED flow</w:t>
      </w:r>
      <w:r w:rsidR="00101C88" w:rsidRPr="00FE48EB">
        <w:rPr>
          <w:rFonts w:ascii="Times New Roman" w:hAnsi="Times New Roman" w:cs="Times New Roman"/>
          <w:color w:val="000000" w:themeColor="text1"/>
          <w:sz w:val="24"/>
          <w:szCs w:val="24"/>
          <w:lang w:val="en-US"/>
        </w:rPr>
        <w:t xml:space="preserve">. This search retrieved simulation </w:t>
      </w:r>
      <w:r w:rsidR="00101C88">
        <w:rPr>
          <w:rFonts w:ascii="Times New Roman" w:hAnsi="Times New Roman" w:cs="Times New Roman"/>
          <w:color w:val="000000" w:themeColor="text1"/>
          <w:sz w:val="24"/>
          <w:szCs w:val="24"/>
          <w:lang w:val="en-US"/>
        </w:rPr>
        <w:t>articles</w:t>
      </w:r>
      <w:r w:rsidR="00101C88" w:rsidRPr="00FE48EB">
        <w:rPr>
          <w:rFonts w:ascii="Times New Roman" w:hAnsi="Times New Roman" w:cs="Times New Roman"/>
          <w:color w:val="000000" w:themeColor="text1"/>
          <w:sz w:val="24"/>
          <w:szCs w:val="24"/>
          <w:lang w:val="en-US"/>
        </w:rPr>
        <w:t xml:space="preserve"> that explored </w:t>
      </w:r>
      <w:r w:rsidR="00101C88">
        <w:rPr>
          <w:rFonts w:ascii="Times New Roman" w:hAnsi="Times New Roman" w:cs="Times New Roman"/>
          <w:color w:val="000000" w:themeColor="text1"/>
          <w:sz w:val="24"/>
          <w:szCs w:val="24"/>
          <w:lang w:val="en-US"/>
        </w:rPr>
        <w:t>strategies</w:t>
      </w:r>
      <w:r w:rsidR="00101C88" w:rsidRPr="00FE48EB">
        <w:rPr>
          <w:rFonts w:ascii="Times New Roman" w:hAnsi="Times New Roman" w:cs="Times New Roman"/>
          <w:color w:val="000000" w:themeColor="text1"/>
          <w:sz w:val="24"/>
          <w:szCs w:val="24"/>
          <w:lang w:val="en-US"/>
        </w:rPr>
        <w:t xml:space="preserve"> to improve patient fl</w:t>
      </w:r>
      <w:r w:rsidR="00101C88">
        <w:rPr>
          <w:rFonts w:ascii="Times New Roman" w:hAnsi="Times New Roman" w:cs="Times New Roman"/>
          <w:color w:val="000000" w:themeColor="text1"/>
          <w:sz w:val="24"/>
          <w:szCs w:val="24"/>
          <w:lang w:val="en-US"/>
        </w:rPr>
        <w:t xml:space="preserve">ow. These articles </w:t>
      </w:r>
      <w:r w:rsidR="00101C88" w:rsidRPr="00FE48EB">
        <w:rPr>
          <w:rFonts w:ascii="Times New Roman" w:hAnsi="Times New Roman" w:cs="Times New Roman"/>
          <w:color w:val="000000" w:themeColor="text1"/>
          <w:sz w:val="24"/>
          <w:szCs w:val="24"/>
          <w:lang w:val="en-US"/>
        </w:rPr>
        <w:t>were generally based on hypothetical scenarios and did not explore the patient flow process.</w:t>
      </w:r>
    </w:p>
    <w:p w14:paraId="4122B8E3" w14:textId="77777777" w:rsidR="00101C88" w:rsidRDefault="00101C88" w:rsidP="00101C88">
      <w:pPr>
        <w:pStyle w:val="Normal2"/>
        <w:widowControl w:val="0"/>
        <w:spacing w:line="480" w:lineRule="auto"/>
        <w:rPr>
          <w:rFonts w:ascii="Times New Roman" w:eastAsia="Times New Roman" w:hAnsi="Times New Roman" w:cs="Times New Roman"/>
          <w:color w:val="000000" w:themeColor="text1"/>
          <w:sz w:val="24"/>
        </w:rPr>
      </w:pPr>
      <w:r w:rsidRPr="00FE48EB">
        <w:rPr>
          <w:rFonts w:ascii="Times New Roman" w:hAnsi="Times New Roman" w:cs="Times New Roman"/>
          <w:color w:val="000000" w:themeColor="text1"/>
          <w:sz w:val="24"/>
          <w:szCs w:val="24"/>
          <w:lang w:val="en-US"/>
        </w:rPr>
        <w:t>The literature r</w:t>
      </w:r>
      <w:r>
        <w:rPr>
          <w:rFonts w:ascii="Times New Roman" w:hAnsi="Times New Roman" w:cs="Times New Roman"/>
          <w:color w:val="000000" w:themeColor="text1"/>
          <w:sz w:val="24"/>
          <w:szCs w:val="24"/>
          <w:lang w:val="en-US"/>
        </w:rPr>
        <w:t xml:space="preserve">eview question was then </w:t>
      </w:r>
      <w:r w:rsidRPr="00FE48EB">
        <w:rPr>
          <w:rFonts w:ascii="Times New Roman" w:hAnsi="Times New Roman" w:cs="Times New Roman"/>
          <w:color w:val="000000" w:themeColor="text1"/>
          <w:sz w:val="24"/>
          <w:szCs w:val="24"/>
          <w:lang w:val="en-US"/>
        </w:rPr>
        <w:t xml:space="preserve">defined as “what factors </w:t>
      </w:r>
      <w:r>
        <w:rPr>
          <w:rFonts w:ascii="Times New Roman" w:hAnsi="Times New Roman" w:cs="Times New Roman"/>
          <w:color w:val="000000" w:themeColor="text1"/>
          <w:sz w:val="24"/>
          <w:szCs w:val="24"/>
          <w:lang w:val="en-US"/>
        </w:rPr>
        <w:t xml:space="preserve">influence patient flow in adult </w:t>
      </w:r>
      <w:r w:rsidRPr="00FE48EB">
        <w:rPr>
          <w:rFonts w:ascii="Times New Roman" w:hAnsi="Times New Roman" w:cs="Times New Roman"/>
          <w:color w:val="000000" w:themeColor="text1"/>
          <w:sz w:val="24"/>
          <w:szCs w:val="24"/>
          <w:lang w:val="en-US"/>
        </w:rPr>
        <w:t xml:space="preserve">emergency departments?” A second </w:t>
      </w:r>
      <w:r w:rsidRPr="00FE48EB">
        <w:rPr>
          <w:rFonts w:ascii="Times New Roman" w:eastAsia="Times New Roman" w:hAnsi="Times New Roman" w:cs="Times New Roman"/>
          <w:color w:val="000000" w:themeColor="text1"/>
          <w:sz w:val="24"/>
          <w:szCs w:val="24"/>
        </w:rPr>
        <w:t>search was conducted from May-June</w:t>
      </w:r>
      <w:r w:rsidRPr="00FE48EB">
        <w:rPr>
          <w:rFonts w:ascii="Times New Roman" w:eastAsia="Times New Roman" w:hAnsi="Times New Roman" w:cs="Times New Roman"/>
          <w:color w:val="000000" w:themeColor="text1"/>
          <w:sz w:val="24"/>
        </w:rPr>
        <w:t xml:space="preserve"> 2016 across </w:t>
      </w:r>
      <w:r w:rsidR="00FA543B" w:rsidRPr="00FE48EB">
        <w:rPr>
          <w:rFonts w:ascii="Times New Roman" w:eastAsia="Times New Roman" w:hAnsi="Times New Roman" w:cs="Times New Roman"/>
          <w:color w:val="000000" w:themeColor="text1"/>
          <w:sz w:val="24"/>
        </w:rPr>
        <w:t>four</w:t>
      </w:r>
      <w:r w:rsidRPr="00FE48EB">
        <w:rPr>
          <w:rFonts w:ascii="Times New Roman" w:eastAsia="Times New Roman" w:hAnsi="Times New Roman" w:cs="Times New Roman"/>
          <w:color w:val="000000" w:themeColor="text1"/>
          <w:sz w:val="24"/>
        </w:rPr>
        <w:t xml:space="preserve"> databases: Medline via Ovid, EMBASE, CINAHL and Web of Science and included quantitative, qualitative and mixed methods papers whose aims were to identify the factors affecting patient flow in emergency departments. This search retrieved 6732 </w:t>
      </w:r>
      <w:r w:rsidR="00FA543B" w:rsidRPr="00FE48EB">
        <w:rPr>
          <w:rFonts w:ascii="Times New Roman" w:eastAsia="Times New Roman" w:hAnsi="Times New Roman" w:cs="Times New Roman"/>
          <w:color w:val="000000" w:themeColor="text1"/>
          <w:sz w:val="24"/>
        </w:rPr>
        <w:t>titles, which</w:t>
      </w:r>
      <w:r w:rsidRPr="00FE48EB">
        <w:rPr>
          <w:rFonts w:ascii="Times New Roman" w:eastAsia="Times New Roman" w:hAnsi="Times New Roman" w:cs="Times New Roman"/>
          <w:color w:val="000000" w:themeColor="text1"/>
          <w:sz w:val="24"/>
        </w:rPr>
        <w:t xml:space="preserve"> were narrowed to 202 full text articles. </w:t>
      </w:r>
    </w:p>
    <w:p w14:paraId="6C1BB9C0" w14:textId="77777777" w:rsidR="00101C88" w:rsidRPr="00FE48EB" w:rsidRDefault="00101C88" w:rsidP="00C438BF">
      <w:pPr>
        <w:pStyle w:val="Normal2"/>
        <w:widowControl w:val="0"/>
        <w:spacing w:line="480" w:lineRule="auto"/>
        <w:rPr>
          <w:rFonts w:ascii="Times New Roman" w:hAnsi="Times New Roman" w:cs="Times New Roman"/>
          <w:color w:val="000000" w:themeColor="text1"/>
          <w:sz w:val="24"/>
          <w:szCs w:val="24"/>
          <w:lang w:val="en-US"/>
        </w:rPr>
      </w:pPr>
      <w:r w:rsidRPr="00FE48EB">
        <w:rPr>
          <w:rFonts w:ascii="Times New Roman" w:eastAsia="Times New Roman" w:hAnsi="Times New Roman" w:cs="Times New Roman"/>
          <w:color w:val="000000" w:themeColor="text1"/>
          <w:sz w:val="24"/>
        </w:rPr>
        <w:lastRenderedPageBreak/>
        <w:t>Most articles were quantitative with either before-after, cross sectional or retrospective study designs. The articles assessed interventions to improve ED length of stay but</w:t>
      </w:r>
      <w:r w:rsidRPr="00FE48EB">
        <w:rPr>
          <w:rFonts w:ascii="Times New Roman" w:hAnsi="Times New Roman" w:cs="Times New Roman"/>
          <w:color w:val="000000" w:themeColor="text1"/>
          <w:sz w:val="24"/>
          <w:szCs w:val="24"/>
          <w:lang w:val="en-US"/>
        </w:rPr>
        <w:t xml:space="preserve"> the mechanism by which the intervention worked, that is, exactly how and why it influenced patient </w:t>
      </w:r>
      <w:r w:rsidR="00FA543B" w:rsidRPr="00FE48EB">
        <w:rPr>
          <w:rFonts w:ascii="Times New Roman" w:hAnsi="Times New Roman" w:cs="Times New Roman"/>
          <w:color w:val="000000" w:themeColor="text1"/>
          <w:sz w:val="24"/>
          <w:szCs w:val="24"/>
          <w:lang w:val="en-US"/>
        </w:rPr>
        <w:t>flow</w:t>
      </w:r>
      <w:r w:rsidRPr="00FE48EB">
        <w:rPr>
          <w:rFonts w:ascii="Times New Roman" w:hAnsi="Times New Roman" w:cs="Times New Roman"/>
          <w:color w:val="000000" w:themeColor="text1"/>
          <w:sz w:val="24"/>
          <w:szCs w:val="24"/>
          <w:lang w:val="en-US"/>
        </w:rPr>
        <w:t xml:space="preserve"> was still unclear. The qualitative and mixed methods studies </w:t>
      </w:r>
      <w:r w:rsidRPr="00FE48EB">
        <w:rPr>
          <w:rFonts w:ascii="Times New Roman" w:eastAsia="Times New Roman" w:hAnsi="Times New Roman" w:cs="Times New Roman"/>
          <w:color w:val="000000" w:themeColor="text1"/>
          <w:sz w:val="24"/>
        </w:rPr>
        <w:t>focused more o</w:t>
      </w:r>
      <w:r w:rsidR="00C438BF">
        <w:rPr>
          <w:rFonts w:ascii="Times New Roman" w:eastAsia="Times New Roman" w:hAnsi="Times New Roman" w:cs="Times New Roman"/>
          <w:color w:val="000000" w:themeColor="text1"/>
          <w:sz w:val="24"/>
        </w:rPr>
        <w:t>n understanding ED patient flow</w:t>
      </w:r>
      <w:r w:rsidRPr="00FE48EB">
        <w:rPr>
          <w:rFonts w:ascii="Times New Roman" w:hAnsi="Times New Roman" w:cs="Times New Roman"/>
          <w:color w:val="000000" w:themeColor="text1"/>
          <w:sz w:val="24"/>
          <w:szCs w:val="24"/>
          <w:lang w:val="en-US"/>
        </w:rPr>
        <w:t>.</w:t>
      </w:r>
      <w:r w:rsidR="002307B0">
        <w:rPr>
          <w:rFonts w:ascii="Times New Roman" w:hAnsi="Times New Roman" w:cs="Times New Roman"/>
          <w:color w:val="000000" w:themeColor="text1"/>
          <w:sz w:val="24"/>
          <w:szCs w:val="24"/>
          <w:lang w:val="en-US"/>
        </w:rPr>
        <w:t xml:space="preserve"> Qualitative studies exploring ED interventions were not identified.</w:t>
      </w:r>
      <w:r w:rsidRPr="00FE48EB">
        <w:rPr>
          <w:rFonts w:ascii="Times New Roman" w:hAnsi="Times New Roman" w:cs="Times New Roman"/>
          <w:color w:val="000000" w:themeColor="text1"/>
          <w:sz w:val="24"/>
          <w:szCs w:val="24"/>
          <w:lang w:val="en-US"/>
        </w:rPr>
        <w:t xml:space="preserve"> Identified literature reviews examined the impact of interventions and service characteristics on flow metrics but were based primarily on </w:t>
      </w:r>
      <w:r>
        <w:rPr>
          <w:rFonts w:ascii="Times New Roman" w:hAnsi="Times New Roman" w:cs="Times New Roman"/>
          <w:color w:val="000000" w:themeColor="text1"/>
          <w:sz w:val="24"/>
          <w:szCs w:val="24"/>
          <w:lang w:val="en-US"/>
        </w:rPr>
        <w:t xml:space="preserve">quantitative articles and </w:t>
      </w:r>
      <w:r w:rsidRPr="00FE48EB">
        <w:rPr>
          <w:rFonts w:ascii="Times New Roman" w:hAnsi="Times New Roman" w:cs="Times New Roman"/>
          <w:color w:val="000000" w:themeColor="text1"/>
          <w:sz w:val="24"/>
          <w:szCs w:val="24"/>
          <w:lang w:val="en-US"/>
        </w:rPr>
        <w:t xml:space="preserve">did not provide an understanding of the patient flow process. </w:t>
      </w:r>
    </w:p>
    <w:p w14:paraId="7EB1DA0E" w14:textId="77777777" w:rsidR="00101C88" w:rsidRPr="00FE48EB" w:rsidRDefault="00101C88" w:rsidP="00101C88">
      <w:pPr>
        <w:pStyle w:val="Normal2"/>
        <w:widowControl w:val="0"/>
        <w:spacing w:line="480" w:lineRule="auto"/>
        <w:rPr>
          <w:rFonts w:ascii="Times New Roman" w:hAnsi="Times New Roman" w:cs="Times New Roman"/>
          <w:color w:val="000000" w:themeColor="text1"/>
          <w:sz w:val="24"/>
          <w:szCs w:val="24"/>
          <w:lang w:val="en-US"/>
        </w:rPr>
      </w:pPr>
      <w:r w:rsidRPr="00FE48EB">
        <w:rPr>
          <w:rFonts w:ascii="Times New Roman" w:eastAsia="Times New Roman" w:hAnsi="Times New Roman" w:cs="Times New Roman"/>
          <w:color w:val="000000" w:themeColor="text1"/>
          <w:sz w:val="24"/>
        </w:rPr>
        <w:t>Therefore, the literat</w:t>
      </w:r>
      <w:r>
        <w:rPr>
          <w:rFonts w:ascii="Times New Roman" w:eastAsia="Times New Roman" w:hAnsi="Times New Roman" w:cs="Times New Roman"/>
          <w:color w:val="000000" w:themeColor="text1"/>
          <w:sz w:val="24"/>
        </w:rPr>
        <w:t xml:space="preserve">ure review question was </w:t>
      </w:r>
      <w:r w:rsidRPr="00FE48EB">
        <w:rPr>
          <w:rFonts w:ascii="Times New Roman" w:eastAsia="Times New Roman" w:hAnsi="Times New Roman" w:cs="Times New Roman"/>
          <w:color w:val="000000" w:themeColor="text1"/>
          <w:sz w:val="24"/>
        </w:rPr>
        <w:t xml:space="preserve">refined to “what are potential determinants of patient flow in emergency departments?” with an aim of understanding the patient flow process.  As the qualitative studies appeared to provide this information and no qualitative reviews were retrieved, it was decided that a qualitative evidence synthesis would be a useful contribution to the existing literature. </w:t>
      </w:r>
      <w:r>
        <w:rPr>
          <w:rFonts w:ascii="Times New Roman" w:eastAsia="Times New Roman" w:hAnsi="Times New Roman" w:cs="Times New Roman"/>
          <w:color w:val="000000" w:themeColor="text1"/>
          <w:sz w:val="24"/>
        </w:rPr>
        <w:t xml:space="preserve">The ED population was widened to include any patient (adult or paediatric) in order to produce an overall picture. </w:t>
      </w:r>
      <w:r w:rsidRPr="00FE48EB">
        <w:rPr>
          <w:rFonts w:ascii="Times New Roman" w:eastAsia="Times New Roman" w:hAnsi="Times New Roman" w:cs="Times New Roman"/>
          <w:color w:val="000000" w:themeColor="text1"/>
          <w:sz w:val="24"/>
        </w:rPr>
        <w:t xml:space="preserve">The </w:t>
      </w:r>
      <w:r>
        <w:rPr>
          <w:rFonts w:ascii="Times New Roman" w:eastAsia="Times New Roman" w:hAnsi="Times New Roman" w:cs="Times New Roman"/>
          <w:color w:val="000000" w:themeColor="text1"/>
          <w:sz w:val="24"/>
        </w:rPr>
        <w:t>sifting of articles</w:t>
      </w:r>
      <w:r w:rsidRPr="00FE48EB">
        <w:rPr>
          <w:rFonts w:ascii="Times New Roman" w:eastAsia="Times New Roman" w:hAnsi="Times New Roman" w:cs="Times New Roman"/>
          <w:color w:val="000000" w:themeColor="text1"/>
          <w:sz w:val="24"/>
        </w:rPr>
        <w:t xml:space="preserve"> was refined to include only qualitative and mixed methods studies.</w:t>
      </w:r>
    </w:p>
    <w:p w14:paraId="08074D17" w14:textId="77777777" w:rsidR="00101C88" w:rsidRPr="001A04B6" w:rsidRDefault="00101C88" w:rsidP="001A04B6">
      <w:pPr>
        <w:widowControl w:val="0"/>
        <w:spacing w:line="48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Al</w:t>
      </w:r>
      <w:r w:rsidRPr="00FE48EB">
        <w:rPr>
          <w:rFonts w:ascii="Times New Roman" w:eastAsia="Times New Roman" w:hAnsi="Times New Roman" w:cs="Times New Roman"/>
          <w:color w:val="000000" w:themeColor="text1"/>
          <w:sz w:val="24"/>
        </w:rPr>
        <w:t xml:space="preserve">though the quantitative </w:t>
      </w:r>
      <w:r>
        <w:rPr>
          <w:rFonts w:ascii="Times New Roman" w:eastAsia="Times New Roman" w:hAnsi="Times New Roman" w:cs="Times New Roman"/>
          <w:color w:val="000000" w:themeColor="text1"/>
          <w:sz w:val="24"/>
        </w:rPr>
        <w:t xml:space="preserve">articles did not address the </w:t>
      </w:r>
      <w:r w:rsidRPr="00FE48EB">
        <w:rPr>
          <w:rFonts w:ascii="Times New Roman" w:eastAsia="Times New Roman" w:hAnsi="Times New Roman" w:cs="Times New Roman"/>
          <w:color w:val="000000" w:themeColor="text1"/>
          <w:sz w:val="24"/>
        </w:rPr>
        <w:t>aim of understanding</w:t>
      </w:r>
      <w:r>
        <w:rPr>
          <w:rFonts w:ascii="Times New Roman" w:eastAsia="Times New Roman" w:hAnsi="Times New Roman" w:cs="Times New Roman"/>
          <w:color w:val="000000" w:themeColor="text1"/>
          <w:sz w:val="24"/>
        </w:rPr>
        <w:t xml:space="preserve"> the patient flow process and</w:t>
      </w:r>
      <w:r w:rsidRPr="00FE48EB">
        <w:rPr>
          <w:rFonts w:ascii="Times New Roman" w:eastAsia="Times New Roman" w:hAnsi="Times New Roman" w:cs="Times New Roman"/>
          <w:color w:val="000000" w:themeColor="text1"/>
          <w:sz w:val="24"/>
        </w:rPr>
        <w:t xml:space="preserve"> how factors affect</w:t>
      </w:r>
      <w:r>
        <w:rPr>
          <w:rFonts w:ascii="Times New Roman" w:eastAsia="Times New Roman" w:hAnsi="Times New Roman" w:cs="Times New Roman"/>
          <w:color w:val="000000" w:themeColor="text1"/>
          <w:sz w:val="24"/>
        </w:rPr>
        <w:t>ed</w:t>
      </w:r>
      <w:r w:rsidRPr="00FE48EB">
        <w:rPr>
          <w:rFonts w:ascii="Times New Roman" w:eastAsia="Times New Roman" w:hAnsi="Times New Roman" w:cs="Times New Roman"/>
          <w:color w:val="000000" w:themeColor="text1"/>
          <w:sz w:val="24"/>
        </w:rPr>
        <w:t xml:space="preserve"> ED patient flow, the </w:t>
      </w:r>
      <w:r>
        <w:rPr>
          <w:rFonts w:ascii="Times New Roman" w:eastAsia="Times New Roman" w:hAnsi="Times New Roman" w:cs="Times New Roman"/>
          <w:color w:val="000000" w:themeColor="text1"/>
          <w:sz w:val="24"/>
        </w:rPr>
        <w:t>articles</w:t>
      </w:r>
      <w:r w:rsidRPr="00FE48EB">
        <w:rPr>
          <w:rFonts w:ascii="Times New Roman" w:eastAsia="Times New Roman" w:hAnsi="Times New Roman" w:cs="Times New Roman"/>
          <w:color w:val="000000" w:themeColor="text1"/>
          <w:sz w:val="24"/>
        </w:rPr>
        <w:t xml:space="preserve"> provided useful evi</w:t>
      </w:r>
      <w:r>
        <w:rPr>
          <w:rFonts w:ascii="Times New Roman" w:eastAsia="Times New Roman" w:hAnsi="Times New Roman" w:cs="Times New Roman"/>
          <w:color w:val="000000" w:themeColor="text1"/>
          <w:sz w:val="24"/>
        </w:rPr>
        <w:t>dence on interventions to improve</w:t>
      </w:r>
      <w:r w:rsidRPr="00FE48EB">
        <w:rPr>
          <w:rFonts w:ascii="Times New Roman" w:eastAsia="Times New Roman" w:hAnsi="Times New Roman" w:cs="Times New Roman"/>
          <w:color w:val="000000" w:themeColor="text1"/>
          <w:sz w:val="24"/>
        </w:rPr>
        <w:t xml:space="preserve"> ED patient flow. </w:t>
      </w:r>
      <w:r>
        <w:rPr>
          <w:rFonts w:ascii="Times New Roman" w:eastAsia="Times New Roman" w:hAnsi="Times New Roman" w:cs="Times New Roman"/>
          <w:color w:val="000000" w:themeColor="text1"/>
          <w:sz w:val="24"/>
        </w:rPr>
        <w:t xml:space="preserve">Given the volume of primary studies, an overview of existing literature reviews seemed appropriate to identify interventions that improve patient flow. </w:t>
      </w:r>
      <w:r w:rsidRPr="00FE48EB">
        <w:rPr>
          <w:rFonts w:ascii="Times New Roman" w:eastAsia="Times New Roman" w:hAnsi="Times New Roman" w:cs="Times New Roman"/>
          <w:color w:val="000000" w:themeColor="text1"/>
          <w:sz w:val="24"/>
        </w:rPr>
        <w:t>Thus, an umbrella review of quantitative systematic reviews that examined interventions used to improve patient flow</w:t>
      </w:r>
      <w:r>
        <w:rPr>
          <w:rFonts w:ascii="Times New Roman" w:eastAsia="Times New Roman" w:hAnsi="Times New Roman" w:cs="Times New Roman"/>
          <w:color w:val="000000" w:themeColor="text1"/>
          <w:sz w:val="24"/>
        </w:rPr>
        <w:t xml:space="preserve"> was also conducted.  </w:t>
      </w:r>
    </w:p>
    <w:p w14:paraId="1B252487" w14:textId="77777777" w:rsidR="0005369A" w:rsidRPr="002474FE" w:rsidRDefault="0005369A" w:rsidP="00101C88">
      <w:pPr>
        <w:pStyle w:val="Heading2"/>
        <w:rPr>
          <w:color w:val="000000" w:themeColor="text1"/>
          <w:lang w:eastAsia="zh-CN"/>
        </w:rPr>
      </w:pPr>
      <w:bookmarkStart w:id="182" w:name="_Toc518216371"/>
      <w:bookmarkStart w:id="183" w:name="_Toc531455348"/>
      <w:bookmarkStart w:id="184" w:name="_Toc532580277"/>
      <w:bookmarkStart w:id="185" w:name="_Toc534997985"/>
      <w:r w:rsidRPr="002474FE">
        <w:rPr>
          <w:color w:val="000000" w:themeColor="text1"/>
          <w:lang w:eastAsia="zh-CN"/>
        </w:rPr>
        <w:t>Summary</w:t>
      </w:r>
      <w:bookmarkEnd w:id="182"/>
      <w:bookmarkEnd w:id="183"/>
      <w:bookmarkEnd w:id="184"/>
      <w:bookmarkEnd w:id="185"/>
    </w:p>
    <w:p w14:paraId="7AF71938" w14:textId="77777777" w:rsidR="00584640" w:rsidRPr="002474FE" w:rsidRDefault="0005369A" w:rsidP="002C3A7C">
      <w:pPr>
        <w:widowControl w:val="0"/>
        <w:spacing w:after="200" w:line="480" w:lineRule="auto"/>
        <w:rPr>
          <w:rFonts w:ascii="Times New Roman" w:eastAsiaTheme="minorEastAsia" w:hAnsi="Times New Roman" w:cs="Times New Roman"/>
          <w:color w:val="000000" w:themeColor="text1"/>
          <w:sz w:val="24"/>
          <w:szCs w:val="24"/>
          <w:lang w:val="en-US" w:eastAsia="zh-CN"/>
        </w:rPr>
      </w:pPr>
      <w:r w:rsidRPr="002474FE">
        <w:rPr>
          <w:rFonts w:ascii="Times New Roman" w:eastAsiaTheme="minorEastAsia" w:hAnsi="Times New Roman" w:cs="Times New Roman"/>
          <w:color w:val="000000" w:themeColor="text1"/>
          <w:sz w:val="24"/>
          <w:szCs w:val="24"/>
          <w:lang w:val="en-US" w:eastAsia="zh-CN"/>
        </w:rPr>
        <w:t xml:space="preserve">In this </w:t>
      </w:r>
      <w:r w:rsidR="00FA543B" w:rsidRPr="002474FE">
        <w:rPr>
          <w:rFonts w:ascii="Times New Roman" w:eastAsiaTheme="minorEastAsia" w:hAnsi="Times New Roman" w:cs="Times New Roman"/>
          <w:color w:val="000000" w:themeColor="text1"/>
          <w:sz w:val="24"/>
          <w:szCs w:val="24"/>
          <w:lang w:val="en-US" w:eastAsia="zh-CN"/>
        </w:rPr>
        <w:t>chapter,</w:t>
      </w:r>
      <w:r w:rsidRPr="002474FE">
        <w:rPr>
          <w:rFonts w:ascii="Times New Roman" w:eastAsiaTheme="minorEastAsia" w:hAnsi="Times New Roman" w:cs="Times New Roman"/>
          <w:color w:val="000000" w:themeColor="text1"/>
          <w:sz w:val="24"/>
          <w:szCs w:val="24"/>
          <w:lang w:val="en-US" w:eastAsia="zh-CN"/>
        </w:rPr>
        <w:t xml:space="preserve"> I have proposed definitions and measures of ED patient flow and crowding. Theories of complexity,</w:t>
      </w:r>
      <w:r w:rsidR="00C530B8" w:rsidRPr="002474FE">
        <w:rPr>
          <w:rFonts w:ascii="Times New Roman" w:eastAsiaTheme="minorEastAsia" w:hAnsi="Times New Roman" w:cs="Times New Roman"/>
          <w:color w:val="000000" w:themeColor="text1"/>
          <w:sz w:val="24"/>
          <w:szCs w:val="24"/>
          <w:lang w:val="en-US" w:eastAsia="zh-CN"/>
        </w:rPr>
        <w:t xml:space="preserve"> constraints, lean thi</w:t>
      </w:r>
      <w:r w:rsidR="00A50411" w:rsidRPr="002474FE">
        <w:rPr>
          <w:rFonts w:ascii="Times New Roman" w:eastAsiaTheme="minorEastAsia" w:hAnsi="Times New Roman" w:cs="Times New Roman"/>
          <w:color w:val="000000" w:themeColor="text1"/>
          <w:sz w:val="24"/>
          <w:szCs w:val="24"/>
          <w:lang w:val="en-US" w:eastAsia="zh-CN"/>
        </w:rPr>
        <w:t>nking and</w:t>
      </w:r>
      <w:r w:rsidR="00C530B8" w:rsidRPr="002474FE">
        <w:rPr>
          <w:rFonts w:ascii="Times New Roman" w:eastAsiaTheme="minorEastAsia" w:hAnsi="Times New Roman" w:cs="Times New Roman"/>
          <w:color w:val="000000" w:themeColor="text1"/>
          <w:sz w:val="24"/>
          <w:szCs w:val="24"/>
          <w:lang w:val="en-US" w:eastAsia="zh-CN"/>
        </w:rPr>
        <w:t xml:space="preserve"> </w:t>
      </w:r>
      <w:r w:rsidRPr="002474FE">
        <w:rPr>
          <w:rFonts w:ascii="Times New Roman" w:eastAsiaTheme="minorEastAsia" w:hAnsi="Times New Roman" w:cs="Times New Roman"/>
          <w:color w:val="000000" w:themeColor="text1"/>
          <w:sz w:val="24"/>
          <w:szCs w:val="24"/>
          <w:lang w:val="en-US" w:eastAsia="zh-CN"/>
        </w:rPr>
        <w:t>the concepts of value and waste in processes</w:t>
      </w:r>
      <w:r w:rsidR="00C530B8" w:rsidRPr="002474FE">
        <w:rPr>
          <w:rFonts w:ascii="Times New Roman" w:eastAsiaTheme="minorEastAsia" w:hAnsi="Times New Roman" w:cs="Times New Roman"/>
          <w:color w:val="000000" w:themeColor="text1"/>
          <w:sz w:val="24"/>
          <w:szCs w:val="24"/>
          <w:lang w:val="en-US" w:eastAsia="zh-CN"/>
        </w:rPr>
        <w:t xml:space="preserve"> </w:t>
      </w:r>
      <w:r w:rsidRPr="002474FE">
        <w:rPr>
          <w:rFonts w:ascii="Times New Roman" w:eastAsiaTheme="minorEastAsia" w:hAnsi="Times New Roman" w:cs="Times New Roman"/>
          <w:color w:val="000000" w:themeColor="text1"/>
          <w:sz w:val="24"/>
          <w:szCs w:val="24"/>
          <w:lang w:val="en-US" w:eastAsia="zh-CN"/>
        </w:rPr>
        <w:t xml:space="preserve">have also been introduced and discussed. </w:t>
      </w:r>
      <w:r w:rsidR="00584640" w:rsidRPr="002474FE">
        <w:rPr>
          <w:rFonts w:ascii="Times New Roman" w:eastAsiaTheme="minorEastAsia" w:hAnsi="Times New Roman" w:cs="Times New Roman"/>
          <w:color w:val="000000" w:themeColor="text1"/>
          <w:sz w:val="24"/>
          <w:szCs w:val="24"/>
          <w:lang w:val="en-US" w:eastAsia="zh-CN"/>
        </w:rPr>
        <w:t xml:space="preserve">These theories served to inform the researcher’s thinking </w:t>
      </w:r>
      <w:r w:rsidR="00584640" w:rsidRPr="002474FE">
        <w:rPr>
          <w:rFonts w:ascii="Times New Roman" w:eastAsiaTheme="minorEastAsia" w:hAnsi="Times New Roman" w:cs="Times New Roman"/>
          <w:color w:val="000000" w:themeColor="text1"/>
          <w:sz w:val="24"/>
          <w:szCs w:val="24"/>
          <w:lang w:val="en-US" w:eastAsia="zh-CN"/>
        </w:rPr>
        <w:lastRenderedPageBreak/>
        <w:t xml:space="preserve">and develop the methods used in the study. </w:t>
      </w:r>
      <w:r w:rsidR="001A04B6" w:rsidRPr="002474FE">
        <w:rPr>
          <w:rFonts w:ascii="Times New Roman" w:eastAsiaTheme="minorEastAsia" w:hAnsi="Times New Roman" w:cs="Times New Roman"/>
          <w:color w:val="000000" w:themeColor="text1"/>
          <w:sz w:val="24"/>
          <w:szCs w:val="24"/>
          <w:lang w:val="en-US" w:eastAsia="zh-CN"/>
        </w:rPr>
        <w:t>The chapter closed</w:t>
      </w:r>
      <w:r w:rsidR="002C3A7C" w:rsidRPr="002474FE">
        <w:rPr>
          <w:rFonts w:ascii="Times New Roman" w:eastAsiaTheme="minorEastAsia" w:hAnsi="Times New Roman" w:cs="Times New Roman"/>
          <w:color w:val="000000" w:themeColor="text1"/>
          <w:sz w:val="24"/>
          <w:szCs w:val="24"/>
          <w:lang w:val="en-US" w:eastAsia="zh-CN"/>
        </w:rPr>
        <w:t xml:space="preserve"> with an explanation of the scoping search performed prior to the literature reviews and leads into the following </w:t>
      </w:r>
      <w:r w:rsidR="00FA543B" w:rsidRPr="002474FE">
        <w:rPr>
          <w:rFonts w:ascii="Times New Roman" w:eastAsiaTheme="minorEastAsia" w:hAnsi="Times New Roman" w:cs="Times New Roman"/>
          <w:color w:val="000000" w:themeColor="text1"/>
          <w:sz w:val="24"/>
          <w:szCs w:val="24"/>
          <w:lang w:val="en-US" w:eastAsia="zh-CN"/>
        </w:rPr>
        <w:t>chapter, which</w:t>
      </w:r>
      <w:r w:rsidR="002C3A7C" w:rsidRPr="002474FE">
        <w:rPr>
          <w:rFonts w:ascii="Times New Roman" w:eastAsiaTheme="minorEastAsia" w:hAnsi="Times New Roman" w:cs="Times New Roman"/>
          <w:color w:val="000000" w:themeColor="text1"/>
          <w:sz w:val="24"/>
          <w:szCs w:val="24"/>
          <w:lang w:val="en-US" w:eastAsia="zh-CN"/>
        </w:rPr>
        <w:t xml:space="preserve"> presents the first of the two literature reviews, the umbrella review of interventions to i</w:t>
      </w:r>
      <w:r w:rsidR="00A50411" w:rsidRPr="002474FE">
        <w:rPr>
          <w:rFonts w:ascii="Times New Roman" w:eastAsiaTheme="minorEastAsia" w:hAnsi="Times New Roman" w:cs="Times New Roman"/>
          <w:color w:val="000000" w:themeColor="text1"/>
          <w:sz w:val="24"/>
          <w:szCs w:val="24"/>
          <w:lang w:val="en-US" w:eastAsia="zh-CN"/>
        </w:rPr>
        <w:t>mprove</w:t>
      </w:r>
      <w:r w:rsidR="002C3A7C" w:rsidRPr="002474FE">
        <w:rPr>
          <w:rFonts w:ascii="Times New Roman" w:eastAsiaTheme="minorEastAsia" w:hAnsi="Times New Roman" w:cs="Times New Roman"/>
          <w:color w:val="000000" w:themeColor="text1"/>
          <w:sz w:val="24"/>
          <w:szCs w:val="24"/>
          <w:lang w:val="en-US" w:eastAsia="zh-CN"/>
        </w:rPr>
        <w:t xml:space="preserve"> ED</w:t>
      </w:r>
      <w:r w:rsidR="00A50411" w:rsidRPr="002474FE">
        <w:rPr>
          <w:rFonts w:ascii="Times New Roman" w:eastAsiaTheme="minorEastAsia" w:hAnsi="Times New Roman" w:cs="Times New Roman"/>
          <w:color w:val="000000" w:themeColor="text1"/>
          <w:sz w:val="24"/>
          <w:szCs w:val="24"/>
          <w:lang w:val="en-US" w:eastAsia="zh-CN"/>
        </w:rPr>
        <w:t xml:space="preserve"> patient flow.</w:t>
      </w:r>
    </w:p>
    <w:p w14:paraId="748F72CD" w14:textId="77777777" w:rsidR="002574BE" w:rsidRDefault="002574BE"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3E340D3F" w14:textId="77777777" w:rsidR="001A04B6" w:rsidRDefault="001A04B6"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6DECFD94" w14:textId="77777777" w:rsidR="001A04B6" w:rsidRDefault="001A04B6"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37C912D9" w14:textId="77777777" w:rsidR="00732F8E" w:rsidRDefault="00732F8E"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37E4E0E1" w14:textId="77777777" w:rsidR="00732F8E" w:rsidRDefault="00732F8E"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6293ED9B" w14:textId="77777777" w:rsidR="00732F8E" w:rsidRDefault="00732F8E"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600F334A" w14:textId="77777777" w:rsidR="00732F8E" w:rsidRDefault="00732F8E"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422F91DF" w14:textId="77777777" w:rsidR="00732F8E" w:rsidRDefault="00732F8E"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35FBF8BF" w14:textId="77777777" w:rsidR="00732F8E" w:rsidRDefault="00732F8E"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1E827DF9" w14:textId="77777777" w:rsidR="00732F8E" w:rsidRDefault="00732F8E"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0F2770FB" w14:textId="77777777" w:rsidR="00732F8E" w:rsidRDefault="00732F8E"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77261782" w14:textId="77777777" w:rsidR="00732F8E" w:rsidRDefault="00732F8E"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0B60DDA0" w14:textId="77777777" w:rsidR="00732F8E" w:rsidRDefault="00732F8E"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1E22FF4B" w14:textId="77777777" w:rsidR="00732F8E" w:rsidRDefault="00732F8E"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3FA8B49E" w14:textId="77777777" w:rsidR="00732F8E" w:rsidRDefault="00732F8E"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4625D91B" w14:textId="77777777" w:rsidR="001A04B6" w:rsidRPr="00694AAE" w:rsidRDefault="001A04B6" w:rsidP="002C3A7C">
      <w:pPr>
        <w:widowControl w:val="0"/>
        <w:spacing w:after="200" w:line="480" w:lineRule="auto"/>
        <w:rPr>
          <w:rFonts w:ascii="Times New Roman" w:eastAsiaTheme="minorEastAsia" w:hAnsi="Times New Roman" w:cs="Times New Roman"/>
          <w:color w:val="FF0000"/>
          <w:sz w:val="24"/>
          <w:szCs w:val="24"/>
          <w:lang w:val="en-US" w:eastAsia="zh-CN"/>
        </w:rPr>
      </w:pPr>
    </w:p>
    <w:p w14:paraId="3506B421" w14:textId="77777777" w:rsidR="00E97501" w:rsidRDefault="00E97501" w:rsidP="00715CE0">
      <w:pPr>
        <w:pStyle w:val="Heading1"/>
        <w:rPr>
          <w:rFonts w:eastAsiaTheme="minorEastAsia"/>
          <w:lang w:val="en-GB" w:eastAsia="zh-CN"/>
        </w:rPr>
      </w:pPr>
      <w:bookmarkStart w:id="186" w:name="_Toc518216374"/>
      <w:bookmarkStart w:id="187" w:name="_Toc531455349"/>
      <w:bookmarkStart w:id="188" w:name="_Toc532580278"/>
      <w:bookmarkStart w:id="189" w:name="_Toc534997986"/>
      <w:r>
        <w:rPr>
          <w:rFonts w:eastAsiaTheme="minorEastAsia"/>
          <w:lang w:val="en-GB" w:eastAsia="zh-CN"/>
        </w:rPr>
        <w:lastRenderedPageBreak/>
        <w:t>C</w:t>
      </w:r>
      <w:r w:rsidRPr="00E97501">
        <w:rPr>
          <w:rFonts w:eastAsiaTheme="minorEastAsia"/>
          <w:lang w:val="en-GB" w:eastAsia="zh-CN"/>
        </w:rPr>
        <w:t>HAPTER 3 INTERVENTIONS TO IMPROVE ED PATIENT FLOW: AN UMBRELLA REVIEW</w:t>
      </w:r>
      <w:bookmarkEnd w:id="186"/>
      <w:bookmarkEnd w:id="187"/>
      <w:bookmarkEnd w:id="188"/>
      <w:bookmarkEnd w:id="189"/>
    </w:p>
    <w:p w14:paraId="5D392F3A" w14:textId="77777777" w:rsidR="002830B9" w:rsidRDefault="002830B9" w:rsidP="002830B9">
      <w:pPr>
        <w:rPr>
          <w:lang w:val="en-GB" w:eastAsia="zh-CN"/>
        </w:rPr>
      </w:pPr>
    </w:p>
    <w:p w14:paraId="75D5AAB8" w14:textId="77777777" w:rsidR="00E97501" w:rsidRPr="00E97501" w:rsidRDefault="00E97501" w:rsidP="00715CE0">
      <w:pPr>
        <w:pStyle w:val="Heading2"/>
        <w:rPr>
          <w:lang w:eastAsia="zh-CN"/>
        </w:rPr>
      </w:pPr>
      <w:bookmarkStart w:id="190" w:name="_Toc474344438"/>
      <w:bookmarkStart w:id="191" w:name="_Toc518216375"/>
      <w:bookmarkStart w:id="192" w:name="_Toc531455351"/>
      <w:bookmarkStart w:id="193" w:name="_Toc532580279"/>
      <w:bookmarkStart w:id="194" w:name="_Toc534997987"/>
      <w:r w:rsidRPr="00E97501">
        <w:rPr>
          <w:lang w:eastAsia="zh-CN"/>
        </w:rPr>
        <w:t>Introduction</w:t>
      </w:r>
      <w:bookmarkEnd w:id="190"/>
      <w:bookmarkEnd w:id="191"/>
      <w:bookmarkEnd w:id="192"/>
      <w:bookmarkEnd w:id="193"/>
      <w:bookmarkEnd w:id="194"/>
    </w:p>
    <w:p w14:paraId="21034F34" w14:textId="77777777" w:rsidR="00E97501" w:rsidRPr="00713757"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 xml:space="preserve">Many interventions have been developed to address the issues of </w:t>
      </w:r>
      <w:r w:rsidR="00776C99">
        <w:rPr>
          <w:rFonts w:ascii="Times New Roman" w:eastAsiaTheme="minorEastAsia" w:hAnsi="Times New Roman" w:cs="Times New Roman"/>
          <w:color w:val="000000" w:themeColor="text1"/>
          <w:sz w:val="24"/>
          <w:szCs w:val="24"/>
          <w:lang w:val="en-US" w:eastAsia="zh-CN"/>
        </w:rPr>
        <w:t xml:space="preserve">patient flow and </w:t>
      </w:r>
      <w:r w:rsidRPr="00713757">
        <w:rPr>
          <w:rFonts w:ascii="Times New Roman" w:eastAsiaTheme="minorEastAsia" w:hAnsi="Times New Roman" w:cs="Times New Roman"/>
          <w:color w:val="000000" w:themeColor="text1"/>
          <w:sz w:val="24"/>
          <w:szCs w:val="24"/>
          <w:lang w:val="en-US" w:eastAsia="zh-CN"/>
        </w:rPr>
        <w:t xml:space="preserve">crowding in emergency departments. </w:t>
      </w:r>
      <w:proofErr w:type="spellStart"/>
      <w:r w:rsidRPr="00713757">
        <w:rPr>
          <w:rFonts w:ascii="Times New Roman" w:eastAsiaTheme="minorEastAsia" w:hAnsi="Times New Roman" w:cs="Times New Roman"/>
          <w:color w:val="000000" w:themeColor="text1"/>
          <w:sz w:val="24"/>
          <w:szCs w:val="24"/>
          <w:lang w:val="en-US" w:eastAsia="zh-CN"/>
        </w:rPr>
        <w:t>Asplin’s</w:t>
      </w:r>
      <w:proofErr w:type="spellEnd"/>
      <w:r w:rsidRPr="00713757">
        <w:rPr>
          <w:rFonts w:ascii="Times New Roman" w:eastAsiaTheme="minorEastAsia" w:hAnsi="Times New Roman" w:cs="Times New Roman"/>
          <w:color w:val="000000" w:themeColor="text1"/>
          <w:sz w:val="24"/>
          <w:szCs w:val="24"/>
          <w:lang w:val="en-US" w:eastAsia="zh-CN"/>
        </w:rPr>
        <w:t xml:space="preserve"> conceptual model of ED crowding separates the causes of crowding into input, throughput and output factors [</w:t>
      </w:r>
      <w:r w:rsidR="00503876" w:rsidRPr="00713757">
        <w:rPr>
          <w:rFonts w:ascii="Times New Roman" w:eastAsiaTheme="minorEastAsia" w:hAnsi="Times New Roman" w:cs="Times New Roman"/>
          <w:color w:val="000000" w:themeColor="text1"/>
          <w:sz w:val="24"/>
          <w:szCs w:val="24"/>
          <w:lang w:val="en-US" w:eastAsia="zh-CN"/>
        </w:rPr>
        <w:t>10</w:t>
      </w:r>
      <w:r w:rsidRPr="00713757">
        <w:rPr>
          <w:rFonts w:ascii="Times New Roman" w:eastAsiaTheme="minorEastAsia" w:hAnsi="Times New Roman" w:cs="Times New Roman"/>
          <w:color w:val="000000" w:themeColor="text1"/>
          <w:sz w:val="24"/>
          <w:szCs w:val="24"/>
          <w:lang w:val="en-US" w:eastAsia="zh-CN"/>
        </w:rPr>
        <w:t>]. Some studies focusing on solutions to ED crowding have matched interventions to one or more of the components in the model. Morris et al identified diversion strategies as input solutions; throughput solutions included streaming, bedside registration, use of protocols, scribes, staff skills and patient flow co-coordinators; and output solutions included discharge lounges and coordination of care with communities [</w:t>
      </w:r>
      <w:r w:rsidR="00AC52C3">
        <w:rPr>
          <w:rFonts w:ascii="Times New Roman" w:eastAsiaTheme="minorEastAsia" w:hAnsi="Times New Roman" w:cs="Times New Roman"/>
          <w:color w:val="000000" w:themeColor="text1"/>
          <w:sz w:val="24"/>
          <w:szCs w:val="24"/>
          <w:lang w:val="en-US" w:eastAsia="zh-CN"/>
        </w:rPr>
        <w:t>47</w:t>
      </w:r>
      <w:r w:rsidRPr="00713757">
        <w:rPr>
          <w:rFonts w:ascii="Times New Roman" w:eastAsiaTheme="minorEastAsia" w:hAnsi="Times New Roman" w:cs="Times New Roman"/>
          <w:color w:val="000000" w:themeColor="text1"/>
          <w:sz w:val="24"/>
          <w:szCs w:val="24"/>
          <w:lang w:val="en-US" w:eastAsia="zh-CN"/>
        </w:rPr>
        <w:t xml:space="preserve">]. </w:t>
      </w:r>
    </w:p>
    <w:p w14:paraId="17024932" w14:textId="77777777" w:rsidR="00D1630B" w:rsidRPr="000E72D7" w:rsidRDefault="00E97501" w:rsidP="009614F7">
      <w:pPr>
        <w:spacing w:after="200" w:line="480" w:lineRule="auto"/>
        <w:rPr>
          <w:rFonts w:ascii="Times New Roman" w:eastAsiaTheme="minorEastAsia" w:hAnsi="Times New Roman" w:cs="Times New Roman"/>
          <w:color w:val="000000" w:themeColor="text1"/>
          <w:sz w:val="24"/>
          <w:szCs w:val="24"/>
          <w:lang w:val="en-US" w:eastAsia="zh-CN"/>
        </w:rPr>
      </w:pPr>
      <w:r w:rsidRPr="00E97501">
        <w:rPr>
          <w:rFonts w:ascii="Times New Roman" w:eastAsiaTheme="minorEastAsia" w:hAnsi="Times New Roman" w:cs="Times New Roman"/>
          <w:sz w:val="24"/>
          <w:szCs w:val="24"/>
          <w:lang w:val="en-US" w:eastAsia="zh-CN"/>
        </w:rPr>
        <w:t xml:space="preserve">A recent literature review identified </w:t>
      </w:r>
      <w:r w:rsidR="00B372DA">
        <w:rPr>
          <w:rFonts w:ascii="Times New Roman" w:eastAsiaTheme="minorEastAsia" w:hAnsi="Times New Roman" w:cs="Times New Roman"/>
          <w:sz w:val="24"/>
          <w:szCs w:val="24"/>
          <w:lang w:val="en-US" w:eastAsia="zh-CN"/>
        </w:rPr>
        <w:t xml:space="preserve">senior </w:t>
      </w:r>
      <w:r w:rsidRPr="00E97501">
        <w:rPr>
          <w:rFonts w:ascii="Times New Roman" w:eastAsiaTheme="minorEastAsia" w:hAnsi="Times New Roman" w:cs="Times New Roman"/>
          <w:sz w:val="24"/>
          <w:szCs w:val="24"/>
          <w:lang w:val="en-US" w:eastAsia="zh-CN"/>
        </w:rPr>
        <w:t xml:space="preserve">doctor triage, rapid assessment models, streaming, primary care co-located in the ED and point of care testing as strategies to improve patient </w:t>
      </w:r>
      <w:r w:rsidRPr="00713757">
        <w:rPr>
          <w:rFonts w:ascii="Times New Roman" w:eastAsiaTheme="minorEastAsia" w:hAnsi="Times New Roman" w:cs="Times New Roman"/>
          <w:color w:val="000000" w:themeColor="text1"/>
          <w:sz w:val="24"/>
          <w:szCs w:val="24"/>
          <w:lang w:val="en-US" w:eastAsia="zh-CN"/>
        </w:rPr>
        <w:t xml:space="preserve">flow </w:t>
      </w:r>
      <w:r w:rsidRPr="000E72D7">
        <w:rPr>
          <w:rFonts w:ascii="Times New Roman" w:eastAsiaTheme="minorEastAsia" w:hAnsi="Times New Roman" w:cs="Times New Roman"/>
          <w:color w:val="000000" w:themeColor="text1"/>
          <w:sz w:val="24"/>
          <w:szCs w:val="24"/>
          <w:lang w:val="en-US" w:eastAsia="zh-CN"/>
        </w:rPr>
        <w:t>[</w:t>
      </w:r>
      <w:r w:rsidR="00503876" w:rsidRPr="000E72D7">
        <w:rPr>
          <w:rFonts w:ascii="Times New Roman" w:eastAsiaTheme="minorEastAsia" w:hAnsi="Times New Roman" w:cs="Times New Roman"/>
          <w:color w:val="000000" w:themeColor="text1"/>
          <w:sz w:val="24"/>
          <w:szCs w:val="24"/>
          <w:lang w:val="en-US" w:eastAsia="zh-CN"/>
        </w:rPr>
        <w:t>13</w:t>
      </w:r>
      <w:r w:rsidRPr="000E72D7">
        <w:rPr>
          <w:rFonts w:ascii="Times New Roman" w:eastAsiaTheme="minorEastAsia" w:hAnsi="Times New Roman" w:cs="Times New Roman"/>
          <w:color w:val="000000" w:themeColor="text1"/>
          <w:sz w:val="24"/>
          <w:szCs w:val="24"/>
          <w:lang w:val="en-US" w:eastAsia="zh-CN"/>
        </w:rPr>
        <w:t>].</w:t>
      </w:r>
      <w:r w:rsidR="00D50B7D" w:rsidRPr="000E72D7">
        <w:rPr>
          <w:rFonts w:asciiTheme="majorBidi" w:eastAsiaTheme="minorEastAsia" w:hAnsiTheme="majorBidi" w:cstheme="majorBidi"/>
          <w:color w:val="000000" w:themeColor="text1"/>
          <w:sz w:val="24"/>
          <w:szCs w:val="24"/>
          <w:lang w:val="en-GB" w:eastAsia="zh-CN"/>
        </w:rPr>
        <w:t xml:space="preserve"> </w:t>
      </w:r>
      <w:r w:rsidR="002574BE" w:rsidRPr="000E72D7">
        <w:rPr>
          <w:rFonts w:asciiTheme="majorBidi" w:eastAsiaTheme="minorEastAsia" w:hAnsiTheme="majorBidi" w:cstheme="majorBidi"/>
          <w:color w:val="000000" w:themeColor="text1"/>
          <w:sz w:val="24"/>
          <w:szCs w:val="24"/>
          <w:lang w:val="en-GB" w:eastAsia="zh-CN"/>
        </w:rPr>
        <w:t xml:space="preserve">When </w:t>
      </w:r>
      <w:r w:rsidR="00D1630B" w:rsidRPr="000E72D7">
        <w:rPr>
          <w:rFonts w:asciiTheme="majorBidi" w:eastAsiaTheme="minorEastAsia" w:hAnsiTheme="majorBidi" w:cstheme="majorBidi"/>
          <w:color w:val="000000" w:themeColor="text1"/>
          <w:sz w:val="24"/>
          <w:szCs w:val="24"/>
          <w:lang w:val="en-GB" w:eastAsia="zh-CN"/>
        </w:rPr>
        <w:t xml:space="preserve">exploring interventions, it is helpful to understand the theoretical rationale behind the intervention, that is, how and why it produces its effects. </w:t>
      </w:r>
      <w:r w:rsidR="00D1630B" w:rsidRPr="000E72D7">
        <w:rPr>
          <w:rFonts w:ascii="Times New Roman" w:eastAsiaTheme="minorEastAsia" w:hAnsi="Times New Roman" w:cs="Times New Roman"/>
          <w:color w:val="000000" w:themeColor="text1"/>
          <w:sz w:val="24"/>
          <w:szCs w:val="24"/>
          <w:lang w:val="en-US" w:eastAsia="zh-CN"/>
        </w:rPr>
        <w:t xml:space="preserve"> Thus, t</w:t>
      </w:r>
      <w:r w:rsidR="00D50B7D" w:rsidRPr="000E72D7">
        <w:rPr>
          <w:rFonts w:asciiTheme="majorBidi" w:eastAsiaTheme="minorEastAsia" w:hAnsiTheme="majorBidi" w:cstheme="majorBidi"/>
          <w:color w:val="000000" w:themeColor="text1"/>
          <w:sz w:val="24"/>
          <w:szCs w:val="24"/>
          <w:lang w:val="en-GB" w:eastAsia="zh-CN"/>
        </w:rPr>
        <w:t>wo vital questions in evaluating interventions</w:t>
      </w:r>
      <w:r w:rsidR="00D1630B" w:rsidRPr="000E72D7">
        <w:rPr>
          <w:rFonts w:asciiTheme="majorBidi" w:eastAsiaTheme="minorEastAsia" w:hAnsiTheme="majorBidi" w:cstheme="majorBidi"/>
          <w:color w:val="000000" w:themeColor="text1"/>
          <w:sz w:val="24"/>
          <w:szCs w:val="24"/>
          <w:lang w:val="en-GB" w:eastAsia="zh-CN"/>
        </w:rPr>
        <w:t xml:space="preserve"> are</w:t>
      </w:r>
      <w:r w:rsidR="00D50B7D" w:rsidRPr="000E72D7">
        <w:rPr>
          <w:rFonts w:asciiTheme="majorBidi" w:eastAsiaTheme="minorEastAsia" w:hAnsiTheme="majorBidi" w:cstheme="majorBidi"/>
          <w:color w:val="000000" w:themeColor="text1"/>
          <w:sz w:val="24"/>
          <w:szCs w:val="24"/>
          <w:lang w:val="en-GB" w:eastAsia="zh-CN"/>
        </w:rPr>
        <w:t xml:space="preserve"> </w:t>
      </w:r>
      <w:r w:rsidR="00D1630B" w:rsidRPr="000E72D7">
        <w:rPr>
          <w:rFonts w:asciiTheme="majorBidi" w:eastAsiaTheme="minorEastAsia" w:hAnsiTheme="majorBidi" w:cstheme="majorBidi"/>
          <w:color w:val="000000" w:themeColor="text1"/>
          <w:sz w:val="24"/>
          <w:szCs w:val="24"/>
          <w:lang w:val="en-GB" w:eastAsia="zh-CN"/>
        </w:rPr>
        <w:t xml:space="preserve">firstly, </w:t>
      </w:r>
      <w:r w:rsidR="00D50B7D" w:rsidRPr="000E72D7">
        <w:rPr>
          <w:rFonts w:asciiTheme="majorBidi" w:eastAsiaTheme="minorEastAsia" w:hAnsiTheme="majorBidi" w:cstheme="majorBidi"/>
          <w:color w:val="000000" w:themeColor="text1"/>
          <w:sz w:val="24"/>
          <w:szCs w:val="24"/>
          <w:lang w:val="en-GB" w:eastAsia="zh-CN"/>
        </w:rPr>
        <w:t xml:space="preserve">whether the intervention works and </w:t>
      </w:r>
      <w:r w:rsidR="00D1630B" w:rsidRPr="000E72D7">
        <w:rPr>
          <w:rFonts w:asciiTheme="majorBidi" w:eastAsiaTheme="minorEastAsia" w:hAnsiTheme="majorBidi" w:cstheme="majorBidi"/>
          <w:color w:val="000000" w:themeColor="text1"/>
          <w:sz w:val="24"/>
          <w:szCs w:val="24"/>
          <w:lang w:val="en-GB" w:eastAsia="zh-CN"/>
        </w:rPr>
        <w:t xml:space="preserve">secondly, an </w:t>
      </w:r>
      <w:r w:rsidR="00D50B7D" w:rsidRPr="000E72D7">
        <w:rPr>
          <w:rFonts w:asciiTheme="majorBidi" w:eastAsiaTheme="minorEastAsia" w:hAnsiTheme="majorBidi" w:cstheme="majorBidi"/>
          <w:color w:val="000000" w:themeColor="text1"/>
          <w:sz w:val="24"/>
          <w:szCs w:val="24"/>
          <w:lang w:val="en-GB" w:eastAsia="zh-CN"/>
        </w:rPr>
        <w:t xml:space="preserve">understanding </w:t>
      </w:r>
      <w:r w:rsidR="00D1630B" w:rsidRPr="000E72D7">
        <w:rPr>
          <w:rFonts w:asciiTheme="majorBidi" w:eastAsiaTheme="minorEastAsia" w:hAnsiTheme="majorBidi" w:cstheme="majorBidi"/>
          <w:color w:val="000000" w:themeColor="text1"/>
          <w:sz w:val="24"/>
          <w:szCs w:val="24"/>
          <w:lang w:val="en-GB" w:eastAsia="zh-CN"/>
        </w:rPr>
        <w:t xml:space="preserve">of </w:t>
      </w:r>
      <w:r w:rsidR="00820E38" w:rsidRPr="000E72D7">
        <w:rPr>
          <w:rFonts w:asciiTheme="majorBidi" w:eastAsiaTheme="minorEastAsia" w:hAnsiTheme="majorBidi" w:cstheme="majorBidi"/>
          <w:color w:val="000000" w:themeColor="text1"/>
          <w:sz w:val="24"/>
          <w:szCs w:val="24"/>
          <w:lang w:val="en-GB" w:eastAsia="zh-CN"/>
        </w:rPr>
        <w:t>how it works [88</w:t>
      </w:r>
      <w:r w:rsidR="00D50B7D" w:rsidRPr="000E72D7">
        <w:rPr>
          <w:rFonts w:asciiTheme="majorBidi" w:eastAsiaTheme="minorEastAsia" w:hAnsiTheme="majorBidi" w:cstheme="majorBidi"/>
          <w:color w:val="000000" w:themeColor="text1"/>
          <w:sz w:val="24"/>
          <w:szCs w:val="24"/>
          <w:lang w:val="en-GB" w:eastAsia="zh-CN"/>
        </w:rPr>
        <w:t xml:space="preserve">]. </w:t>
      </w:r>
      <w:r w:rsidR="009614F7" w:rsidRPr="000E72D7">
        <w:rPr>
          <w:rFonts w:asciiTheme="majorBidi" w:eastAsiaTheme="minorEastAsia" w:hAnsiTheme="majorBidi" w:cstheme="majorBidi"/>
          <w:color w:val="000000" w:themeColor="text1"/>
          <w:sz w:val="24"/>
          <w:szCs w:val="24"/>
          <w:lang w:val="en-GB" w:eastAsia="zh-CN"/>
        </w:rPr>
        <w:t xml:space="preserve"> </w:t>
      </w:r>
      <w:r w:rsidR="002307B0" w:rsidRPr="000E72D7">
        <w:rPr>
          <w:rFonts w:asciiTheme="majorBidi" w:eastAsiaTheme="minorEastAsia" w:hAnsiTheme="majorBidi" w:cstheme="majorBidi"/>
          <w:color w:val="000000" w:themeColor="text1"/>
          <w:sz w:val="24"/>
          <w:szCs w:val="24"/>
          <w:lang w:val="en-GB" w:eastAsia="zh-CN"/>
        </w:rPr>
        <w:t>Booth et al. refer to this latter question as conceptual richness, defined as,</w:t>
      </w:r>
      <w:r w:rsidR="009614F7" w:rsidRPr="000E72D7">
        <w:rPr>
          <w:rFonts w:asciiTheme="majorBidi" w:eastAsiaTheme="minorEastAsia" w:hAnsiTheme="majorBidi" w:cstheme="majorBidi"/>
          <w:color w:val="000000" w:themeColor="text1"/>
          <w:sz w:val="24"/>
          <w:szCs w:val="24"/>
          <w:lang w:val="en-GB" w:eastAsia="zh-CN"/>
        </w:rPr>
        <w:t xml:space="preserve"> the ‘theoretical and conceptual development that explains how an in</w:t>
      </w:r>
      <w:r w:rsidR="00820E38" w:rsidRPr="000E72D7">
        <w:rPr>
          <w:rFonts w:asciiTheme="majorBidi" w:eastAsiaTheme="minorEastAsia" w:hAnsiTheme="majorBidi" w:cstheme="majorBidi"/>
          <w:color w:val="000000" w:themeColor="text1"/>
          <w:sz w:val="24"/>
          <w:szCs w:val="24"/>
          <w:lang w:val="en-GB" w:eastAsia="zh-CN"/>
        </w:rPr>
        <w:t>terv</w:t>
      </w:r>
      <w:r w:rsidR="002574BE" w:rsidRPr="000E72D7">
        <w:rPr>
          <w:rFonts w:asciiTheme="majorBidi" w:eastAsiaTheme="minorEastAsia" w:hAnsiTheme="majorBidi" w:cstheme="majorBidi"/>
          <w:color w:val="000000" w:themeColor="text1"/>
          <w:sz w:val="24"/>
          <w:szCs w:val="24"/>
          <w:lang w:val="en-GB" w:eastAsia="zh-CN"/>
        </w:rPr>
        <w:t>ention is expected to work’ [89;</w:t>
      </w:r>
      <w:r w:rsidR="00820E38" w:rsidRPr="000E72D7">
        <w:rPr>
          <w:rFonts w:asciiTheme="majorBidi" w:eastAsiaTheme="minorEastAsia" w:hAnsiTheme="majorBidi" w:cstheme="majorBidi"/>
          <w:color w:val="000000" w:themeColor="text1"/>
          <w:sz w:val="24"/>
          <w:szCs w:val="24"/>
          <w:lang w:val="en-GB" w:eastAsia="zh-CN"/>
        </w:rPr>
        <w:t xml:space="preserve"> p</w:t>
      </w:r>
      <w:r w:rsidR="002574BE" w:rsidRPr="000E72D7">
        <w:rPr>
          <w:rFonts w:asciiTheme="majorBidi" w:eastAsiaTheme="minorEastAsia" w:hAnsiTheme="majorBidi" w:cstheme="majorBidi"/>
          <w:color w:val="000000" w:themeColor="text1"/>
          <w:sz w:val="24"/>
          <w:szCs w:val="24"/>
          <w:lang w:val="en-GB" w:eastAsia="zh-CN"/>
        </w:rPr>
        <w:t>.</w:t>
      </w:r>
      <w:r w:rsidR="00820E38" w:rsidRPr="000E72D7">
        <w:rPr>
          <w:rFonts w:asciiTheme="majorBidi" w:eastAsiaTheme="minorEastAsia" w:hAnsiTheme="majorBidi" w:cstheme="majorBidi"/>
          <w:color w:val="000000" w:themeColor="text1"/>
          <w:sz w:val="24"/>
          <w:szCs w:val="24"/>
          <w:lang w:val="en-GB" w:eastAsia="zh-CN"/>
        </w:rPr>
        <w:t xml:space="preserve"> 4]</w:t>
      </w:r>
    </w:p>
    <w:p w14:paraId="4DBECBB2" w14:textId="77777777" w:rsidR="00E97501" w:rsidRPr="000E72D7"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0E72D7">
        <w:rPr>
          <w:rFonts w:ascii="Times New Roman" w:eastAsiaTheme="minorEastAsia" w:hAnsi="Times New Roman" w:cs="Times New Roman"/>
          <w:color w:val="000000" w:themeColor="text1"/>
          <w:sz w:val="24"/>
          <w:szCs w:val="24"/>
          <w:lang w:val="en-US" w:eastAsia="zh-CN"/>
        </w:rPr>
        <w:t>Given the numerous interve</w:t>
      </w:r>
      <w:r w:rsidR="00D50B7D" w:rsidRPr="000E72D7">
        <w:rPr>
          <w:rFonts w:ascii="Times New Roman" w:eastAsiaTheme="minorEastAsia" w:hAnsi="Times New Roman" w:cs="Times New Roman"/>
          <w:color w:val="000000" w:themeColor="text1"/>
          <w:sz w:val="24"/>
          <w:szCs w:val="24"/>
          <w:lang w:val="en-US" w:eastAsia="zh-CN"/>
        </w:rPr>
        <w:t>ntions and articles on ED patient flow and crowding</w:t>
      </w:r>
      <w:r w:rsidRPr="000E72D7">
        <w:rPr>
          <w:rFonts w:ascii="Times New Roman" w:eastAsiaTheme="minorEastAsia" w:hAnsi="Times New Roman" w:cs="Times New Roman"/>
          <w:color w:val="000000" w:themeColor="text1"/>
          <w:sz w:val="24"/>
          <w:szCs w:val="24"/>
          <w:lang w:val="en-US" w:eastAsia="zh-CN"/>
        </w:rPr>
        <w:t>, a comprehensive review of the literature should assist in identifying and assessing the effectiveness of interventions that may be used to improve patient flow</w:t>
      </w:r>
      <w:r w:rsidR="00D50B7D" w:rsidRPr="000E72D7">
        <w:rPr>
          <w:rFonts w:ascii="Times New Roman" w:eastAsiaTheme="minorEastAsia" w:hAnsi="Times New Roman" w:cs="Times New Roman"/>
          <w:color w:val="000000" w:themeColor="text1"/>
          <w:sz w:val="24"/>
          <w:szCs w:val="24"/>
          <w:lang w:val="en-US" w:eastAsia="zh-CN"/>
        </w:rPr>
        <w:t xml:space="preserve"> as well as providing an explanation of how the interventions produce their effects</w:t>
      </w:r>
      <w:r w:rsidRPr="000E72D7">
        <w:rPr>
          <w:rFonts w:ascii="Times New Roman" w:eastAsiaTheme="minorEastAsia" w:hAnsi="Times New Roman" w:cs="Times New Roman"/>
          <w:color w:val="000000" w:themeColor="text1"/>
          <w:sz w:val="24"/>
          <w:szCs w:val="24"/>
          <w:lang w:val="en-US" w:eastAsia="zh-CN"/>
        </w:rPr>
        <w:t xml:space="preserve">. </w:t>
      </w:r>
    </w:p>
    <w:p w14:paraId="2B993EE9" w14:textId="77777777" w:rsidR="00E97501" w:rsidRPr="00E97501"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One method to accomplish this is to compile the evidence from existing systematic reviews. The Cochrane Collaboration describes this as an overview of reviews or Cochrane Overviews [</w:t>
      </w:r>
      <w:r w:rsidR="00820E38">
        <w:rPr>
          <w:rFonts w:ascii="Times New Roman" w:eastAsiaTheme="minorEastAsia" w:hAnsi="Times New Roman" w:cs="Times New Roman"/>
          <w:color w:val="000000" w:themeColor="text1"/>
          <w:sz w:val="24"/>
          <w:szCs w:val="24"/>
          <w:lang w:val="en-US" w:eastAsia="zh-CN"/>
        </w:rPr>
        <w:t>90</w:t>
      </w:r>
      <w:r w:rsidRPr="00E409A4">
        <w:rPr>
          <w:rFonts w:ascii="Times New Roman" w:eastAsiaTheme="minorEastAsia" w:hAnsi="Times New Roman" w:cs="Times New Roman"/>
          <w:color w:val="000000" w:themeColor="text1"/>
          <w:sz w:val="24"/>
          <w:szCs w:val="24"/>
          <w:lang w:val="en-US" w:eastAsia="zh-CN"/>
        </w:rPr>
        <w:t xml:space="preserve">]. </w:t>
      </w:r>
      <w:r w:rsidR="00FA543B" w:rsidRPr="00E409A4">
        <w:rPr>
          <w:rFonts w:ascii="Times New Roman" w:eastAsiaTheme="minorEastAsia" w:hAnsi="Times New Roman" w:cs="Times New Roman"/>
          <w:color w:val="000000" w:themeColor="text1"/>
          <w:sz w:val="24"/>
          <w:szCs w:val="24"/>
          <w:lang w:val="en-US" w:eastAsia="zh-CN"/>
        </w:rPr>
        <w:t>Typically,</w:t>
      </w:r>
      <w:r w:rsidRPr="00E409A4">
        <w:rPr>
          <w:rFonts w:ascii="Times New Roman" w:eastAsiaTheme="minorEastAsia" w:hAnsi="Times New Roman" w:cs="Times New Roman"/>
          <w:color w:val="000000" w:themeColor="text1"/>
          <w:sz w:val="24"/>
          <w:szCs w:val="24"/>
          <w:lang w:val="en-US" w:eastAsia="zh-CN"/>
        </w:rPr>
        <w:t xml:space="preserve"> Cochrane Overviews mainly </w:t>
      </w:r>
      <w:proofErr w:type="spellStart"/>
      <w:r w:rsidRPr="00E409A4">
        <w:rPr>
          <w:rFonts w:ascii="Times New Roman" w:eastAsiaTheme="minorEastAsia" w:hAnsi="Times New Roman" w:cs="Times New Roman"/>
          <w:color w:val="000000" w:themeColor="text1"/>
          <w:sz w:val="24"/>
          <w:szCs w:val="24"/>
          <w:lang w:val="en-US" w:eastAsia="zh-CN"/>
        </w:rPr>
        <w:t>summarise</w:t>
      </w:r>
      <w:proofErr w:type="spellEnd"/>
      <w:r w:rsidRPr="00E409A4">
        <w:rPr>
          <w:rFonts w:ascii="Times New Roman" w:eastAsiaTheme="minorEastAsia" w:hAnsi="Times New Roman" w:cs="Times New Roman"/>
          <w:color w:val="000000" w:themeColor="text1"/>
          <w:sz w:val="24"/>
          <w:szCs w:val="24"/>
          <w:lang w:val="en-US" w:eastAsia="zh-CN"/>
        </w:rPr>
        <w:t xml:space="preserve"> data from Cochrane systematic reviews [</w:t>
      </w:r>
      <w:r w:rsidR="00820E38">
        <w:rPr>
          <w:rFonts w:ascii="Times New Roman" w:eastAsiaTheme="minorEastAsia" w:hAnsi="Times New Roman" w:cs="Times New Roman"/>
          <w:color w:val="000000" w:themeColor="text1"/>
          <w:sz w:val="24"/>
          <w:szCs w:val="24"/>
          <w:lang w:val="en-US" w:eastAsia="zh-CN"/>
        </w:rPr>
        <w:t>90</w:t>
      </w:r>
      <w:r w:rsidRPr="00E409A4">
        <w:rPr>
          <w:rFonts w:ascii="Times New Roman" w:eastAsiaTheme="minorEastAsia" w:hAnsi="Times New Roman" w:cs="Times New Roman"/>
          <w:color w:val="000000" w:themeColor="text1"/>
          <w:sz w:val="24"/>
          <w:szCs w:val="24"/>
          <w:lang w:val="en-US" w:eastAsia="zh-CN"/>
        </w:rPr>
        <w:t xml:space="preserve">]. </w:t>
      </w:r>
      <w:r w:rsidRPr="00713757">
        <w:rPr>
          <w:rFonts w:ascii="Times New Roman" w:eastAsiaTheme="minorEastAsia" w:hAnsi="Times New Roman" w:cs="Times New Roman"/>
          <w:color w:val="000000" w:themeColor="text1"/>
          <w:sz w:val="24"/>
          <w:szCs w:val="24"/>
          <w:lang w:val="en-US" w:eastAsia="zh-CN"/>
        </w:rPr>
        <w:lastRenderedPageBreak/>
        <w:t xml:space="preserve">The Joanna Briggs Institute (JBI), an international research institute in Australia with 70 international collaborating </w:t>
      </w:r>
      <w:proofErr w:type="spellStart"/>
      <w:r w:rsidRPr="00713757">
        <w:rPr>
          <w:rFonts w:ascii="Times New Roman" w:eastAsiaTheme="minorEastAsia" w:hAnsi="Times New Roman" w:cs="Times New Roman"/>
          <w:color w:val="000000" w:themeColor="text1"/>
          <w:sz w:val="24"/>
          <w:szCs w:val="24"/>
          <w:lang w:val="en-US" w:eastAsia="zh-CN"/>
        </w:rPr>
        <w:t>centres</w:t>
      </w:r>
      <w:proofErr w:type="spellEnd"/>
      <w:r w:rsidRPr="00713757">
        <w:rPr>
          <w:rFonts w:ascii="Times New Roman" w:eastAsiaTheme="minorEastAsia" w:hAnsi="Times New Roman" w:cs="Times New Roman"/>
          <w:color w:val="000000" w:themeColor="text1"/>
          <w:sz w:val="24"/>
          <w:szCs w:val="24"/>
          <w:lang w:val="en-US" w:eastAsia="zh-CN"/>
        </w:rPr>
        <w:t xml:space="preserve">, uses the term umbrella review, defined as “an overview of existing systematic reviews” </w:t>
      </w:r>
      <w:r w:rsidRPr="00E409A4">
        <w:rPr>
          <w:rFonts w:ascii="Times New Roman" w:eastAsiaTheme="minorEastAsia" w:hAnsi="Times New Roman" w:cs="Times New Roman"/>
          <w:color w:val="000000" w:themeColor="text1"/>
          <w:sz w:val="24"/>
          <w:szCs w:val="24"/>
          <w:lang w:val="en-US" w:eastAsia="zh-CN"/>
        </w:rPr>
        <w:t>[</w:t>
      </w:r>
      <w:r w:rsidR="00820E38">
        <w:rPr>
          <w:rFonts w:ascii="Times New Roman" w:eastAsiaTheme="minorEastAsia" w:hAnsi="Times New Roman" w:cs="Times New Roman"/>
          <w:color w:val="000000" w:themeColor="text1"/>
          <w:sz w:val="24"/>
          <w:szCs w:val="24"/>
          <w:lang w:val="en-US" w:eastAsia="zh-CN"/>
        </w:rPr>
        <w:t>91</w:t>
      </w:r>
      <w:r w:rsidRPr="00E409A4">
        <w:rPr>
          <w:rFonts w:ascii="Times New Roman" w:eastAsiaTheme="minorEastAsia" w:hAnsi="Times New Roman" w:cs="Times New Roman"/>
          <w:color w:val="000000" w:themeColor="text1"/>
          <w:sz w:val="24"/>
          <w:szCs w:val="24"/>
          <w:lang w:val="en-US" w:eastAsia="zh-CN"/>
        </w:rPr>
        <w:t xml:space="preserve">]. </w:t>
      </w:r>
      <w:r w:rsidRPr="00713757">
        <w:rPr>
          <w:rFonts w:ascii="Times New Roman" w:eastAsiaTheme="minorEastAsia" w:hAnsi="Times New Roman" w:cs="Times New Roman"/>
          <w:color w:val="000000" w:themeColor="text1"/>
          <w:sz w:val="24"/>
          <w:szCs w:val="24"/>
          <w:lang w:val="en-US" w:eastAsia="zh-CN"/>
        </w:rPr>
        <w:t>JBI states that the main focus of an umbrella review is to “</w:t>
      </w:r>
      <w:proofErr w:type="spellStart"/>
      <w:r w:rsidRPr="00713757">
        <w:rPr>
          <w:rFonts w:ascii="Times New Roman" w:eastAsiaTheme="minorEastAsia" w:hAnsi="Times New Roman" w:cs="Times New Roman"/>
          <w:color w:val="000000" w:themeColor="text1"/>
          <w:sz w:val="24"/>
          <w:szCs w:val="24"/>
          <w:lang w:val="en-US" w:eastAsia="zh-CN"/>
        </w:rPr>
        <w:t>summarise</w:t>
      </w:r>
      <w:proofErr w:type="spellEnd"/>
      <w:r w:rsidRPr="00713757">
        <w:rPr>
          <w:rFonts w:ascii="Times New Roman" w:eastAsiaTheme="minorEastAsia" w:hAnsi="Times New Roman" w:cs="Times New Roman"/>
          <w:color w:val="000000" w:themeColor="text1"/>
          <w:sz w:val="24"/>
          <w:szCs w:val="24"/>
          <w:lang w:val="en-US" w:eastAsia="zh-CN"/>
        </w:rPr>
        <w:t xml:space="preserve"> the evidence from existing systematic reviews and not re-</w:t>
      </w:r>
      <w:proofErr w:type="spellStart"/>
      <w:r w:rsidRPr="00713757">
        <w:rPr>
          <w:rFonts w:ascii="Times New Roman" w:eastAsiaTheme="minorEastAsia" w:hAnsi="Times New Roman" w:cs="Times New Roman"/>
          <w:color w:val="000000" w:themeColor="text1"/>
          <w:sz w:val="24"/>
          <w:szCs w:val="24"/>
          <w:lang w:val="en-US" w:eastAsia="zh-CN"/>
        </w:rPr>
        <w:t>synthesise</w:t>
      </w:r>
      <w:proofErr w:type="spellEnd"/>
      <w:r w:rsidRPr="00713757">
        <w:rPr>
          <w:rFonts w:ascii="Times New Roman" w:eastAsiaTheme="minorEastAsia" w:hAnsi="Times New Roman" w:cs="Times New Roman"/>
          <w:color w:val="000000" w:themeColor="text1"/>
          <w:sz w:val="24"/>
          <w:szCs w:val="24"/>
          <w:lang w:val="en-US" w:eastAsia="zh-CN"/>
        </w:rPr>
        <w:t xml:space="preserve"> the results of the reviews using meta-analyses or meta-synthesis</w:t>
      </w:r>
      <w:r w:rsidRPr="00E409A4">
        <w:rPr>
          <w:rFonts w:ascii="Times New Roman" w:eastAsiaTheme="minorEastAsia" w:hAnsi="Times New Roman" w:cs="Times New Roman"/>
          <w:color w:val="000000" w:themeColor="text1"/>
          <w:sz w:val="24"/>
          <w:szCs w:val="24"/>
          <w:lang w:val="en-US" w:eastAsia="zh-CN"/>
        </w:rPr>
        <w:t>” [</w:t>
      </w:r>
      <w:r w:rsidR="00820E38">
        <w:rPr>
          <w:rFonts w:ascii="Times New Roman" w:eastAsiaTheme="minorEastAsia" w:hAnsi="Times New Roman" w:cs="Times New Roman"/>
          <w:color w:val="000000" w:themeColor="text1"/>
          <w:sz w:val="24"/>
          <w:szCs w:val="24"/>
          <w:lang w:val="en-US" w:eastAsia="zh-CN"/>
        </w:rPr>
        <w:t>91</w:t>
      </w:r>
      <w:r w:rsidR="00776C99">
        <w:rPr>
          <w:rFonts w:ascii="Times New Roman" w:eastAsiaTheme="minorEastAsia" w:hAnsi="Times New Roman" w:cs="Times New Roman"/>
          <w:color w:val="000000" w:themeColor="text1"/>
          <w:sz w:val="24"/>
          <w:szCs w:val="24"/>
          <w:lang w:val="en-US" w:eastAsia="zh-CN"/>
        </w:rPr>
        <w:t>;</w:t>
      </w:r>
      <w:r w:rsidRPr="00E409A4">
        <w:rPr>
          <w:rFonts w:ascii="Times New Roman" w:eastAsiaTheme="minorEastAsia" w:hAnsi="Times New Roman" w:cs="Times New Roman"/>
          <w:color w:val="000000" w:themeColor="text1"/>
          <w:sz w:val="24"/>
          <w:szCs w:val="24"/>
          <w:lang w:val="en-US" w:eastAsia="zh-CN"/>
        </w:rPr>
        <w:t xml:space="preserve"> </w:t>
      </w:r>
      <w:r w:rsidRPr="00713757">
        <w:rPr>
          <w:rFonts w:ascii="Times New Roman" w:eastAsiaTheme="minorEastAsia" w:hAnsi="Times New Roman" w:cs="Times New Roman"/>
          <w:color w:val="000000" w:themeColor="text1"/>
          <w:sz w:val="24"/>
          <w:szCs w:val="24"/>
          <w:lang w:val="en-US" w:eastAsia="zh-CN"/>
        </w:rPr>
        <w:t xml:space="preserve">p.6-7]. </w:t>
      </w:r>
    </w:p>
    <w:p w14:paraId="310F42EB" w14:textId="77777777" w:rsidR="00E97501" w:rsidRPr="00E97501"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E97501">
        <w:rPr>
          <w:rFonts w:ascii="Times New Roman" w:eastAsiaTheme="minorEastAsia" w:hAnsi="Times New Roman" w:cs="Times New Roman"/>
          <w:color w:val="000000" w:themeColor="text1"/>
          <w:sz w:val="24"/>
          <w:szCs w:val="24"/>
          <w:lang w:val="en-US" w:eastAsia="zh-CN"/>
        </w:rPr>
        <w:t xml:space="preserve">This umbrella review aimed to </w:t>
      </w:r>
      <w:proofErr w:type="spellStart"/>
      <w:r w:rsidRPr="00E97501">
        <w:rPr>
          <w:rFonts w:ascii="Times New Roman" w:eastAsiaTheme="minorEastAsia" w:hAnsi="Times New Roman" w:cs="Times New Roman"/>
          <w:color w:val="000000" w:themeColor="text1"/>
          <w:sz w:val="24"/>
          <w:szCs w:val="24"/>
          <w:lang w:val="en-US" w:eastAsia="zh-CN"/>
        </w:rPr>
        <w:t>summarise</w:t>
      </w:r>
      <w:proofErr w:type="spellEnd"/>
      <w:r w:rsidRPr="00E97501">
        <w:rPr>
          <w:rFonts w:ascii="Times New Roman" w:eastAsiaTheme="minorEastAsia" w:hAnsi="Times New Roman" w:cs="Times New Roman"/>
          <w:color w:val="000000" w:themeColor="text1"/>
          <w:sz w:val="24"/>
          <w:szCs w:val="24"/>
          <w:lang w:val="en-US" w:eastAsia="zh-CN"/>
        </w:rPr>
        <w:t xml:space="preserve"> and </w:t>
      </w:r>
      <w:proofErr w:type="spellStart"/>
      <w:r w:rsidRPr="00E97501">
        <w:rPr>
          <w:rFonts w:ascii="Times New Roman" w:eastAsiaTheme="minorEastAsia" w:hAnsi="Times New Roman" w:cs="Times New Roman"/>
          <w:color w:val="000000" w:themeColor="text1"/>
          <w:sz w:val="24"/>
          <w:szCs w:val="24"/>
          <w:lang w:val="en-US" w:eastAsia="zh-CN"/>
        </w:rPr>
        <w:t>synthesise</w:t>
      </w:r>
      <w:proofErr w:type="spellEnd"/>
      <w:r w:rsidRPr="00E97501">
        <w:rPr>
          <w:rFonts w:ascii="Times New Roman" w:eastAsiaTheme="minorEastAsia" w:hAnsi="Times New Roman" w:cs="Times New Roman"/>
          <w:color w:val="000000" w:themeColor="text1"/>
          <w:sz w:val="24"/>
          <w:szCs w:val="24"/>
          <w:lang w:val="en-US" w:eastAsia="zh-CN"/>
        </w:rPr>
        <w:t xml:space="preserve"> the evidence from existing systematic reviews on the interventions that improve patient flow in emergency departments. </w:t>
      </w:r>
    </w:p>
    <w:p w14:paraId="3186F5C8" w14:textId="77777777" w:rsidR="00E97501" w:rsidRPr="006549AD" w:rsidRDefault="00E97501" w:rsidP="006549AD">
      <w:pPr>
        <w:pStyle w:val="Heading2"/>
        <w:rPr>
          <w:lang w:eastAsia="zh-CN"/>
        </w:rPr>
      </w:pPr>
      <w:bookmarkStart w:id="195" w:name="_Toc474344439"/>
      <w:bookmarkStart w:id="196" w:name="_Toc474358858"/>
      <w:bookmarkStart w:id="197" w:name="_Toc474359158"/>
      <w:bookmarkStart w:id="198" w:name="_Toc518216376"/>
      <w:bookmarkStart w:id="199" w:name="_Toc531455352"/>
      <w:bookmarkStart w:id="200" w:name="_Toc532580280"/>
      <w:bookmarkStart w:id="201" w:name="_Toc534997988"/>
      <w:r w:rsidRPr="00E97501">
        <w:rPr>
          <w:lang w:eastAsia="zh-CN"/>
        </w:rPr>
        <w:t>Literature review questio</w:t>
      </w:r>
      <w:bookmarkEnd w:id="195"/>
      <w:bookmarkEnd w:id="196"/>
      <w:bookmarkEnd w:id="197"/>
      <w:bookmarkEnd w:id="198"/>
      <w:bookmarkEnd w:id="199"/>
      <w:bookmarkEnd w:id="200"/>
      <w:r w:rsidR="006549AD">
        <w:rPr>
          <w:lang w:eastAsia="zh-CN"/>
        </w:rPr>
        <w:t>n</w:t>
      </w:r>
      <w:bookmarkEnd w:id="201"/>
    </w:p>
    <w:p w14:paraId="218FCD47" w14:textId="77777777" w:rsidR="00E97501" w:rsidRPr="00E97501" w:rsidRDefault="00E97501" w:rsidP="00E97501">
      <w:pPr>
        <w:widowControl w:val="0"/>
        <w:spacing w:after="200" w:line="480" w:lineRule="auto"/>
        <w:rPr>
          <w:rFonts w:ascii="Times New Roman" w:eastAsia="Times New Roman" w:hAnsi="Times New Roman" w:cs="Times New Roman"/>
          <w:bCs/>
          <w:sz w:val="24"/>
          <w:szCs w:val="24"/>
          <w:lang w:val="en-GB" w:eastAsia="zh-CN"/>
        </w:rPr>
      </w:pPr>
      <w:r w:rsidRPr="00E97501">
        <w:rPr>
          <w:rFonts w:ascii="Times New Roman" w:eastAsia="Times New Roman" w:hAnsi="Times New Roman" w:cs="Times New Roman"/>
          <w:bCs/>
          <w:color w:val="000000" w:themeColor="text1"/>
          <w:sz w:val="24"/>
          <w:szCs w:val="24"/>
          <w:lang w:val="en-GB" w:eastAsia="zh-CN"/>
        </w:rPr>
        <w:t>What are the interventions that improve patient flow in emergency</w:t>
      </w:r>
      <w:r w:rsidRPr="00E97501">
        <w:rPr>
          <w:rFonts w:ascii="Times New Roman" w:eastAsia="Times New Roman" w:hAnsi="Times New Roman" w:cs="Times New Roman"/>
          <w:bCs/>
          <w:sz w:val="24"/>
          <w:szCs w:val="24"/>
          <w:lang w:val="en-GB" w:eastAsia="zh-CN"/>
        </w:rPr>
        <w:t xml:space="preserve"> departments?</w:t>
      </w:r>
    </w:p>
    <w:p w14:paraId="24C2EB8B" w14:textId="77777777" w:rsidR="00E97501" w:rsidRPr="000E72D7" w:rsidRDefault="00E97501" w:rsidP="00904476">
      <w:pPr>
        <w:pStyle w:val="Heading2"/>
        <w:rPr>
          <w:color w:val="000000" w:themeColor="text1"/>
        </w:rPr>
      </w:pPr>
      <w:bookmarkStart w:id="202" w:name="_Toc531455353"/>
      <w:bookmarkStart w:id="203" w:name="_Toc532580281"/>
      <w:bookmarkStart w:id="204" w:name="_Toc534997989"/>
      <w:r w:rsidRPr="000E72D7">
        <w:rPr>
          <w:color w:val="000000" w:themeColor="text1"/>
        </w:rPr>
        <w:t>Objective</w:t>
      </w:r>
      <w:bookmarkEnd w:id="202"/>
      <w:bookmarkEnd w:id="203"/>
      <w:bookmarkEnd w:id="204"/>
    </w:p>
    <w:p w14:paraId="64D309A9" w14:textId="77777777" w:rsidR="00E97501" w:rsidRPr="000E72D7" w:rsidRDefault="00E97501" w:rsidP="00E97501">
      <w:pPr>
        <w:widowControl w:val="0"/>
        <w:spacing w:after="200" w:line="480" w:lineRule="auto"/>
        <w:rPr>
          <w:rFonts w:ascii="Times New Roman" w:eastAsia="Times New Roman" w:hAnsi="Times New Roman" w:cs="Times New Roman"/>
          <w:color w:val="000000" w:themeColor="text1"/>
          <w:sz w:val="24"/>
          <w:szCs w:val="24"/>
          <w:lang w:val="en-GB" w:eastAsia="en-GB"/>
        </w:rPr>
      </w:pPr>
      <w:r w:rsidRPr="000E72D7">
        <w:rPr>
          <w:rFonts w:ascii="Times New Roman" w:eastAsia="Times New Roman" w:hAnsi="Times New Roman" w:cs="Times New Roman"/>
          <w:color w:val="000000" w:themeColor="text1"/>
          <w:sz w:val="24"/>
          <w:szCs w:val="24"/>
          <w:lang w:val="en-GB" w:eastAsia="en-GB"/>
        </w:rPr>
        <w:t>To identify, appraise, synthesise and present an overview of the existing systematic reviews that examine interventions to improve patient flow in emergency departments</w:t>
      </w:r>
      <w:r w:rsidR="00070C94" w:rsidRPr="000E72D7">
        <w:rPr>
          <w:rFonts w:ascii="Times New Roman" w:eastAsia="Times New Roman" w:hAnsi="Times New Roman" w:cs="Times New Roman"/>
          <w:color w:val="000000" w:themeColor="text1"/>
          <w:sz w:val="24"/>
          <w:szCs w:val="24"/>
          <w:lang w:val="en-GB" w:eastAsia="en-GB"/>
        </w:rPr>
        <w:t xml:space="preserve"> and how these interventions influence ED patient flow</w:t>
      </w:r>
      <w:r w:rsidRPr="000E72D7">
        <w:rPr>
          <w:rFonts w:ascii="Times New Roman" w:eastAsia="Times New Roman" w:hAnsi="Times New Roman" w:cs="Times New Roman"/>
          <w:color w:val="000000" w:themeColor="text1"/>
          <w:sz w:val="24"/>
          <w:szCs w:val="24"/>
          <w:lang w:val="en-GB" w:eastAsia="en-GB"/>
        </w:rPr>
        <w:t>.</w:t>
      </w:r>
    </w:p>
    <w:p w14:paraId="0F269441" w14:textId="77777777" w:rsidR="00E97501" w:rsidRPr="000E72D7" w:rsidRDefault="00E97501" w:rsidP="006549AD">
      <w:pPr>
        <w:pStyle w:val="Heading2"/>
        <w:rPr>
          <w:color w:val="000000" w:themeColor="text1"/>
          <w:lang w:eastAsia="zh-CN"/>
        </w:rPr>
      </w:pPr>
      <w:bookmarkStart w:id="205" w:name="_Toc466206814"/>
      <w:bookmarkStart w:id="206" w:name="_Toc466207147"/>
      <w:bookmarkStart w:id="207" w:name="_Toc466216770"/>
      <w:bookmarkStart w:id="208" w:name="_Toc466216867"/>
      <w:bookmarkStart w:id="209" w:name="_Toc466466195"/>
      <w:bookmarkStart w:id="210" w:name="_Toc466466573"/>
      <w:bookmarkStart w:id="211" w:name="_Toc474344440"/>
      <w:bookmarkStart w:id="212" w:name="_Toc474358859"/>
      <w:bookmarkStart w:id="213" w:name="_Toc474359159"/>
      <w:bookmarkStart w:id="214" w:name="_Toc518216377"/>
      <w:bookmarkStart w:id="215" w:name="_Toc531455354"/>
      <w:bookmarkStart w:id="216" w:name="_Toc532580282"/>
      <w:bookmarkStart w:id="217" w:name="_Toc534997990"/>
      <w:r w:rsidRPr="000E72D7">
        <w:rPr>
          <w:color w:val="000000" w:themeColor="text1"/>
          <w:lang w:eastAsia="zh-CN"/>
        </w:rPr>
        <w:t xml:space="preserve">Inclusion </w:t>
      </w:r>
      <w:bookmarkEnd w:id="205"/>
      <w:bookmarkEnd w:id="206"/>
      <w:bookmarkEnd w:id="207"/>
      <w:bookmarkEnd w:id="208"/>
      <w:bookmarkEnd w:id="209"/>
      <w:bookmarkEnd w:id="210"/>
      <w:r w:rsidRPr="000E72D7">
        <w:rPr>
          <w:color w:val="000000" w:themeColor="text1"/>
          <w:lang w:eastAsia="zh-CN"/>
        </w:rPr>
        <w:t>and exclusion criteria</w:t>
      </w:r>
      <w:bookmarkEnd w:id="211"/>
      <w:bookmarkEnd w:id="212"/>
      <w:bookmarkEnd w:id="213"/>
      <w:bookmarkEnd w:id="214"/>
      <w:bookmarkEnd w:id="215"/>
      <w:bookmarkEnd w:id="216"/>
      <w:bookmarkEnd w:id="217"/>
    </w:p>
    <w:p w14:paraId="56123EC1" w14:textId="77777777" w:rsidR="00E97501" w:rsidRPr="00E97501" w:rsidRDefault="00140D8A" w:rsidP="002C3A7C">
      <w:pPr>
        <w:widowControl w:val="0"/>
        <w:spacing w:after="200" w:line="480" w:lineRule="auto"/>
        <w:rPr>
          <w:rFonts w:ascii="Times New Roman" w:eastAsia="Times New Roman" w:hAnsi="Times New Roman" w:cs="Times New Roman"/>
          <w:sz w:val="24"/>
          <w:szCs w:val="24"/>
          <w:lang w:val="en-GB" w:eastAsia="zh-CN"/>
        </w:rPr>
      </w:pPr>
      <w:r w:rsidRPr="000E72D7">
        <w:rPr>
          <w:rFonts w:asciiTheme="majorBidi" w:eastAsiaTheme="minorEastAsia" w:hAnsiTheme="majorBidi" w:cstheme="majorBidi"/>
          <w:color w:val="000000" w:themeColor="text1"/>
          <w:sz w:val="24"/>
          <w:szCs w:val="24"/>
          <w:lang w:val="en-US" w:eastAsia="zh-CN"/>
        </w:rPr>
        <w:t>The proposed</w:t>
      </w:r>
      <w:r w:rsidR="002C3A7C" w:rsidRPr="000E72D7">
        <w:rPr>
          <w:rFonts w:asciiTheme="majorBidi" w:eastAsiaTheme="minorEastAsia" w:hAnsiTheme="majorBidi" w:cstheme="majorBidi"/>
          <w:color w:val="000000" w:themeColor="text1"/>
          <w:sz w:val="24"/>
          <w:szCs w:val="24"/>
          <w:lang w:val="en-US" w:eastAsia="zh-CN"/>
        </w:rPr>
        <w:t xml:space="preserve"> definitions and measures of ED patient flow and crowding guided the inclusion of studies in the literature review.</w:t>
      </w:r>
      <w:r w:rsidR="002C3A7C" w:rsidRPr="000E72D7">
        <w:rPr>
          <w:rFonts w:ascii="Times New Roman" w:eastAsia="Times New Roman" w:hAnsi="Times New Roman" w:cs="Times New Roman"/>
          <w:color w:val="000000" w:themeColor="text1"/>
          <w:sz w:val="24"/>
          <w:szCs w:val="24"/>
          <w:lang w:val="en-GB" w:eastAsia="zh-CN"/>
        </w:rPr>
        <w:t xml:space="preserve"> </w:t>
      </w:r>
      <w:r w:rsidR="00E97501" w:rsidRPr="00E97501">
        <w:rPr>
          <w:rFonts w:ascii="Times New Roman" w:eastAsia="Times New Roman" w:hAnsi="Times New Roman" w:cs="Times New Roman"/>
          <w:sz w:val="24"/>
          <w:szCs w:val="24"/>
          <w:lang w:val="en-GB" w:eastAsia="zh-CN"/>
        </w:rPr>
        <w:t>As stated in the background, time intervals and numerical counts will be used as outcome measures of patient flow and crowd</w:t>
      </w:r>
      <w:r w:rsidR="000E72D7">
        <w:rPr>
          <w:rFonts w:ascii="Times New Roman" w:eastAsia="Times New Roman" w:hAnsi="Times New Roman" w:cs="Times New Roman"/>
          <w:sz w:val="24"/>
          <w:szCs w:val="24"/>
          <w:lang w:val="en-GB" w:eastAsia="zh-CN"/>
        </w:rPr>
        <w:t>ing respectively. These outcome</w:t>
      </w:r>
      <w:r w:rsidR="00E97501" w:rsidRPr="00E97501">
        <w:rPr>
          <w:rFonts w:ascii="Times New Roman" w:eastAsia="Times New Roman" w:hAnsi="Times New Roman" w:cs="Times New Roman"/>
          <w:sz w:val="24"/>
          <w:szCs w:val="24"/>
          <w:lang w:val="en-GB" w:eastAsia="zh-CN"/>
        </w:rPr>
        <w:t xml:space="preserve"> measures will be used in the inclusion and exclusion criteria. </w:t>
      </w:r>
    </w:p>
    <w:p w14:paraId="14FE5459" w14:textId="77777777" w:rsidR="00E97501" w:rsidRPr="00E97501" w:rsidRDefault="00E97501" w:rsidP="00E97501">
      <w:pPr>
        <w:widowControl w:val="0"/>
        <w:spacing w:after="200" w:line="480" w:lineRule="auto"/>
        <w:rPr>
          <w:rFonts w:ascii="Times New Roman" w:eastAsia="Times New Roman" w:hAnsi="Times New Roman" w:cs="Times New Roman"/>
          <w:sz w:val="24"/>
          <w:szCs w:val="24"/>
          <w:lang w:val="en-GB" w:eastAsia="zh-CN"/>
        </w:rPr>
      </w:pPr>
      <w:r w:rsidRPr="00E97501">
        <w:rPr>
          <w:rFonts w:ascii="Times New Roman" w:eastAsia="Times New Roman" w:hAnsi="Times New Roman" w:cs="Times New Roman"/>
          <w:sz w:val="24"/>
          <w:szCs w:val="24"/>
          <w:lang w:val="en-GB" w:eastAsia="zh-CN"/>
        </w:rPr>
        <w:t>Reviews were included if they met the following criteria:</w:t>
      </w:r>
    </w:p>
    <w:p w14:paraId="7BF692D3" w14:textId="77777777" w:rsidR="00E97501" w:rsidRPr="00E97501" w:rsidRDefault="00E97501" w:rsidP="009227E1">
      <w:pPr>
        <w:widowControl w:val="0"/>
        <w:numPr>
          <w:ilvl w:val="0"/>
          <w:numId w:val="13"/>
        </w:numPr>
        <w:spacing w:after="200" w:line="480" w:lineRule="auto"/>
        <w:contextualSpacing/>
        <w:rPr>
          <w:rFonts w:ascii="Times New Roman" w:eastAsia="Times New Roman" w:hAnsi="Times New Roman" w:cs="Times New Roman"/>
          <w:color w:val="000000" w:themeColor="text1"/>
          <w:sz w:val="24"/>
          <w:szCs w:val="24"/>
          <w:lang w:val="en-GB" w:eastAsia="zh-CN"/>
        </w:rPr>
      </w:pPr>
      <w:r w:rsidRPr="00E97501">
        <w:rPr>
          <w:rFonts w:ascii="Times New Roman" w:eastAsia="Times New Roman" w:hAnsi="Times New Roman" w:cs="Times New Roman"/>
          <w:color w:val="000000" w:themeColor="text1"/>
          <w:sz w:val="24"/>
          <w:szCs w:val="24"/>
          <w:lang w:val="en-GB" w:eastAsia="zh-CN"/>
        </w:rPr>
        <w:t>patients in emergency departments</w:t>
      </w:r>
    </w:p>
    <w:p w14:paraId="3D6BA735" w14:textId="77777777" w:rsidR="00E97501" w:rsidRPr="00E97501" w:rsidRDefault="00E97501" w:rsidP="009227E1">
      <w:pPr>
        <w:widowControl w:val="0"/>
        <w:numPr>
          <w:ilvl w:val="0"/>
          <w:numId w:val="13"/>
        </w:numPr>
        <w:spacing w:after="200" w:line="480" w:lineRule="auto"/>
        <w:contextualSpacing/>
        <w:rPr>
          <w:rFonts w:ascii="Times New Roman" w:eastAsia="Times New Roman" w:hAnsi="Times New Roman" w:cs="Times New Roman"/>
          <w:color w:val="000000" w:themeColor="text1"/>
          <w:sz w:val="24"/>
          <w:szCs w:val="24"/>
          <w:lang w:val="en-GB" w:eastAsia="zh-CN"/>
        </w:rPr>
      </w:pPr>
      <w:r w:rsidRPr="00E97501">
        <w:rPr>
          <w:rFonts w:ascii="Times New Roman" w:eastAsia="Times New Roman" w:hAnsi="Times New Roman" w:cs="Times New Roman"/>
          <w:color w:val="000000" w:themeColor="text1"/>
          <w:sz w:val="24"/>
          <w:szCs w:val="24"/>
          <w:lang w:val="en-GB" w:eastAsia="zh-CN"/>
        </w:rPr>
        <w:t>any intervention, strategy, service characteristic that affected ED throughput flow</w:t>
      </w:r>
    </w:p>
    <w:p w14:paraId="65FA6E26" w14:textId="77777777" w:rsidR="00E97501" w:rsidRPr="00E97501" w:rsidRDefault="00E97501" w:rsidP="009227E1">
      <w:pPr>
        <w:widowControl w:val="0"/>
        <w:numPr>
          <w:ilvl w:val="0"/>
          <w:numId w:val="13"/>
        </w:numPr>
        <w:spacing w:after="200" w:line="480" w:lineRule="auto"/>
        <w:contextualSpacing/>
        <w:rPr>
          <w:rFonts w:ascii="Times New Roman" w:eastAsia="Times New Roman" w:hAnsi="Times New Roman" w:cs="Times New Roman"/>
          <w:color w:val="000000" w:themeColor="text1"/>
          <w:sz w:val="24"/>
          <w:szCs w:val="24"/>
          <w:lang w:val="en-GB" w:eastAsia="zh-CN"/>
        </w:rPr>
      </w:pPr>
      <w:r w:rsidRPr="00E97501">
        <w:rPr>
          <w:rFonts w:ascii="Times New Roman" w:eastAsia="Times New Roman" w:hAnsi="Times New Roman" w:cs="Times New Roman"/>
          <w:color w:val="000000" w:themeColor="text1"/>
          <w:sz w:val="24"/>
          <w:szCs w:val="24"/>
          <w:lang w:val="en-GB" w:eastAsia="zh-CN"/>
        </w:rPr>
        <w:t xml:space="preserve">outcome measures were flow metrics defined as any time intervals </w:t>
      </w:r>
      <w:proofErr w:type="spellStart"/>
      <w:r w:rsidRPr="00E97501">
        <w:rPr>
          <w:rFonts w:ascii="Times New Roman" w:eastAsia="Times New Roman" w:hAnsi="Times New Roman" w:cs="Times New Roman"/>
          <w:color w:val="000000" w:themeColor="text1"/>
          <w:sz w:val="24"/>
          <w:szCs w:val="24"/>
          <w:lang w:val="en-GB" w:eastAsia="zh-CN"/>
        </w:rPr>
        <w:t>eg.</w:t>
      </w:r>
      <w:proofErr w:type="spellEnd"/>
      <w:r w:rsidRPr="00E97501">
        <w:rPr>
          <w:rFonts w:ascii="Times New Roman" w:eastAsia="Times New Roman" w:hAnsi="Times New Roman" w:cs="Times New Roman"/>
          <w:color w:val="000000" w:themeColor="text1"/>
          <w:sz w:val="24"/>
          <w:szCs w:val="24"/>
          <w:lang w:val="en-GB" w:eastAsia="zh-CN"/>
        </w:rPr>
        <w:t xml:space="preserve"> ED LOS and any of its sub-measures. </w:t>
      </w:r>
    </w:p>
    <w:p w14:paraId="53609619" w14:textId="77777777" w:rsidR="00E97501" w:rsidRPr="00E97501" w:rsidRDefault="00E97501" w:rsidP="009227E1">
      <w:pPr>
        <w:widowControl w:val="0"/>
        <w:numPr>
          <w:ilvl w:val="0"/>
          <w:numId w:val="11"/>
        </w:numPr>
        <w:spacing w:after="200" w:line="480" w:lineRule="auto"/>
        <w:contextualSpacing/>
        <w:rPr>
          <w:rFonts w:ascii="Times New Roman" w:eastAsia="Times New Roman" w:hAnsi="Times New Roman" w:cs="Times New Roman"/>
          <w:color w:val="000000" w:themeColor="text1"/>
          <w:sz w:val="24"/>
          <w:szCs w:val="24"/>
          <w:lang w:val="en-GB" w:eastAsia="zh-CN"/>
        </w:rPr>
      </w:pPr>
      <w:r w:rsidRPr="00E97501">
        <w:rPr>
          <w:rFonts w:ascii="Times New Roman" w:eastAsia="Times New Roman" w:hAnsi="Times New Roman" w:cs="Times New Roman"/>
          <w:color w:val="000000" w:themeColor="text1"/>
          <w:sz w:val="24"/>
          <w:szCs w:val="24"/>
          <w:lang w:val="en-GB" w:eastAsia="zh-CN"/>
        </w:rPr>
        <w:t xml:space="preserve">systematic reviews and meta-analyses of quantitative primary studies (systematic review </w:t>
      </w:r>
      <w:r w:rsidRPr="00E97501">
        <w:rPr>
          <w:rFonts w:ascii="Times New Roman" w:eastAsia="Times New Roman" w:hAnsi="Times New Roman" w:cs="Times New Roman"/>
          <w:color w:val="000000" w:themeColor="text1"/>
          <w:sz w:val="24"/>
          <w:szCs w:val="24"/>
          <w:lang w:val="en-GB" w:eastAsia="zh-CN"/>
        </w:rPr>
        <w:lastRenderedPageBreak/>
        <w:t xml:space="preserve">systematically searches for, appraises and synthesises evidence usually following specific </w:t>
      </w:r>
      <w:r w:rsidRPr="009C726B">
        <w:rPr>
          <w:rFonts w:ascii="Times New Roman" w:eastAsia="Times New Roman" w:hAnsi="Times New Roman" w:cs="Times New Roman"/>
          <w:color w:val="000000" w:themeColor="text1"/>
          <w:sz w:val="24"/>
          <w:szCs w:val="24"/>
          <w:lang w:val="en-GB" w:eastAsia="zh-CN"/>
        </w:rPr>
        <w:t>guidelines [</w:t>
      </w:r>
      <w:r w:rsidR="00820E38">
        <w:rPr>
          <w:rFonts w:ascii="Times New Roman" w:eastAsia="Times New Roman" w:hAnsi="Times New Roman" w:cs="Times New Roman"/>
          <w:color w:val="000000" w:themeColor="text1"/>
          <w:sz w:val="24"/>
          <w:szCs w:val="24"/>
          <w:lang w:val="en-GB" w:eastAsia="zh-CN"/>
        </w:rPr>
        <w:t>92</w:t>
      </w:r>
      <w:r w:rsidRPr="009C726B">
        <w:rPr>
          <w:rFonts w:ascii="Times New Roman" w:eastAsia="Times New Roman" w:hAnsi="Times New Roman" w:cs="Times New Roman"/>
          <w:color w:val="000000" w:themeColor="text1"/>
          <w:sz w:val="24"/>
          <w:szCs w:val="24"/>
          <w:lang w:val="en-GB" w:eastAsia="zh-CN"/>
        </w:rPr>
        <w:t xml:space="preserve">]). Reviews including both quantitative and qualitative data were only included if the data was </w:t>
      </w:r>
      <w:r w:rsidRPr="00E97501">
        <w:rPr>
          <w:rFonts w:ascii="Times New Roman" w:eastAsia="Times New Roman" w:hAnsi="Times New Roman" w:cs="Times New Roman"/>
          <w:sz w:val="24"/>
          <w:szCs w:val="24"/>
          <w:lang w:val="en-GB" w:eastAsia="zh-CN"/>
        </w:rPr>
        <w:t>analysed separately</w:t>
      </w:r>
    </w:p>
    <w:p w14:paraId="3B6B254F" w14:textId="77777777" w:rsidR="00E97501" w:rsidRPr="00E97501" w:rsidRDefault="00E97501" w:rsidP="009227E1">
      <w:pPr>
        <w:widowControl w:val="0"/>
        <w:numPr>
          <w:ilvl w:val="0"/>
          <w:numId w:val="11"/>
        </w:numPr>
        <w:spacing w:after="200" w:line="480" w:lineRule="auto"/>
        <w:contextualSpacing/>
        <w:rPr>
          <w:rFonts w:ascii="Times New Roman" w:eastAsia="Times New Roman" w:hAnsi="Times New Roman" w:cs="Times New Roman"/>
          <w:color w:val="000000" w:themeColor="text1"/>
          <w:sz w:val="24"/>
          <w:szCs w:val="24"/>
          <w:lang w:val="en-GB" w:eastAsia="zh-CN"/>
        </w:rPr>
      </w:pPr>
      <w:r w:rsidRPr="00E97501">
        <w:rPr>
          <w:rFonts w:ascii="Times New Roman" w:eastAsia="Times New Roman" w:hAnsi="Times New Roman" w:cs="Times New Roman"/>
          <w:sz w:val="24"/>
          <w:szCs w:val="24"/>
          <w:lang w:val="en-GB" w:eastAsia="zh-CN"/>
        </w:rPr>
        <w:t>reviews had a flow metric as a main outcome measure.</w:t>
      </w:r>
    </w:p>
    <w:p w14:paraId="18831494" w14:textId="77777777" w:rsidR="00E97501" w:rsidRPr="00E97501" w:rsidRDefault="00E97501" w:rsidP="009227E1">
      <w:pPr>
        <w:widowControl w:val="0"/>
        <w:numPr>
          <w:ilvl w:val="0"/>
          <w:numId w:val="11"/>
        </w:numPr>
        <w:spacing w:after="200" w:line="480" w:lineRule="auto"/>
        <w:contextualSpacing/>
        <w:rPr>
          <w:rFonts w:ascii="Times New Roman" w:eastAsia="Times New Roman" w:hAnsi="Times New Roman" w:cs="Times New Roman"/>
          <w:sz w:val="24"/>
          <w:szCs w:val="24"/>
          <w:lang w:val="en-GB" w:eastAsia="zh-CN"/>
        </w:rPr>
      </w:pPr>
      <w:r w:rsidRPr="00E97501">
        <w:rPr>
          <w:rFonts w:ascii="Times New Roman" w:eastAsia="Times New Roman" w:hAnsi="Times New Roman" w:cs="Times New Roman"/>
          <w:sz w:val="24"/>
          <w:szCs w:val="24"/>
          <w:lang w:val="en-GB" w:eastAsia="zh-CN"/>
        </w:rPr>
        <w:t>at least 2 electronic databases were searched in the search strategy</w:t>
      </w:r>
    </w:p>
    <w:p w14:paraId="77B9332D" w14:textId="77777777" w:rsidR="00E97501" w:rsidRPr="00E97501" w:rsidRDefault="00E97501" w:rsidP="009227E1">
      <w:pPr>
        <w:widowControl w:val="0"/>
        <w:numPr>
          <w:ilvl w:val="0"/>
          <w:numId w:val="11"/>
        </w:numPr>
        <w:spacing w:after="200" w:line="480" w:lineRule="auto"/>
        <w:contextualSpacing/>
        <w:rPr>
          <w:rFonts w:ascii="Times New Roman" w:eastAsia="Times New Roman" w:hAnsi="Times New Roman" w:cs="Times New Roman"/>
          <w:sz w:val="24"/>
          <w:szCs w:val="24"/>
          <w:lang w:val="en-GB" w:eastAsia="zh-CN"/>
        </w:rPr>
      </w:pPr>
      <w:r w:rsidRPr="00E97501">
        <w:rPr>
          <w:rFonts w:ascii="Times New Roman" w:eastAsia="Times New Roman" w:hAnsi="Times New Roman" w:cs="Times New Roman"/>
          <w:sz w:val="24"/>
          <w:szCs w:val="24"/>
          <w:lang w:val="en-GB" w:eastAsia="zh-CN"/>
        </w:rPr>
        <w:t>ED was the primary study site</w:t>
      </w:r>
    </w:p>
    <w:p w14:paraId="16ED3525" w14:textId="77777777" w:rsidR="00E97501" w:rsidRPr="00E97501" w:rsidRDefault="00E97501" w:rsidP="009227E1">
      <w:pPr>
        <w:widowControl w:val="0"/>
        <w:numPr>
          <w:ilvl w:val="0"/>
          <w:numId w:val="11"/>
        </w:numPr>
        <w:spacing w:after="200" w:line="480" w:lineRule="auto"/>
        <w:contextualSpacing/>
        <w:rPr>
          <w:rFonts w:ascii="Times New Roman" w:eastAsia="Times New Roman" w:hAnsi="Times New Roman" w:cs="Times New Roman"/>
          <w:sz w:val="24"/>
          <w:szCs w:val="24"/>
          <w:lang w:val="en-GB" w:eastAsia="zh-CN"/>
        </w:rPr>
      </w:pPr>
      <w:r w:rsidRPr="00E97501">
        <w:rPr>
          <w:rFonts w:ascii="Times New Roman" w:eastAsia="Times New Roman" w:hAnsi="Times New Roman" w:cs="Times New Roman"/>
          <w:sz w:val="24"/>
          <w:szCs w:val="24"/>
          <w:lang w:val="en-GB" w:eastAsia="zh-CN"/>
        </w:rPr>
        <w:t>English language</w:t>
      </w:r>
    </w:p>
    <w:p w14:paraId="251C8038" w14:textId="77777777" w:rsidR="00E97501" w:rsidRPr="00E97501" w:rsidRDefault="00E97501" w:rsidP="009227E1">
      <w:pPr>
        <w:widowControl w:val="0"/>
        <w:numPr>
          <w:ilvl w:val="0"/>
          <w:numId w:val="11"/>
        </w:numPr>
        <w:spacing w:after="200" w:line="480" w:lineRule="auto"/>
        <w:contextualSpacing/>
        <w:rPr>
          <w:rFonts w:ascii="Times New Roman" w:eastAsia="Times New Roman" w:hAnsi="Times New Roman" w:cs="Times New Roman"/>
          <w:sz w:val="24"/>
          <w:szCs w:val="24"/>
          <w:lang w:val="en-GB" w:eastAsia="zh-CN"/>
        </w:rPr>
      </w:pPr>
      <w:r w:rsidRPr="00E97501">
        <w:rPr>
          <w:rFonts w:ascii="Times New Roman" w:eastAsia="Times New Roman" w:hAnsi="Times New Roman" w:cs="Times New Roman"/>
          <w:sz w:val="24"/>
          <w:szCs w:val="24"/>
          <w:lang w:val="en-GB" w:eastAsia="zh-CN"/>
        </w:rPr>
        <w:t>full text articles</w:t>
      </w:r>
    </w:p>
    <w:p w14:paraId="516FAB86" w14:textId="77777777" w:rsidR="00E97501" w:rsidRPr="00E97501" w:rsidRDefault="00E97501" w:rsidP="00E97501">
      <w:pPr>
        <w:widowControl w:val="0"/>
        <w:spacing w:after="200" w:line="480" w:lineRule="auto"/>
        <w:rPr>
          <w:rFonts w:ascii="Times New Roman" w:eastAsia="Times New Roman" w:hAnsi="Times New Roman" w:cs="Times New Roman"/>
          <w:sz w:val="24"/>
          <w:szCs w:val="24"/>
          <w:lang w:val="en-GB" w:eastAsia="zh-CN"/>
        </w:rPr>
      </w:pPr>
      <w:r w:rsidRPr="00E97501">
        <w:rPr>
          <w:rFonts w:ascii="Times New Roman" w:eastAsia="Times New Roman" w:hAnsi="Times New Roman" w:cs="Times New Roman"/>
          <w:sz w:val="24"/>
          <w:szCs w:val="24"/>
          <w:lang w:val="en-GB" w:eastAsia="zh-CN"/>
        </w:rPr>
        <w:t>Reviews were excluded if any of the following were present:</w:t>
      </w:r>
    </w:p>
    <w:p w14:paraId="441422F3" w14:textId="77777777" w:rsidR="00E97501" w:rsidRPr="00E97501" w:rsidRDefault="00E97501" w:rsidP="009227E1">
      <w:pPr>
        <w:widowControl w:val="0"/>
        <w:numPr>
          <w:ilvl w:val="0"/>
          <w:numId w:val="12"/>
        </w:numPr>
        <w:spacing w:after="200" w:line="480" w:lineRule="auto"/>
        <w:contextualSpacing/>
        <w:rPr>
          <w:rFonts w:ascii="Times New Roman" w:eastAsia="Times New Roman" w:hAnsi="Times New Roman" w:cs="Times New Roman"/>
          <w:sz w:val="24"/>
          <w:szCs w:val="24"/>
          <w:lang w:val="en-GB" w:eastAsia="zh-CN"/>
        </w:rPr>
      </w:pPr>
      <w:r w:rsidRPr="00E97501">
        <w:rPr>
          <w:rFonts w:ascii="Times New Roman" w:eastAsia="Times New Roman" w:hAnsi="Times New Roman" w:cs="Times New Roman"/>
          <w:sz w:val="24"/>
          <w:szCs w:val="24"/>
          <w:lang w:val="en-GB" w:eastAsia="zh-CN"/>
        </w:rPr>
        <w:t>Focused on disease specific conditions</w:t>
      </w:r>
    </w:p>
    <w:p w14:paraId="538D9400" w14:textId="77777777" w:rsidR="00E97501" w:rsidRPr="00E97501" w:rsidRDefault="00E97501" w:rsidP="009227E1">
      <w:pPr>
        <w:widowControl w:val="0"/>
        <w:numPr>
          <w:ilvl w:val="0"/>
          <w:numId w:val="12"/>
        </w:numPr>
        <w:spacing w:after="200" w:line="480" w:lineRule="auto"/>
        <w:contextualSpacing/>
        <w:rPr>
          <w:rFonts w:ascii="Times New Roman" w:eastAsia="Times New Roman" w:hAnsi="Times New Roman" w:cs="Times New Roman"/>
          <w:sz w:val="24"/>
          <w:szCs w:val="24"/>
          <w:lang w:val="en-GB" w:eastAsia="zh-CN"/>
        </w:rPr>
      </w:pPr>
      <w:r w:rsidRPr="00E97501">
        <w:rPr>
          <w:rFonts w:ascii="Times New Roman" w:eastAsia="Times New Roman" w:hAnsi="Times New Roman" w:cs="Times New Roman"/>
          <w:sz w:val="24"/>
          <w:szCs w:val="24"/>
          <w:lang w:val="en-GB" w:eastAsia="zh-CN"/>
        </w:rPr>
        <w:t>Intentionally focused on country-specific literature</w:t>
      </w:r>
    </w:p>
    <w:p w14:paraId="7973A807" w14:textId="77777777" w:rsidR="00E97501" w:rsidRPr="00E97501" w:rsidRDefault="00E97501" w:rsidP="009227E1">
      <w:pPr>
        <w:widowControl w:val="0"/>
        <w:numPr>
          <w:ilvl w:val="0"/>
          <w:numId w:val="12"/>
        </w:numPr>
        <w:spacing w:after="200" w:line="480" w:lineRule="auto"/>
        <w:contextualSpacing/>
        <w:rPr>
          <w:rFonts w:ascii="Times New Roman" w:eastAsia="Times New Roman" w:hAnsi="Times New Roman" w:cs="Times New Roman"/>
          <w:sz w:val="24"/>
          <w:szCs w:val="24"/>
          <w:lang w:val="en-GB" w:eastAsia="zh-CN"/>
        </w:rPr>
      </w:pPr>
      <w:r w:rsidRPr="00E97501">
        <w:rPr>
          <w:rFonts w:ascii="Times New Roman" w:eastAsia="Times New Roman" w:hAnsi="Times New Roman" w:cs="Times New Roman"/>
          <w:sz w:val="24"/>
          <w:szCs w:val="24"/>
          <w:lang w:val="en-GB" w:eastAsia="zh-CN"/>
        </w:rPr>
        <w:t>Primary focus was ED crowding (</w:t>
      </w:r>
      <w:proofErr w:type="spellStart"/>
      <w:r w:rsidRPr="00E97501">
        <w:rPr>
          <w:rFonts w:ascii="Times New Roman" w:eastAsia="Times New Roman" w:hAnsi="Times New Roman" w:cs="Times New Roman"/>
          <w:sz w:val="24"/>
          <w:szCs w:val="24"/>
          <w:lang w:val="en-GB" w:eastAsia="zh-CN"/>
        </w:rPr>
        <w:t>eg.</w:t>
      </w:r>
      <w:proofErr w:type="spellEnd"/>
      <w:r w:rsidRPr="00E97501">
        <w:rPr>
          <w:rFonts w:ascii="Times New Roman" w:eastAsia="Times New Roman" w:hAnsi="Times New Roman" w:cs="Times New Roman"/>
          <w:sz w:val="24"/>
          <w:szCs w:val="24"/>
          <w:lang w:val="en-GB" w:eastAsia="zh-CN"/>
        </w:rPr>
        <w:t xml:space="preserve"> If search strategy only had crowding terms and outcomes were crowding measures defined as numerical counts such as number of patients in ED)</w:t>
      </w:r>
    </w:p>
    <w:p w14:paraId="65020130" w14:textId="77777777" w:rsidR="00E97501" w:rsidRPr="00E97501" w:rsidRDefault="00E97501" w:rsidP="009227E1">
      <w:pPr>
        <w:widowControl w:val="0"/>
        <w:numPr>
          <w:ilvl w:val="0"/>
          <w:numId w:val="12"/>
        </w:numPr>
        <w:spacing w:after="200" w:line="480" w:lineRule="auto"/>
        <w:contextualSpacing/>
        <w:rPr>
          <w:rFonts w:ascii="Times New Roman" w:eastAsia="Times New Roman" w:hAnsi="Times New Roman" w:cs="Times New Roman"/>
          <w:sz w:val="24"/>
          <w:szCs w:val="24"/>
          <w:lang w:val="en-GB" w:eastAsia="zh-CN"/>
        </w:rPr>
      </w:pPr>
      <w:r w:rsidRPr="00E97501">
        <w:rPr>
          <w:rFonts w:ascii="Times New Roman" w:eastAsia="Times New Roman" w:hAnsi="Times New Roman" w:cs="Times New Roman"/>
          <w:sz w:val="24"/>
          <w:szCs w:val="24"/>
          <w:lang w:val="en-GB" w:eastAsia="zh-CN"/>
        </w:rPr>
        <w:t>Non- systematic reviews</w:t>
      </w:r>
    </w:p>
    <w:p w14:paraId="18F476F7" w14:textId="77777777" w:rsidR="00E97501" w:rsidRPr="00E97501" w:rsidRDefault="00E97501" w:rsidP="009227E1">
      <w:pPr>
        <w:widowControl w:val="0"/>
        <w:numPr>
          <w:ilvl w:val="0"/>
          <w:numId w:val="12"/>
        </w:numPr>
        <w:spacing w:after="200" w:line="480" w:lineRule="auto"/>
        <w:contextualSpacing/>
        <w:rPr>
          <w:rFonts w:ascii="Times New Roman" w:eastAsia="Times New Roman" w:hAnsi="Times New Roman" w:cs="Times New Roman"/>
          <w:sz w:val="24"/>
          <w:szCs w:val="24"/>
          <w:lang w:val="en-GB" w:eastAsia="zh-CN"/>
        </w:rPr>
      </w:pPr>
      <w:r w:rsidRPr="00E97501">
        <w:rPr>
          <w:rFonts w:ascii="Times New Roman" w:eastAsia="Times New Roman" w:hAnsi="Times New Roman" w:cs="Times New Roman"/>
          <w:sz w:val="24"/>
          <w:szCs w:val="24"/>
          <w:lang w:val="en-GB" w:eastAsia="zh-CN"/>
        </w:rPr>
        <w:t>Qualitative systematic reviews</w:t>
      </w:r>
    </w:p>
    <w:p w14:paraId="7584A41D" w14:textId="77777777" w:rsidR="005D3F51" w:rsidRPr="00A027C2" w:rsidRDefault="00E97501" w:rsidP="00A027C2">
      <w:pPr>
        <w:widowControl w:val="0"/>
        <w:numPr>
          <w:ilvl w:val="0"/>
          <w:numId w:val="12"/>
        </w:numPr>
        <w:spacing w:after="200" w:line="480" w:lineRule="auto"/>
        <w:contextualSpacing/>
        <w:rPr>
          <w:rFonts w:ascii="Times New Roman" w:eastAsia="Times New Roman" w:hAnsi="Times New Roman" w:cs="Times New Roman"/>
          <w:sz w:val="24"/>
          <w:szCs w:val="24"/>
          <w:lang w:val="en-GB" w:eastAsia="zh-CN"/>
        </w:rPr>
      </w:pPr>
      <w:r w:rsidRPr="00E97501">
        <w:rPr>
          <w:rFonts w:ascii="Times New Roman" w:eastAsia="Times New Roman" w:hAnsi="Times New Roman" w:cs="Times New Roman"/>
          <w:sz w:val="24"/>
          <w:szCs w:val="24"/>
          <w:lang w:val="en-GB" w:eastAsia="zh-CN"/>
        </w:rPr>
        <w:t>Systematic reviews based on theoretical studies, opinion, editorial, commentary</w:t>
      </w:r>
    </w:p>
    <w:p w14:paraId="7C98EA30" w14:textId="77777777" w:rsidR="00E97501" w:rsidRPr="00A027C2" w:rsidRDefault="00E97501" w:rsidP="00A027C2">
      <w:pPr>
        <w:pStyle w:val="Heading2"/>
        <w:rPr>
          <w:rFonts w:eastAsia="Times New Roman"/>
          <w:lang w:eastAsia="zh-CN"/>
        </w:rPr>
      </w:pPr>
      <w:bookmarkStart w:id="218" w:name="_Toc518216378"/>
      <w:bookmarkStart w:id="219" w:name="_Toc531455355"/>
      <w:bookmarkStart w:id="220" w:name="_Toc532580283"/>
      <w:bookmarkStart w:id="221" w:name="_Toc534997991"/>
      <w:r w:rsidRPr="00E97501">
        <w:rPr>
          <w:rFonts w:eastAsia="Times New Roman"/>
          <w:lang w:eastAsia="zh-CN"/>
        </w:rPr>
        <w:t>Search strategy</w:t>
      </w:r>
      <w:bookmarkEnd w:id="218"/>
      <w:bookmarkEnd w:id="219"/>
      <w:bookmarkEnd w:id="220"/>
      <w:bookmarkEnd w:id="221"/>
    </w:p>
    <w:p w14:paraId="115D24CF" w14:textId="77777777" w:rsidR="00E97501" w:rsidRPr="00E97501" w:rsidRDefault="00E97501" w:rsidP="00313458">
      <w:pPr>
        <w:pStyle w:val="Heading3"/>
        <w:rPr>
          <w:rFonts w:eastAsia="Times New Roman"/>
          <w:lang w:eastAsia="zh-CN"/>
        </w:rPr>
      </w:pPr>
      <w:bookmarkStart w:id="222" w:name="_Toc518216379"/>
      <w:bookmarkStart w:id="223" w:name="_Toc531455356"/>
      <w:bookmarkStart w:id="224" w:name="_Toc532580284"/>
      <w:bookmarkStart w:id="225" w:name="_Toc534996858"/>
      <w:bookmarkStart w:id="226" w:name="_Toc534997992"/>
      <w:r w:rsidRPr="00E97501">
        <w:rPr>
          <w:rFonts w:eastAsia="Times New Roman"/>
          <w:lang w:eastAsia="zh-CN"/>
        </w:rPr>
        <w:t>Electronic database search</w:t>
      </w:r>
      <w:bookmarkEnd w:id="222"/>
      <w:bookmarkEnd w:id="223"/>
      <w:bookmarkEnd w:id="224"/>
      <w:bookmarkEnd w:id="225"/>
      <w:bookmarkEnd w:id="226"/>
    </w:p>
    <w:p w14:paraId="3D59C5EF" w14:textId="77777777" w:rsidR="00E97501" w:rsidRPr="00E97501" w:rsidRDefault="00E97501" w:rsidP="00E97501">
      <w:pPr>
        <w:widowControl w:val="0"/>
        <w:spacing w:after="200" w:line="480" w:lineRule="auto"/>
        <w:rPr>
          <w:rFonts w:ascii="Times New Roman" w:eastAsia="Times New Roman" w:hAnsi="Times New Roman" w:cs="Times New Roman"/>
          <w:sz w:val="24"/>
          <w:szCs w:val="24"/>
          <w:lang w:val="en-GB" w:eastAsia="zh-CN"/>
        </w:rPr>
      </w:pPr>
      <w:r w:rsidRPr="00E97501">
        <w:rPr>
          <w:rFonts w:ascii="Times New Roman" w:eastAsia="Times New Roman" w:hAnsi="Times New Roman" w:cs="Times New Roman"/>
          <w:sz w:val="24"/>
          <w:szCs w:val="24"/>
          <w:lang w:val="en-GB" w:eastAsia="zh-CN"/>
        </w:rPr>
        <w:t xml:space="preserve">A comprehensive search strategy, restricted from January 2000 to April 2017, was used to identify articles. Six databases were searched-Medline via Ovid (1946-present), EMBASE (1974 to July 2016), CINAHL (1982 to present), Cochrane Library, JBI for Systematic Reviews and Implementation reports, </w:t>
      </w:r>
      <w:r w:rsidR="00FA543B" w:rsidRPr="00E97501">
        <w:rPr>
          <w:rFonts w:ascii="Times New Roman" w:eastAsia="Times New Roman" w:hAnsi="Times New Roman" w:cs="Times New Roman"/>
          <w:sz w:val="24"/>
          <w:szCs w:val="24"/>
          <w:lang w:val="en-GB" w:eastAsia="zh-CN"/>
        </w:rPr>
        <w:t>ProQuest</w:t>
      </w:r>
      <w:r w:rsidRPr="00E97501">
        <w:rPr>
          <w:rFonts w:ascii="Times New Roman" w:eastAsia="Times New Roman" w:hAnsi="Times New Roman" w:cs="Times New Roman"/>
          <w:sz w:val="24"/>
          <w:szCs w:val="24"/>
          <w:lang w:val="en-GB" w:eastAsia="zh-CN"/>
        </w:rPr>
        <w:t xml:space="preserve">. Three search concepts were used- “emergency department”, “patient flow” and “crowding”. Systematic review search filters were applied to the search strategy as outlined by </w:t>
      </w:r>
      <w:r w:rsidRPr="00713757">
        <w:rPr>
          <w:rFonts w:ascii="Times New Roman" w:eastAsia="Times New Roman" w:hAnsi="Times New Roman" w:cs="Times New Roman"/>
          <w:color w:val="000000" w:themeColor="text1"/>
          <w:sz w:val="24"/>
          <w:szCs w:val="24"/>
          <w:lang w:val="en-GB" w:eastAsia="zh-CN"/>
        </w:rPr>
        <w:t xml:space="preserve">Lee </w:t>
      </w:r>
      <w:r w:rsidRPr="00E409A4">
        <w:rPr>
          <w:rFonts w:ascii="Times New Roman" w:eastAsia="Times New Roman" w:hAnsi="Times New Roman" w:cs="Times New Roman"/>
          <w:color w:val="000000" w:themeColor="text1"/>
          <w:sz w:val="24"/>
          <w:szCs w:val="24"/>
          <w:lang w:val="en-GB" w:eastAsia="zh-CN"/>
        </w:rPr>
        <w:t>et al. [</w:t>
      </w:r>
      <w:r w:rsidR="00E77083" w:rsidRPr="00E409A4">
        <w:rPr>
          <w:rFonts w:ascii="Times New Roman" w:eastAsia="Times New Roman" w:hAnsi="Times New Roman" w:cs="Times New Roman"/>
          <w:color w:val="000000" w:themeColor="text1"/>
          <w:sz w:val="24"/>
          <w:szCs w:val="24"/>
          <w:lang w:val="en-GB" w:eastAsia="zh-CN"/>
        </w:rPr>
        <w:t>9</w:t>
      </w:r>
      <w:r w:rsidR="00820E38">
        <w:rPr>
          <w:rFonts w:ascii="Times New Roman" w:eastAsia="Times New Roman" w:hAnsi="Times New Roman" w:cs="Times New Roman"/>
          <w:color w:val="000000" w:themeColor="text1"/>
          <w:sz w:val="24"/>
          <w:szCs w:val="24"/>
          <w:lang w:val="en-GB" w:eastAsia="zh-CN"/>
        </w:rPr>
        <w:t>3</w:t>
      </w:r>
      <w:r w:rsidRPr="00E409A4">
        <w:rPr>
          <w:rFonts w:ascii="Times New Roman" w:eastAsia="Times New Roman" w:hAnsi="Times New Roman" w:cs="Times New Roman"/>
          <w:color w:val="000000" w:themeColor="text1"/>
          <w:sz w:val="24"/>
          <w:szCs w:val="24"/>
          <w:lang w:val="en-GB" w:eastAsia="zh-CN"/>
        </w:rPr>
        <w:t>] and Lunny et al. [</w:t>
      </w:r>
      <w:r w:rsidR="00820E38">
        <w:rPr>
          <w:rFonts w:ascii="Times New Roman" w:eastAsia="Times New Roman" w:hAnsi="Times New Roman" w:cs="Times New Roman"/>
          <w:color w:val="000000" w:themeColor="text1"/>
          <w:sz w:val="24"/>
          <w:szCs w:val="24"/>
          <w:lang w:val="en-GB" w:eastAsia="zh-CN"/>
        </w:rPr>
        <w:t>94</w:t>
      </w:r>
      <w:r w:rsidRPr="00E409A4">
        <w:rPr>
          <w:rFonts w:ascii="Times New Roman" w:eastAsia="Times New Roman" w:hAnsi="Times New Roman" w:cs="Times New Roman"/>
          <w:color w:val="000000" w:themeColor="text1"/>
          <w:sz w:val="24"/>
          <w:szCs w:val="24"/>
          <w:lang w:val="en-GB" w:eastAsia="zh-CN"/>
        </w:rPr>
        <w:t xml:space="preserve">].  See </w:t>
      </w:r>
      <w:r w:rsidRPr="00E97501">
        <w:rPr>
          <w:rFonts w:ascii="Times New Roman" w:eastAsia="Times New Roman" w:hAnsi="Times New Roman" w:cs="Times New Roman"/>
          <w:sz w:val="24"/>
          <w:szCs w:val="24"/>
          <w:lang w:val="en-GB" w:eastAsia="zh-CN"/>
        </w:rPr>
        <w:t>appendix 1 for sample search strategy.</w:t>
      </w:r>
    </w:p>
    <w:p w14:paraId="380B2629" w14:textId="77777777" w:rsidR="00E97501" w:rsidRPr="00E97501" w:rsidRDefault="00E97501" w:rsidP="00313458">
      <w:pPr>
        <w:pStyle w:val="Heading3"/>
        <w:rPr>
          <w:rFonts w:eastAsia="Times New Roman"/>
          <w:lang w:eastAsia="zh-CN"/>
        </w:rPr>
      </w:pPr>
      <w:bookmarkStart w:id="227" w:name="_Toc518216380"/>
      <w:bookmarkStart w:id="228" w:name="_Toc531455357"/>
      <w:bookmarkStart w:id="229" w:name="_Toc532580285"/>
      <w:bookmarkStart w:id="230" w:name="_Toc534996859"/>
      <w:bookmarkStart w:id="231" w:name="_Toc534997993"/>
      <w:r w:rsidRPr="00E97501">
        <w:rPr>
          <w:rFonts w:eastAsia="Times New Roman"/>
          <w:lang w:eastAsia="zh-CN"/>
        </w:rPr>
        <w:lastRenderedPageBreak/>
        <w:t>Other searches</w:t>
      </w:r>
      <w:bookmarkEnd w:id="227"/>
      <w:bookmarkEnd w:id="228"/>
      <w:bookmarkEnd w:id="229"/>
      <w:bookmarkEnd w:id="230"/>
      <w:bookmarkEnd w:id="231"/>
    </w:p>
    <w:p w14:paraId="1EC3BF8C" w14:textId="77777777" w:rsidR="00E97501" w:rsidRPr="00E97501" w:rsidRDefault="00E97501" w:rsidP="00E97501">
      <w:pPr>
        <w:widowControl w:val="0"/>
        <w:spacing w:after="200" w:line="480" w:lineRule="auto"/>
        <w:rPr>
          <w:rFonts w:ascii="Times New Roman" w:eastAsia="Times New Roman" w:hAnsi="Times New Roman" w:cs="Times New Roman"/>
          <w:sz w:val="24"/>
          <w:szCs w:val="24"/>
          <w:lang w:val="en-GB" w:eastAsia="zh-CN"/>
        </w:rPr>
      </w:pPr>
      <w:proofErr w:type="spellStart"/>
      <w:r w:rsidRPr="00E97501">
        <w:rPr>
          <w:rFonts w:ascii="Times New Roman" w:eastAsia="Times New Roman" w:hAnsi="Times New Roman" w:cs="Times New Roman"/>
          <w:sz w:val="24"/>
          <w:szCs w:val="24"/>
          <w:lang w:val="en-GB" w:eastAsia="zh-CN"/>
        </w:rPr>
        <w:t>OpenGrey</w:t>
      </w:r>
      <w:proofErr w:type="spellEnd"/>
      <w:r w:rsidRPr="00E97501">
        <w:rPr>
          <w:rFonts w:ascii="Times New Roman" w:eastAsia="Times New Roman" w:hAnsi="Times New Roman" w:cs="Times New Roman"/>
          <w:sz w:val="24"/>
          <w:szCs w:val="24"/>
          <w:lang w:val="en-GB" w:eastAsia="zh-CN"/>
        </w:rPr>
        <w:t xml:space="preserve"> and Google Scholar were searched for grey literature. Citation tracking was conducted in Google Scholar, Web of Science and </w:t>
      </w:r>
      <w:proofErr w:type="spellStart"/>
      <w:r w:rsidRPr="00E97501">
        <w:rPr>
          <w:rFonts w:ascii="Times New Roman" w:eastAsia="Times New Roman" w:hAnsi="Times New Roman" w:cs="Times New Roman"/>
          <w:sz w:val="24"/>
          <w:szCs w:val="24"/>
          <w:lang w:val="en-GB" w:eastAsia="zh-CN"/>
        </w:rPr>
        <w:t>Epistemonikos</w:t>
      </w:r>
      <w:proofErr w:type="spellEnd"/>
      <w:r w:rsidRPr="00E97501">
        <w:rPr>
          <w:rFonts w:ascii="Times New Roman" w:eastAsia="Times New Roman" w:hAnsi="Times New Roman" w:cs="Times New Roman"/>
          <w:sz w:val="24"/>
          <w:szCs w:val="24"/>
          <w:lang w:val="en-GB" w:eastAsia="zh-CN"/>
        </w:rPr>
        <w:t>. Reference lists of the included articles were reviewed. Conference proceedings identified in the electronic database search were checked for full text versions and authors contacted if necessary.</w:t>
      </w:r>
    </w:p>
    <w:p w14:paraId="569830BB" w14:textId="77777777" w:rsidR="00E97501" w:rsidRPr="009C726B" w:rsidRDefault="00E97501" w:rsidP="009C726B">
      <w:pPr>
        <w:pStyle w:val="Heading2"/>
        <w:rPr>
          <w:lang w:eastAsia="zh-CN"/>
        </w:rPr>
      </w:pPr>
      <w:bookmarkStart w:id="232" w:name="_Toc476266828"/>
      <w:bookmarkStart w:id="233" w:name="_Toc476267205"/>
      <w:bookmarkStart w:id="234" w:name="_Toc476267592"/>
      <w:bookmarkStart w:id="235" w:name="_Toc518216381"/>
      <w:bookmarkStart w:id="236" w:name="_Toc531455358"/>
      <w:bookmarkStart w:id="237" w:name="_Toc532580286"/>
      <w:bookmarkStart w:id="238" w:name="_Toc534997994"/>
      <w:r w:rsidRPr="00E97501">
        <w:rPr>
          <w:lang w:eastAsia="zh-CN"/>
        </w:rPr>
        <w:t>Data extraction</w:t>
      </w:r>
      <w:bookmarkEnd w:id="232"/>
      <w:bookmarkEnd w:id="233"/>
      <w:bookmarkEnd w:id="234"/>
      <w:r w:rsidRPr="00E97501">
        <w:rPr>
          <w:lang w:eastAsia="zh-CN"/>
        </w:rPr>
        <w:t xml:space="preserve"> and quality appraisal</w:t>
      </w:r>
      <w:bookmarkEnd w:id="235"/>
      <w:bookmarkEnd w:id="236"/>
      <w:bookmarkEnd w:id="237"/>
      <w:bookmarkEnd w:id="238"/>
    </w:p>
    <w:p w14:paraId="27924BBA" w14:textId="77777777" w:rsidR="00E97501" w:rsidRPr="00713757" w:rsidRDefault="00694AAE" w:rsidP="00694AAE">
      <w:pPr>
        <w:widowControl w:val="0"/>
        <w:spacing w:after="200" w:line="480" w:lineRule="auto"/>
        <w:rPr>
          <w:rFonts w:ascii="Times New Roman" w:eastAsiaTheme="minorEastAsia" w:hAnsi="Times New Roman" w:cs="Times New Roman"/>
          <w:color w:val="000000" w:themeColor="text1"/>
          <w:sz w:val="24"/>
          <w:szCs w:val="24"/>
          <w:lang w:val="en-US" w:eastAsia="zh-CN"/>
        </w:rPr>
      </w:pPr>
      <w:r>
        <w:rPr>
          <w:rFonts w:ascii="Times New Roman" w:eastAsiaTheme="minorEastAsia" w:hAnsi="Times New Roman" w:cs="Times New Roman"/>
          <w:color w:val="000000" w:themeColor="text1"/>
          <w:sz w:val="24"/>
          <w:szCs w:val="24"/>
          <w:lang w:val="en-US" w:eastAsia="zh-CN"/>
        </w:rPr>
        <w:t>D</w:t>
      </w:r>
      <w:r w:rsidR="00E97501" w:rsidRPr="00E409A4">
        <w:rPr>
          <w:rFonts w:ascii="Times New Roman" w:eastAsiaTheme="minorEastAsia" w:hAnsi="Times New Roman" w:cs="Times New Roman"/>
          <w:color w:val="000000" w:themeColor="text1"/>
          <w:sz w:val="24"/>
          <w:szCs w:val="24"/>
          <w:lang w:val="en-US" w:eastAsia="zh-CN"/>
        </w:rPr>
        <w:t>ata</w:t>
      </w:r>
      <w:r>
        <w:rPr>
          <w:rFonts w:ascii="Times New Roman" w:eastAsiaTheme="minorEastAsia" w:hAnsi="Times New Roman" w:cs="Times New Roman"/>
          <w:color w:val="000000" w:themeColor="text1"/>
          <w:sz w:val="24"/>
          <w:szCs w:val="24"/>
          <w:lang w:val="en-US" w:eastAsia="zh-CN"/>
        </w:rPr>
        <w:t xml:space="preserve"> was</w:t>
      </w:r>
      <w:r w:rsidR="00E97501" w:rsidRPr="00E409A4">
        <w:rPr>
          <w:rFonts w:ascii="Times New Roman" w:eastAsiaTheme="minorEastAsia" w:hAnsi="Times New Roman" w:cs="Times New Roman"/>
          <w:color w:val="000000" w:themeColor="text1"/>
          <w:sz w:val="24"/>
          <w:szCs w:val="24"/>
          <w:lang w:val="en-US" w:eastAsia="zh-CN"/>
        </w:rPr>
        <w:t xml:space="preserve"> extracted using a data extraction form developed by the Joanna Briggs Institute [</w:t>
      </w:r>
      <w:r w:rsidR="00820E38">
        <w:rPr>
          <w:rFonts w:ascii="Times New Roman" w:eastAsiaTheme="minorEastAsia" w:hAnsi="Times New Roman" w:cs="Times New Roman"/>
          <w:color w:val="000000" w:themeColor="text1"/>
          <w:sz w:val="24"/>
          <w:szCs w:val="24"/>
          <w:lang w:val="en-US" w:eastAsia="zh-CN"/>
        </w:rPr>
        <w:t>91</w:t>
      </w:r>
      <w:r w:rsidR="00E97501" w:rsidRPr="00E409A4">
        <w:rPr>
          <w:rFonts w:ascii="Times New Roman" w:eastAsiaTheme="minorEastAsia" w:hAnsi="Times New Roman" w:cs="Times New Roman"/>
          <w:color w:val="000000" w:themeColor="text1"/>
          <w:sz w:val="24"/>
          <w:szCs w:val="24"/>
          <w:lang w:val="en-US" w:eastAsia="zh-CN"/>
        </w:rPr>
        <w:t>]. The quality of each systematic review was ranked using A Measurement Tool to Assess Systematic Reviews (AMSTAR 2) tool (Appendix 2) [</w:t>
      </w:r>
      <w:r w:rsidR="00820E38">
        <w:rPr>
          <w:rFonts w:ascii="Times New Roman" w:eastAsiaTheme="minorEastAsia" w:hAnsi="Times New Roman" w:cs="Times New Roman"/>
          <w:color w:val="000000" w:themeColor="text1"/>
          <w:sz w:val="24"/>
          <w:szCs w:val="24"/>
          <w:lang w:val="en-US" w:eastAsia="zh-CN"/>
        </w:rPr>
        <w:t>95</w:t>
      </w:r>
      <w:r w:rsidR="00E97501" w:rsidRPr="00E409A4">
        <w:rPr>
          <w:rFonts w:ascii="Times New Roman" w:eastAsiaTheme="minorEastAsia" w:hAnsi="Times New Roman" w:cs="Times New Roman"/>
          <w:color w:val="000000" w:themeColor="text1"/>
          <w:sz w:val="24"/>
          <w:szCs w:val="24"/>
          <w:lang w:val="en-US" w:eastAsia="zh-CN"/>
        </w:rPr>
        <w:t>].</w:t>
      </w:r>
      <w:r w:rsidR="00E97501" w:rsidRPr="00713757">
        <w:rPr>
          <w:rFonts w:ascii="Times New Roman" w:eastAsiaTheme="minorEastAsia" w:hAnsi="Times New Roman" w:cs="Times New Roman"/>
          <w:color w:val="000000" w:themeColor="text1"/>
          <w:sz w:val="24"/>
          <w:szCs w:val="24"/>
          <w:lang w:val="en-US" w:eastAsia="zh-CN"/>
        </w:rPr>
        <w:t xml:space="preserve"> The quality appraisal of the primary studies identified in the systematic reviews was extracted from each systematic review. </w:t>
      </w:r>
      <w:r>
        <w:rPr>
          <w:rFonts w:ascii="Times New Roman" w:eastAsiaTheme="minorEastAsia" w:hAnsi="Times New Roman" w:cs="Times New Roman"/>
          <w:color w:val="000000" w:themeColor="text1"/>
          <w:sz w:val="24"/>
          <w:szCs w:val="24"/>
          <w:lang w:val="en-US" w:eastAsia="zh-CN"/>
        </w:rPr>
        <w:t>A new quality appraisal for the</w:t>
      </w:r>
      <w:r w:rsidR="00E97501" w:rsidRPr="00713757">
        <w:rPr>
          <w:rFonts w:ascii="Times New Roman" w:eastAsiaTheme="minorEastAsia" w:hAnsi="Times New Roman" w:cs="Times New Roman"/>
          <w:color w:val="000000" w:themeColor="text1"/>
          <w:sz w:val="24"/>
          <w:szCs w:val="24"/>
          <w:lang w:val="en-US" w:eastAsia="zh-CN"/>
        </w:rPr>
        <w:t xml:space="preserve"> primary studies</w:t>
      </w:r>
      <w:r>
        <w:rPr>
          <w:rFonts w:ascii="Times New Roman" w:eastAsiaTheme="minorEastAsia" w:hAnsi="Times New Roman" w:cs="Times New Roman"/>
          <w:color w:val="000000" w:themeColor="text1"/>
          <w:sz w:val="24"/>
          <w:szCs w:val="24"/>
          <w:lang w:val="en-US" w:eastAsia="zh-CN"/>
        </w:rPr>
        <w:t xml:space="preserve"> was not performed</w:t>
      </w:r>
      <w:r w:rsidR="00E97501" w:rsidRPr="00713757">
        <w:rPr>
          <w:rFonts w:ascii="Times New Roman" w:eastAsiaTheme="minorEastAsia" w:hAnsi="Times New Roman" w:cs="Times New Roman"/>
          <w:color w:val="000000" w:themeColor="text1"/>
          <w:sz w:val="24"/>
          <w:szCs w:val="24"/>
          <w:lang w:val="en-US" w:eastAsia="zh-CN"/>
        </w:rPr>
        <w:t xml:space="preserve"> as an umbrella review usually only includes a quality appraisal of the systematic reviews rather than the quality of the primary studies.</w:t>
      </w:r>
    </w:p>
    <w:p w14:paraId="326FF796" w14:textId="77777777" w:rsidR="00E97501" w:rsidRPr="009C726B" w:rsidRDefault="00E97501" w:rsidP="009C726B">
      <w:pPr>
        <w:pStyle w:val="Heading2"/>
        <w:rPr>
          <w:color w:val="000000" w:themeColor="text1"/>
          <w:lang w:eastAsia="zh-CN"/>
        </w:rPr>
      </w:pPr>
      <w:bookmarkStart w:id="239" w:name="_Toc474344444"/>
      <w:bookmarkStart w:id="240" w:name="_Toc474358863"/>
      <w:bookmarkStart w:id="241" w:name="_Toc474359163"/>
      <w:bookmarkStart w:id="242" w:name="_Toc476266830"/>
      <w:bookmarkStart w:id="243" w:name="_Toc476267207"/>
      <w:bookmarkStart w:id="244" w:name="_Toc476267594"/>
      <w:bookmarkStart w:id="245" w:name="_Toc518216382"/>
      <w:bookmarkStart w:id="246" w:name="_Toc531455359"/>
      <w:bookmarkStart w:id="247" w:name="_Toc532580287"/>
      <w:bookmarkStart w:id="248" w:name="_Toc534997995"/>
      <w:r w:rsidRPr="00713757">
        <w:rPr>
          <w:color w:val="000000" w:themeColor="text1"/>
          <w:lang w:eastAsia="zh-CN"/>
        </w:rPr>
        <w:t xml:space="preserve">Data </w:t>
      </w:r>
      <w:bookmarkEnd w:id="239"/>
      <w:bookmarkEnd w:id="240"/>
      <w:bookmarkEnd w:id="241"/>
      <w:r w:rsidRPr="00713757">
        <w:rPr>
          <w:color w:val="000000" w:themeColor="text1"/>
          <w:lang w:eastAsia="zh-CN"/>
        </w:rPr>
        <w:t>synthesis</w:t>
      </w:r>
      <w:bookmarkEnd w:id="242"/>
      <w:bookmarkEnd w:id="243"/>
      <w:bookmarkEnd w:id="244"/>
      <w:bookmarkEnd w:id="245"/>
      <w:bookmarkEnd w:id="246"/>
      <w:bookmarkEnd w:id="247"/>
      <w:bookmarkEnd w:id="248"/>
    </w:p>
    <w:p w14:paraId="0C7A073E" w14:textId="77777777" w:rsidR="00E97501" w:rsidRPr="00713757"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713757">
        <w:rPr>
          <w:rFonts w:ascii="Times New Roman" w:eastAsiaTheme="minorEastAsia" w:hAnsi="Times New Roman" w:cs="Times New Roman"/>
          <w:color w:val="000000" w:themeColor="text1"/>
          <w:sz w:val="24"/>
          <w:szCs w:val="24"/>
          <w:lang w:val="en-US" w:eastAsia="zh-CN"/>
        </w:rPr>
        <w:t xml:space="preserve">The results were </w:t>
      </w:r>
      <w:proofErr w:type="spellStart"/>
      <w:r w:rsidRPr="00713757">
        <w:rPr>
          <w:rFonts w:ascii="Times New Roman" w:eastAsiaTheme="minorEastAsia" w:hAnsi="Times New Roman" w:cs="Times New Roman"/>
          <w:color w:val="000000" w:themeColor="text1"/>
          <w:sz w:val="24"/>
          <w:szCs w:val="24"/>
          <w:lang w:val="en-US" w:eastAsia="zh-CN"/>
        </w:rPr>
        <w:t>summarised</w:t>
      </w:r>
      <w:proofErr w:type="spellEnd"/>
      <w:r w:rsidRPr="00713757">
        <w:rPr>
          <w:rFonts w:ascii="Times New Roman" w:eastAsiaTheme="minorEastAsia" w:hAnsi="Times New Roman" w:cs="Times New Roman"/>
          <w:color w:val="000000" w:themeColor="text1"/>
          <w:sz w:val="24"/>
          <w:szCs w:val="24"/>
          <w:lang w:val="en-US" w:eastAsia="zh-CN"/>
        </w:rPr>
        <w:t xml:space="preserve"> and presented in a tabular form supported by a narrative synthesis. The results were presented based on each intervention and outcome measure. Given the high heterogeneity across the </w:t>
      </w:r>
      <w:r w:rsidR="00FA543B" w:rsidRPr="00713757">
        <w:rPr>
          <w:rFonts w:ascii="Times New Roman" w:eastAsiaTheme="minorEastAsia" w:hAnsi="Times New Roman" w:cs="Times New Roman"/>
          <w:color w:val="000000" w:themeColor="text1"/>
          <w:sz w:val="24"/>
          <w:szCs w:val="24"/>
          <w:lang w:val="en-US" w:eastAsia="zh-CN"/>
        </w:rPr>
        <w:t>reviews,</w:t>
      </w:r>
      <w:r w:rsidRPr="00713757">
        <w:rPr>
          <w:rFonts w:ascii="Times New Roman" w:eastAsiaTheme="minorEastAsia" w:hAnsi="Times New Roman" w:cs="Times New Roman"/>
          <w:color w:val="000000" w:themeColor="text1"/>
          <w:sz w:val="24"/>
          <w:szCs w:val="24"/>
          <w:lang w:val="en-US" w:eastAsia="zh-CN"/>
        </w:rPr>
        <w:t xml:space="preserve"> no additional statistical analyses were conducted. </w:t>
      </w:r>
    </w:p>
    <w:p w14:paraId="40748F85" w14:textId="77777777" w:rsidR="00E97501" w:rsidRPr="00761C9F" w:rsidRDefault="00E97501" w:rsidP="00761C9F">
      <w:pPr>
        <w:pStyle w:val="Heading2"/>
        <w:rPr>
          <w:color w:val="000000" w:themeColor="text1"/>
          <w:lang w:eastAsia="zh-CN"/>
        </w:rPr>
      </w:pPr>
      <w:bookmarkStart w:id="249" w:name="_Toc474344445"/>
      <w:bookmarkStart w:id="250" w:name="_Toc474358864"/>
      <w:bookmarkStart w:id="251" w:name="_Toc474359164"/>
      <w:bookmarkStart w:id="252" w:name="_Toc476266831"/>
      <w:bookmarkStart w:id="253" w:name="_Toc476267208"/>
      <w:bookmarkStart w:id="254" w:name="_Toc476267595"/>
      <w:bookmarkStart w:id="255" w:name="_Toc518216383"/>
      <w:bookmarkStart w:id="256" w:name="_Toc531455360"/>
      <w:bookmarkStart w:id="257" w:name="_Toc532580288"/>
      <w:bookmarkStart w:id="258" w:name="_Toc534997996"/>
      <w:r w:rsidRPr="00713757">
        <w:rPr>
          <w:color w:val="000000" w:themeColor="text1"/>
          <w:lang w:eastAsia="zh-CN"/>
        </w:rPr>
        <w:t>R</w:t>
      </w:r>
      <w:bookmarkEnd w:id="249"/>
      <w:bookmarkEnd w:id="250"/>
      <w:bookmarkEnd w:id="251"/>
      <w:bookmarkEnd w:id="252"/>
      <w:bookmarkEnd w:id="253"/>
      <w:bookmarkEnd w:id="254"/>
      <w:r w:rsidRPr="00713757">
        <w:rPr>
          <w:color w:val="000000" w:themeColor="text1"/>
          <w:lang w:eastAsia="zh-CN"/>
        </w:rPr>
        <w:t>esults</w:t>
      </w:r>
      <w:bookmarkEnd w:id="255"/>
      <w:bookmarkEnd w:id="256"/>
      <w:bookmarkEnd w:id="257"/>
      <w:bookmarkEnd w:id="258"/>
    </w:p>
    <w:p w14:paraId="52B2AB6B" w14:textId="77777777" w:rsidR="00E97501" w:rsidRPr="00713757" w:rsidRDefault="00E97501" w:rsidP="00313458">
      <w:pPr>
        <w:pStyle w:val="Heading3"/>
        <w:rPr>
          <w:rFonts w:eastAsiaTheme="minorEastAsia"/>
          <w:color w:val="000000" w:themeColor="text1"/>
          <w:lang w:eastAsia="zh-CN"/>
        </w:rPr>
      </w:pPr>
      <w:bookmarkStart w:id="259" w:name="_Toc465987040"/>
      <w:bookmarkStart w:id="260" w:name="_Toc466070602"/>
      <w:bookmarkStart w:id="261" w:name="_Toc466135995"/>
      <w:bookmarkStart w:id="262" w:name="_Toc518216384"/>
      <w:bookmarkStart w:id="263" w:name="_Toc531455361"/>
      <w:bookmarkStart w:id="264" w:name="_Toc532580289"/>
      <w:bookmarkStart w:id="265" w:name="_Toc534996863"/>
      <w:bookmarkStart w:id="266" w:name="_Toc534997997"/>
      <w:r w:rsidRPr="00713757">
        <w:rPr>
          <w:rFonts w:eastAsiaTheme="minorEastAsia"/>
          <w:color w:val="000000" w:themeColor="text1"/>
          <w:lang w:eastAsia="zh-CN"/>
        </w:rPr>
        <w:t>Results of the search process</w:t>
      </w:r>
      <w:bookmarkEnd w:id="259"/>
      <w:bookmarkEnd w:id="260"/>
      <w:bookmarkEnd w:id="261"/>
      <w:bookmarkEnd w:id="262"/>
      <w:bookmarkEnd w:id="263"/>
      <w:bookmarkEnd w:id="264"/>
      <w:bookmarkEnd w:id="265"/>
      <w:bookmarkEnd w:id="266"/>
    </w:p>
    <w:p w14:paraId="2B671A5D" w14:textId="77777777" w:rsidR="00E97501" w:rsidRDefault="00E97501" w:rsidP="00E97501">
      <w:pPr>
        <w:widowControl w:val="0"/>
        <w:spacing w:after="200" w:line="480" w:lineRule="auto"/>
        <w:rPr>
          <w:rFonts w:ascii="Times New Roman" w:eastAsia="Times New Roman" w:hAnsi="Times New Roman" w:cs="Times New Roman"/>
          <w:color w:val="000000" w:themeColor="text1"/>
          <w:sz w:val="24"/>
          <w:szCs w:val="24"/>
          <w:lang w:val="en-GB" w:eastAsia="zh-CN"/>
        </w:rPr>
      </w:pPr>
      <w:r w:rsidRPr="00713757">
        <w:rPr>
          <w:rFonts w:ascii="Times New Roman" w:eastAsia="Times New Roman" w:hAnsi="Times New Roman" w:cs="Times New Roman"/>
          <w:color w:val="000000" w:themeColor="text1"/>
          <w:sz w:val="24"/>
          <w:szCs w:val="24"/>
          <w:lang w:val="en-GB" w:eastAsia="zh-CN"/>
        </w:rPr>
        <w:t>617 articles were retrieved from the six databases. Six studies were found through reference lists and citation searching. 404 articles were screened at the title stage. Thirteen full text articles were included in the final review.</w:t>
      </w:r>
      <w:r w:rsidRPr="00713757">
        <w:rPr>
          <w:rFonts w:ascii="Times New Roman" w:eastAsia="Times New Roman" w:hAnsi="Times New Roman" w:cs="Times New Roman"/>
          <w:b/>
          <w:color w:val="000000" w:themeColor="text1"/>
          <w:sz w:val="24"/>
          <w:szCs w:val="24"/>
          <w:lang w:val="en-GB" w:eastAsia="zh-CN"/>
        </w:rPr>
        <w:t xml:space="preserve"> </w:t>
      </w:r>
      <w:r w:rsidRPr="00713757">
        <w:rPr>
          <w:rFonts w:ascii="Times New Roman" w:eastAsia="Times New Roman" w:hAnsi="Times New Roman" w:cs="Times New Roman"/>
          <w:color w:val="000000" w:themeColor="text1"/>
          <w:sz w:val="24"/>
          <w:szCs w:val="24"/>
          <w:lang w:val="en-GB" w:eastAsia="zh-CN"/>
        </w:rPr>
        <w:t xml:space="preserve">The PRISMA flowchart of the study </w:t>
      </w:r>
      <w:r w:rsidRPr="00E409A4">
        <w:rPr>
          <w:rFonts w:ascii="Times New Roman" w:eastAsia="Times New Roman" w:hAnsi="Times New Roman" w:cs="Times New Roman"/>
          <w:color w:val="000000" w:themeColor="text1"/>
          <w:sz w:val="24"/>
          <w:szCs w:val="24"/>
          <w:lang w:val="en-GB" w:eastAsia="zh-CN"/>
        </w:rPr>
        <w:t>selection [</w:t>
      </w:r>
      <w:r w:rsidR="00CC3131" w:rsidRPr="00E409A4">
        <w:rPr>
          <w:rFonts w:ascii="Times New Roman" w:eastAsia="Times New Roman" w:hAnsi="Times New Roman" w:cs="Times New Roman"/>
          <w:color w:val="000000" w:themeColor="text1"/>
          <w:sz w:val="24"/>
          <w:szCs w:val="24"/>
          <w:lang w:val="en-GB" w:eastAsia="zh-CN"/>
        </w:rPr>
        <w:t>9</w:t>
      </w:r>
      <w:r w:rsidR="00820E38">
        <w:rPr>
          <w:rFonts w:ascii="Times New Roman" w:eastAsia="Times New Roman" w:hAnsi="Times New Roman" w:cs="Times New Roman"/>
          <w:color w:val="000000" w:themeColor="text1"/>
          <w:sz w:val="24"/>
          <w:szCs w:val="24"/>
          <w:lang w:val="en-GB" w:eastAsia="zh-CN"/>
        </w:rPr>
        <w:t>6</w:t>
      </w:r>
      <w:r w:rsidRPr="00E409A4">
        <w:rPr>
          <w:rFonts w:ascii="Times New Roman" w:eastAsia="Times New Roman" w:hAnsi="Times New Roman" w:cs="Times New Roman"/>
          <w:color w:val="000000" w:themeColor="text1"/>
          <w:sz w:val="24"/>
          <w:szCs w:val="24"/>
          <w:lang w:val="en-GB" w:eastAsia="zh-CN"/>
        </w:rPr>
        <w:t xml:space="preserve">] is depicted in Figure 2. </w:t>
      </w:r>
    </w:p>
    <w:p w14:paraId="2D6B2A3E" w14:textId="77777777" w:rsidR="009E0CD5" w:rsidRDefault="009E0CD5" w:rsidP="00E97501">
      <w:pPr>
        <w:widowControl w:val="0"/>
        <w:spacing w:after="200" w:line="480" w:lineRule="auto"/>
        <w:rPr>
          <w:rFonts w:ascii="Times New Roman" w:eastAsia="Times New Roman" w:hAnsi="Times New Roman" w:cs="Times New Roman"/>
          <w:color w:val="000000" w:themeColor="text1"/>
          <w:sz w:val="24"/>
          <w:szCs w:val="24"/>
          <w:lang w:val="en-GB" w:eastAsia="zh-CN"/>
        </w:rPr>
      </w:pPr>
    </w:p>
    <w:p w14:paraId="034058CE" w14:textId="77777777" w:rsidR="0056630A" w:rsidRDefault="0056630A" w:rsidP="00E97501">
      <w:pPr>
        <w:widowControl w:val="0"/>
        <w:spacing w:after="200" w:line="480" w:lineRule="auto"/>
        <w:rPr>
          <w:rFonts w:ascii="Times New Roman" w:eastAsia="Times New Roman" w:hAnsi="Times New Roman" w:cs="Times New Roman"/>
          <w:color w:val="000000" w:themeColor="text1"/>
          <w:sz w:val="24"/>
          <w:szCs w:val="24"/>
          <w:lang w:val="en-GB" w:eastAsia="zh-CN"/>
        </w:rPr>
      </w:pPr>
    </w:p>
    <w:p w14:paraId="569B86DD" w14:textId="77777777" w:rsidR="00761C9F" w:rsidRDefault="00761C9F" w:rsidP="00E97501">
      <w:pPr>
        <w:widowControl w:val="0"/>
        <w:spacing w:after="200" w:line="480" w:lineRule="auto"/>
        <w:rPr>
          <w:rFonts w:ascii="Times New Roman" w:eastAsia="Times New Roman" w:hAnsi="Times New Roman" w:cs="Times New Roman"/>
          <w:color w:val="000000" w:themeColor="text1"/>
          <w:sz w:val="24"/>
          <w:szCs w:val="24"/>
          <w:lang w:val="en-GB" w:eastAsia="zh-CN"/>
        </w:rPr>
      </w:pPr>
    </w:p>
    <w:p w14:paraId="2791B6B0" w14:textId="77777777" w:rsidR="00E97501" w:rsidRPr="00E97501" w:rsidRDefault="00BF5BF9" w:rsidP="00E97501">
      <w:pPr>
        <w:widowControl w:val="0"/>
        <w:spacing w:after="200" w:line="480" w:lineRule="auto"/>
        <w:rPr>
          <w:rFonts w:ascii="Times New Roman" w:eastAsia="Times New Roman" w:hAnsi="Times New Roman" w:cs="Times New Roman"/>
          <w:color w:val="000000" w:themeColor="text1"/>
          <w:sz w:val="24"/>
          <w:szCs w:val="24"/>
          <w:lang w:val="en-GB" w:eastAsia="zh-CN"/>
        </w:rPr>
      </w:pPr>
      <w:r>
        <w:rPr>
          <w:rFonts w:ascii="Times New Roman" w:eastAsia="Times New Roman" w:hAnsi="Times New Roman" w:cs="Times New Roman"/>
          <w:color w:val="000000" w:themeColor="text1"/>
          <w:sz w:val="24"/>
          <w:szCs w:val="24"/>
          <w:lang w:val="en-GB" w:eastAsia="zh-CN"/>
        </w:rPr>
        <w:lastRenderedPageBreak/>
        <w:t xml:space="preserve">      </w:t>
      </w:r>
      <w:r w:rsidR="00E97501" w:rsidRPr="00E97501">
        <w:rPr>
          <w:rFonts w:ascii="Times New Roman" w:eastAsia="Times New Roman" w:hAnsi="Times New Roman" w:cs="Times New Roman"/>
          <w:color w:val="000000" w:themeColor="text1"/>
          <w:sz w:val="24"/>
          <w:szCs w:val="24"/>
          <w:lang w:val="en-GB" w:eastAsia="zh-CN"/>
        </w:rPr>
        <w:t>Figure 2. PRISMA flowchart of study selection</w:t>
      </w:r>
      <w:r w:rsidR="00755DA3">
        <w:rPr>
          <w:rFonts w:ascii="Times New Roman" w:eastAsia="Times New Roman" w:hAnsi="Times New Roman" w:cs="Times New Roman"/>
          <w:color w:val="000000" w:themeColor="text1"/>
          <w:sz w:val="24"/>
          <w:szCs w:val="24"/>
          <w:lang w:val="en-GB" w:eastAsia="zh-CN"/>
        </w:rPr>
        <w:t xml:space="preserve"> for umbrella review</w:t>
      </w:r>
    </w:p>
    <w:p w14:paraId="1C1A45B9" w14:textId="77777777" w:rsidR="00E97501" w:rsidRPr="00E97501" w:rsidRDefault="00E97501" w:rsidP="00E97501">
      <w:pPr>
        <w:spacing w:after="200" w:line="276" w:lineRule="auto"/>
        <w:rPr>
          <w:rFonts w:eastAsiaTheme="minorEastAsia"/>
          <w:lang w:val="en-US" w:eastAsia="zh-CN"/>
        </w:rPr>
      </w:pPr>
      <w:r w:rsidRPr="00E97501">
        <w:rPr>
          <w:rFonts w:eastAsiaTheme="minorEastAsia"/>
          <w:noProof/>
          <w:lang w:eastAsia="en-TT"/>
        </w:rPr>
        <mc:AlternateContent>
          <mc:Choice Requires="wps">
            <w:drawing>
              <wp:anchor distT="0" distB="0" distL="114300" distR="114300" simplePos="0" relativeHeight="251660288" behindDoc="0" locked="0" layoutInCell="1" allowOverlap="1" wp14:anchorId="428A781F" wp14:editId="552F05DE">
                <wp:simplePos x="0" y="0"/>
                <wp:positionH relativeFrom="column">
                  <wp:posOffset>2835275</wp:posOffset>
                </wp:positionH>
                <wp:positionV relativeFrom="paragraph">
                  <wp:posOffset>3239135</wp:posOffset>
                </wp:positionV>
                <wp:extent cx="756285" cy="0"/>
                <wp:effectExtent l="6350" t="52705" r="18415" b="61595"/>
                <wp:wrapNone/>
                <wp:docPr id="2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37B74A" id="_x0000_t32" coordsize="21600,21600" o:spt="32" o:oned="t" path="m,l21600,21600e" filled="f">
                <v:path arrowok="t" fillok="f" o:connecttype="none"/>
                <o:lock v:ext="edit" shapetype="t"/>
              </v:shapetype>
              <v:shape id="AutoShape 35" o:spid="_x0000_s1026" type="#_x0000_t32" style="position:absolute;margin-left:223.25pt;margin-top:255.05pt;width:59.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J8NQIAAF4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">
                <v:stroke endarrow="block"/>
              </v:shape>
            </w:pict>
          </mc:Fallback>
        </mc:AlternateContent>
      </w:r>
      <w:r w:rsidRPr="00E97501">
        <w:rPr>
          <w:rFonts w:eastAsiaTheme="minorEastAsia"/>
          <w:noProof/>
          <w:lang w:eastAsia="en-TT"/>
        </w:rPr>
        <mc:AlternateContent>
          <mc:Choice Requires="wps">
            <w:drawing>
              <wp:anchor distT="0" distB="0" distL="114300" distR="114300" simplePos="0" relativeHeight="251661312" behindDoc="0" locked="0" layoutInCell="1" allowOverlap="1" wp14:anchorId="0800EFDE" wp14:editId="26FEBF70">
                <wp:simplePos x="0" y="0"/>
                <wp:positionH relativeFrom="column">
                  <wp:posOffset>2835275</wp:posOffset>
                </wp:positionH>
                <wp:positionV relativeFrom="paragraph">
                  <wp:posOffset>2324735</wp:posOffset>
                </wp:positionV>
                <wp:extent cx="756285" cy="0"/>
                <wp:effectExtent l="6350" t="52705" r="18415" b="61595"/>
                <wp:wrapNone/>
                <wp:docPr id="2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6C9B8" id="AutoShape 36" o:spid="_x0000_s1026" type="#_x0000_t32" style="position:absolute;margin-left:223.25pt;margin-top:183.05pt;width:59.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wXNQIAAF4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">
                <v:stroke endarrow="block"/>
              </v:shape>
            </w:pict>
          </mc:Fallback>
        </mc:AlternateContent>
      </w:r>
      <w:r w:rsidRPr="00E97501">
        <w:rPr>
          <w:rFonts w:eastAsiaTheme="minorEastAsia"/>
          <w:noProof/>
          <w:lang w:eastAsia="en-TT"/>
        </w:rPr>
        <mc:AlternateContent>
          <mc:Choice Requires="wps">
            <w:drawing>
              <wp:anchor distT="0" distB="0" distL="114300" distR="114300" simplePos="0" relativeHeight="251663360" behindDoc="0" locked="0" layoutInCell="1" allowOverlap="1" wp14:anchorId="1602F079" wp14:editId="09D0220F">
                <wp:simplePos x="0" y="0"/>
                <wp:positionH relativeFrom="column">
                  <wp:posOffset>1215390</wp:posOffset>
                </wp:positionH>
                <wp:positionV relativeFrom="paragraph">
                  <wp:posOffset>3913505</wp:posOffset>
                </wp:positionV>
                <wp:extent cx="1619885" cy="575945"/>
                <wp:effectExtent l="5715" t="12700" r="12700" b="11430"/>
                <wp:wrapNone/>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575945"/>
                        </a:xfrm>
                        <a:prstGeom prst="rect">
                          <a:avLst/>
                        </a:prstGeom>
                        <a:solidFill>
                          <a:srgbClr val="FFFFFF"/>
                        </a:solidFill>
                        <a:ln w="9525">
                          <a:solidFill>
                            <a:srgbClr val="000000"/>
                          </a:solidFill>
                          <a:miter lim="800000"/>
                          <a:headEnd/>
                          <a:tailEnd/>
                        </a:ln>
                      </wps:spPr>
                      <wps:txbx>
                        <w:txbxContent>
                          <w:p w14:paraId="5F4C8F88" w14:textId="77777777" w:rsidR="00EE1844" w:rsidRPr="00DD6E2B" w:rsidRDefault="00EE1844" w:rsidP="00E97501">
                            <w:pPr>
                              <w:spacing w:after="0"/>
                              <w:jc w:val="center"/>
                              <w:rPr>
                                <w:rFonts w:ascii="Times New Roman" w:hAnsi="Times New Roman" w:cs="Times New Roman"/>
                                <w:sz w:val="20"/>
                                <w:szCs w:val="20"/>
                                <w:lang w:val="en-US"/>
                              </w:rPr>
                            </w:pPr>
                            <w:r w:rsidRPr="00DD6E2B">
                              <w:rPr>
                                <w:rFonts w:ascii="Times New Roman" w:hAnsi="Times New Roman" w:cs="Times New Roman"/>
                                <w:sz w:val="20"/>
                                <w:szCs w:val="20"/>
                                <w:lang w:val="en-US"/>
                              </w:rPr>
                              <w:t>Included articles</w:t>
                            </w:r>
                          </w:p>
                          <w:p w14:paraId="172B3CDC" w14:textId="77777777" w:rsidR="00EE1844" w:rsidRPr="00DD6E2B" w:rsidRDefault="00EE1844" w:rsidP="00E97501">
                            <w:pPr>
                              <w:spacing w:after="0"/>
                              <w:jc w:val="center"/>
                              <w:rPr>
                                <w:rFonts w:ascii="Times New Roman" w:hAnsi="Times New Roman" w:cs="Times New Roman"/>
                                <w:sz w:val="20"/>
                                <w:szCs w:val="20"/>
                                <w:lang w:val="en-US"/>
                              </w:rPr>
                            </w:pPr>
                            <w:r w:rsidRPr="00DD6E2B">
                              <w:rPr>
                                <w:rFonts w:ascii="Times New Roman" w:hAnsi="Times New Roman" w:cs="Times New Roman"/>
                                <w:sz w:val="20"/>
                                <w:szCs w:val="20"/>
                                <w:lang w:val="en-US"/>
                              </w:rPr>
                              <w:t>(n=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56A1C" id="_x0000_t202" coordsize="21600,21600" o:spt="202" path="m,l,21600r21600,l21600,xe">
                <v:stroke joinstyle="miter"/>
                <v:path gradientshapeok="t" o:connecttype="rect"/>
              </v:shapetype>
              <v:shape id="Text Box 38" o:spid="_x0000_s1026" type="#_x0000_t202" style="position:absolute;margin-left:95.7pt;margin-top:308.15pt;width:127.5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">
                <v:textbox>
                  <w:txbxContent>
                    <w:p w:rsidR="00EE1844" w:rsidRPr="00DD6E2B" w:rsidRDefault="00EE1844" w:rsidP="00E97501">
                      <w:pPr>
                        <w:spacing w:after="0"/>
                        <w:jc w:val="center"/>
                        <w:rPr>
                          <w:rFonts w:ascii="Times New Roman" w:hAnsi="Times New Roman" w:cs="Times New Roman"/>
                          <w:sz w:val="20"/>
                          <w:szCs w:val="20"/>
                          <w:lang w:val="en-US"/>
                        </w:rPr>
                      </w:pPr>
                      <w:r w:rsidRPr="00DD6E2B">
                        <w:rPr>
                          <w:rFonts w:ascii="Times New Roman" w:hAnsi="Times New Roman" w:cs="Times New Roman"/>
                          <w:sz w:val="20"/>
                          <w:szCs w:val="20"/>
                          <w:lang w:val="en-US"/>
                        </w:rPr>
                        <w:t>Included articles</w:t>
                      </w:r>
                    </w:p>
                    <w:p w:rsidR="00EE1844" w:rsidRPr="00DD6E2B" w:rsidRDefault="00EE1844" w:rsidP="00E97501">
                      <w:pPr>
                        <w:spacing w:after="0"/>
                        <w:jc w:val="center"/>
                        <w:rPr>
                          <w:rFonts w:ascii="Times New Roman" w:hAnsi="Times New Roman" w:cs="Times New Roman"/>
                          <w:sz w:val="20"/>
                          <w:szCs w:val="20"/>
                          <w:lang w:val="en-US"/>
                        </w:rPr>
                      </w:pPr>
                      <w:r w:rsidRPr="00DD6E2B">
                        <w:rPr>
                          <w:rFonts w:ascii="Times New Roman" w:hAnsi="Times New Roman" w:cs="Times New Roman"/>
                          <w:sz w:val="20"/>
                          <w:szCs w:val="20"/>
                          <w:lang w:val="en-US"/>
                        </w:rPr>
                        <w:t>(n= 13)</w:t>
                      </w:r>
                    </w:p>
                  </w:txbxContent>
                </v:textbox>
              </v:shape>
            </w:pict>
          </mc:Fallback>
        </mc:AlternateContent>
      </w:r>
      <w:r w:rsidRPr="00E97501">
        <w:rPr>
          <w:rFonts w:eastAsiaTheme="minorEastAsia"/>
          <w:noProof/>
          <w:lang w:eastAsia="en-TT"/>
        </w:rPr>
        <mc:AlternateContent>
          <mc:Choice Requires="wps">
            <w:drawing>
              <wp:anchor distT="0" distB="0" distL="114300" distR="114300" simplePos="0" relativeHeight="251664384" behindDoc="0" locked="0" layoutInCell="1" allowOverlap="1" wp14:anchorId="10B75399" wp14:editId="640EC642">
                <wp:simplePos x="0" y="0"/>
                <wp:positionH relativeFrom="column">
                  <wp:posOffset>2047875</wp:posOffset>
                </wp:positionH>
                <wp:positionV relativeFrom="paragraph">
                  <wp:posOffset>3553460</wp:posOffset>
                </wp:positionV>
                <wp:extent cx="0" cy="360045"/>
                <wp:effectExtent l="57150" t="5080" r="57150" b="15875"/>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7BE69" id="AutoShape 39" o:spid="_x0000_s1026" type="#_x0000_t32" style="position:absolute;margin-left:161.25pt;margin-top:279.8pt;width:0;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CbMwIAAF4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">
                <v:stroke endarrow="block"/>
              </v:shape>
            </w:pict>
          </mc:Fallback>
        </mc:AlternateContent>
      </w:r>
      <w:r w:rsidRPr="00E97501">
        <w:rPr>
          <w:rFonts w:eastAsiaTheme="minorEastAsia"/>
          <w:noProof/>
          <w:lang w:eastAsia="en-TT"/>
        </w:rPr>
        <mc:AlternateContent>
          <mc:Choice Requires="wps">
            <w:drawing>
              <wp:anchor distT="0" distB="0" distL="114300" distR="114300" simplePos="0" relativeHeight="251666432" behindDoc="0" locked="0" layoutInCell="1" allowOverlap="1" wp14:anchorId="25D8BC3A" wp14:editId="06B9C647">
                <wp:simplePos x="0" y="0"/>
                <wp:positionH relativeFrom="column">
                  <wp:posOffset>1215390</wp:posOffset>
                </wp:positionH>
                <wp:positionV relativeFrom="paragraph">
                  <wp:posOffset>2977515</wp:posOffset>
                </wp:positionV>
                <wp:extent cx="1619885" cy="575945"/>
                <wp:effectExtent l="5715" t="10160" r="12700" b="13970"/>
                <wp:wrapNone/>
                <wp:docPr id="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575945"/>
                        </a:xfrm>
                        <a:prstGeom prst="rect">
                          <a:avLst/>
                        </a:prstGeom>
                        <a:solidFill>
                          <a:srgbClr val="FFFFFF"/>
                        </a:solidFill>
                        <a:ln w="9525">
                          <a:solidFill>
                            <a:srgbClr val="000000"/>
                          </a:solidFill>
                          <a:miter lim="800000"/>
                          <a:headEnd/>
                          <a:tailEnd/>
                        </a:ln>
                      </wps:spPr>
                      <wps:txbx>
                        <w:txbxContent>
                          <w:p w14:paraId="23840805" w14:textId="77777777" w:rsidR="00EE1844" w:rsidRPr="008C5B09" w:rsidRDefault="00EE1844" w:rsidP="00E97501">
                            <w:pPr>
                              <w:spacing w:after="0"/>
                              <w:jc w:val="center"/>
                              <w:rPr>
                                <w:rFonts w:ascii="Times New Roman" w:hAnsi="Times New Roman" w:cs="Times New Roman"/>
                                <w:sz w:val="20"/>
                                <w:szCs w:val="20"/>
                                <w:lang w:val="en-US"/>
                              </w:rPr>
                            </w:pPr>
                            <w:r w:rsidRPr="008C5B09">
                              <w:rPr>
                                <w:rFonts w:ascii="Times New Roman" w:hAnsi="Times New Roman" w:cs="Times New Roman"/>
                                <w:sz w:val="20"/>
                                <w:szCs w:val="20"/>
                                <w:lang w:val="en-US"/>
                              </w:rPr>
                              <w:t>Full text articles assessed for eligibility</w:t>
                            </w:r>
                          </w:p>
                          <w:p w14:paraId="1B34725F" w14:textId="77777777" w:rsidR="00EE1844" w:rsidRPr="008C5B09" w:rsidRDefault="00EE1844" w:rsidP="00E97501">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(n=34)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697FC" id="Text Box 41" o:spid="_x0000_s1027" type="#_x0000_t202" style="position:absolute;margin-left:95.7pt;margin-top:234.45pt;width:127.5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">
                <v:textbox>
                  <w:txbxContent>
                    <w:p w:rsidR="00EE1844" w:rsidRPr="008C5B09" w:rsidRDefault="00EE1844" w:rsidP="00E97501">
                      <w:pPr>
                        <w:spacing w:after="0"/>
                        <w:jc w:val="center"/>
                        <w:rPr>
                          <w:rFonts w:ascii="Times New Roman" w:hAnsi="Times New Roman" w:cs="Times New Roman"/>
                          <w:sz w:val="20"/>
                          <w:szCs w:val="20"/>
                          <w:lang w:val="en-US"/>
                        </w:rPr>
                      </w:pPr>
                      <w:r w:rsidRPr="008C5B09">
                        <w:rPr>
                          <w:rFonts w:ascii="Times New Roman" w:hAnsi="Times New Roman" w:cs="Times New Roman"/>
                          <w:sz w:val="20"/>
                          <w:szCs w:val="20"/>
                          <w:lang w:val="en-US"/>
                        </w:rPr>
                        <w:t>Full text articles assessed for eligibility</w:t>
                      </w:r>
                    </w:p>
                    <w:p w:rsidR="00EE1844" w:rsidRPr="008C5B09" w:rsidRDefault="00EE1844" w:rsidP="00E97501">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(n=34)</w:t>
                      </w:r>
                    </w:p>
                  </w:txbxContent>
                </v:textbox>
              </v:shape>
            </w:pict>
          </mc:Fallback>
        </mc:AlternateContent>
      </w:r>
      <w:r w:rsidRPr="00E97501">
        <w:rPr>
          <w:rFonts w:eastAsiaTheme="minorEastAsia"/>
          <w:noProof/>
          <w:lang w:eastAsia="en-TT"/>
        </w:rPr>
        <mc:AlternateContent>
          <mc:Choice Requires="wps">
            <w:drawing>
              <wp:anchor distT="0" distB="0" distL="114300" distR="114300" simplePos="0" relativeHeight="251667456" behindDoc="0" locked="0" layoutInCell="1" allowOverlap="1" wp14:anchorId="1FF85707" wp14:editId="152F7B17">
                <wp:simplePos x="0" y="0"/>
                <wp:positionH relativeFrom="column">
                  <wp:posOffset>2047875</wp:posOffset>
                </wp:positionH>
                <wp:positionV relativeFrom="paragraph">
                  <wp:posOffset>2617470</wp:posOffset>
                </wp:positionV>
                <wp:extent cx="0" cy="360045"/>
                <wp:effectExtent l="57150" t="12065" r="57150" b="18415"/>
                <wp:wrapNone/>
                <wp:docPr id="2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E07BF" id="AutoShape 42" o:spid="_x0000_s1026" type="#_x0000_t32" style="position:absolute;margin-left:161.25pt;margin-top:206.1pt;width:0;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p8Mw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">
                <v:stroke endarrow="block"/>
              </v:shape>
            </w:pict>
          </mc:Fallback>
        </mc:AlternateContent>
      </w:r>
      <w:r w:rsidRPr="00E97501">
        <w:rPr>
          <w:rFonts w:eastAsiaTheme="minorEastAsia"/>
          <w:noProof/>
          <w:lang w:eastAsia="en-TT"/>
        </w:rPr>
        <mc:AlternateContent>
          <mc:Choice Requires="wps">
            <w:drawing>
              <wp:anchor distT="0" distB="0" distL="114300" distR="114300" simplePos="0" relativeHeight="251668480" behindDoc="0" locked="0" layoutInCell="1" allowOverlap="1" wp14:anchorId="5991E923" wp14:editId="4DA9BE01">
                <wp:simplePos x="0" y="0"/>
                <wp:positionH relativeFrom="column">
                  <wp:posOffset>1215390</wp:posOffset>
                </wp:positionH>
                <wp:positionV relativeFrom="paragraph">
                  <wp:posOffset>2041525</wp:posOffset>
                </wp:positionV>
                <wp:extent cx="1619885" cy="575945"/>
                <wp:effectExtent l="5715" t="7620" r="12700" b="6985"/>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575945"/>
                        </a:xfrm>
                        <a:prstGeom prst="rect">
                          <a:avLst/>
                        </a:prstGeom>
                        <a:solidFill>
                          <a:srgbClr val="FFFFFF"/>
                        </a:solidFill>
                        <a:ln w="9525">
                          <a:solidFill>
                            <a:srgbClr val="000000"/>
                          </a:solidFill>
                          <a:miter lim="800000"/>
                          <a:headEnd/>
                          <a:tailEnd/>
                        </a:ln>
                      </wps:spPr>
                      <wps:txbx>
                        <w:txbxContent>
                          <w:p w14:paraId="1A030016" w14:textId="77777777" w:rsidR="00EE1844" w:rsidRPr="008C5B09" w:rsidRDefault="00EE1844" w:rsidP="00E97501">
                            <w:pPr>
                              <w:spacing w:after="0"/>
                              <w:jc w:val="center"/>
                              <w:rPr>
                                <w:rFonts w:ascii="Times New Roman" w:hAnsi="Times New Roman" w:cs="Times New Roman"/>
                                <w:sz w:val="20"/>
                                <w:szCs w:val="20"/>
                                <w:lang w:val="en-US"/>
                              </w:rPr>
                            </w:pPr>
                            <w:r w:rsidRPr="008C5B09">
                              <w:rPr>
                                <w:rFonts w:ascii="Times New Roman" w:hAnsi="Times New Roman" w:cs="Times New Roman"/>
                                <w:sz w:val="20"/>
                                <w:szCs w:val="20"/>
                                <w:lang w:val="en-US"/>
                              </w:rPr>
                              <w:t>Records screened</w:t>
                            </w:r>
                          </w:p>
                          <w:p w14:paraId="00271A85" w14:textId="77777777" w:rsidR="00EE1844" w:rsidRPr="008C5B09" w:rsidRDefault="00EE1844" w:rsidP="00E97501">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(n= 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2427E" id="Text Box 43" o:spid="_x0000_s1028" type="#_x0000_t202" style="position:absolute;margin-left:95.7pt;margin-top:160.75pt;width:127.55pt;height:4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YWLgIAAFkEAAAOAAAAZHJzL2Uyb0RvYy54bWysVNtu2zAMfR+wfxD0vjjJ4j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">
                <v:textbox>
                  <w:txbxContent>
                    <w:p w:rsidR="00EE1844" w:rsidRPr="008C5B09" w:rsidRDefault="00EE1844" w:rsidP="00E97501">
                      <w:pPr>
                        <w:spacing w:after="0"/>
                        <w:jc w:val="center"/>
                        <w:rPr>
                          <w:rFonts w:ascii="Times New Roman" w:hAnsi="Times New Roman" w:cs="Times New Roman"/>
                          <w:sz w:val="20"/>
                          <w:szCs w:val="20"/>
                          <w:lang w:val="en-US"/>
                        </w:rPr>
                      </w:pPr>
                      <w:r w:rsidRPr="008C5B09">
                        <w:rPr>
                          <w:rFonts w:ascii="Times New Roman" w:hAnsi="Times New Roman" w:cs="Times New Roman"/>
                          <w:sz w:val="20"/>
                          <w:szCs w:val="20"/>
                          <w:lang w:val="en-US"/>
                        </w:rPr>
                        <w:t>Records screened</w:t>
                      </w:r>
                    </w:p>
                    <w:p w:rsidR="00EE1844" w:rsidRPr="008C5B09" w:rsidRDefault="00EE1844" w:rsidP="00E97501">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(n= 404)</w:t>
                      </w:r>
                    </w:p>
                  </w:txbxContent>
                </v:textbox>
              </v:shape>
            </w:pict>
          </mc:Fallback>
        </mc:AlternateContent>
      </w:r>
      <w:r w:rsidRPr="00E97501">
        <w:rPr>
          <w:rFonts w:eastAsiaTheme="minorEastAsia"/>
          <w:noProof/>
          <w:lang w:eastAsia="en-TT"/>
        </w:rPr>
        <mc:AlternateContent>
          <mc:Choice Requires="wps">
            <w:drawing>
              <wp:anchor distT="0" distB="0" distL="114300" distR="114300" simplePos="0" relativeHeight="251669504" behindDoc="0" locked="0" layoutInCell="1" allowOverlap="1" wp14:anchorId="03EB017C" wp14:editId="69A4B2B5">
                <wp:simplePos x="0" y="0"/>
                <wp:positionH relativeFrom="column">
                  <wp:posOffset>2047875</wp:posOffset>
                </wp:positionH>
                <wp:positionV relativeFrom="paragraph">
                  <wp:posOffset>1681480</wp:posOffset>
                </wp:positionV>
                <wp:extent cx="0" cy="360045"/>
                <wp:effectExtent l="57150" t="9525" r="57150" b="20955"/>
                <wp:wrapNone/>
                <wp:docPr id="2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0D361" id="AutoShape 44" o:spid="_x0000_s1026" type="#_x0000_t32" style="position:absolute;margin-left:161.25pt;margin-top:132.4pt;width:0;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CqMg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">
                <v:stroke endarrow="block"/>
              </v:shape>
            </w:pict>
          </mc:Fallback>
        </mc:AlternateContent>
      </w:r>
      <w:r w:rsidRPr="00E97501">
        <w:rPr>
          <w:rFonts w:eastAsiaTheme="minorEastAsia"/>
          <w:noProof/>
          <w:lang w:eastAsia="en-TT"/>
        </w:rPr>
        <mc:AlternateContent>
          <mc:Choice Requires="wps">
            <w:drawing>
              <wp:anchor distT="0" distB="0" distL="114300" distR="114300" simplePos="0" relativeHeight="251670528" behindDoc="0" locked="0" layoutInCell="1" allowOverlap="1" wp14:anchorId="6E68C096" wp14:editId="43B13DD7">
                <wp:simplePos x="0" y="0"/>
                <wp:positionH relativeFrom="column">
                  <wp:posOffset>3095625</wp:posOffset>
                </wp:positionH>
                <wp:positionV relativeFrom="paragraph">
                  <wp:posOffset>738505</wp:posOffset>
                </wp:positionV>
                <wp:extent cx="0" cy="360045"/>
                <wp:effectExtent l="57150" t="9525" r="57150" b="20955"/>
                <wp:wrapNone/>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477B6" id="AutoShape 45" o:spid="_x0000_s1026" type="#_x0000_t32" style="position:absolute;margin-left:243.75pt;margin-top:58.15pt;width:0;height:2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MNA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">
                <v:stroke endarrow="block"/>
              </v:shape>
            </w:pict>
          </mc:Fallback>
        </mc:AlternateContent>
      </w:r>
      <w:r w:rsidRPr="00E97501">
        <w:rPr>
          <w:rFonts w:eastAsiaTheme="minorEastAsia"/>
          <w:noProof/>
          <w:lang w:eastAsia="en-TT"/>
        </w:rPr>
        <mc:AlternateContent>
          <mc:Choice Requires="wps">
            <w:drawing>
              <wp:anchor distT="0" distB="0" distL="114300" distR="114300" simplePos="0" relativeHeight="251671552" behindDoc="0" locked="0" layoutInCell="1" allowOverlap="1" wp14:anchorId="019E4AFC" wp14:editId="30AF4BE9">
                <wp:simplePos x="0" y="0"/>
                <wp:positionH relativeFrom="column">
                  <wp:posOffset>1047750</wp:posOffset>
                </wp:positionH>
                <wp:positionV relativeFrom="paragraph">
                  <wp:posOffset>738505</wp:posOffset>
                </wp:positionV>
                <wp:extent cx="0" cy="360045"/>
                <wp:effectExtent l="57150" t="9525" r="57150" b="20955"/>
                <wp:wrapNone/>
                <wp:docPr id="3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CB942" id="AutoShape 46" o:spid="_x0000_s1026" type="#_x0000_t32" style="position:absolute;margin-left:82.5pt;margin-top:58.15pt;width:0;height:2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dBMwIAAF4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">
                <v:stroke endarrow="block"/>
              </v:shape>
            </w:pict>
          </mc:Fallback>
        </mc:AlternateContent>
      </w:r>
      <w:r w:rsidRPr="00E97501">
        <w:rPr>
          <w:rFonts w:eastAsiaTheme="minorEastAsia"/>
          <w:noProof/>
          <w:lang w:eastAsia="en-TT"/>
        </w:rPr>
        <mc:AlternateContent>
          <mc:Choice Requires="wps">
            <w:drawing>
              <wp:anchor distT="0" distB="0" distL="114300" distR="114300" simplePos="0" relativeHeight="251672576" behindDoc="0" locked="0" layoutInCell="1" allowOverlap="1" wp14:anchorId="5000037C" wp14:editId="2B928939">
                <wp:simplePos x="0" y="0"/>
                <wp:positionH relativeFrom="column">
                  <wp:posOffset>913130</wp:posOffset>
                </wp:positionH>
                <wp:positionV relativeFrom="paragraph">
                  <wp:posOffset>1105535</wp:posOffset>
                </wp:positionV>
                <wp:extent cx="2339975" cy="575945"/>
                <wp:effectExtent l="8255" t="5080" r="13970" b="9525"/>
                <wp:wrapNone/>
                <wp:docPr id="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575945"/>
                        </a:xfrm>
                        <a:prstGeom prst="rect">
                          <a:avLst/>
                        </a:prstGeom>
                        <a:solidFill>
                          <a:srgbClr val="FFFFFF"/>
                        </a:solidFill>
                        <a:ln w="9525">
                          <a:solidFill>
                            <a:srgbClr val="000000"/>
                          </a:solidFill>
                          <a:miter lim="800000"/>
                          <a:headEnd/>
                          <a:tailEnd/>
                        </a:ln>
                      </wps:spPr>
                      <wps:txbx>
                        <w:txbxContent>
                          <w:p w14:paraId="32E20CA0" w14:textId="77777777" w:rsidR="00EE1844" w:rsidRPr="008C5B09" w:rsidRDefault="00EE1844" w:rsidP="00E97501">
                            <w:pPr>
                              <w:spacing w:after="0"/>
                              <w:jc w:val="center"/>
                              <w:rPr>
                                <w:rFonts w:ascii="Times New Roman" w:hAnsi="Times New Roman" w:cs="Times New Roman"/>
                                <w:sz w:val="20"/>
                                <w:szCs w:val="20"/>
                                <w:lang w:val="en-US"/>
                              </w:rPr>
                            </w:pPr>
                            <w:r w:rsidRPr="008C5B09">
                              <w:rPr>
                                <w:rFonts w:ascii="Times New Roman" w:hAnsi="Times New Roman" w:cs="Times New Roman"/>
                                <w:sz w:val="20"/>
                                <w:szCs w:val="20"/>
                                <w:lang w:val="en-US"/>
                              </w:rPr>
                              <w:t>Records after duplicates and foreign language articles removed</w:t>
                            </w:r>
                          </w:p>
                          <w:p w14:paraId="250B2088" w14:textId="77777777" w:rsidR="00EE1844" w:rsidRPr="008C5B09" w:rsidRDefault="00EE1844" w:rsidP="00E97501">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(n=404)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48334" id="Text Box 47" o:spid="_x0000_s1029" type="#_x0000_t202" style="position:absolute;margin-left:71.9pt;margin-top:87.05pt;width:184.25pt;height:4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">
                <v:textbox>
                  <w:txbxContent>
                    <w:p w:rsidR="00EE1844" w:rsidRPr="008C5B09" w:rsidRDefault="00EE1844" w:rsidP="00E97501">
                      <w:pPr>
                        <w:spacing w:after="0"/>
                        <w:jc w:val="center"/>
                        <w:rPr>
                          <w:rFonts w:ascii="Times New Roman" w:hAnsi="Times New Roman" w:cs="Times New Roman"/>
                          <w:sz w:val="20"/>
                          <w:szCs w:val="20"/>
                          <w:lang w:val="en-US"/>
                        </w:rPr>
                      </w:pPr>
                      <w:r w:rsidRPr="008C5B09">
                        <w:rPr>
                          <w:rFonts w:ascii="Times New Roman" w:hAnsi="Times New Roman" w:cs="Times New Roman"/>
                          <w:sz w:val="20"/>
                          <w:szCs w:val="20"/>
                          <w:lang w:val="en-US"/>
                        </w:rPr>
                        <w:t>Records after duplicates and foreign language articles removed</w:t>
                      </w:r>
                    </w:p>
                    <w:p w:rsidR="00EE1844" w:rsidRPr="008C5B09" w:rsidRDefault="00EE1844" w:rsidP="00E97501">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(n=404)</w:t>
                      </w:r>
                    </w:p>
                  </w:txbxContent>
                </v:textbox>
              </v:shape>
            </w:pict>
          </mc:Fallback>
        </mc:AlternateContent>
      </w:r>
      <w:r w:rsidRPr="00E97501">
        <w:rPr>
          <w:rFonts w:eastAsiaTheme="minorEastAsia"/>
          <w:noProof/>
          <w:lang w:eastAsia="en-TT"/>
        </w:rPr>
        <mc:AlternateContent>
          <mc:Choice Requires="wps">
            <w:drawing>
              <wp:anchor distT="0" distB="0" distL="114300" distR="114300" simplePos="0" relativeHeight="251673600" behindDoc="0" locked="0" layoutInCell="1" allowOverlap="1" wp14:anchorId="2FA71158" wp14:editId="37513B4E">
                <wp:simplePos x="0" y="0"/>
                <wp:positionH relativeFrom="column">
                  <wp:posOffset>2324100</wp:posOffset>
                </wp:positionH>
                <wp:positionV relativeFrom="paragraph">
                  <wp:posOffset>162560</wp:posOffset>
                </wp:positionV>
                <wp:extent cx="1619885" cy="575945"/>
                <wp:effectExtent l="9525" t="5080" r="8890" b="9525"/>
                <wp:wrapNone/>
                <wp:docPr id="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575945"/>
                        </a:xfrm>
                        <a:prstGeom prst="rect">
                          <a:avLst/>
                        </a:prstGeom>
                        <a:solidFill>
                          <a:srgbClr val="FFFFFF"/>
                        </a:solidFill>
                        <a:ln w="9525">
                          <a:solidFill>
                            <a:srgbClr val="000000"/>
                          </a:solidFill>
                          <a:miter lim="800000"/>
                          <a:headEnd/>
                          <a:tailEnd/>
                        </a:ln>
                      </wps:spPr>
                      <wps:txbx>
                        <w:txbxContent>
                          <w:p w14:paraId="0DA65B56" w14:textId="77777777" w:rsidR="00EE1844" w:rsidRPr="008C5B09" w:rsidRDefault="00EE1844" w:rsidP="00E97501">
                            <w:pPr>
                              <w:spacing w:after="0"/>
                              <w:jc w:val="center"/>
                              <w:rPr>
                                <w:rFonts w:ascii="Times New Roman" w:hAnsi="Times New Roman" w:cs="Times New Roman"/>
                                <w:sz w:val="20"/>
                                <w:szCs w:val="20"/>
                                <w:lang w:val="en-US"/>
                              </w:rPr>
                            </w:pPr>
                            <w:r w:rsidRPr="008C5B09">
                              <w:rPr>
                                <w:rFonts w:ascii="Times New Roman" w:hAnsi="Times New Roman" w:cs="Times New Roman"/>
                                <w:sz w:val="20"/>
                                <w:szCs w:val="20"/>
                                <w:lang w:val="en-US"/>
                              </w:rPr>
                              <w:t>Records identified through other searches</w:t>
                            </w:r>
                          </w:p>
                          <w:p w14:paraId="420A99A8" w14:textId="77777777" w:rsidR="00EE1844" w:rsidRPr="008C5B09" w:rsidRDefault="00EE1844" w:rsidP="00E97501">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(n=6)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7B9E2" id="Text Box 48" o:spid="_x0000_s1030" type="#_x0000_t202" style="position:absolute;margin-left:183pt;margin-top:12.8pt;width:127.55pt;height:4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z2LgIAAFkEAAAOAAAAZHJzL2Uyb0RvYy54bWysVNtu2zAMfR+wfxD0vjjJ4j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">
                <v:textbox>
                  <w:txbxContent>
                    <w:p w:rsidR="00EE1844" w:rsidRPr="008C5B09" w:rsidRDefault="00EE1844" w:rsidP="00E97501">
                      <w:pPr>
                        <w:spacing w:after="0"/>
                        <w:jc w:val="center"/>
                        <w:rPr>
                          <w:rFonts w:ascii="Times New Roman" w:hAnsi="Times New Roman" w:cs="Times New Roman"/>
                          <w:sz w:val="20"/>
                          <w:szCs w:val="20"/>
                          <w:lang w:val="en-US"/>
                        </w:rPr>
                      </w:pPr>
                      <w:r w:rsidRPr="008C5B09">
                        <w:rPr>
                          <w:rFonts w:ascii="Times New Roman" w:hAnsi="Times New Roman" w:cs="Times New Roman"/>
                          <w:sz w:val="20"/>
                          <w:szCs w:val="20"/>
                          <w:lang w:val="en-US"/>
                        </w:rPr>
                        <w:t>Records identified through other searches</w:t>
                      </w:r>
                    </w:p>
                    <w:p w:rsidR="00EE1844" w:rsidRPr="008C5B09" w:rsidRDefault="00EE1844" w:rsidP="00E97501">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(n=6)</w:t>
                      </w:r>
                    </w:p>
                  </w:txbxContent>
                </v:textbox>
              </v:shape>
            </w:pict>
          </mc:Fallback>
        </mc:AlternateContent>
      </w:r>
      <w:r w:rsidRPr="00E97501">
        <w:rPr>
          <w:rFonts w:eastAsiaTheme="minorEastAsia"/>
          <w:noProof/>
          <w:lang w:eastAsia="en-TT"/>
        </w:rPr>
        <mc:AlternateContent>
          <mc:Choice Requires="wps">
            <w:drawing>
              <wp:anchor distT="0" distB="0" distL="114300" distR="114300" simplePos="0" relativeHeight="251674624" behindDoc="0" locked="0" layoutInCell="1" allowOverlap="1" wp14:anchorId="425CED1D" wp14:editId="020139D8">
                <wp:simplePos x="0" y="0"/>
                <wp:positionH relativeFrom="column">
                  <wp:posOffset>228600</wp:posOffset>
                </wp:positionH>
                <wp:positionV relativeFrom="paragraph">
                  <wp:posOffset>162560</wp:posOffset>
                </wp:positionV>
                <wp:extent cx="1619885" cy="575945"/>
                <wp:effectExtent l="9525" t="5080" r="8890" b="9525"/>
                <wp:wrapNone/>
                <wp:docPr id="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575945"/>
                        </a:xfrm>
                        <a:prstGeom prst="rect">
                          <a:avLst/>
                        </a:prstGeom>
                        <a:solidFill>
                          <a:srgbClr val="FFFFFF"/>
                        </a:solidFill>
                        <a:ln w="9525">
                          <a:solidFill>
                            <a:srgbClr val="000000"/>
                          </a:solidFill>
                          <a:miter lim="800000"/>
                          <a:headEnd/>
                          <a:tailEnd/>
                        </a:ln>
                      </wps:spPr>
                      <wps:txbx>
                        <w:txbxContent>
                          <w:p w14:paraId="6E88E9F1" w14:textId="77777777" w:rsidR="00EE1844" w:rsidRPr="008C5B09" w:rsidRDefault="00EE1844" w:rsidP="00E97501">
                            <w:pPr>
                              <w:spacing w:after="0"/>
                              <w:jc w:val="center"/>
                              <w:rPr>
                                <w:rFonts w:ascii="Times New Roman" w:hAnsi="Times New Roman" w:cs="Times New Roman"/>
                                <w:sz w:val="20"/>
                                <w:szCs w:val="20"/>
                                <w:lang w:val="en-US"/>
                              </w:rPr>
                            </w:pPr>
                            <w:r w:rsidRPr="008C5B09">
                              <w:rPr>
                                <w:rFonts w:ascii="Times New Roman" w:hAnsi="Times New Roman" w:cs="Times New Roman"/>
                                <w:sz w:val="20"/>
                                <w:szCs w:val="20"/>
                                <w:lang w:val="en-US"/>
                              </w:rPr>
                              <w:t>Records identified through database searching</w:t>
                            </w:r>
                          </w:p>
                          <w:p w14:paraId="1583C78D" w14:textId="77777777" w:rsidR="00EE1844" w:rsidRPr="008C5B09" w:rsidRDefault="00EE1844" w:rsidP="00E97501">
                            <w:pPr>
                              <w:spacing w:after="0"/>
                              <w:jc w:val="center"/>
                              <w:rPr>
                                <w:rFonts w:ascii="Times New Roman" w:hAnsi="Times New Roman" w:cs="Times New Roman"/>
                                <w:sz w:val="20"/>
                                <w:szCs w:val="20"/>
                                <w:lang w:val="en-US"/>
                              </w:rPr>
                            </w:pPr>
                            <w:r w:rsidRPr="008C5B09">
                              <w:rPr>
                                <w:rFonts w:ascii="Times New Roman" w:hAnsi="Times New Roman" w:cs="Times New Roman"/>
                                <w:sz w:val="20"/>
                                <w:szCs w:val="20"/>
                                <w:lang w:val="en-US"/>
                              </w:rPr>
                              <w:t>(n= 617)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90864" id="Text Box 49" o:spid="_x0000_s1031" type="#_x0000_t202" style="position:absolute;margin-left:18pt;margin-top:12.8pt;width:127.55pt;height:4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">
                <v:textbox>
                  <w:txbxContent>
                    <w:p w:rsidR="00EE1844" w:rsidRPr="008C5B09" w:rsidRDefault="00EE1844" w:rsidP="00E97501">
                      <w:pPr>
                        <w:spacing w:after="0"/>
                        <w:jc w:val="center"/>
                        <w:rPr>
                          <w:rFonts w:ascii="Times New Roman" w:hAnsi="Times New Roman" w:cs="Times New Roman"/>
                          <w:sz w:val="20"/>
                          <w:szCs w:val="20"/>
                          <w:lang w:val="en-US"/>
                        </w:rPr>
                      </w:pPr>
                      <w:r w:rsidRPr="008C5B09">
                        <w:rPr>
                          <w:rFonts w:ascii="Times New Roman" w:hAnsi="Times New Roman" w:cs="Times New Roman"/>
                          <w:sz w:val="20"/>
                          <w:szCs w:val="20"/>
                          <w:lang w:val="en-US"/>
                        </w:rPr>
                        <w:t>Records identified through database searching</w:t>
                      </w:r>
                    </w:p>
                    <w:p w:rsidR="00EE1844" w:rsidRPr="008C5B09" w:rsidRDefault="00EE1844" w:rsidP="00E97501">
                      <w:pPr>
                        <w:spacing w:after="0"/>
                        <w:jc w:val="center"/>
                        <w:rPr>
                          <w:rFonts w:ascii="Times New Roman" w:hAnsi="Times New Roman" w:cs="Times New Roman"/>
                          <w:sz w:val="20"/>
                          <w:szCs w:val="20"/>
                          <w:lang w:val="en-US"/>
                        </w:rPr>
                      </w:pPr>
                      <w:r w:rsidRPr="008C5B09">
                        <w:rPr>
                          <w:rFonts w:ascii="Times New Roman" w:hAnsi="Times New Roman" w:cs="Times New Roman"/>
                          <w:sz w:val="20"/>
                          <w:szCs w:val="20"/>
                          <w:lang w:val="en-US"/>
                        </w:rPr>
                        <w:t>(n= 617)</w:t>
                      </w:r>
                    </w:p>
                  </w:txbxContent>
                </v:textbox>
              </v:shape>
            </w:pict>
          </mc:Fallback>
        </mc:AlternateContent>
      </w:r>
    </w:p>
    <w:p w14:paraId="36F17E22" w14:textId="77777777" w:rsidR="00E97501" w:rsidRPr="00E97501" w:rsidRDefault="00E97501" w:rsidP="00E97501">
      <w:pPr>
        <w:widowControl w:val="0"/>
        <w:spacing w:after="200" w:line="480" w:lineRule="auto"/>
        <w:rPr>
          <w:rFonts w:ascii="Times New Roman" w:eastAsia="Times New Roman" w:hAnsi="Times New Roman" w:cs="Times New Roman"/>
          <w:sz w:val="24"/>
          <w:szCs w:val="24"/>
          <w:lang w:val="en-GB" w:eastAsia="zh-CN"/>
        </w:rPr>
      </w:pPr>
    </w:p>
    <w:p w14:paraId="6980B378" w14:textId="77777777" w:rsidR="00E97501" w:rsidRPr="00E97501" w:rsidRDefault="00E97501" w:rsidP="00E97501">
      <w:pPr>
        <w:widowControl w:val="0"/>
        <w:spacing w:after="200" w:line="480" w:lineRule="auto"/>
        <w:rPr>
          <w:rFonts w:ascii="Times New Roman" w:eastAsia="Times New Roman" w:hAnsi="Times New Roman" w:cs="Times New Roman"/>
          <w:sz w:val="24"/>
          <w:szCs w:val="24"/>
          <w:lang w:val="en-GB" w:eastAsia="zh-CN"/>
        </w:rPr>
      </w:pPr>
    </w:p>
    <w:p w14:paraId="0971E9A0" w14:textId="77777777" w:rsidR="00E97501" w:rsidRPr="00E97501" w:rsidRDefault="00E97501" w:rsidP="00E97501">
      <w:pPr>
        <w:widowControl w:val="0"/>
        <w:spacing w:after="200" w:line="480" w:lineRule="auto"/>
        <w:rPr>
          <w:rFonts w:ascii="Times New Roman" w:eastAsia="Times New Roman" w:hAnsi="Times New Roman" w:cs="Times New Roman"/>
          <w:sz w:val="24"/>
          <w:szCs w:val="24"/>
          <w:lang w:val="en-GB" w:eastAsia="zh-CN"/>
        </w:rPr>
      </w:pPr>
    </w:p>
    <w:p w14:paraId="721C493B" w14:textId="77777777" w:rsidR="00E97501" w:rsidRPr="00E97501" w:rsidRDefault="00E97501" w:rsidP="00E97501">
      <w:pPr>
        <w:widowControl w:val="0"/>
        <w:spacing w:after="200" w:line="480" w:lineRule="auto"/>
        <w:rPr>
          <w:rFonts w:ascii="Times New Roman" w:eastAsia="Times New Roman" w:hAnsi="Times New Roman" w:cs="Times New Roman"/>
          <w:sz w:val="24"/>
          <w:szCs w:val="24"/>
          <w:lang w:val="en-GB" w:eastAsia="zh-CN"/>
        </w:rPr>
      </w:pPr>
      <w:r w:rsidRPr="00E97501">
        <w:rPr>
          <w:rFonts w:eastAsiaTheme="minorEastAsia"/>
          <w:noProof/>
          <w:lang w:eastAsia="en-TT"/>
        </w:rPr>
        <mc:AlternateContent>
          <mc:Choice Requires="wps">
            <w:drawing>
              <wp:anchor distT="0" distB="0" distL="114300" distR="114300" simplePos="0" relativeHeight="251665408" behindDoc="0" locked="0" layoutInCell="1" allowOverlap="1" wp14:anchorId="0414D1D0" wp14:editId="2DC1D0D6">
                <wp:simplePos x="0" y="0"/>
                <wp:positionH relativeFrom="column">
                  <wp:posOffset>3594099</wp:posOffset>
                </wp:positionH>
                <wp:positionV relativeFrom="paragraph">
                  <wp:posOffset>284480</wp:posOffset>
                </wp:positionV>
                <wp:extent cx="2371725" cy="575945"/>
                <wp:effectExtent l="0" t="0" r="28575" b="14605"/>
                <wp:wrapNone/>
                <wp:docPr id="3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75945"/>
                        </a:xfrm>
                        <a:prstGeom prst="rect">
                          <a:avLst/>
                        </a:prstGeom>
                        <a:solidFill>
                          <a:srgbClr val="FFFFFF"/>
                        </a:solidFill>
                        <a:ln w="9525">
                          <a:solidFill>
                            <a:srgbClr val="000000"/>
                          </a:solidFill>
                          <a:miter lim="800000"/>
                          <a:headEnd/>
                          <a:tailEnd/>
                        </a:ln>
                      </wps:spPr>
                      <wps:txbx>
                        <w:txbxContent>
                          <w:p w14:paraId="25AD4C49" w14:textId="77777777" w:rsidR="00EE1844" w:rsidRDefault="00EE1844" w:rsidP="00E97501">
                            <w:pPr>
                              <w:spacing w:after="0"/>
                              <w:rPr>
                                <w:rFonts w:ascii="Times New Roman" w:hAnsi="Times New Roman" w:cs="Times New Roman"/>
                                <w:sz w:val="20"/>
                                <w:szCs w:val="20"/>
                                <w:lang w:val="en-US"/>
                              </w:rPr>
                            </w:pPr>
                            <w:r w:rsidRPr="008C5B09">
                              <w:rPr>
                                <w:rFonts w:ascii="Times New Roman" w:hAnsi="Times New Roman" w:cs="Times New Roman"/>
                                <w:sz w:val="20"/>
                                <w:szCs w:val="20"/>
                                <w:lang w:val="en-US"/>
                              </w:rPr>
                              <w:t>Records excluded</w:t>
                            </w:r>
                            <w:r>
                              <w:rPr>
                                <w:rFonts w:ascii="Times New Roman" w:hAnsi="Times New Roman" w:cs="Times New Roman"/>
                                <w:sz w:val="20"/>
                                <w:szCs w:val="20"/>
                                <w:lang w:val="en-US"/>
                              </w:rPr>
                              <w:t xml:space="preserve"> (n= 370)</w:t>
                            </w:r>
                          </w:p>
                          <w:p w14:paraId="04544864" w14:textId="77777777" w:rsidR="00EE1844" w:rsidRPr="008C5B09" w:rsidRDefault="00EE1844" w:rsidP="00E97501">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Irrelevant or no full text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AF467" id="Text Box 40" o:spid="_x0000_s1032" type="#_x0000_t202" style="position:absolute;margin-left:283pt;margin-top:22.4pt;width:186.75pt;height:4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">
                <v:textbox>
                  <w:txbxContent>
                    <w:p w:rsidR="00EE1844" w:rsidRDefault="00EE1844" w:rsidP="00E97501">
                      <w:pPr>
                        <w:spacing w:after="0"/>
                        <w:rPr>
                          <w:rFonts w:ascii="Times New Roman" w:hAnsi="Times New Roman" w:cs="Times New Roman"/>
                          <w:sz w:val="20"/>
                          <w:szCs w:val="20"/>
                          <w:lang w:val="en-US"/>
                        </w:rPr>
                      </w:pPr>
                      <w:r w:rsidRPr="008C5B09">
                        <w:rPr>
                          <w:rFonts w:ascii="Times New Roman" w:hAnsi="Times New Roman" w:cs="Times New Roman"/>
                          <w:sz w:val="20"/>
                          <w:szCs w:val="20"/>
                          <w:lang w:val="en-US"/>
                        </w:rPr>
                        <w:t>Records excluded</w:t>
                      </w:r>
                      <w:r>
                        <w:rPr>
                          <w:rFonts w:ascii="Times New Roman" w:hAnsi="Times New Roman" w:cs="Times New Roman"/>
                          <w:sz w:val="20"/>
                          <w:szCs w:val="20"/>
                          <w:lang w:val="en-US"/>
                        </w:rPr>
                        <w:t xml:space="preserve"> (n= 370)</w:t>
                      </w:r>
                    </w:p>
                    <w:p w:rsidR="00EE1844" w:rsidRPr="008C5B09" w:rsidRDefault="00EE1844" w:rsidP="00E97501">
                      <w:pPr>
                        <w:spacing w:after="0"/>
                        <w:jc w:val="center"/>
                        <w:rPr>
                          <w:rFonts w:ascii="Times New Roman" w:hAnsi="Times New Roman" w:cs="Times New Roman"/>
                          <w:sz w:val="20"/>
                          <w:szCs w:val="20"/>
                          <w:lang w:val="en-US"/>
                        </w:rPr>
                      </w:pPr>
                      <w:r>
                        <w:rPr>
                          <w:rFonts w:ascii="Times New Roman" w:hAnsi="Times New Roman" w:cs="Times New Roman"/>
                          <w:sz w:val="20"/>
                          <w:szCs w:val="20"/>
                          <w:lang w:val="en-US"/>
                        </w:rPr>
                        <w:t>Irrelevant or no full text available</w:t>
                      </w:r>
                    </w:p>
                  </w:txbxContent>
                </v:textbox>
              </v:shape>
            </w:pict>
          </mc:Fallback>
        </mc:AlternateContent>
      </w:r>
    </w:p>
    <w:p w14:paraId="42325FC8" w14:textId="77777777" w:rsidR="00E97501" w:rsidRPr="00E97501" w:rsidRDefault="00E97501" w:rsidP="00E97501">
      <w:pPr>
        <w:widowControl w:val="0"/>
        <w:spacing w:after="200" w:line="480" w:lineRule="auto"/>
        <w:rPr>
          <w:rFonts w:ascii="Times New Roman" w:eastAsia="Times New Roman" w:hAnsi="Times New Roman" w:cs="Times New Roman"/>
          <w:sz w:val="24"/>
          <w:szCs w:val="24"/>
          <w:lang w:val="en-GB" w:eastAsia="zh-CN"/>
        </w:rPr>
      </w:pPr>
    </w:p>
    <w:p w14:paraId="21916588" w14:textId="77777777" w:rsidR="00E97501" w:rsidRPr="00E97501" w:rsidRDefault="00E97501" w:rsidP="00E97501">
      <w:pPr>
        <w:widowControl w:val="0"/>
        <w:spacing w:after="200" w:line="480" w:lineRule="auto"/>
        <w:rPr>
          <w:rFonts w:ascii="Times New Roman" w:eastAsia="Times New Roman" w:hAnsi="Times New Roman" w:cs="Times New Roman"/>
          <w:sz w:val="24"/>
          <w:szCs w:val="24"/>
          <w:lang w:val="en-GB" w:eastAsia="zh-CN"/>
        </w:rPr>
      </w:pPr>
      <w:r w:rsidRPr="00E97501">
        <w:rPr>
          <w:rFonts w:eastAsiaTheme="minorEastAsia"/>
          <w:noProof/>
          <w:lang w:eastAsia="en-TT"/>
        </w:rPr>
        <mc:AlternateContent>
          <mc:Choice Requires="wps">
            <w:drawing>
              <wp:anchor distT="0" distB="0" distL="114300" distR="114300" simplePos="0" relativeHeight="251662336" behindDoc="0" locked="0" layoutInCell="1" allowOverlap="1" wp14:anchorId="7F757C05" wp14:editId="5923B80D">
                <wp:simplePos x="0" y="0"/>
                <wp:positionH relativeFrom="column">
                  <wp:posOffset>3578225</wp:posOffset>
                </wp:positionH>
                <wp:positionV relativeFrom="paragraph">
                  <wp:posOffset>114300</wp:posOffset>
                </wp:positionV>
                <wp:extent cx="2371725" cy="2388235"/>
                <wp:effectExtent l="9525" t="10160" r="9525" b="11430"/>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388235"/>
                        </a:xfrm>
                        <a:prstGeom prst="rect">
                          <a:avLst/>
                        </a:prstGeom>
                        <a:solidFill>
                          <a:srgbClr val="FFFFFF"/>
                        </a:solidFill>
                        <a:ln w="9525">
                          <a:solidFill>
                            <a:srgbClr val="000000"/>
                          </a:solidFill>
                          <a:miter lim="800000"/>
                          <a:headEnd/>
                          <a:tailEnd/>
                        </a:ln>
                      </wps:spPr>
                      <wps:txbx>
                        <w:txbxContent>
                          <w:p w14:paraId="684962D7" w14:textId="77777777" w:rsidR="00EE1844" w:rsidRPr="00DD6E2B" w:rsidRDefault="00EE1844" w:rsidP="00E97501">
                            <w:pPr>
                              <w:spacing w:after="0"/>
                              <w:rPr>
                                <w:rFonts w:ascii="Times New Roman" w:hAnsi="Times New Roman" w:cs="Times New Roman"/>
                                <w:sz w:val="20"/>
                                <w:szCs w:val="20"/>
                                <w:lang w:val="en-US"/>
                              </w:rPr>
                            </w:pPr>
                            <w:r w:rsidRPr="00DD6E2B">
                              <w:rPr>
                                <w:rFonts w:ascii="Times New Roman" w:hAnsi="Times New Roman" w:cs="Times New Roman"/>
                                <w:sz w:val="20"/>
                                <w:szCs w:val="20"/>
                                <w:lang w:val="en-US"/>
                              </w:rPr>
                              <w:t>Full text articles exclu</w:t>
                            </w:r>
                            <w:r>
                              <w:rPr>
                                <w:rFonts w:ascii="Times New Roman" w:hAnsi="Times New Roman" w:cs="Times New Roman"/>
                                <w:sz w:val="20"/>
                                <w:szCs w:val="20"/>
                                <w:lang w:val="en-US"/>
                              </w:rPr>
                              <w:t>ded (n=21</w:t>
                            </w:r>
                            <w:r w:rsidRPr="00DD6E2B">
                              <w:rPr>
                                <w:rFonts w:ascii="Times New Roman" w:hAnsi="Times New Roman" w:cs="Times New Roman"/>
                                <w:sz w:val="20"/>
                                <w:szCs w:val="20"/>
                                <w:lang w:val="en-US"/>
                              </w:rPr>
                              <w:t>)</w:t>
                            </w:r>
                          </w:p>
                          <w:p w14:paraId="6261CA4A" w14:textId="77777777" w:rsidR="00EE1844" w:rsidRDefault="00EE1844" w:rsidP="00E97501">
                            <w:pPr>
                              <w:spacing w:after="0" w:line="360" w:lineRule="auto"/>
                              <w:ind w:left="720"/>
                              <w:rPr>
                                <w:rFonts w:ascii="Times New Roman" w:hAnsi="Times New Roman" w:cs="Times New Roman"/>
                                <w:sz w:val="20"/>
                                <w:szCs w:val="20"/>
                                <w:lang w:val="en-US"/>
                              </w:rPr>
                            </w:pPr>
                            <w:r w:rsidRPr="00DD6E2B">
                              <w:rPr>
                                <w:rFonts w:ascii="Times New Roman" w:hAnsi="Times New Roman" w:cs="Times New Roman"/>
                                <w:sz w:val="20"/>
                                <w:szCs w:val="20"/>
                                <w:lang w:val="en-US"/>
                              </w:rPr>
                              <w:t>No flow metric (n=5)</w:t>
                            </w:r>
                          </w:p>
                          <w:p w14:paraId="5C9A6035" w14:textId="77777777" w:rsidR="00EE1844" w:rsidRPr="00DD6E2B" w:rsidRDefault="00EE1844" w:rsidP="00E97501">
                            <w:pPr>
                              <w:spacing w:after="0" w:line="360" w:lineRule="auto"/>
                              <w:ind w:left="720"/>
                              <w:rPr>
                                <w:rFonts w:ascii="Times New Roman" w:hAnsi="Times New Roman" w:cs="Times New Roman"/>
                                <w:sz w:val="20"/>
                                <w:szCs w:val="20"/>
                                <w:lang w:val="en-US"/>
                              </w:rPr>
                            </w:pPr>
                            <w:r>
                              <w:rPr>
                                <w:rFonts w:ascii="Times New Roman" w:hAnsi="Times New Roman" w:cs="Times New Roman"/>
                                <w:sz w:val="20"/>
                                <w:szCs w:val="20"/>
                                <w:lang w:val="en-US"/>
                              </w:rPr>
                              <w:t>Did not meet SR criteria (n=4</w:t>
                            </w:r>
                            <w:r w:rsidRPr="00DD6E2B">
                              <w:rPr>
                                <w:rFonts w:ascii="Times New Roman" w:hAnsi="Times New Roman" w:cs="Times New Roman"/>
                                <w:sz w:val="20"/>
                                <w:szCs w:val="20"/>
                                <w:lang w:val="en-US"/>
                              </w:rPr>
                              <w:t>)</w:t>
                            </w:r>
                          </w:p>
                          <w:p w14:paraId="2969BD9A" w14:textId="77777777" w:rsidR="00EE1844" w:rsidRPr="00DD6E2B" w:rsidRDefault="00EE1844" w:rsidP="00E97501">
                            <w:pPr>
                              <w:spacing w:after="0" w:line="360" w:lineRule="auto"/>
                              <w:ind w:firstLine="720"/>
                              <w:rPr>
                                <w:rFonts w:ascii="Times New Roman" w:hAnsi="Times New Roman" w:cs="Times New Roman"/>
                                <w:sz w:val="20"/>
                                <w:szCs w:val="20"/>
                                <w:lang w:val="en-US"/>
                              </w:rPr>
                            </w:pPr>
                            <w:r>
                              <w:rPr>
                                <w:rFonts w:ascii="Times New Roman" w:hAnsi="Times New Roman" w:cs="Times New Roman"/>
                                <w:sz w:val="20"/>
                                <w:szCs w:val="20"/>
                                <w:lang w:val="en-US"/>
                              </w:rPr>
                              <w:t>Not relevant (</w:t>
                            </w:r>
                            <w:r w:rsidRPr="00DD6E2B">
                              <w:rPr>
                                <w:rFonts w:ascii="Times New Roman" w:hAnsi="Times New Roman" w:cs="Times New Roman"/>
                                <w:sz w:val="20"/>
                                <w:szCs w:val="20"/>
                                <w:lang w:val="en-US"/>
                              </w:rPr>
                              <w:t>n=3)</w:t>
                            </w:r>
                          </w:p>
                          <w:p w14:paraId="589B8972" w14:textId="77777777" w:rsidR="00EE1844" w:rsidRPr="00DD6E2B" w:rsidRDefault="00EE1844" w:rsidP="00E97501">
                            <w:pPr>
                              <w:spacing w:after="0" w:line="360" w:lineRule="auto"/>
                              <w:ind w:left="720"/>
                              <w:rPr>
                                <w:rFonts w:ascii="Times New Roman" w:hAnsi="Times New Roman" w:cs="Times New Roman"/>
                                <w:sz w:val="20"/>
                                <w:szCs w:val="20"/>
                                <w:lang w:val="en-US"/>
                              </w:rPr>
                            </w:pPr>
                            <w:r w:rsidRPr="00DD6E2B">
                              <w:rPr>
                                <w:rFonts w:ascii="Times New Roman" w:hAnsi="Times New Roman" w:cs="Times New Roman"/>
                                <w:sz w:val="20"/>
                                <w:szCs w:val="20"/>
                                <w:lang w:val="en-US"/>
                              </w:rPr>
                              <w:t>Minimal ED data (n=3)</w:t>
                            </w:r>
                          </w:p>
                          <w:p w14:paraId="61F4C5B6" w14:textId="77777777" w:rsidR="00EE1844" w:rsidRPr="00DD6E2B" w:rsidRDefault="00EE1844" w:rsidP="00E97501">
                            <w:pPr>
                              <w:spacing w:after="0" w:line="360" w:lineRule="auto"/>
                              <w:ind w:left="720"/>
                              <w:rPr>
                                <w:rFonts w:ascii="Times New Roman" w:hAnsi="Times New Roman" w:cs="Times New Roman"/>
                                <w:sz w:val="20"/>
                                <w:szCs w:val="20"/>
                                <w:lang w:val="en-US"/>
                              </w:rPr>
                            </w:pPr>
                            <w:r w:rsidRPr="00DD6E2B">
                              <w:rPr>
                                <w:rFonts w:ascii="Times New Roman" w:hAnsi="Times New Roman" w:cs="Times New Roman"/>
                                <w:sz w:val="20"/>
                                <w:szCs w:val="20"/>
                                <w:lang w:val="en-US"/>
                              </w:rPr>
                              <w:t>Included in updated SR (n=2)</w:t>
                            </w:r>
                          </w:p>
                          <w:p w14:paraId="0651B528" w14:textId="77777777" w:rsidR="00EE1844" w:rsidRPr="00DD6E2B" w:rsidRDefault="00EE1844" w:rsidP="00E97501">
                            <w:pPr>
                              <w:spacing w:after="0" w:line="360" w:lineRule="auto"/>
                              <w:ind w:left="720"/>
                              <w:rPr>
                                <w:rFonts w:ascii="Times New Roman" w:hAnsi="Times New Roman" w:cs="Times New Roman"/>
                                <w:sz w:val="20"/>
                                <w:szCs w:val="20"/>
                                <w:lang w:val="en-US"/>
                              </w:rPr>
                            </w:pPr>
                            <w:r w:rsidRPr="00DD6E2B">
                              <w:rPr>
                                <w:rFonts w:ascii="Times New Roman" w:hAnsi="Times New Roman" w:cs="Times New Roman"/>
                                <w:sz w:val="20"/>
                                <w:szCs w:val="20"/>
                                <w:lang w:val="en-US"/>
                              </w:rPr>
                              <w:t>Country specific data (n=1)</w:t>
                            </w:r>
                          </w:p>
                          <w:p w14:paraId="079F7170" w14:textId="77777777" w:rsidR="00EE1844" w:rsidRPr="00DD6E2B" w:rsidRDefault="00EE1844" w:rsidP="00E97501">
                            <w:pPr>
                              <w:spacing w:after="0" w:line="360" w:lineRule="auto"/>
                              <w:ind w:left="720"/>
                              <w:rPr>
                                <w:rFonts w:ascii="Times New Roman" w:hAnsi="Times New Roman" w:cs="Times New Roman"/>
                                <w:sz w:val="20"/>
                                <w:szCs w:val="20"/>
                                <w:lang w:val="en-US"/>
                              </w:rPr>
                            </w:pPr>
                            <w:r w:rsidRPr="00DD6E2B">
                              <w:rPr>
                                <w:rFonts w:ascii="Times New Roman" w:hAnsi="Times New Roman" w:cs="Times New Roman"/>
                                <w:sz w:val="20"/>
                                <w:szCs w:val="20"/>
                                <w:lang w:val="en-US"/>
                              </w:rPr>
                              <w:t>Report (n=1)</w:t>
                            </w:r>
                          </w:p>
                          <w:p w14:paraId="0ACF881E" w14:textId="77777777" w:rsidR="00EE1844" w:rsidRPr="00DD6E2B" w:rsidRDefault="00EE1844" w:rsidP="00E97501">
                            <w:pPr>
                              <w:spacing w:after="0" w:line="360" w:lineRule="auto"/>
                              <w:ind w:left="720"/>
                              <w:rPr>
                                <w:rFonts w:ascii="Times New Roman" w:hAnsi="Times New Roman" w:cs="Times New Roman"/>
                                <w:sz w:val="20"/>
                                <w:szCs w:val="20"/>
                                <w:lang w:val="en-US"/>
                              </w:rPr>
                            </w:pPr>
                            <w:r w:rsidRPr="00DD6E2B">
                              <w:rPr>
                                <w:rFonts w:ascii="Times New Roman" w:hAnsi="Times New Roman" w:cs="Times New Roman"/>
                                <w:sz w:val="20"/>
                                <w:szCs w:val="20"/>
                                <w:lang w:val="en-US"/>
                              </w:rPr>
                              <w:t>Protocol (n=1)</w:t>
                            </w:r>
                          </w:p>
                          <w:p w14:paraId="56A5A3BD" w14:textId="77777777" w:rsidR="00EE1844" w:rsidRPr="00DD6E2B" w:rsidRDefault="00EE1844" w:rsidP="00E97501">
                            <w:pPr>
                              <w:spacing w:after="0" w:line="360" w:lineRule="auto"/>
                              <w:ind w:left="720"/>
                              <w:rPr>
                                <w:rFonts w:ascii="Times New Roman" w:hAnsi="Times New Roman" w:cs="Times New Roman"/>
                                <w:sz w:val="20"/>
                                <w:szCs w:val="20"/>
                                <w:lang w:val="en-US"/>
                              </w:rPr>
                            </w:pPr>
                            <w:r>
                              <w:rPr>
                                <w:rFonts w:ascii="Times New Roman" w:hAnsi="Times New Roman" w:cs="Times New Roman"/>
                                <w:sz w:val="20"/>
                                <w:szCs w:val="20"/>
                                <w:lang w:val="en-US"/>
                              </w:rPr>
                              <w:t>Full text not available</w:t>
                            </w:r>
                            <w:r w:rsidRPr="00DD6E2B">
                              <w:rPr>
                                <w:rFonts w:ascii="Times New Roman" w:hAnsi="Times New Roman" w:cs="Times New Roman"/>
                                <w:sz w:val="20"/>
                                <w:szCs w:val="20"/>
                                <w:lang w:val="en-US"/>
                              </w:rPr>
                              <w:t xml:space="preserve"> (n=1)</w:t>
                            </w:r>
                          </w:p>
                          <w:p w14:paraId="2B877662" w14:textId="77777777" w:rsidR="00EE1844" w:rsidRPr="00DD6E2B" w:rsidRDefault="00EE1844" w:rsidP="00E97501">
                            <w:pPr>
                              <w:spacing w:after="0"/>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18D3E" id="Text Box 37" o:spid="_x0000_s1033" type="#_x0000_t202" style="position:absolute;margin-left:281.75pt;margin-top:9pt;width:186.75pt;height:18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">
                <v:textbox>
                  <w:txbxContent>
                    <w:p w:rsidR="00EE1844" w:rsidRPr="00DD6E2B" w:rsidRDefault="00EE1844" w:rsidP="00E97501">
                      <w:pPr>
                        <w:spacing w:after="0"/>
                        <w:rPr>
                          <w:rFonts w:ascii="Times New Roman" w:hAnsi="Times New Roman" w:cs="Times New Roman"/>
                          <w:sz w:val="20"/>
                          <w:szCs w:val="20"/>
                          <w:lang w:val="en-US"/>
                        </w:rPr>
                      </w:pPr>
                      <w:r w:rsidRPr="00DD6E2B">
                        <w:rPr>
                          <w:rFonts w:ascii="Times New Roman" w:hAnsi="Times New Roman" w:cs="Times New Roman"/>
                          <w:sz w:val="20"/>
                          <w:szCs w:val="20"/>
                          <w:lang w:val="en-US"/>
                        </w:rPr>
                        <w:t>Full text articles exclu</w:t>
                      </w:r>
                      <w:r>
                        <w:rPr>
                          <w:rFonts w:ascii="Times New Roman" w:hAnsi="Times New Roman" w:cs="Times New Roman"/>
                          <w:sz w:val="20"/>
                          <w:szCs w:val="20"/>
                          <w:lang w:val="en-US"/>
                        </w:rPr>
                        <w:t>ded (n=21</w:t>
                      </w:r>
                      <w:r w:rsidRPr="00DD6E2B">
                        <w:rPr>
                          <w:rFonts w:ascii="Times New Roman" w:hAnsi="Times New Roman" w:cs="Times New Roman"/>
                          <w:sz w:val="20"/>
                          <w:szCs w:val="20"/>
                          <w:lang w:val="en-US"/>
                        </w:rPr>
                        <w:t>)</w:t>
                      </w:r>
                    </w:p>
                    <w:p w:rsidR="00EE1844" w:rsidRDefault="00EE1844" w:rsidP="00E97501">
                      <w:pPr>
                        <w:spacing w:after="0" w:line="360" w:lineRule="auto"/>
                        <w:ind w:left="720"/>
                        <w:rPr>
                          <w:rFonts w:ascii="Times New Roman" w:hAnsi="Times New Roman" w:cs="Times New Roman"/>
                          <w:sz w:val="20"/>
                          <w:szCs w:val="20"/>
                          <w:lang w:val="en-US"/>
                        </w:rPr>
                      </w:pPr>
                      <w:r w:rsidRPr="00DD6E2B">
                        <w:rPr>
                          <w:rFonts w:ascii="Times New Roman" w:hAnsi="Times New Roman" w:cs="Times New Roman"/>
                          <w:sz w:val="20"/>
                          <w:szCs w:val="20"/>
                          <w:lang w:val="en-US"/>
                        </w:rPr>
                        <w:t>No flow metric (n=5)</w:t>
                      </w:r>
                    </w:p>
                    <w:p w:rsidR="00EE1844" w:rsidRPr="00DD6E2B" w:rsidRDefault="00EE1844" w:rsidP="00E97501">
                      <w:pPr>
                        <w:spacing w:after="0" w:line="360" w:lineRule="auto"/>
                        <w:ind w:left="720"/>
                        <w:rPr>
                          <w:rFonts w:ascii="Times New Roman" w:hAnsi="Times New Roman" w:cs="Times New Roman"/>
                          <w:sz w:val="20"/>
                          <w:szCs w:val="20"/>
                          <w:lang w:val="en-US"/>
                        </w:rPr>
                      </w:pPr>
                      <w:r>
                        <w:rPr>
                          <w:rFonts w:ascii="Times New Roman" w:hAnsi="Times New Roman" w:cs="Times New Roman"/>
                          <w:sz w:val="20"/>
                          <w:szCs w:val="20"/>
                          <w:lang w:val="en-US"/>
                        </w:rPr>
                        <w:t>Did not meet SR criteria (n=4</w:t>
                      </w:r>
                      <w:r w:rsidRPr="00DD6E2B">
                        <w:rPr>
                          <w:rFonts w:ascii="Times New Roman" w:hAnsi="Times New Roman" w:cs="Times New Roman"/>
                          <w:sz w:val="20"/>
                          <w:szCs w:val="20"/>
                          <w:lang w:val="en-US"/>
                        </w:rPr>
                        <w:t>)</w:t>
                      </w:r>
                    </w:p>
                    <w:p w:rsidR="00EE1844" w:rsidRPr="00DD6E2B" w:rsidRDefault="00EE1844" w:rsidP="00E97501">
                      <w:pPr>
                        <w:spacing w:after="0" w:line="360" w:lineRule="auto"/>
                        <w:ind w:firstLine="720"/>
                        <w:rPr>
                          <w:rFonts w:ascii="Times New Roman" w:hAnsi="Times New Roman" w:cs="Times New Roman"/>
                          <w:sz w:val="20"/>
                          <w:szCs w:val="20"/>
                          <w:lang w:val="en-US"/>
                        </w:rPr>
                      </w:pPr>
                      <w:r>
                        <w:rPr>
                          <w:rFonts w:ascii="Times New Roman" w:hAnsi="Times New Roman" w:cs="Times New Roman"/>
                          <w:sz w:val="20"/>
                          <w:szCs w:val="20"/>
                          <w:lang w:val="en-US"/>
                        </w:rPr>
                        <w:t>Not relevant (</w:t>
                      </w:r>
                      <w:r w:rsidRPr="00DD6E2B">
                        <w:rPr>
                          <w:rFonts w:ascii="Times New Roman" w:hAnsi="Times New Roman" w:cs="Times New Roman"/>
                          <w:sz w:val="20"/>
                          <w:szCs w:val="20"/>
                          <w:lang w:val="en-US"/>
                        </w:rPr>
                        <w:t>n=3)</w:t>
                      </w:r>
                    </w:p>
                    <w:p w:rsidR="00EE1844" w:rsidRPr="00DD6E2B" w:rsidRDefault="00EE1844" w:rsidP="00E97501">
                      <w:pPr>
                        <w:spacing w:after="0" w:line="360" w:lineRule="auto"/>
                        <w:ind w:left="720"/>
                        <w:rPr>
                          <w:rFonts w:ascii="Times New Roman" w:hAnsi="Times New Roman" w:cs="Times New Roman"/>
                          <w:sz w:val="20"/>
                          <w:szCs w:val="20"/>
                          <w:lang w:val="en-US"/>
                        </w:rPr>
                      </w:pPr>
                      <w:r w:rsidRPr="00DD6E2B">
                        <w:rPr>
                          <w:rFonts w:ascii="Times New Roman" w:hAnsi="Times New Roman" w:cs="Times New Roman"/>
                          <w:sz w:val="20"/>
                          <w:szCs w:val="20"/>
                          <w:lang w:val="en-US"/>
                        </w:rPr>
                        <w:t>Minimal ED data (n=3)</w:t>
                      </w:r>
                    </w:p>
                    <w:p w:rsidR="00EE1844" w:rsidRPr="00DD6E2B" w:rsidRDefault="00EE1844" w:rsidP="00E97501">
                      <w:pPr>
                        <w:spacing w:after="0" w:line="360" w:lineRule="auto"/>
                        <w:ind w:left="720"/>
                        <w:rPr>
                          <w:rFonts w:ascii="Times New Roman" w:hAnsi="Times New Roman" w:cs="Times New Roman"/>
                          <w:sz w:val="20"/>
                          <w:szCs w:val="20"/>
                          <w:lang w:val="en-US"/>
                        </w:rPr>
                      </w:pPr>
                      <w:r w:rsidRPr="00DD6E2B">
                        <w:rPr>
                          <w:rFonts w:ascii="Times New Roman" w:hAnsi="Times New Roman" w:cs="Times New Roman"/>
                          <w:sz w:val="20"/>
                          <w:szCs w:val="20"/>
                          <w:lang w:val="en-US"/>
                        </w:rPr>
                        <w:t>Included in updated SR (n=2)</w:t>
                      </w:r>
                    </w:p>
                    <w:p w:rsidR="00EE1844" w:rsidRPr="00DD6E2B" w:rsidRDefault="00EE1844" w:rsidP="00E97501">
                      <w:pPr>
                        <w:spacing w:after="0" w:line="360" w:lineRule="auto"/>
                        <w:ind w:left="720"/>
                        <w:rPr>
                          <w:rFonts w:ascii="Times New Roman" w:hAnsi="Times New Roman" w:cs="Times New Roman"/>
                          <w:sz w:val="20"/>
                          <w:szCs w:val="20"/>
                          <w:lang w:val="en-US"/>
                        </w:rPr>
                      </w:pPr>
                      <w:r w:rsidRPr="00DD6E2B">
                        <w:rPr>
                          <w:rFonts w:ascii="Times New Roman" w:hAnsi="Times New Roman" w:cs="Times New Roman"/>
                          <w:sz w:val="20"/>
                          <w:szCs w:val="20"/>
                          <w:lang w:val="en-US"/>
                        </w:rPr>
                        <w:t>Country specific data (n=1)</w:t>
                      </w:r>
                    </w:p>
                    <w:p w:rsidR="00EE1844" w:rsidRPr="00DD6E2B" w:rsidRDefault="00EE1844" w:rsidP="00E97501">
                      <w:pPr>
                        <w:spacing w:after="0" w:line="360" w:lineRule="auto"/>
                        <w:ind w:left="720"/>
                        <w:rPr>
                          <w:rFonts w:ascii="Times New Roman" w:hAnsi="Times New Roman" w:cs="Times New Roman"/>
                          <w:sz w:val="20"/>
                          <w:szCs w:val="20"/>
                          <w:lang w:val="en-US"/>
                        </w:rPr>
                      </w:pPr>
                      <w:r w:rsidRPr="00DD6E2B">
                        <w:rPr>
                          <w:rFonts w:ascii="Times New Roman" w:hAnsi="Times New Roman" w:cs="Times New Roman"/>
                          <w:sz w:val="20"/>
                          <w:szCs w:val="20"/>
                          <w:lang w:val="en-US"/>
                        </w:rPr>
                        <w:t>Report (n=1)</w:t>
                      </w:r>
                    </w:p>
                    <w:p w:rsidR="00EE1844" w:rsidRPr="00DD6E2B" w:rsidRDefault="00EE1844" w:rsidP="00E97501">
                      <w:pPr>
                        <w:spacing w:after="0" w:line="360" w:lineRule="auto"/>
                        <w:ind w:left="720"/>
                        <w:rPr>
                          <w:rFonts w:ascii="Times New Roman" w:hAnsi="Times New Roman" w:cs="Times New Roman"/>
                          <w:sz w:val="20"/>
                          <w:szCs w:val="20"/>
                          <w:lang w:val="en-US"/>
                        </w:rPr>
                      </w:pPr>
                      <w:r w:rsidRPr="00DD6E2B">
                        <w:rPr>
                          <w:rFonts w:ascii="Times New Roman" w:hAnsi="Times New Roman" w:cs="Times New Roman"/>
                          <w:sz w:val="20"/>
                          <w:szCs w:val="20"/>
                          <w:lang w:val="en-US"/>
                        </w:rPr>
                        <w:t>Protocol (n=1)</w:t>
                      </w:r>
                    </w:p>
                    <w:p w:rsidR="00EE1844" w:rsidRPr="00DD6E2B" w:rsidRDefault="00EE1844" w:rsidP="00E97501">
                      <w:pPr>
                        <w:spacing w:after="0" w:line="360" w:lineRule="auto"/>
                        <w:ind w:left="720"/>
                        <w:rPr>
                          <w:rFonts w:ascii="Times New Roman" w:hAnsi="Times New Roman" w:cs="Times New Roman"/>
                          <w:sz w:val="20"/>
                          <w:szCs w:val="20"/>
                          <w:lang w:val="en-US"/>
                        </w:rPr>
                      </w:pPr>
                      <w:r>
                        <w:rPr>
                          <w:rFonts w:ascii="Times New Roman" w:hAnsi="Times New Roman" w:cs="Times New Roman"/>
                          <w:sz w:val="20"/>
                          <w:szCs w:val="20"/>
                          <w:lang w:val="en-US"/>
                        </w:rPr>
                        <w:t>Full text not available</w:t>
                      </w:r>
                      <w:r w:rsidRPr="00DD6E2B">
                        <w:rPr>
                          <w:rFonts w:ascii="Times New Roman" w:hAnsi="Times New Roman" w:cs="Times New Roman"/>
                          <w:sz w:val="20"/>
                          <w:szCs w:val="20"/>
                          <w:lang w:val="en-US"/>
                        </w:rPr>
                        <w:t xml:space="preserve"> (n=1)</w:t>
                      </w:r>
                    </w:p>
                    <w:p w:rsidR="00EE1844" w:rsidRPr="00DD6E2B" w:rsidRDefault="00EE1844" w:rsidP="00E97501">
                      <w:pPr>
                        <w:spacing w:after="0"/>
                        <w:rPr>
                          <w:lang w:val="en-US"/>
                        </w:rPr>
                      </w:pPr>
                    </w:p>
                  </w:txbxContent>
                </v:textbox>
              </v:shape>
            </w:pict>
          </mc:Fallback>
        </mc:AlternateContent>
      </w:r>
    </w:p>
    <w:p w14:paraId="61F0DF22" w14:textId="77777777" w:rsidR="00E97501" w:rsidRPr="00E97501" w:rsidRDefault="00E97501" w:rsidP="00E97501">
      <w:pPr>
        <w:widowControl w:val="0"/>
        <w:spacing w:after="200" w:line="480" w:lineRule="auto"/>
        <w:rPr>
          <w:rFonts w:ascii="Times New Roman" w:eastAsia="Times New Roman" w:hAnsi="Times New Roman" w:cs="Times New Roman"/>
          <w:sz w:val="24"/>
          <w:szCs w:val="24"/>
          <w:lang w:val="en-GB" w:eastAsia="zh-CN"/>
        </w:rPr>
      </w:pPr>
    </w:p>
    <w:p w14:paraId="70ACF530" w14:textId="77777777" w:rsidR="003C22B2" w:rsidRDefault="003C22B2" w:rsidP="00E97501">
      <w:pPr>
        <w:widowControl w:val="0"/>
        <w:spacing w:after="200" w:line="480" w:lineRule="auto"/>
        <w:rPr>
          <w:rFonts w:ascii="Times New Roman" w:eastAsia="Times New Roman" w:hAnsi="Times New Roman" w:cs="Times New Roman"/>
          <w:color w:val="000000" w:themeColor="text1"/>
          <w:sz w:val="24"/>
          <w:szCs w:val="24"/>
          <w:lang w:val="en-GB" w:eastAsia="zh-CN"/>
        </w:rPr>
      </w:pPr>
    </w:p>
    <w:p w14:paraId="36472A79" w14:textId="77777777" w:rsidR="009E0CD5" w:rsidRDefault="009E0CD5" w:rsidP="00E97501">
      <w:pPr>
        <w:widowControl w:val="0"/>
        <w:spacing w:after="200" w:line="480" w:lineRule="auto"/>
        <w:rPr>
          <w:rFonts w:ascii="Times New Roman" w:eastAsia="Times New Roman" w:hAnsi="Times New Roman" w:cs="Times New Roman"/>
          <w:color w:val="000000" w:themeColor="text1"/>
          <w:sz w:val="24"/>
          <w:szCs w:val="24"/>
          <w:lang w:val="en-GB" w:eastAsia="zh-CN"/>
        </w:rPr>
      </w:pPr>
    </w:p>
    <w:p w14:paraId="63353D7F" w14:textId="77777777" w:rsidR="009E0CD5" w:rsidRDefault="009E0CD5" w:rsidP="00E97501">
      <w:pPr>
        <w:widowControl w:val="0"/>
        <w:spacing w:after="200" w:line="480" w:lineRule="auto"/>
        <w:rPr>
          <w:rFonts w:ascii="Times New Roman" w:eastAsia="Times New Roman" w:hAnsi="Times New Roman" w:cs="Times New Roman"/>
          <w:color w:val="000000" w:themeColor="text1"/>
          <w:sz w:val="24"/>
          <w:szCs w:val="24"/>
          <w:lang w:val="en-GB" w:eastAsia="zh-CN"/>
        </w:rPr>
      </w:pPr>
    </w:p>
    <w:p w14:paraId="0C850D4D" w14:textId="77777777" w:rsidR="009E0CD5" w:rsidRDefault="009E0CD5" w:rsidP="00E97501">
      <w:pPr>
        <w:widowControl w:val="0"/>
        <w:spacing w:after="200" w:line="480" w:lineRule="auto"/>
        <w:rPr>
          <w:rFonts w:ascii="Times New Roman" w:eastAsia="Times New Roman" w:hAnsi="Times New Roman" w:cs="Times New Roman"/>
          <w:color w:val="000000" w:themeColor="text1"/>
          <w:sz w:val="24"/>
          <w:szCs w:val="24"/>
          <w:lang w:val="en-GB" w:eastAsia="zh-CN"/>
        </w:rPr>
      </w:pPr>
    </w:p>
    <w:p w14:paraId="675C067B" w14:textId="77777777" w:rsidR="009E0CD5" w:rsidRPr="00E97501" w:rsidRDefault="009E0CD5" w:rsidP="00E97501">
      <w:pPr>
        <w:widowControl w:val="0"/>
        <w:spacing w:after="200" w:line="480" w:lineRule="auto"/>
        <w:rPr>
          <w:rFonts w:ascii="Times New Roman" w:eastAsia="Times New Roman" w:hAnsi="Times New Roman" w:cs="Times New Roman"/>
          <w:color w:val="000000" w:themeColor="text1"/>
          <w:sz w:val="24"/>
          <w:szCs w:val="24"/>
          <w:lang w:val="en-GB" w:eastAsia="zh-CN"/>
        </w:rPr>
      </w:pPr>
    </w:p>
    <w:p w14:paraId="50718FC6" w14:textId="77777777" w:rsidR="00E97501" w:rsidRPr="00E97501" w:rsidRDefault="00E97501" w:rsidP="00313458">
      <w:pPr>
        <w:pStyle w:val="Heading3"/>
        <w:rPr>
          <w:rFonts w:eastAsiaTheme="minorEastAsia"/>
          <w:lang w:eastAsia="zh-CN"/>
        </w:rPr>
      </w:pPr>
      <w:bookmarkStart w:id="267" w:name="_Toc518216385"/>
      <w:bookmarkStart w:id="268" w:name="_Toc531455362"/>
      <w:bookmarkStart w:id="269" w:name="_Toc532580290"/>
      <w:bookmarkStart w:id="270" w:name="_Toc534996864"/>
      <w:bookmarkStart w:id="271" w:name="_Toc534997998"/>
      <w:r w:rsidRPr="00E97501">
        <w:rPr>
          <w:rFonts w:eastAsiaTheme="minorEastAsia"/>
          <w:lang w:eastAsia="zh-CN"/>
        </w:rPr>
        <w:t>Description of included systematic reviews</w:t>
      </w:r>
      <w:bookmarkEnd w:id="267"/>
      <w:bookmarkEnd w:id="268"/>
      <w:bookmarkEnd w:id="269"/>
      <w:bookmarkEnd w:id="270"/>
      <w:bookmarkEnd w:id="271"/>
    </w:p>
    <w:p w14:paraId="2FA578C5" w14:textId="77777777" w:rsidR="00E97501" w:rsidRPr="00E97501"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E97501">
        <w:rPr>
          <w:rFonts w:ascii="Times New Roman" w:eastAsiaTheme="minorEastAsia" w:hAnsi="Times New Roman" w:cs="Times New Roman"/>
          <w:color w:val="000000" w:themeColor="text1"/>
          <w:sz w:val="24"/>
          <w:szCs w:val="24"/>
          <w:lang w:val="en-US" w:eastAsia="zh-CN"/>
        </w:rPr>
        <w:t xml:space="preserve">The publication dates of the thirteen </w:t>
      </w:r>
      <w:r w:rsidRPr="00713757">
        <w:rPr>
          <w:rFonts w:ascii="Times New Roman" w:eastAsiaTheme="minorEastAsia" w:hAnsi="Times New Roman" w:cs="Times New Roman"/>
          <w:color w:val="000000" w:themeColor="text1"/>
          <w:sz w:val="24"/>
          <w:szCs w:val="24"/>
          <w:lang w:val="en-US" w:eastAsia="zh-CN"/>
        </w:rPr>
        <w:t xml:space="preserve">reviews ranged from 2006 to </w:t>
      </w:r>
      <w:r w:rsidRPr="00E409A4">
        <w:rPr>
          <w:rFonts w:ascii="Times New Roman" w:eastAsiaTheme="minorEastAsia" w:hAnsi="Times New Roman" w:cs="Times New Roman"/>
          <w:color w:val="000000" w:themeColor="text1"/>
          <w:sz w:val="24"/>
          <w:szCs w:val="24"/>
          <w:lang w:val="en-US" w:eastAsia="zh-CN"/>
        </w:rPr>
        <w:t>2016 [</w:t>
      </w:r>
      <w:r w:rsidR="00820E38">
        <w:rPr>
          <w:rFonts w:ascii="Times New Roman" w:eastAsiaTheme="minorEastAsia" w:hAnsi="Times New Roman" w:cs="Times New Roman"/>
          <w:color w:val="000000" w:themeColor="text1"/>
          <w:sz w:val="24"/>
          <w:szCs w:val="24"/>
          <w:lang w:val="en-US" w:eastAsia="zh-CN"/>
        </w:rPr>
        <w:t>97-109</w:t>
      </w:r>
      <w:r w:rsidRPr="00E409A4">
        <w:rPr>
          <w:rFonts w:ascii="Times New Roman" w:eastAsiaTheme="minorEastAsia" w:hAnsi="Times New Roman" w:cs="Times New Roman"/>
          <w:color w:val="000000" w:themeColor="text1"/>
          <w:sz w:val="24"/>
          <w:szCs w:val="24"/>
          <w:lang w:val="en-US" w:eastAsia="zh-CN"/>
        </w:rPr>
        <w:t xml:space="preserve">]. </w:t>
      </w:r>
      <w:r w:rsidRPr="00713757">
        <w:rPr>
          <w:rFonts w:ascii="Times New Roman" w:eastAsiaTheme="minorEastAsia" w:hAnsi="Times New Roman" w:cs="Times New Roman"/>
          <w:color w:val="000000" w:themeColor="text1"/>
          <w:sz w:val="24"/>
          <w:szCs w:val="24"/>
          <w:lang w:val="en-US" w:eastAsia="zh-CN"/>
        </w:rPr>
        <w:t xml:space="preserve">The publication dates of the primary studies ranged from 1995 to 2015. Six of the reviews used the term ‘crowding’ in their titles but had time interval outcome </w:t>
      </w:r>
      <w:r w:rsidR="00FA543B" w:rsidRPr="00713757">
        <w:rPr>
          <w:rFonts w:ascii="Times New Roman" w:eastAsiaTheme="minorEastAsia" w:hAnsi="Times New Roman" w:cs="Times New Roman"/>
          <w:color w:val="000000" w:themeColor="text1"/>
          <w:sz w:val="24"/>
          <w:szCs w:val="24"/>
          <w:lang w:val="en-US" w:eastAsia="zh-CN"/>
        </w:rPr>
        <w:t>measures, which</w:t>
      </w:r>
      <w:r w:rsidRPr="00713757">
        <w:rPr>
          <w:rFonts w:ascii="Times New Roman" w:eastAsiaTheme="minorEastAsia" w:hAnsi="Times New Roman" w:cs="Times New Roman"/>
          <w:color w:val="000000" w:themeColor="text1"/>
          <w:sz w:val="24"/>
          <w:szCs w:val="24"/>
          <w:lang w:val="en-US" w:eastAsia="zh-CN"/>
        </w:rPr>
        <w:t xml:space="preserve"> made them suitable for assessing patient </w:t>
      </w:r>
      <w:r w:rsidRPr="00E409A4">
        <w:rPr>
          <w:rFonts w:ascii="Times New Roman" w:eastAsiaTheme="minorEastAsia" w:hAnsi="Times New Roman" w:cs="Times New Roman"/>
          <w:color w:val="000000" w:themeColor="text1"/>
          <w:sz w:val="24"/>
          <w:szCs w:val="24"/>
          <w:lang w:val="en-US" w:eastAsia="zh-CN"/>
        </w:rPr>
        <w:t>flow [</w:t>
      </w:r>
      <w:r w:rsidR="00820E38">
        <w:rPr>
          <w:rFonts w:ascii="Times New Roman" w:eastAsiaTheme="minorEastAsia" w:hAnsi="Times New Roman" w:cs="Times New Roman"/>
          <w:color w:val="000000" w:themeColor="text1"/>
          <w:sz w:val="24"/>
          <w:szCs w:val="24"/>
          <w:lang w:val="en-US" w:eastAsia="zh-CN"/>
        </w:rPr>
        <w:t>98</w:t>
      </w:r>
      <w:r w:rsidR="00CC3131" w:rsidRPr="00E409A4">
        <w:rPr>
          <w:rFonts w:ascii="Times New Roman" w:eastAsiaTheme="minorEastAsia" w:hAnsi="Times New Roman" w:cs="Times New Roman"/>
          <w:color w:val="000000" w:themeColor="text1"/>
          <w:sz w:val="24"/>
          <w:szCs w:val="24"/>
          <w:lang w:val="en-US" w:eastAsia="zh-CN"/>
        </w:rPr>
        <w:t>,</w:t>
      </w:r>
      <w:r w:rsidR="00694AAE">
        <w:rPr>
          <w:rFonts w:ascii="Times New Roman" w:eastAsiaTheme="minorEastAsia" w:hAnsi="Times New Roman" w:cs="Times New Roman"/>
          <w:color w:val="000000" w:themeColor="text1"/>
          <w:sz w:val="24"/>
          <w:szCs w:val="24"/>
          <w:lang w:val="en-US" w:eastAsia="zh-CN"/>
        </w:rPr>
        <w:t xml:space="preserve"> </w:t>
      </w:r>
      <w:r w:rsidR="00820E38">
        <w:rPr>
          <w:rFonts w:ascii="Times New Roman" w:eastAsiaTheme="minorEastAsia" w:hAnsi="Times New Roman" w:cs="Times New Roman"/>
          <w:color w:val="000000" w:themeColor="text1"/>
          <w:sz w:val="24"/>
          <w:szCs w:val="24"/>
          <w:lang w:val="en-US" w:eastAsia="zh-CN"/>
        </w:rPr>
        <w:t>9</w:t>
      </w:r>
      <w:r w:rsidR="00CC3131" w:rsidRPr="00E409A4">
        <w:rPr>
          <w:rFonts w:ascii="Times New Roman" w:eastAsiaTheme="minorEastAsia" w:hAnsi="Times New Roman" w:cs="Times New Roman"/>
          <w:color w:val="000000" w:themeColor="text1"/>
          <w:sz w:val="24"/>
          <w:szCs w:val="24"/>
          <w:lang w:val="en-US" w:eastAsia="zh-CN"/>
        </w:rPr>
        <w:t>7,</w:t>
      </w:r>
      <w:r w:rsidR="00694AAE">
        <w:rPr>
          <w:rFonts w:ascii="Times New Roman" w:eastAsiaTheme="minorEastAsia" w:hAnsi="Times New Roman" w:cs="Times New Roman"/>
          <w:color w:val="000000" w:themeColor="text1"/>
          <w:sz w:val="24"/>
          <w:szCs w:val="24"/>
          <w:lang w:val="en-US" w:eastAsia="zh-CN"/>
        </w:rPr>
        <w:t xml:space="preserve"> </w:t>
      </w:r>
      <w:r w:rsidR="00820E38">
        <w:rPr>
          <w:rFonts w:ascii="Times New Roman" w:eastAsiaTheme="minorEastAsia" w:hAnsi="Times New Roman" w:cs="Times New Roman"/>
          <w:color w:val="000000" w:themeColor="text1"/>
          <w:sz w:val="24"/>
          <w:szCs w:val="24"/>
          <w:lang w:val="en-US" w:eastAsia="zh-CN"/>
        </w:rPr>
        <w:t>2</w:t>
      </w:r>
      <w:r w:rsidR="00CC3131" w:rsidRPr="00E409A4">
        <w:rPr>
          <w:rFonts w:ascii="Times New Roman" w:eastAsiaTheme="minorEastAsia" w:hAnsi="Times New Roman" w:cs="Times New Roman"/>
          <w:color w:val="000000" w:themeColor="text1"/>
          <w:sz w:val="24"/>
          <w:szCs w:val="24"/>
          <w:lang w:val="en-US" w:eastAsia="zh-CN"/>
        </w:rPr>
        <w:t>00,</w:t>
      </w:r>
      <w:r w:rsidR="00694AAE">
        <w:rPr>
          <w:rFonts w:ascii="Times New Roman" w:eastAsiaTheme="minorEastAsia" w:hAnsi="Times New Roman" w:cs="Times New Roman"/>
          <w:color w:val="000000" w:themeColor="text1"/>
          <w:sz w:val="24"/>
          <w:szCs w:val="24"/>
          <w:lang w:val="en-US" w:eastAsia="zh-CN"/>
        </w:rPr>
        <w:t xml:space="preserve"> </w:t>
      </w:r>
      <w:r w:rsidR="00820E38">
        <w:rPr>
          <w:rFonts w:ascii="Times New Roman" w:eastAsiaTheme="minorEastAsia" w:hAnsi="Times New Roman" w:cs="Times New Roman"/>
          <w:color w:val="000000" w:themeColor="text1"/>
          <w:sz w:val="24"/>
          <w:szCs w:val="24"/>
          <w:lang w:val="en-US" w:eastAsia="zh-CN"/>
        </w:rPr>
        <w:t>107</w:t>
      </w:r>
      <w:r w:rsidR="00CC3131" w:rsidRPr="00E409A4">
        <w:rPr>
          <w:rFonts w:ascii="Times New Roman" w:eastAsiaTheme="minorEastAsia" w:hAnsi="Times New Roman" w:cs="Times New Roman"/>
          <w:color w:val="000000" w:themeColor="text1"/>
          <w:sz w:val="24"/>
          <w:szCs w:val="24"/>
          <w:lang w:val="en-US" w:eastAsia="zh-CN"/>
        </w:rPr>
        <w:t>-10</w:t>
      </w:r>
      <w:r w:rsidR="00820E38">
        <w:rPr>
          <w:rFonts w:ascii="Times New Roman" w:eastAsiaTheme="minorEastAsia" w:hAnsi="Times New Roman" w:cs="Times New Roman"/>
          <w:color w:val="000000" w:themeColor="text1"/>
          <w:sz w:val="24"/>
          <w:szCs w:val="24"/>
          <w:lang w:val="en-US" w:eastAsia="zh-CN"/>
        </w:rPr>
        <w:t>9</w:t>
      </w:r>
      <w:r w:rsidRPr="00E409A4">
        <w:rPr>
          <w:rFonts w:ascii="Times New Roman" w:eastAsiaTheme="minorEastAsia" w:hAnsi="Times New Roman" w:cs="Times New Roman"/>
          <w:color w:val="000000" w:themeColor="text1"/>
          <w:sz w:val="24"/>
          <w:szCs w:val="24"/>
          <w:lang w:val="en-US" w:eastAsia="zh-CN"/>
        </w:rPr>
        <w:t xml:space="preserve">].  There </w:t>
      </w:r>
      <w:r w:rsidRPr="00E97501">
        <w:rPr>
          <w:rFonts w:ascii="Times New Roman" w:eastAsiaTheme="minorEastAsia" w:hAnsi="Times New Roman" w:cs="Times New Roman"/>
          <w:color w:val="000000" w:themeColor="text1"/>
          <w:sz w:val="24"/>
          <w:szCs w:val="24"/>
          <w:lang w:val="en-US" w:eastAsia="zh-CN"/>
        </w:rPr>
        <w:t xml:space="preserve">were 20 </w:t>
      </w:r>
      <w:proofErr w:type="spellStart"/>
      <w:r w:rsidRPr="00E97501">
        <w:rPr>
          <w:rFonts w:ascii="Times New Roman" w:eastAsiaTheme="minorEastAsia" w:hAnsi="Times New Roman" w:cs="Times New Roman"/>
          <w:color w:val="000000" w:themeColor="text1"/>
          <w:sz w:val="24"/>
          <w:szCs w:val="24"/>
          <w:lang w:val="en-US" w:eastAsia="zh-CN"/>
        </w:rPr>
        <w:t>randomised</w:t>
      </w:r>
      <w:proofErr w:type="spellEnd"/>
      <w:r w:rsidRPr="00E97501">
        <w:rPr>
          <w:rFonts w:ascii="Times New Roman" w:eastAsiaTheme="minorEastAsia" w:hAnsi="Times New Roman" w:cs="Times New Roman"/>
          <w:color w:val="000000" w:themeColor="text1"/>
          <w:sz w:val="24"/>
          <w:szCs w:val="24"/>
          <w:lang w:val="en-US" w:eastAsia="zh-CN"/>
        </w:rPr>
        <w:t xml:space="preserve"> control trials (RCT) and 200 non- RCTs. Of these non-RCTs, 125 studies had before-after designs.  The primary studies originated from 20 countries.  Participant numbers totaled over 2 million. </w:t>
      </w:r>
    </w:p>
    <w:p w14:paraId="7A16EF3C" w14:textId="77777777" w:rsidR="00E97501" w:rsidRPr="00E97501" w:rsidRDefault="00E97501" w:rsidP="00593248">
      <w:pPr>
        <w:spacing w:after="200" w:line="480" w:lineRule="auto"/>
        <w:rPr>
          <w:rFonts w:ascii="Times New Roman" w:eastAsiaTheme="minorEastAsia" w:hAnsi="Times New Roman" w:cs="Times New Roman"/>
          <w:color w:val="000000" w:themeColor="text1"/>
          <w:sz w:val="24"/>
          <w:szCs w:val="24"/>
          <w:lang w:val="en-US" w:eastAsia="zh-CN"/>
        </w:rPr>
      </w:pPr>
      <w:r w:rsidRPr="00E97501">
        <w:rPr>
          <w:rFonts w:ascii="Times New Roman" w:eastAsiaTheme="minorEastAsia" w:hAnsi="Times New Roman" w:cs="Times New Roman"/>
          <w:color w:val="000000" w:themeColor="text1"/>
          <w:sz w:val="24"/>
          <w:szCs w:val="24"/>
          <w:lang w:val="en-US" w:eastAsia="zh-CN"/>
        </w:rPr>
        <w:lastRenderedPageBreak/>
        <w:t xml:space="preserve">The general characteristics of the systematic reviews are presented in table 6. The majority of the reviews were graded as moderate to high quality based on the AMSTAR 2 score. Many of the primary studies were weak, mostly </w:t>
      </w:r>
      <w:r w:rsidR="00593248">
        <w:rPr>
          <w:rFonts w:ascii="Times New Roman" w:eastAsiaTheme="minorEastAsia" w:hAnsi="Times New Roman" w:cs="Times New Roman"/>
          <w:color w:val="000000" w:themeColor="text1"/>
          <w:sz w:val="24"/>
          <w:szCs w:val="24"/>
          <w:lang w:val="en-US" w:eastAsia="zh-CN"/>
        </w:rPr>
        <w:t>using a</w:t>
      </w:r>
      <w:r w:rsidRPr="00713757">
        <w:rPr>
          <w:rFonts w:ascii="Times New Roman" w:eastAsiaTheme="minorEastAsia" w:hAnsi="Times New Roman" w:cs="Times New Roman"/>
          <w:color w:val="000000" w:themeColor="text1"/>
          <w:sz w:val="24"/>
          <w:szCs w:val="24"/>
          <w:lang w:val="en-US" w:eastAsia="zh-CN"/>
        </w:rPr>
        <w:t xml:space="preserve"> before-after study design. The systemati</w:t>
      </w:r>
      <w:r w:rsidR="00713757" w:rsidRPr="00713757">
        <w:rPr>
          <w:rFonts w:ascii="Times New Roman" w:eastAsiaTheme="minorEastAsia" w:hAnsi="Times New Roman" w:cs="Times New Roman"/>
          <w:color w:val="000000" w:themeColor="text1"/>
          <w:sz w:val="24"/>
          <w:szCs w:val="24"/>
          <w:lang w:val="en-US" w:eastAsia="zh-CN"/>
        </w:rPr>
        <w:t>c reviews conducted by Elder</w:t>
      </w:r>
      <w:r w:rsidR="00503876" w:rsidRPr="00713757">
        <w:rPr>
          <w:rFonts w:ascii="Times New Roman" w:eastAsiaTheme="minorEastAsia" w:hAnsi="Times New Roman" w:cs="Times New Roman"/>
          <w:color w:val="000000" w:themeColor="text1"/>
          <w:sz w:val="24"/>
          <w:szCs w:val="24"/>
          <w:lang w:val="en-US" w:eastAsia="zh-CN"/>
        </w:rPr>
        <w:t xml:space="preserve"> </w:t>
      </w:r>
      <w:r w:rsidR="00713757" w:rsidRPr="00713757">
        <w:rPr>
          <w:rFonts w:ascii="Times New Roman" w:eastAsiaTheme="minorEastAsia" w:hAnsi="Times New Roman" w:cs="Times New Roman"/>
          <w:color w:val="000000" w:themeColor="text1"/>
          <w:sz w:val="24"/>
          <w:szCs w:val="24"/>
          <w:lang w:val="en-US" w:eastAsia="zh-CN"/>
        </w:rPr>
        <w:t>[</w:t>
      </w:r>
      <w:r w:rsidR="00820E38">
        <w:rPr>
          <w:rFonts w:ascii="Times New Roman" w:eastAsiaTheme="minorEastAsia" w:hAnsi="Times New Roman" w:cs="Times New Roman"/>
          <w:color w:val="000000" w:themeColor="text1"/>
          <w:sz w:val="24"/>
          <w:szCs w:val="24"/>
          <w:lang w:val="en-US" w:eastAsia="zh-CN"/>
        </w:rPr>
        <w:t>100</w:t>
      </w:r>
      <w:r w:rsidR="00575140" w:rsidRPr="00E409A4">
        <w:rPr>
          <w:rFonts w:ascii="Times New Roman" w:eastAsiaTheme="minorEastAsia" w:hAnsi="Times New Roman" w:cs="Times New Roman"/>
          <w:color w:val="000000" w:themeColor="text1"/>
          <w:sz w:val="24"/>
          <w:szCs w:val="24"/>
          <w:lang w:val="en-US" w:eastAsia="zh-CN"/>
        </w:rPr>
        <w:t>], Georgiou [</w:t>
      </w:r>
      <w:r w:rsidR="00820E38">
        <w:rPr>
          <w:rFonts w:ascii="Times New Roman" w:eastAsiaTheme="minorEastAsia" w:hAnsi="Times New Roman" w:cs="Times New Roman"/>
          <w:color w:val="000000" w:themeColor="text1"/>
          <w:sz w:val="24"/>
          <w:szCs w:val="24"/>
          <w:lang w:val="en-US" w:eastAsia="zh-CN"/>
        </w:rPr>
        <w:t>101</w:t>
      </w:r>
      <w:r w:rsidRPr="00E409A4">
        <w:rPr>
          <w:rFonts w:ascii="Times New Roman" w:eastAsiaTheme="minorEastAsia" w:hAnsi="Times New Roman" w:cs="Times New Roman"/>
          <w:color w:val="000000" w:themeColor="text1"/>
          <w:sz w:val="24"/>
          <w:szCs w:val="24"/>
          <w:lang w:val="en-US" w:eastAsia="zh-CN"/>
        </w:rPr>
        <w:t>]</w:t>
      </w:r>
      <w:r w:rsidR="00575140" w:rsidRPr="00E409A4">
        <w:rPr>
          <w:rFonts w:ascii="Times New Roman" w:eastAsiaTheme="minorEastAsia" w:hAnsi="Times New Roman" w:cs="Times New Roman"/>
          <w:color w:val="000000" w:themeColor="text1"/>
          <w:sz w:val="24"/>
          <w:szCs w:val="24"/>
          <w:lang w:val="en-US" w:eastAsia="zh-CN"/>
        </w:rPr>
        <w:t xml:space="preserve"> and Jennings [</w:t>
      </w:r>
      <w:r w:rsidR="00820E38">
        <w:rPr>
          <w:rFonts w:ascii="Times New Roman" w:eastAsiaTheme="minorEastAsia" w:hAnsi="Times New Roman" w:cs="Times New Roman"/>
          <w:color w:val="000000" w:themeColor="text1"/>
          <w:sz w:val="24"/>
          <w:szCs w:val="24"/>
          <w:lang w:val="en-US" w:eastAsia="zh-CN"/>
        </w:rPr>
        <w:t>104</w:t>
      </w:r>
      <w:r w:rsidRPr="00E409A4">
        <w:rPr>
          <w:rFonts w:ascii="Times New Roman" w:eastAsiaTheme="minorEastAsia" w:hAnsi="Times New Roman" w:cs="Times New Roman"/>
          <w:color w:val="000000" w:themeColor="text1"/>
          <w:sz w:val="24"/>
          <w:szCs w:val="24"/>
          <w:lang w:val="en-US" w:eastAsia="zh-CN"/>
        </w:rPr>
        <w:t>] did not present quality assessments of the primary</w:t>
      </w:r>
      <w:r w:rsidR="00575140" w:rsidRPr="00E409A4">
        <w:rPr>
          <w:rFonts w:ascii="Times New Roman" w:eastAsiaTheme="minorEastAsia" w:hAnsi="Times New Roman" w:cs="Times New Roman"/>
          <w:color w:val="000000" w:themeColor="text1"/>
          <w:sz w:val="24"/>
          <w:szCs w:val="24"/>
          <w:lang w:val="en-US" w:eastAsia="zh-CN"/>
        </w:rPr>
        <w:t xml:space="preserve"> studies. The review by Bond [</w:t>
      </w:r>
      <w:r w:rsidR="00820E38">
        <w:rPr>
          <w:rFonts w:ascii="Times New Roman" w:eastAsiaTheme="minorEastAsia" w:hAnsi="Times New Roman" w:cs="Times New Roman"/>
          <w:color w:val="000000" w:themeColor="text1"/>
          <w:sz w:val="24"/>
          <w:szCs w:val="24"/>
          <w:lang w:val="en-US" w:eastAsia="zh-CN"/>
        </w:rPr>
        <w:t>98</w:t>
      </w:r>
      <w:r w:rsidRPr="00E409A4">
        <w:rPr>
          <w:rFonts w:ascii="Times New Roman" w:eastAsiaTheme="minorEastAsia" w:hAnsi="Times New Roman" w:cs="Times New Roman"/>
          <w:color w:val="000000" w:themeColor="text1"/>
          <w:sz w:val="24"/>
          <w:szCs w:val="24"/>
          <w:lang w:val="en-US" w:eastAsia="zh-CN"/>
        </w:rPr>
        <w:t xml:space="preserve">] presented </w:t>
      </w:r>
      <w:r w:rsidRPr="00713757">
        <w:rPr>
          <w:rFonts w:ascii="Times New Roman" w:eastAsiaTheme="minorEastAsia" w:hAnsi="Times New Roman" w:cs="Times New Roman"/>
          <w:color w:val="000000" w:themeColor="text1"/>
          <w:sz w:val="24"/>
          <w:szCs w:val="24"/>
          <w:lang w:val="en-US" w:eastAsia="zh-CN"/>
        </w:rPr>
        <w:t xml:space="preserve">a quality assessment but an interpretation of the scores was not provided. The publication </w:t>
      </w:r>
      <w:r w:rsidRPr="00E97501">
        <w:rPr>
          <w:rFonts w:ascii="Times New Roman" w:eastAsiaTheme="minorEastAsia" w:hAnsi="Times New Roman" w:cs="Times New Roman"/>
          <w:color w:val="000000" w:themeColor="text1"/>
          <w:sz w:val="24"/>
          <w:szCs w:val="24"/>
          <w:lang w:val="en-US" w:eastAsia="zh-CN"/>
        </w:rPr>
        <w:t>agency for that review was not able to provide further information on the quality assessment.</w:t>
      </w:r>
    </w:p>
    <w:p w14:paraId="5CE4D08C" w14:textId="77777777" w:rsidR="00D1630B" w:rsidRDefault="00E97501" w:rsidP="009E0CD5">
      <w:pPr>
        <w:spacing w:after="200" w:line="480" w:lineRule="auto"/>
        <w:rPr>
          <w:rFonts w:ascii="Times New Roman" w:eastAsiaTheme="minorEastAsia" w:hAnsi="Times New Roman" w:cs="Times New Roman"/>
          <w:color w:val="000000" w:themeColor="text1"/>
          <w:sz w:val="24"/>
          <w:szCs w:val="24"/>
          <w:lang w:val="en-US" w:eastAsia="zh-CN"/>
        </w:rPr>
      </w:pPr>
      <w:r w:rsidRPr="00E97501">
        <w:rPr>
          <w:rFonts w:ascii="Times New Roman" w:eastAsiaTheme="minorEastAsia" w:hAnsi="Times New Roman" w:cs="Times New Roman"/>
          <w:color w:val="000000" w:themeColor="text1"/>
          <w:sz w:val="24"/>
          <w:szCs w:val="24"/>
          <w:lang w:val="en-US" w:eastAsia="zh-CN"/>
        </w:rPr>
        <w:t xml:space="preserve">A summary of the quality appraisals of the primary studies and the AMSTAR 2 </w:t>
      </w:r>
      <w:r w:rsidR="000E72D7">
        <w:rPr>
          <w:rFonts w:ascii="Times New Roman" w:eastAsiaTheme="minorEastAsia" w:hAnsi="Times New Roman" w:cs="Times New Roman"/>
          <w:color w:val="000000" w:themeColor="text1"/>
          <w:sz w:val="24"/>
          <w:szCs w:val="24"/>
          <w:lang w:val="en-US" w:eastAsia="zh-CN"/>
        </w:rPr>
        <w:t>scores is presented in appendic</w:t>
      </w:r>
      <w:r w:rsidRPr="00E97501">
        <w:rPr>
          <w:rFonts w:ascii="Times New Roman" w:eastAsiaTheme="minorEastAsia" w:hAnsi="Times New Roman" w:cs="Times New Roman"/>
          <w:color w:val="000000" w:themeColor="text1"/>
          <w:sz w:val="24"/>
          <w:szCs w:val="24"/>
          <w:lang w:val="en-US" w:eastAsia="zh-CN"/>
        </w:rPr>
        <w:t>es 3 and 4.</w:t>
      </w:r>
    </w:p>
    <w:p w14:paraId="51217F86" w14:textId="77777777" w:rsidR="009E0CD5" w:rsidRDefault="009E0CD5" w:rsidP="009E0CD5">
      <w:pPr>
        <w:spacing w:after="200" w:line="480" w:lineRule="auto"/>
        <w:rPr>
          <w:rFonts w:ascii="Times New Roman" w:eastAsiaTheme="minorEastAsia" w:hAnsi="Times New Roman" w:cs="Times New Roman"/>
          <w:color w:val="000000" w:themeColor="text1"/>
          <w:sz w:val="24"/>
          <w:szCs w:val="24"/>
          <w:lang w:val="en-US" w:eastAsia="zh-CN"/>
        </w:rPr>
      </w:pPr>
    </w:p>
    <w:p w14:paraId="0D260A67" w14:textId="77777777" w:rsidR="009E0CD5" w:rsidRDefault="009E0CD5" w:rsidP="009E0CD5">
      <w:pPr>
        <w:spacing w:after="200" w:line="480" w:lineRule="auto"/>
        <w:rPr>
          <w:rFonts w:ascii="Times New Roman" w:eastAsiaTheme="minorEastAsia" w:hAnsi="Times New Roman" w:cs="Times New Roman"/>
          <w:color w:val="000000" w:themeColor="text1"/>
          <w:sz w:val="24"/>
          <w:szCs w:val="24"/>
          <w:lang w:val="en-US" w:eastAsia="zh-CN"/>
        </w:rPr>
      </w:pPr>
    </w:p>
    <w:p w14:paraId="0769D947" w14:textId="77777777" w:rsidR="009E0CD5" w:rsidRDefault="009E0CD5" w:rsidP="009E0CD5">
      <w:pPr>
        <w:spacing w:after="200" w:line="480" w:lineRule="auto"/>
        <w:rPr>
          <w:rFonts w:ascii="Times New Roman" w:eastAsiaTheme="minorEastAsia" w:hAnsi="Times New Roman" w:cs="Times New Roman"/>
          <w:color w:val="000000" w:themeColor="text1"/>
          <w:sz w:val="24"/>
          <w:szCs w:val="24"/>
          <w:lang w:val="en-US" w:eastAsia="zh-CN"/>
        </w:rPr>
      </w:pPr>
    </w:p>
    <w:p w14:paraId="02C133B1" w14:textId="77777777" w:rsidR="009E0CD5" w:rsidRDefault="009E0CD5" w:rsidP="009E0CD5">
      <w:pPr>
        <w:spacing w:after="200" w:line="480" w:lineRule="auto"/>
        <w:rPr>
          <w:rFonts w:ascii="Times New Roman" w:eastAsiaTheme="minorEastAsia" w:hAnsi="Times New Roman" w:cs="Times New Roman"/>
          <w:color w:val="000000" w:themeColor="text1"/>
          <w:sz w:val="24"/>
          <w:szCs w:val="24"/>
          <w:lang w:val="en-US" w:eastAsia="zh-CN"/>
        </w:rPr>
      </w:pPr>
    </w:p>
    <w:p w14:paraId="48E8B7EF" w14:textId="77777777" w:rsidR="009E0CD5" w:rsidRDefault="009E0CD5" w:rsidP="009E0CD5">
      <w:pPr>
        <w:spacing w:after="200" w:line="480" w:lineRule="auto"/>
        <w:rPr>
          <w:rFonts w:ascii="Times New Roman" w:eastAsiaTheme="minorEastAsia" w:hAnsi="Times New Roman" w:cs="Times New Roman"/>
          <w:color w:val="000000" w:themeColor="text1"/>
          <w:sz w:val="24"/>
          <w:szCs w:val="24"/>
          <w:lang w:val="en-US" w:eastAsia="zh-CN"/>
        </w:rPr>
      </w:pPr>
    </w:p>
    <w:p w14:paraId="22E5333B" w14:textId="77777777" w:rsidR="009E0CD5" w:rsidRDefault="009E0CD5" w:rsidP="009E0CD5">
      <w:pPr>
        <w:spacing w:after="200" w:line="480" w:lineRule="auto"/>
        <w:rPr>
          <w:rFonts w:ascii="Times New Roman" w:eastAsiaTheme="minorEastAsia" w:hAnsi="Times New Roman" w:cs="Times New Roman"/>
          <w:color w:val="000000" w:themeColor="text1"/>
          <w:sz w:val="24"/>
          <w:szCs w:val="24"/>
          <w:lang w:val="en-US" w:eastAsia="zh-CN"/>
        </w:rPr>
      </w:pPr>
    </w:p>
    <w:p w14:paraId="4DEB1C06" w14:textId="77777777" w:rsidR="009E0CD5" w:rsidRDefault="009E0CD5" w:rsidP="009E0CD5">
      <w:pPr>
        <w:spacing w:after="200" w:line="480" w:lineRule="auto"/>
        <w:rPr>
          <w:rFonts w:ascii="Times New Roman" w:eastAsiaTheme="minorEastAsia" w:hAnsi="Times New Roman" w:cs="Times New Roman"/>
          <w:color w:val="000000" w:themeColor="text1"/>
          <w:sz w:val="24"/>
          <w:szCs w:val="24"/>
          <w:lang w:val="en-US" w:eastAsia="zh-CN"/>
        </w:rPr>
      </w:pPr>
    </w:p>
    <w:p w14:paraId="4F9EF7DB" w14:textId="77777777" w:rsidR="009E0CD5" w:rsidRDefault="009E0CD5" w:rsidP="009E0CD5">
      <w:pPr>
        <w:spacing w:after="200" w:line="480" w:lineRule="auto"/>
        <w:rPr>
          <w:rFonts w:ascii="Times New Roman" w:eastAsiaTheme="minorEastAsia" w:hAnsi="Times New Roman" w:cs="Times New Roman"/>
          <w:color w:val="000000" w:themeColor="text1"/>
          <w:sz w:val="24"/>
          <w:szCs w:val="24"/>
          <w:lang w:val="en-US" w:eastAsia="zh-CN"/>
        </w:rPr>
      </w:pPr>
    </w:p>
    <w:p w14:paraId="2097790F" w14:textId="77777777" w:rsidR="009E0CD5" w:rsidRDefault="009E0CD5" w:rsidP="009E0CD5">
      <w:pPr>
        <w:spacing w:after="200" w:line="480" w:lineRule="auto"/>
        <w:rPr>
          <w:rFonts w:ascii="Times New Roman" w:eastAsiaTheme="minorEastAsia" w:hAnsi="Times New Roman" w:cs="Times New Roman"/>
          <w:color w:val="000000" w:themeColor="text1"/>
          <w:sz w:val="24"/>
          <w:szCs w:val="24"/>
          <w:lang w:val="en-US" w:eastAsia="zh-CN"/>
        </w:rPr>
      </w:pPr>
    </w:p>
    <w:p w14:paraId="6E0BE886" w14:textId="77777777" w:rsidR="009E0CD5" w:rsidRDefault="009E0CD5" w:rsidP="009E0CD5">
      <w:pPr>
        <w:spacing w:after="200" w:line="480" w:lineRule="auto"/>
        <w:rPr>
          <w:rFonts w:ascii="Times New Roman" w:eastAsiaTheme="minorEastAsia" w:hAnsi="Times New Roman" w:cs="Times New Roman"/>
          <w:color w:val="000000" w:themeColor="text1"/>
          <w:sz w:val="24"/>
          <w:szCs w:val="24"/>
          <w:lang w:val="en-US" w:eastAsia="zh-CN"/>
        </w:rPr>
      </w:pPr>
    </w:p>
    <w:p w14:paraId="59E43FBC" w14:textId="77777777" w:rsidR="009E0CD5" w:rsidRDefault="009E0CD5" w:rsidP="009E0CD5">
      <w:pPr>
        <w:spacing w:after="200" w:line="480" w:lineRule="auto"/>
        <w:rPr>
          <w:rFonts w:ascii="Times New Roman" w:eastAsiaTheme="minorEastAsia" w:hAnsi="Times New Roman" w:cs="Times New Roman"/>
          <w:color w:val="000000" w:themeColor="text1"/>
          <w:sz w:val="24"/>
          <w:szCs w:val="24"/>
          <w:lang w:val="en-US" w:eastAsia="zh-CN"/>
        </w:rPr>
      </w:pPr>
    </w:p>
    <w:p w14:paraId="246DEE3C" w14:textId="77777777" w:rsidR="009E0CD5" w:rsidRPr="009E0CD5" w:rsidRDefault="009E0CD5" w:rsidP="009E0CD5">
      <w:pPr>
        <w:spacing w:after="200" w:line="480" w:lineRule="auto"/>
        <w:rPr>
          <w:rFonts w:ascii="Times New Roman" w:eastAsiaTheme="minorEastAsia" w:hAnsi="Times New Roman" w:cs="Times New Roman"/>
          <w:color w:val="000000" w:themeColor="text1"/>
          <w:sz w:val="24"/>
          <w:szCs w:val="24"/>
          <w:lang w:val="en-US" w:eastAsia="zh-CN"/>
        </w:rPr>
      </w:pPr>
    </w:p>
    <w:p w14:paraId="28592C98" w14:textId="77777777" w:rsidR="00732F8E" w:rsidRDefault="00732F8E" w:rsidP="00E97501">
      <w:pPr>
        <w:spacing w:after="200" w:line="480" w:lineRule="auto"/>
        <w:rPr>
          <w:rFonts w:ascii="Times New Roman" w:eastAsiaTheme="minorEastAsia" w:hAnsi="Times New Roman" w:cs="Times New Roman"/>
          <w:sz w:val="24"/>
          <w:szCs w:val="24"/>
          <w:lang w:val="en-US" w:eastAsia="zh-CN"/>
        </w:rPr>
        <w:sectPr w:rsidR="00732F8E" w:rsidSect="00B42158">
          <w:pgSz w:w="11906" w:h="16838"/>
          <w:pgMar w:top="1134" w:right="1134" w:bottom="1134" w:left="1134" w:header="709" w:footer="709" w:gutter="0"/>
          <w:cols w:space="708"/>
          <w:docGrid w:linePitch="360"/>
        </w:sectPr>
      </w:pPr>
    </w:p>
    <w:p w14:paraId="001090EC" w14:textId="77777777" w:rsidR="00945696" w:rsidRPr="00945696" w:rsidRDefault="00B6673B" w:rsidP="00B6673B">
      <w:pPr>
        <w:spacing w:after="200" w:line="480" w:lineRule="auto"/>
        <w:rPr>
          <w:rFonts w:eastAsiaTheme="minorEastAsia"/>
          <w:lang w:val="en-GB" w:eastAsia="zh-CN"/>
        </w:rPr>
        <w:sectPr w:rsidR="00945696" w:rsidRPr="00945696" w:rsidSect="002474FE">
          <w:headerReference w:type="default" r:id="rId16"/>
          <w:footerReference w:type="default" r:id="rId17"/>
          <w:pgSz w:w="16838" w:h="11906" w:orient="landscape"/>
          <w:pgMar w:top="1134" w:right="1134" w:bottom="1134" w:left="1134" w:header="709" w:footer="709" w:gutter="0"/>
          <w:cols w:space="708"/>
          <w:docGrid w:linePitch="360"/>
        </w:sectPr>
      </w:pPr>
      <w:r w:rsidRPr="00B6673B">
        <w:rPr>
          <w:rFonts w:ascii="Times New Roman" w:eastAsiaTheme="minorEastAsia" w:hAnsi="Times New Roman" w:cs="Times New Roman"/>
          <w:noProof/>
          <w:sz w:val="24"/>
          <w:szCs w:val="24"/>
          <w:lang w:eastAsia="en-TT"/>
        </w:rPr>
        <w:lastRenderedPageBreak/>
        <mc:AlternateContent>
          <mc:Choice Requires="wps">
            <w:drawing>
              <wp:anchor distT="45720" distB="45720" distL="114300" distR="114300" simplePos="0" relativeHeight="251745280" behindDoc="0" locked="0" layoutInCell="1" allowOverlap="1" wp14:anchorId="4A58A011" wp14:editId="450181BE">
                <wp:simplePos x="0" y="0"/>
                <wp:positionH relativeFrom="margin">
                  <wp:align>right</wp:align>
                </wp:positionH>
                <wp:positionV relativeFrom="paragraph">
                  <wp:posOffset>222885</wp:posOffset>
                </wp:positionV>
                <wp:extent cx="9229725" cy="56578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5657850"/>
                        </a:xfrm>
                        <a:prstGeom prst="rect">
                          <a:avLst/>
                        </a:prstGeom>
                        <a:solidFill>
                          <a:srgbClr val="FFFFFF"/>
                        </a:solidFill>
                        <a:ln w="9525">
                          <a:noFill/>
                          <a:miter lim="800000"/>
                          <a:headEnd/>
                          <a:tailEnd/>
                        </a:ln>
                      </wps:spPr>
                      <wps:txbx>
                        <w:txbxContent>
                          <w:p w14:paraId="416768D2" w14:textId="77777777" w:rsidR="00EE1844" w:rsidRPr="00945696" w:rsidRDefault="00EE1844" w:rsidP="00B6673B">
                            <w:pPr>
                              <w:spacing w:after="200" w:line="480" w:lineRule="auto"/>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val="en-US" w:eastAsia="zh-CN"/>
                              </w:rPr>
                              <w:t xml:space="preserve">    </w:t>
                            </w:r>
                            <w:r w:rsidRPr="00945696">
                              <w:rPr>
                                <w:rFonts w:ascii="Times New Roman" w:eastAsiaTheme="minorEastAsia" w:hAnsi="Times New Roman" w:cs="Times New Roman"/>
                                <w:sz w:val="24"/>
                                <w:szCs w:val="24"/>
                                <w:lang w:val="en-US" w:eastAsia="zh-CN"/>
                              </w:rPr>
                              <w:t xml:space="preserve">Table 6. General characteristics of the systematic reviews </w:t>
                            </w:r>
                          </w:p>
                          <w:tbl>
                            <w:tblPr>
                              <w:tblStyle w:val="TableGrid41"/>
                              <w:tblW w:w="4751" w:type="pct"/>
                              <w:tblInd w:w="279" w:type="dxa"/>
                              <w:tblCellMar>
                                <w:left w:w="115" w:type="dxa"/>
                                <w:right w:w="115" w:type="dxa"/>
                              </w:tblCellMar>
                              <w:tblLook w:val="04A0" w:firstRow="1" w:lastRow="0" w:firstColumn="1" w:lastColumn="0" w:noHBand="0" w:noVBand="1"/>
                            </w:tblPr>
                            <w:tblGrid>
                              <w:gridCol w:w="1389"/>
                              <w:gridCol w:w="1662"/>
                              <w:gridCol w:w="1056"/>
                              <w:gridCol w:w="1109"/>
                              <w:gridCol w:w="1385"/>
                              <w:gridCol w:w="1553"/>
                              <w:gridCol w:w="1109"/>
                              <w:gridCol w:w="1661"/>
                              <w:gridCol w:w="1331"/>
                              <w:gridCol w:w="1274"/>
                            </w:tblGrid>
                            <w:tr w:rsidR="00EE1844" w:rsidRPr="00945696" w14:paraId="050904E5" w14:textId="77777777" w:rsidTr="00A40EFD">
                              <w:trPr>
                                <w:trHeight w:val="624"/>
                              </w:trPr>
                              <w:tc>
                                <w:tcPr>
                                  <w:tcW w:w="513" w:type="pct"/>
                                </w:tcPr>
                                <w:p w14:paraId="372D2033"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Systematic review</w:t>
                                  </w:r>
                                </w:p>
                              </w:tc>
                              <w:tc>
                                <w:tcPr>
                                  <w:tcW w:w="614" w:type="pct"/>
                                </w:tcPr>
                                <w:p w14:paraId="59390B2F"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Aim</w:t>
                                  </w:r>
                                </w:p>
                              </w:tc>
                              <w:tc>
                                <w:tcPr>
                                  <w:tcW w:w="390" w:type="pct"/>
                                </w:tcPr>
                                <w:p w14:paraId="7C6EEEED"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Period of study</w:t>
                                  </w:r>
                                </w:p>
                              </w:tc>
                              <w:tc>
                                <w:tcPr>
                                  <w:tcW w:w="410" w:type="pct"/>
                                </w:tcPr>
                                <w:p w14:paraId="46D0E6AB"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No. of primary studies</w:t>
                                  </w:r>
                                </w:p>
                              </w:tc>
                              <w:tc>
                                <w:tcPr>
                                  <w:tcW w:w="512" w:type="pct"/>
                                </w:tcPr>
                                <w:p w14:paraId="572E0F9A"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No. of participants</w:t>
                                  </w:r>
                                </w:p>
                              </w:tc>
                              <w:tc>
                                <w:tcPr>
                                  <w:tcW w:w="574" w:type="pct"/>
                                </w:tcPr>
                                <w:p w14:paraId="1D196CDA" w14:textId="77777777" w:rsidR="00EE1844" w:rsidRPr="00945696" w:rsidRDefault="00EE1844" w:rsidP="00B6673B">
                                  <w:pPr>
                                    <w:spacing w:after="200" w:line="276" w:lineRule="auto"/>
                                    <w:contextualSpacing/>
                                    <w:jc w:val="center"/>
                                    <w:rPr>
                                      <w:rFonts w:ascii="Times New Roman" w:hAnsi="Times New Roman" w:cs="Times New Roman"/>
                                      <w:sz w:val="18"/>
                                      <w:szCs w:val="18"/>
                                    </w:rPr>
                                  </w:pPr>
                                  <w:r w:rsidRPr="00945696">
                                    <w:rPr>
                                      <w:rFonts w:ascii="Times New Roman" w:hAnsi="Times New Roman" w:cs="Times New Roman"/>
                                      <w:b/>
                                      <w:sz w:val="18"/>
                                      <w:szCs w:val="18"/>
                                    </w:rPr>
                                    <w:t>Countries</w:t>
                                  </w:r>
                                </w:p>
                              </w:tc>
                              <w:tc>
                                <w:tcPr>
                                  <w:tcW w:w="410" w:type="pct"/>
                                </w:tcPr>
                                <w:p w14:paraId="73719BDE"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Study designs</w:t>
                                  </w:r>
                                </w:p>
                              </w:tc>
                              <w:tc>
                                <w:tcPr>
                                  <w:tcW w:w="614" w:type="pct"/>
                                </w:tcPr>
                                <w:p w14:paraId="68758816"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Intervention</w:t>
                                  </w:r>
                                </w:p>
                                <w:p w14:paraId="7FF29851"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p>
                              </w:tc>
                              <w:tc>
                                <w:tcPr>
                                  <w:tcW w:w="492" w:type="pct"/>
                                </w:tcPr>
                                <w:p w14:paraId="18CA63F3"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Analysis method</w:t>
                                  </w:r>
                                </w:p>
                              </w:tc>
                              <w:tc>
                                <w:tcPr>
                                  <w:tcW w:w="471" w:type="pct"/>
                                </w:tcPr>
                                <w:p w14:paraId="276912F5" w14:textId="77777777" w:rsidR="00EE1844" w:rsidRPr="00945696" w:rsidRDefault="00EE1844" w:rsidP="00B6673B">
                                  <w:pPr>
                                    <w:spacing w:after="200" w:line="276" w:lineRule="auto"/>
                                    <w:contextualSpacing/>
                                    <w:jc w:val="center"/>
                                    <w:rPr>
                                      <w:rFonts w:ascii="Times New Roman" w:hAnsi="Times New Roman" w:cs="Times New Roman"/>
                                      <w:sz w:val="18"/>
                                      <w:szCs w:val="18"/>
                                    </w:rPr>
                                  </w:pPr>
                                  <w:r w:rsidRPr="00945696">
                                    <w:rPr>
                                      <w:rFonts w:ascii="Times New Roman" w:hAnsi="Times New Roman" w:cs="Times New Roman"/>
                                      <w:b/>
                                      <w:sz w:val="18"/>
                                      <w:szCs w:val="18"/>
                                    </w:rPr>
                                    <w:t>Flow metric</w:t>
                                  </w:r>
                                </w:p>
                              </w:tc>
                            </w:tr>
                            <w:tr w:rsidR="00EE1844" w:rsidRPr="00945696" w14:paraId="286891BA" w14:textId="77777777" w:rsidTr="00A40EFD">
                              <w:trPr>
                                <w:trHeight w:val="2159"/>
                              </w:trPr>
                              <w:tc>
                                <w:tcPr>
                                  <w:tcW w:w="513" w:type="pct"/>
                                </w:tcPr>
                                <w:p w14:paraId="460D6808"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 xml:space="preserve">Abdulwahid, 2016 </w:t>
                                  </w:r>
                                  <w:r w:rsidRPr="00945696">
                                    <w:rPr>
                                      <w:rFonts w:ascii="Times New Roman" w:hAnsi="Times New Roman" w:cs="Times New Roman"/>
                                      <w:b/>
                                      <w:color w:val="000000" w:themeColor="text1"/>
                                      <w:sz w:val="18"/>
                                      <w:szCs w:val="18"/>
                                    </w:rPr>
                                    <w:t>[97]</w:t>
                                  </w:r>
                                </w:p>
                              </w:tc>
                              <w:tc>
                                <w:tcPr>
                                  <w:tcW w:w="614" w:type="pct"/>
                                </w:tcPr>
                                <w:p w14:paraId="0B5CE68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Impact of senior doctor triage </w:t>
                                  </w:r>
                                  <w:r w:rsidRPr="00945696">
                                    <w:rPr>
                                      <w:rFonts w:ascii="Times New Roman" w:hAnsi="Times New Roman" w:cs="Times New Roman"/>
                                      <w:i/>
                                      <w:sz w:val="18"/>
                                      <w:szCs w:val="18"/>
                                    </w:rPr>
                                    <w:t>versus</w:t>
                                  </w:r>
                                  <w:r w:rsidRPr="00945696">
                                    <w:rPr>
                                      <w:rFonts w:ascii="Times New Roman" w:hAnsi="Times New Roman" w:cs="Times New Roman"/>
                                      <w:sz w:val="18"/>
                                      <w:szCs w:val="18"/>
                                    </w:rPr>
                                    <w:t xml:space="preserve"> the standard single nurse triage</w:t>
                                  </w:r>
                                </w:p>
                              </w:tc>
                              <w:tc>
                                <w:tcPr>
                                  <w:tcW w:w="390" w:type="pct"/>
                                </w:tcPr>
                                <w:p w14:paraId="0603B66A"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1994-2014</w:t>
                                  </w:r>
                                </w:p>
                              </w:tc>
                              <w:tc>
                                <w:tcPr>
                                  <w:tcW w:w="410" w:type="pct"/>
                                </w:tcPr>
                                <w:p w14:paraId="5779A1ED"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25</w:t>
                                  </w:r>
                                </w:p>
                              </w:tc>
                              <w:tc>
                                <w:tcPr>
                                  <w:tcW w:w="512" w:type="pct"/>
                                </w:tcPr>
                                <w:p w14:paraId="7045DB6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690, 232 </w:t>
                                  </w:r>
                                </w:p>
                                <w:p w14:paraId="42FE3A15"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(24 studies)</w:t>
                                  </w:r>
                                </w:p>
                              </w:tc>
                              <w:tc>
                                <w:tcPr>
                                  <w:tcW w:w="574" w:type="pct"/>
                                </w:tcPr>
                                <w:p w14:paraId="2E071EA8" w14:textId="77777777" w:rsidR="00EE1844" w:rsidRPr="00945696" w:rsidRDefault="00EE1844" w:rsidP="00B6673B">
                                  <w:pPr>
                                    <w:spacing w:after="200" w:line="276" w:lineRule="auto"/>
                                    <w:contextualSpacing/>
                                    <w:rPr>
                                      <w:rFonts w:ascii="Times New Roman" w:hAnsi="Times New Roman" w:cs="Times New Roman"/>
                                      <w:sz w:val="18"/>
                                      <w:szCs w:val="18"/>
                                      <w:lang w:val="it-IT"/>
                                    </w:rPr>
                                  </w:pPr>
                                  <w:r w:rsidRPr="00945696">
                                    <w:rPr>
                                      <w:rFonts w:ascii="Times New Roman" w:hAnsi="Times New Roman" w:cs="Times New Roman"/>
                                      <w:sz w:val="18"/>
                                      <w:szCs w:val="18"/>
                                      <w:lang w:val="it-IT"/>
                                    </w:rPr>
                                    <w:t>12 USA</w:t>
                                  </w:r>
                                </w:p>
                                <w:p w14:paraId="622FE381" w14:textId="77777777" w:rsidR="00EE1844" w:rsidRPr="00945696" w:rsidRDefault="00EE1844" w:rsidP="00B6673B">
                                  <w:pPr>
                                    <w:spacing w:after="200" w:line="276" w:lineRule="auto"/>
                                    <w:contextualSpacing/>
                                    <w:rPr>
                                      <w:rFonts w:ascii="Times New Roman" w:hAnsi="Times New Roman" w:cs="Times New Roman"/>
                                      <w:sz w:val="18"/>
                                      <w:szCs w:val="18"/>
                                      <w:lang w:val="it-IT"/>
                                    </w:rPr>
                                  </w:pPr>
                                  <w:r w:rsidRPr="00945696">
                                    <w:rPr>
                                      <w:rFonts w:ascii="Times New Roman" w:hAnsi="Times New Roman" w:cs="Times New Roman"/>
                                      <w:sz w:val="18"/>
                                      <w:szCs w:val="18"/>
                                      <w:lang w:val="it-IT"/>
                                    </w:rPr>
                                    <w:t>5 Australia</w:t>
                                  </w:r>
                                </w:p>
                                <w:p w14:paraId="6237A8D9" w14:textId="77777777" w:rsidR="00EE1844" w:rsidRPr="00945696" w:rsidRDefault="00EE1844" w:rsidP="00B6673B">
                                  <w:pPr>
                                    <w:spacing w:after="200" w:line="276" w:lineRule="auto"/>
                                    <w:contextualSpacing/>
                                    <w:rPr>
                                      <w:rFonts w:ascii="Times New Roman" w:hAnsi="Times New Roman" w:cs="Times New Roman"/>
                                      <w:sz w:val="18"/>
                                      <w:szCs w:val="18"/>
                                      <w:lang w:val="it-IT"/>
                                    </w:rPr>
                                  </w:pPr>
                                  <w:r w:rsidRPr="00945696">
                                    <w:rPr>
                                      <w:rFonts w:ascii="Times New Roman" w:hAnsi="Times New Roman" w:cs="Times New Roman"/>
                                      <w:sz w:val="18"/>
                                      <w:szCs w:val="18"/>
                                      <w:lang w:val="it-IT"/>
                                    </w:rPr>
                                    <w:t>2 UK</w:t>
                                  </w:r>
                                </w:p>
                                <w:p w14:paraId="0C5576A2" w14:textId="77777777" w:rsidR="00EE1844" w:rsidRPr="00945696" w:rsidRDefault="00EE1844" w:rsidP="00B6673B">
                                  <w:pPr>
                                    <w:spacing w:after="200" w:line="276" w:lineRule="auto"/>
                                    <w:contextualSpacing/>
                                    <w:rPr>
                                      <w:rFonts w:ascii="Times New Roman" w:hAnsi="Times New Roman" w:cs="Times New Roman"/>
                                      <w:sz w:val="18"/>
                                      <w:szCs w:val="18"/>
                                      <w:lang w:val="it-IT"/>
                                    </w:rPr>
                                  </w:pPr>
                                  <w:r w:rsidRPr="00945696">
                                    <w:rPr>
                                      <w:rFonts w:ascii="Times New Roman" w:hAnsi="Times New Roman" w:cs="Times New Roman"/>
                                      <w:sz w:val="18"/>
                                      <w:szCs w:val="18"/>
                                      <w:lang w:val="it-IT"/>
                                    </w:rPr>
                                    <w:t>2 Canada</w:t>
                                  </w:r>
                                </w:p>
                                <w:p w14:paraId="45B4EA9C" w14:textId="77777777" w:rsidR="00EE1844" w:rsidRPr="00945696" w:rsidRDefault="00EE1844" w:rsidP="00B6673B">
                                  <w:pPr>
                                    <w:spacing w:after="200" w:line="276" w:lineRule="auto"/>
                                    <w:contextualSpacing/>
                                    <w:rPr>
                                      <w:rFonts w:ascii="Times New Roman" w:hAnsi="Times New Roman" w:cs="Times New Roman"/>
                                      <w:sz w:val="18"/>
                                      <w:szCs w:val="18"/>
                                      <w:lang w:val="it-IT"/>
                                    </w:rPr>
                                  </w:pPr>
                                  <w:r w:rsidRPr="00945696">
                                    <w:rPr>
                                      <w:rFonts w:ascii="Times New Roman" w:hAnsi="Times New Roman" w:cs="Times New Roman"/>
                                      <w:sz w:val="18"/>
                                      <w:szCs w:val="18"/>
                                      <w:lang w:val="it-IT"/>
                                    </w:rPr>
                                    <w:t>1 each Hong Kong</w:t>
                                  </w:r>
                                </w:p>
                                <w:p w14:paraId="489940A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Jamaica</w:t>
                                  </w:r>
                                </w:p>
                                <w:p w14:paraId="3A51582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Singapore</w:t>
                                  </w:r>
                                </w:p>
                                <w:p w14:paraId="5DAF86B7"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Sweden</w:t>
                                  </w:r>
                                </w:p>
                              </w:tc>
                              <w:tc>
                                <w:tcPr>
                                  <w:tcW w:w="410" w:type="pct"/>
                                </w:tcPr>
                                <w:p w14:paraId="31CFFD50"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4 RCT</w:t>
                                  </w:r>
                                </w:p>
                                <w:p w14:paraId="1335AFF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 CCT</w:t>
                                  </w:r>
                                </w:p>
                                <w:p w14:paraId="0DAB8E24"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3 Cohort</w:t>
                                  </w:r>
                                </w:p>
                                <w:p w14:paraId="0978A98A"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16 BA</w:t>
                                  </w:r>
                                </w:p>
                                <w:p w14:paraId="750CB7EB" w14:textId="77777777" w:rsidR="00EE1844" w:rsidRPr="00945696" w:rsidRDefault="00EE1844" w:rsidP="00B6673B">
                                  <w:pPr>
                                    <w:spacing w:after="200" w:line="276" w:lineRule="auto"/>
                                    <w:contextualSpacing/>
                                    <w:rPr>
                                      <w:rFonts w:ascii="Times New Roman" w:hAnsi="Times New Roman" w:cs="Times New Roman"/>
                                      <w:sz w:val="18"/>
                                      <w:szCs w:val="18"/>
                                    </w:rPr>
                                  </w:pPr>
                                </w:p>
                              </w:tc>
                              <w:tc>
                                <w:tcPr>
                                  <w:tcW w:w="614" w:type="pct"/>
                                </w:tcPr>
                                <w:p w14:paraId="03F8B9B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Senior doctor triage</w:t>
                                  </w:r>
                                </w:p>
                              </w:tc>
                              <w:tc>
                                <w:tcPr>
                                  <w:tcW w:w="492" w:type="pct"/>
                                </w:tcPr>
                                <w:p w14:paraId="77F896EF"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Meta- analysis</w:t>
                                  </w:r>
                                </w:p>
                              </w:tc>
                              <w:tc>
                                <w:tcPr>
                                  <w:tcW w:w="471" w:type="pct"/>
                                </w:tcPr>
                                <w:p w14:paraId="16C354A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ED LOS</w:t>
                                  </w:r>
                                </w:p>
                                <w:p w14:paraId="5E9327AA"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Waiting times</w:t>
                                  </w:r>
                                </w:p>
                                <w:p w14:paraId="4E6589E9" w14:textId="77777777" w:rsidR="00EE1844" w:rsidRPr="00945696" w:rsidRDefault="00EE1844" w:rsidP="00B6673B">
                                  <w:pPr>
                                    <w:spacing w:after="200" w:line="276" w:lineRule="auto"/>
                                    <w:contextualSpacing/>
                                    <w:rPr>
                                      <w:rFonts w:ascii="Times New Roman" w:hAnsi="Times New Roman" w:cs="Times New Roman"/>
                                      <w:sz w:val="18"/>
                                      <w:szCs w:val="18"/>
                                    </w:rPr>
                                  </w:pPr>
                                </w:p>
                              </w:tc>
                            </w:tr>
                            <w:tr w:rsidR="00EE1844" w:rsidRPr="00945696" w14:paraId="552712F5" w14:textId="77777777" w:rsidTr="00A40EFD">
                              <w:trPr>
                                <w:trHeight w:val="1367"/>
                              </w:trPr>
                              <w:tc>
                                <w:tcPr>
                                  <w:tcW w:w="513" w:type="pct"/>
                                </w:tcPr>
                                <w:p w14:paraId="4EAB5D7E" w14:textId="77777777" w:rsidR="00EE1844" w:rsidRPr="00945696" w:rsidRDefault="00EE1844" w:rsidP="00B6673B">
                                  <w:pPr>
                                    <w:spacing w:after="200" w:line="276" w:lineRule="auto"/>
                                    <w:contextualSpacing/>
                                    <w:jc w:val="center"/>
                                    <w:rPr>
                                      <w:rFonts w:ascii="Times New Roman" w:hAnsi="Times New Roman" w:cs="Times New Roman"/>
                                      <w:color w:val="000000" w:themeColor="text1"/>
                                      <w:sz w:val="18"/>
                                      <w:szCs w:val="18"/>
                                    </w:rPr>
                                  </w:pPr>
                                  <w:r w:rsidRPr="00945696">
                                    <w:rPr>
                                      <w:rFonts w:ascii="Times New Roman" w:hAnsi="Times New Roman" w:cs="Times New Roman"/>
                                      <w:b/>
                                      <w:color w:val="000000" w:themeColor="text1"/>
                                      <w:sz w:val="18"/>
                                      <w:szCs w:val="18"/>
                                    </w:rPr>
                                    <w:t>Bond, 2006 [98]</w:t>
                                  </w:r>
                                </w:p>
                                <w:p w14:paraId="1F2E8B35" w14:textId="77777777" w:rsidR="00EE1844" w:rsidRPr="00945696" w:rsidRDefault="00EE1844" w:rsidP="00B6673B">
                                  <w:pPr>
                                    <w:spacing w:after="200" w:line="276" w:lineRule="auto"/>
                                    <w:contextualSpacing/>
                                    <w:jc w:val="center"/>
                                    <w:rPr>
                                      <w:rFonts w:ascii="Times New Roman" w:hAnsi="Times New Roman" w:cs="Times New Roman"/>
                                      <w:b/>
                                      <w:color w:val="000000" w:themeColor="text1"/>
                                      <w:sz w:val="18"/>
                                      <w:szCs w:val="18"/>
                                    </w:rPr>
                                  </w:pPr>
                                </w:p>
                              </w:tc>
                              <w:tc>
                                <w:tcPr>
                                  <w:tcW w:w="614" w:type="pct"/>
                                </w:tcPr>
                                <w:p w14:paraId="579F4153"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Effects of interventions </w:t>
                                  </w:r>
                                </w:p>
                                <w:p w14:paraId="1399FB8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designed to reduce or control ED</w:t>
                                  </w:r>
                                </w:p>
                                <w:p w14:paraId="15530C83"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overcrowding </w:t>
                                  </w:r>
                                </w:p>
                              </w:tc>
                              <w:tc>
                                <w:tcPr>
                                  <w:tcW w:w="390" w:type="pct"/>
                                </w:tcPr>
                                <w:p w14:paraId="2E13C659"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Until Dec 2004</w:t>
                                  </w:r>
                                </w:p>
                              </w:tc>
                              <w:tc>
                                <w:tcPr>
                                  <w:tcW w:w="410" w:type="pct"/>
                                </w:tcPr>
                                <w:p w14:paraId="47AD061E"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66</w:t>
                                  </w:r>
                                </w:p>
                              </w:tc>
                              <w:tc>
                                <w:tcPr>
                                  <w:tcW w:w="512" w:type="pct"/>
                                </w:tcPr>
                                <w:p w14:paraId="53D0992B"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Not available</w:t>
                                  </w:r>
                                </w:p>
                              </w:tc>
                              <w:tc>
                                <w:tcPr>
                                  <w:tcW w:w="574" w:type="pct"/>
                                </w:tcPr>
                                <w:p w14:paraId="0490F28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29 US</w:t>
                                  </w:r>
                                </w:p>
                                <w:p w14:paraId="47B4A15F"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13 Canada</w:t>
                                  </w:r>
                                </w:p>
                                <w:p w14:paraId="779F972B"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9 UK</w:t>
                                  </w:r>
                                </w:p>
                                <w:p w14:paraId="40774EC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5 Australia</w:t>
                                  </w:r>
                                </w:p>
                                <w:p w14:paraId="3C15C90A"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3 Spain,1 each Hong Kong Israel </w:t>
                                  </w:r>
                                </w:p>
                                <w:p w14:paraId="2ACE469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New Zealand</w:t>
                                  </w:r>
                                </w:p>
                                <w:p w14:paraId="467622E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Singapore</w:t>
                                  </w:r>
                                </w:p>
                                <w:p w14:paraId="3D251BC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Sweden Switzerland</w:t>
                                  </w:r>
                                </w:p>
                                <w:p w14:paraId="53A6AB48"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Turkey</w:t>
                                  </w:r>
                                </w:p>
                              </w:tc>
                              <w:tc>
                                <w:tcPr>
                                  <w:tcW w:w="410" w:type="pct"/>
                                </w:tcPr>
                                <w:p w14:paraId="3C05BFC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 RCT</w:t>
                                  </w:r>
                                </w:p>
                                <w:p w14:paraId="439AE7DF"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7 CCT</w:t>
                                  </w:r>
                                </w:p>
                                <w:p w14:paraId="28BE20CB"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7 Cohort</w:t>
                                  </w:r>
                                </w:p>
                                <w:p w14:paraId="20FCC9DD"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50 BA</w:t>
                                  </w:r>
                                </w:p>
                                <w:p w14:paraId="1CD8ED04" w14:textId="77777777" w:rsidR="00EE1844" w:rsidRPr="00945696" w:rsidRDefault="00EE1844" w:rsidP="00B6673B">
                                  <w:pPr>
                                    <w:spacing w:after="200" w:line="276" w:lineRule="auto"/>
                                    <w:contextualSpacing/>
                                    <w:rPr>
                                      <w:rFonts w:ascii="Times New Roman" w:hAnsi="Times New Roman" w:cs="Times New Roman"/>
                                      <w:sz w:val="18"/>
                                      <w:szCs w:val="18"/>
                                    </w:rPr>
                                  </w:pPr>
                                </w:p>
                              </w:tc>
                              <w:tc>
                                <w:tcPr>
                                  <w:tcW w:w="614" w:type="pct"/>
                                </w:tcPr>
                                <w:p w14:paraId="4909821A"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Fast track, multi-faceted </w:t>
                                  </w:r>
                                </w:p>
                                <w:p w14:paraId="0CD0FC8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interventions, staffing changes, </w:t>
                                  </w:r>
                                </w:p>
                                <w:p w14:paraId="4873D1A1"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triage, physician order entry, </w:t>
                                  </w:r>
                                </w:p>
                                <w:p w14:paraId="1E3DF57E"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short stay units, unique interventions</w:t>
                                  </w:r>
                                </w:p>
                                <w:p w14:paraId="49FF9ABF" w14:textId="77777777" w:rsidR="00EE1844" w:rsidRPr="00945696" w:rsidRDefault="00EE1844" w:rsidP="00B6673B">
                                  <w:pPr>
                                    <w:spacing w:after="200" w:line="276" w:lineRule="auto"/>
                                    <w:contextualSpacing/>
                                    <w:rPr>
                                      <w:rFonts w:ascii="Times New Roman" w:hAnsi="Times New Roman" w:cs="Times New Roman"/>
                                      <w:sz w:val="18"/>
                                      <w:szCs w:val="18"/>
                                    </w:rPr>
                                  </w:pPr>
                                </w:p>
                              </w:tc>
                              <w:tc>
                                <w:tcPr>
                                  <w:tcW w:w="492" w:type="pct"/>
                                </w:tcPr>
                                <w:p w14:paraId="6DE05F29"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Descriptive </w:t>
                                  </w:r>
                                </w:p>
                              </w:tc>
                              <w:tc>
                                <w:tcPr>
                                  <w:tcW w:w="471" w:type="pct"/>
                                </w:tcPr>
                                <w:p w14:paraId="53AF9690"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ED LOS</w:t>
                                  </w:r>
                                </w:p>
                                <w:p w14:paraId="122FF718"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Waiting   times</w:t>
                                  </w:r>
                                </w:p>
                              </w:tc>
                            </w:tr>
                            <w:tr w:rsidR="00EE1844" w:rsidRPr="00945696" w14:paraId="2E24F2D1" w14:textId="77777777" w:rsidTr="00A40EFD">
                              <w:tc>
                                <w:tcPr>
                                  <w:tcW w:w="513" w:type="pct"/>
                                </w:tcPr>
                                <w:p w14:paraId="570F2688" w14:textId="77777777" w:rsidR="00EE1844" w:rsidRPr="00945696" w:rsidRDefault="00EE1844" w:rsidP="00B6673B">
                                  <w:pPr>
                                    <w:spacing w:after="200" w:line="276" w:lineRule="auto"/>
                                    <w:contextualSpacing/>
                                    <w:jc w:val="center"/>
                                    <w:rPr>
                                      <w:rFonts w:ascii="Times New Roman" w:hAnsi="Times New Roman" w:cs="Times New Roman"/>
                                      <w:b/>
                                      <w:color w:val="000000" w:themeColor="text1"/>
                                      <w:sz w:val="18"/>
                                      <w:szCs w:val="18"/>
                                    </w:rPr>
                                  </w:pPr>
                                  <w:r w:rsidRPr="00945696">
                                    <w:rPr>
                                      <w:rFonts w:ascii="Times New Roman" w:hAnsi="Times New Roman" w:cs="Times New Roman"/>
                                      <w:b/>
                                      <w:color w:val="000000" w:themeColor="text1"/>
                                      <w:sz w:val="18"/>
                                      <w:szCs w:val="18"/>
                                    </w:rPr>
                                    <w:t>Bullard, 2012 [99]</w:t>
                                  </w:r>
                                </w:p>
                                <w:p w14:paraId="7B460DF6" w14:textId="77777777" w:rsidR="00EE1844" w:rsidRPr="00945696" w:rsidRDefault="00EE1844" w:rsidP="00B6673B">
                                  <w:pPr>
                                    <w:spacing w:after="200" w:line="276" w:lineRule="auto"/>
                                    <w:contextualSpacing/>
                                    <w:jc w:val="center"/>
                                    <w:rPr>
                                      <w:rFonts w:ascii="Times New Roman" w:hAnsi="Times New Roman" w:cs="Times New Roman"/>
                                      <w:b/>
                                      <w:color w:val="000000" w:themeColor="text1"/>
                                      <w:sz w:val="18"/>
                                      <w:szCs w:val="18"/>
                                    </w:rPr>
                                  </w:pPr>
                                </w:p>
                              </w:tc>
                              <w:tc>
                                <w:tcPr>
                                  <w:tcW w:w="614" w:type="pct"/>
                                </w:tcPr>
                                <w:p w14:paraId="49929F69"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Impact of rapid assessment zones/pods to mitigate ED</w:t>
                                  </w:r>
                                </w:p>
                                <w:p w14:paraId="18FA6187"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overcrowding</w:t>
                                  </w:r>
                                </w:p>
                                <w:p w14:paraId="587C3E79" w14:textId="77777777" w:rsidR="00EE1844" w:rsidRPr="00945696" w:rsidRDefault="00EE1844" w:rsidP="00B6673B">
                                  <w:pPr>
                                    <w:spacing w:after="200" w:line="276" w:lineRule="auto"/>
                                    <w:contextualSpacing/>
                                    <w:rPr>
                                      <w:rFonts w:ascii="Times New Roman" w:hAnsi="Times New Roman" w:cs="Times New Roman"/>
                                      <w:sz w:val="18"/>
                                      <w:szCs w:val="18"/>
                                    </w:rPr>
                                  </w:pPr>
                                </w:p>
                              </w:tc>
                              <w:tc>
                                <w:tcPr>
                                  <w:tcW w:w="390" w:type="pct"/>
                                </w:tcPr>
                                <w:p w14:paraId="31759E45"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1966- May 2009</w:t>
                                  </w:r>
                                </w:p>
                              </w:tc>
                              <w:tc>
                                <w:tcPr>
                                  <w:tcW w:w="410" w:type="pct"/>
                                </w:tcPr>
                                <w:p w14:paraId="08458FA4"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4</w:t>
                                  </w:r>
                                </w:p>
                              </w:tc>
                              <w:tc>
                                <w:tcPr>
                                  <w:tcW w:w="512" w:type="pct"/>
                                </w:tcPr>
                                <w:p w14:paraId="6FA4407F"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23,189</w:t>
                                  </w:r>
                                </w:p>
                              </w:tc>
                              <w:tc>
                                <w:tcPr>
                                  <w:tcW w:w="574" w:type="pct"/>
                                </w:tcPr>
                                <w:p w14:paraId="0B4B31A4"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2 Canada, </w:t>
                                  </w:r>
                                </w:p>
                                <w:p w14:paraId="5EBC0A7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 New Zealand</w:t>
                                  </w:r>
                                </w:p>
                                <w:p w14:paraId="6EEA3F4F"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 Saudi Arabia</w:t>
                                  </w:r>
                                </w:p>
                              </w:tc>
                              <w:tc>
                                <w:tcPr>
                                  <w:tcW w:w="410" w:type="pct"/>
                                </w:tcPr>
                                <w:p w14:paraId="2B8BAFDD"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 RCT</w:t>
                                  </w:r>
                                </w:p>
                                <w:p w14:paraId="28E675FF"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1CCT</w:t>
                                  </w:r>
                                </w:p>
                                <w:p w14:paraId="2C4980C5"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 BA</w:t>
                                  </w:r>
                                </w:p>
                              </w:tc>
                              <w:tc>
                                <w:tcPr>
                                  <w:tcW w:w="614" w:type="pct"/>
                                </w:tcPr>
                                <w:p w14:paraId="1ADDC3D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Rapid assessment zones/pods</w:t>
                                  </w:r>
                                </w:p>
                              </w:tc>
                              <w:tc>
                                <w:tcPr>
                                  <w:tcW w:w="492" w:type="pct"/>
                                </w:tcPr>
                                <w:p w14:paraId="48AE9A0B"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Descriptive </w:t>
                                  </w:r>
                                </w:p>
                              </w:tc>
                              <w:tc>
                                <w:tcPr>
                                  <w:tcW w:w="471" w:type="pct"/>
                                </w:tcPr>
                                <w:p w14:paraId="6D5885C3"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ED LOS</w:t>
                                  </w:r>
                                </w:p>
                                <w:p w14:paraId="78108E03"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Physician initial assessment</w:t>
                                  </w:r>
                                </w:p>
                              </w:tc>
                            </w:tr>
                            <w:tr w:rsidR="00EE1844" w:rsidRPr="00945696" w14:paraId="69D26F20" w14:textId="77777777" w:rsidTr="00A40EFD">
                              <w:tc>
                                <w:tcPr>
                                  <w:tcW w:w="5000" w:type="pct"/>
                                  <w:gridSpan w:val="10"/>
                                </w:tcPr>
                                <w:p w14:paraId="5A83FACA" w14:textId="77777777" w:rsidR="00EE1844" w:rsidRPr="00945696" w:rsidRDefault="00EE1844" w:rsidP="00B6673B">
                                  <w:pPr>
                                    <w:spacing w:after="200" w:line="276" w:lineRule="auto"/>
                                    <w:contextualSpacing/>
                                    <w:jc w:val="center"/>
                                    <w:rPr>
                                      <w:rFonts w:ascii="Times New Roman" w:hAnsi="Times New Roman" w:cs="Times New Roman"/>
                                      <w:sz w:val="18"/>
                                      <w:szCs w:val="18"/>
                                    </w:rPr>
                                  </w:pPr>
                                  <w:r w:rsidRPr="00945696">
                                    <w:rPr>
                                      <w:rFonts w:ascii="Times New Roman" w:hAnsi="Times New Roman" w:cs="Times New Roman"/>
                                      <w:sz w:val="18"/>
                                      <w:szCs w:val="18"/>
                                    </w:rPr>
                                    <w:t>SR= systematic review  RCT= randomised controlled trial    CCT= controlled clinical trial   QE= Quasi-experimental</w:t>
                                  </w:r>
                                </w:p>
                                <w:p w14:paraId="1439006F" w14:textId="77777777" w:rsidR="00EE1844" w:rsidRPr="00945696" w:rsidRDefault="00EE1844" w:rsidP="00B6673B">
                                  <w:pPr>
                                    <w:spacing w:after="200" w:line="276" w:lineRule="auto"/>
                                    <w:contextualSpacing/>
                                    <w:jc w:val="center"/>
                                    <w:rPr>
                                      <w:rFonts w:ascii="Times New Roman" w:hAnsi="Times New Roman" w:cs="Times New Roman"/>
                                      <w:sz w:val="18"/>
                                      <w:szCs w:val="18"/>
                                    </w:rPr>
                                  </w:pPr>
                                  <w:r w:rsidRPr="00945696">
                                    <w:rPr>
                                      <w:rFonts w:ascii="Times New Roman" w:hAnsi="Times New Roman" w:cs="Times New Roman"/>
                                      <w:sz w:val="18"/>
                                      <w:szCs w:val="18"/>
                                    </w:rPr>
                                    <w:t>Retro = retrospective  Pro = prospective TS= time series  Sur = survey  BA= before-after</w:t>
                                  </w:r>
                                </w:p>
                              </w:tc>
                            </w:tr>
                          </w:tbl>
                          <w:p w14:paraId="48FDFF6F" w14:textId="77777777" w:rsidR="00EE1844" w:rsidRDefault="00EE1844" w:rsidP="00B667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8A011" id="_x0000_t202" coordsize="21600,21600" o:spt="202" path="m,l,21600r21600,l21600,xe">
                <v:stroke joinstyle="miter"/>
                <v:path gradientshapeok="t" o:connecttype="rect"/>
              </v:shapetype>
              <v:shape id="Text Box 2" o:spid="_x0000_s1034" type="#_x0000_t202" style="position:absolute;margin-left:675.55pt;margin-top:17.55pt;width:726.75pt;height:445.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" stroked="f">
                <v:textbox>
                  <w:txbxContent>
                    <w:p w14:paraId="416768D2" w14:textId="77777777" w:rsidR="00EE1844" w:rsidRPr="00945696" w:rsidRDefault="00EE1844" w:rsidP="00B6673B">
                      <w:pPr>
                        <w:spacing w:after="200" w:line="480" w:lineRule="auto"/>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val="en-US" w:eastAsia="zh-CN"/>
                        </w:rPr>
                        <w:t xml:space="preserve">    </w:t>
                      </w:r>
                      <w:r w:rsidRPr="00945696">
                        <w:rPr>
                          <w:rFonts w:ascii="Times New Roman" w:eastAsiaTheme="minorEastAsia" w:hAnsi="Times New Roman" w:cs="Times New Roman"/>
                          <w:sz w:val="24"/>
                          <w:szCs w:val="24"/>
                          <w:lang w:val="en-US" w:eastAsia="zh-CN"/>
                        </w:rPr>
                        <w:t xml:space="preserve">Table 6. General characteristics of the systematic reviews </w:t>
                      </w:r>
                    </w:p>
                    <w:tbl>
                      <w:tblPr>
                        <w:tblStyle w:val="TableGrid41"/>
                        <w:tblW w:w="4751" w:type="pct"/>
                        <w:tblInd w:w="279" w:type="dxa"/>
                        <w:tblCellMar>
                          <w:left w:w="115" w:type="dxa"/>
                          <w:right w:w="115" w:type="dxa"/>
                        </w:tblCellMar>
                        <w:tblLook w:val="04A0" w:firstRow="1" w:lastRow="0" w:firstColumn="1" w:lastColumn="0" w:noHBand="0" w:noVBand="1"/>
                      </w:tblPr>
                      <w:tblGrid>
                        <w:gridCol w:w="1389"/>
                        <w:gridCol w:w="1662"/>
                        <w:gridCol w:w="1056"/>
                        <w:gridCol w:w="1109"/>
                        <w:gridCol w:w="1385"/>
                        <w:gridCol w:w="1553"/>
                        <w:gridCol w:w="1109"/>
                        <w:gridCol w:w="1661"/>
                        <w:gridCol w:w="1331"/>
                        <w:gridCol w:w="1274"/>
                      </w:tblGrid>
                      <w:tr w:rsidR="00EE1844" w:rsidRPr="00945696" w14:paraId="050904E5" w14:textId="77777777" w:rsidTr="00A40EFD">
                        <w:trPr>
                          <w:trHeight w:val="624"/>
                        </w:trPr>
                        <w:tc>
                          <w:tcPr>
                            <w:tcW w:w="513" w:type="pct"/>
                          </w:tcPr>
                          <w:p w14:paraId="372D2033"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Systematic review</w:t>
                            </w:r>
                          </w:p>
                        </w:tc>
                        <w:tc>
                          <w:tcPr>
                            <w:tcW w:w="614" w:type="pct"/>
                          </w:tcPr>
                          <w:p w14:paraId="59390B2F"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Aim</w:t>
                            </w:r>
                          </w:p>
                        </w:tc>
                        <w:tc>
                          <w:tcPr>
                            <w:tcW w:w="390" w:type="pct"/>
                          </w:tcPr>
                          <w:p w14:paraId="7C6EEEED"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Period of study</w:t>
                            </w:r>
                          </w:p>
                        </w:tc>
                        <w:tc>
                          <w:tcPr>
                            <w:tcW w:w="410" w:type="pct"/>
                          </w:tcPr>
                          <w:p w14:paraId="46D0E6AB"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No. of primary studies</w:t>
                            </w:r>
                          </w:p>
                        </w:tc>
                        <w:tc>
                          <w:tcPr>
                            <w:tcW w:w="512" w:type="pct"/>
                          </w:tcPr>
                          <w:p w14:paraId="572E0F9A"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No. of participants</w:t>
                            </w:r>
                          </w:p>
                        </w:tc>
                        <w:tc>
                          <w:tcPr>
                            <w:tcW w:w="574" w:type="pct"/>
                          </w:tcPr>
                          <w:p w14:paraId="1D196CDA" w14:textId="77777777" w:rsidR="00EE1844" w:rsidRPr="00945696" w:rsidRDefault="00EE1844" w:rsidP="00B6673B">
                            <w:pPr>
                              <w:spacing w:after="200" w:line="276" w:lineRule="auto"/>
                              <w:contextualSpacing/>
                              <w:jc w:val="center"/>
                              <w:rPr>
                                <w:rFonts w:ascii="Times New Roman" w:hAnsi="Times New Roman" w:cs="Times New Roman"/>
                                <w:sz w:val="18"/>
                                <w:szCs w:val="18"/>
                              </w:rPr>
                            </w:pPr>
                            <w:r w:rsidRPr="00945696">
                              <w:rPr>
                                <w:rFonts w:ascii="Times New Roman" w:hAnsi="Times New Roman" w:cs="Times New Roman"/>
                                <w:b/>
                                <w:sz w:val="18"/>
                                <w:szCs w:val="18"/>
                              </w:rPr>
                              <w:t>Countries</w:t>
                            </w:r>
                          </w:p>
                        </w:tc>
                        <w:tc>
                          <w:tcPr>
                            <w:tcW w:w="410" w:type="pct"/>
                          </w:tcPr>
                          <w:p w14:paraId="73719BDE"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Study designs</w:t>
                            </w:r>
                          </w:p>
                        </w:tc>
                        <w:tc>
                          <w:tcPr>
                            <w:tcW w:w="614" w:type="pct"/>
                          </w:tcPr>
                          <w:p w14:paraId="68758816"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Intervention</w:t>
                            </w:r>
                          </w:p>
                          <w:p w14:paraId="7FF29851"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p>
                        </w:tc>
                        <w:tc>
                          <w:tcPr>
                            <w:tcW w:w="492" w:type="pct"/>
                          </w:tcPr>
                          <w:p w14:paraId="18CA63F3"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Analysis method</w:t>
                            </w:r>
                          </w:p>
                        </w:tc>
                        <w:tc>
                          <w:tcPr>
                            <w:tcW w:w="471" w:type="pct"/>
                          </w:tcPr>
                          <w:p w14:paraId="276912F5" w14:textId="77777777" w:rsidR="00EE1844" w:rsidRPr="00945696" w:rsidRDefault="00EE1844" w:rsidP="00B6673B">
                            <w:pPr>
                              <w:spacing w:after="200" w:line="276" w:lineRule="auto"/>
                              <w:contextualSpacing/>
                              <w:jc w:val="center"/>
                              <w:rPr>
                                <w:rFonts w:ascii="Times New Roman" w:hAnsi="Times New Roman" w:cs="Times New Roman"/>
                                <w:sz w:val="18"/>
                                <w:szCs w:val="18"/>
                              </w:rPr>
                            </w:pPr>
                            <w:r w:rsidRPr="00945696">
                              <w:rPr>
                                <w:rFonts w:ascii="Times New Roman" w:hAnsi="Times New Roman" w:cs="Times New Roman"/>
                                <w:b/>
                                <w:sz w:val="18"/>
                                <w:szCs w:val="18"/>
                              </w:rPr>
                              <w:t>Flow metric</w:t>
                            </w:r>
                          </w:p>
                        </w:tc>
                      </w:tr>
                      <w:tr w:rsidR="00EE1844" w:rsidRPr="00945696" w14:paraId="286891BA" w14:textId="77777777" w:rsidTr="00A40EFD">
                        <w:trPr>
                          <w:trHeight w:val="2159"/>
                        </w:trPr>
                        <w:tc>
                          <w:tcPr>
                            <w:tcW w:w="513" w:type="pct"/>
                          </w:tcPr>
                          <w:p w14:paraId="460D6808" w14:textId="77777777" w:rsidR="00EE1844" w:rsidRPr="00945696" w:rsidRDefault="00EE1844" w:rsidP="00B6673B">
                            <w:pPr>
                              <w:spacing w:after="200" w:line="276" w:lineRule="auto"/>
                              <w:contextualSpacing/>
                              <w:jc w:val="center"/>
                              <w:rPr>
                                <w:rFonts w:ascii="Times New Roman" w:hAnsi="Times New Roman" w:cs="Times New Roman"/>
                                <w:b/>
                                <w:sz w:val="18"/>
                                <w:szCs w:val="18"/>
                              </w:rPr>
                            </w:pPr>
                            <w:r w:rsidRPr="00945696">
                              <w:rPr>
                                <w:rFonts w:ascii="Times New Roman" w:hAnsi="Times New Roman" w:cs="Times New Roman"/>
                                <w:b/>
                                <w:sz w:val="18"/>
                                <w:szCs w:val="18"/>
                              </w:rPr>
                              <w:t xml:space="preserve">Abdulwahid, 2016 </w:t>
                            </w:r>
                            <w:r w:rsidRPr="00945696">
                              <w:rPr>
                                <w:rFonts w:ascii="Times New Roman" w:hAnsi="Times New Roman" w:cs="Times New Roman"/>
                                <w:b/>
                                <w:color w:val="000000" w:themeColor="text1"/>
                                <w:sz w:val="18"/>
                                <w:szCs w:val="18"/>
                              </w:rPr>
                              <w:t>[97]</w:t>
                            </w:r>
                          </w:p>
                        </w:tc>
                        <w:tc>
                          <w:tcPr>
                            <w:tcW w:w="614" w:type="pct"/>
                          </w:tcPr>
                          <w:p w14:paraId="0B5CE68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Impact of senior doctor triage </w:t>
                            </w:r>
                            <w:r w:rsidRPr="00945696">
                              <w:rPr>
                                <w:rFonts w:ascii="Times New Roman" w:hAnsi="Times New Roman" w:cs="Times New Roman"/>
                                <w:i/>
                                <w:sz w:val="18"/>
                                <w:szCs w:val="18"/>
                              </w:rPr>
                              <w:t>versus</w:t>
                            </w:r>
                            <w:r w:rsidRPr="00945696">
                              <w:rPr>
                                <w:rFonts w:ascii="Times New Roman" w:hAnsi="Times New Roman" w:cs="Times New Roman"/>
                                <w:sz w:val="18"/>
                                <w:szCs w:val="18"/>
                              </w:rPr>
                              <w:t xml:space="preserve"> the standard single nurse triage</w:t>
                            </w:r>
                          </w:p>
                        </w:tc>
                        <w:tc>
                          <w:tcPr>
                            <w:tcW w:w="390" w:type="pct"/>
                          </w:tcPr>
                          <w:p w14:paraId="0603B66A"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1994-2014</w:t>
                            </w:r>
                          </w:p>
                        </w:tc>
                        <w:tc>
                          <w:tcPr>
                            <w:tcW w:w="410" w:type="pct"/>
                          </w:tcPr>
                          <w:p w14:paraId="5779A1ED"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25</w:t>
                            </w:r>
                          </w:p>
                        </w:tc>
                        <w:tc>
                          <w:tcPr>
                            <w:tcW w:w="512" w:type="pct"/>
                          </w:tcPr>
                          <w:p w14:paraId="7045DB6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690, 232 </w:t>
                            </w:r>
                          </w:p>
                          <w:p w14:paraId="42FE3A15"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(24 studies)</w:t>
                            </w:r>
                          </w:p>
                        </w:tc>
                        <w:tc>
                          <w:tcPr>
                            <w:tcW w:w="574" w:type="pct"/>
                          </w:tcPr>
                          <w:p w14:paraId="2E071EA8" w14:textId="77777777" w:rsidR="00EE1844" w:rsidRPr="00945696" w:rsidRDefault="00EE1844" w:rsidP="00B6673B">
                            <w:pPr>
                              <w:spacing w:after="200" w:line="276" w:lineRule="auto"/>
                              <w:contextualSpacing/>
                              <w:rPr>
                                <w:rFonts w:ascii="Times New Roman" w:hAnsi="Times New Roman" w:cs="Times New Roman"/>
                                <w:sz w:val="18"/>
                                <w:szCs w:val="18"/>
                                <w:lang w:val="it-IT"/>
                              </w:rPr>
                            </w:pPr>
                            <w:r w:rsidRPr="00945696">
                              <w:rPr>
                                <w:rFonts w:ascii="Times New Roman" w:hAnsi="Times New Roman" w:cs="Times New Roman"/>
                                <w:sz w:val="18"/>
                                <w:szCs w:val="18"/>
                                <w:lang w:val="it-IT"/>
                              </w:rPr>
                              <w:t>12 USA</w:t>
                            </w:r>
                          </w:p>
                          <w:p w14:paraId="622FE381" w14:textId="77777777" w:rsidR="00EE1844" w:rsidRPr="00945696" w:rsidRDefault="00EE1844" w:rsidP="00B6673B">
                            <w:pPr>
                              <w:spacing w:after="200" w:line="276" w:lineRule="auto"/>
                              <w:contextualSpacing/>
                              <w:rPr>
                                <w:rFonts w:ascii="Times New Roman" w:hAnsi="Times New Roman" w:cs="Times New Roman"/>
                                <w:sz w:val="18"/>
                                <w:szCs w:val="18"/>
                                <w:lang w:val="it-IT"/>
                              </w:rPr>
                            </w:pPr>
                            <w:r w:rsidRPr="00945696">
                              <w:rPr>
                                <w:rFonts w:ascii="Times New Roman" w:hAnsi="Times New Roman" w:cs="Times New Roman"/>
                                <w:sz w:val="18"/>
                                <w:szCs w:val="18"/>
                                <w:lang w:val="it-IT"/>
                              </w:rPr>
                              <w:t>5 Australia</w:t>
                            </w:r>
                          </w:p>
                          <w:p w14:paraId="6237A8D9" w14:textId="77777777" w:rsidR="00EE1844" w:rsidRPr="00945696" w:rsidRDefault="00EE1844" w:rsidP="00B6673B">
                            <w:pPr>
                              <w:spacing w:after="200" w:line="276" w:lineRule="auto"/>
                              <w:contextualSpacing/>
                              <w:rPr>
                                <w:rFonts w:ascii="Times New Roman" w:hAnsi="Times New Roman" w:cs="Times New Roman"/>
                                <w:sz w:val="18"/>
                                <w:szCs w:val="18"/>
                                <w:lang w:val="it-IT"/>
                              </w:rPr>
                            </w:pPr>
                            <w:r w:rsidRPr="00945696">
                              <w:rPr>
                                <w:rFonts w:ascii="Times New Roman" w:hAnsi="Times New Roman" w:cs="Times New Roman"/>
                                <w:sz w:val="18"/>
                                <w:szCs w:val="18"/>
                                <w:lang w:val="it-IT"/>
                              </w:rPr>
                              <w:t>2 UK</w:t>
                            </w:r>
                          </w:p>
                          <w:p w14:paraId="0C5576A2" w14:textId="77777777" w:rsidR="00EE1844" w:rsidRPr="00945696" w:rsidRDefault="00EE1844" w:rsidP="00B6673B">
                            <w:pPr>
                              <w:spacing w:after="200" w:line="276" w:lineRule="auto"/>
                              <w:contextualSpacing/>
                              <w:rPr>
                                <w:rFonts w:ascii="Times New Roman" w:hAnsi="Times New Roman" w:cs="Times New Roman"/>
                                <w:sz w:val="18"/>
                                <w:szCs w:val="18"/>
                                <w:lang w:val="it-IT"/>
                              </w:rPr>
                            </w:pPr>
                            <w:r w:rsidRPr="00945696">
                              <w:rPr>
                                <w:rFonts w:ascii="Times New Roman" w:hAnsi="Times New Roman" w:cs="Times New Roman"/>
                                <w:sz w:val="18"/>
                                <w:szCs w:val="18"/>
                                <w:lang w:val="it-IT"/>
                              </w:rPr>
                              <w:t>2 Canada</w:t>
                            </w:r>
                          </w:p>
                          <w:p w14:paraId="45B4EA9C" w14:textId="77777777" w:rsidR="00EE1844" w:rsidRPr="00945696" w:rsidRDefault="00EE1844" w:rsidP="00B6673B">
                            <w:pPr>
                              <w:spacing w:after="200" w:line="276" w:lineRule="auto"/>
                              <w:contextualSpacing/>
                              <w:rPr>
                                <w:rFonts w:ascii="Times New Roman" w:hAnsi="Times New Roman" w:cs="Times New Roman"/>
                                <w:sz w:val="18"/>
                                <w:szCs w:val="18"/>
                                <w:lang w:val="it-IT"/>
                              </w:rPr>
                            </w:pPr>
                            <w:r w:rsidRPr="00945696">
                              <w:rPr>
                                <w:rFonts w:ascii="Times New Roman" w:hAnsi="Times New Roman" w:cs="Times New Roman"/>
                                <w:sz w:val="18"/>
                                <w:szCs w:val="18"/>
                                <w:lang w:val="it-IT"/>
                              </w:rPr>
                              <w:t>1 each Hong Kong</w:t>
                            </w:r>
                          </w:p>
                          <w:p w14:paraId="489940A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Jamaica</w:t>
                            </w:r>
                          </w:p>
                          <w:p w14:paraId="3A51582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Singapore</w:t>
                            </w:r>
                          </w:p>
                          <w:p w14:paraId="5DAF86B7"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Sweden</w:t>
                            </w:r>
                          </w:p>
                        </w:tc>
                        <w:tc>
                          <w:tcPr>
                            <w:tcW w:w="410" w:type="pct"/>
                          </w:tcPr>
                          <w:p w14:paraId="31CFFD50"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4 RCT</w:t>
                            </w:r>
                          </w:p>
                          <w:p w14:paraId="1335AFF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 CCT</w:t>
                            </w:r>
                          </w:p>
                          <w:p w14:paraId="0DAB8E24"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3 Cohort</w:t>
                            </w:r>
                          </w:p>
                          <w:p w14:paraId="0978A98A"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16 BA</w:t>
                            </w:r>
                          </w:p>
                          <w:p w14:paraId="750CB7EB" w14:textId="77777777" w:rsidR="00EE1844" w:rsidRPr="00945696" w:rsidRDefault="00EE1844" w:rsidP="00B6673B">
                            <w:pPr>
                              <w:spacing w:after="200" w:line="276" w:lineRule="auto"/>
                              <w:contextualSpacing/>
                              <w:rPr>
                                <w:rFonts w:ascii="Times New Roman" w:hAnsi="Times New Roman" w:cs="Times New Roman"/>
                                <w:sz w:val="18"/>
                                <w:szCs w:val="18"/>
                              </w:rPr>
                            </w:pPr>
                          </w:p>
                        </w:tc>
                        <w:tc>
                          <w:tcPr>
                            <w:tcW w:w="614" w:type="pct"/>
                          </w:tcPr>
                          <w:p w14:paraId="03F8B9B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Senior doctor triage</w:t>
                            </w:r>
                          </w:p>
                        </w:tc>
                        <w:tc>
                          <w:tcPr>
                            <w:tcW w:w="492" w:type="pct"/>
                          </w:tcPr>
                          <w:p w14:paraId="77F896EF"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Meta- analysis</w:t>
                            </w:r>
                          </w:p>
                        </w:tc>
                        <w:tc>
                          <w:tcPr>
                            <w:tcW w:w="471" w:type="pct"/>
                          </w:tcPr>
                          <w:p w14:paraId="16C354A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ED LOS</w:t>
                            </w:r>
                          </w:p>
                          <w:p w14:paraId="5E9327AA"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Waiting times</w:t>
                            </w:r>
                          </w:p>
                          <w:p w14:paraId="4E6589E9" w14:textId="77777777" w:rsidR="00EE1844" w:rsidRPr="00945696" w:rsidRDefault="00EE1844" w:rsidP="00B6673B">
                            <w:pPr>
                              <w:spacing w:after="200" w:line="276" w:lineRule="auto"/>
                              <w:contextualSpacing/>
                              <w:rPr>
                                <w:rFonts w:ascii="Times New Roman" w:hAnsi="Times New Roman" w:cs="Times New Roman"/>
                                <w:sz w:val="18"/>
                                <w:szCs w:val="18"/>
                              </w:rPr>
                            </w:pPr>
                          </w:p>
                        </w:tc>
                      </w:tr>
                      <w:tr w:rsidR="00EE1844" w:rsidRPr="00945696" w14:paraId="552712F5" w14:textId="77777777" w:rsidTr="00A40EFD">
                        <w:trPr>
                          <w:trHeight w:val="1367"/>
                        </w:trPr>
                        <w:tc>
                          <w:tcPr>
                            <w:tcW w:w="513" w:type="pct"/>
                          </w:tcPr>
                          <w:p w14:paraId="4EAB5D7E" w14:textId="77777777" w:rsidR="00EE1844" w:rsidRPr="00945696" w:rsidRDefault="00EE1844" w:rsidP="00B6673B">
                            <w:pPr>
                              <w:spacing w:after="200" w:line="276" w:lineRule="auto"/>
                              <w:contextualSpacing/>
                              <w:jc w:val="center"/>
                              <w:rPr>
                                <w:rFonts w:ascii="Times New Roman" w:hAnsi="Times New Roman" w:cs="Times New Roman"/>
                                <w:color w:val="000000" w:themeColor="text1"/>
                                <w:sz w:val="18"/>
                                <w:szCs w:val="18"/>
                              </w:rPr>
                            </w:pPr>
                            <w:r w:rsidRPr="00945696">
                              <w:rPr>
                                <w:rFonts w:ascii="Times New Roman" w:hAnsi="Times New Roman" w:cs="Times New Roman"/>
                                <w:b/>
                                <w:color w:val="000000" w:themeColor="text1"/>
                                <w:sz w:val="18"/>
                                <w:szCs w:val="18"/>
                              </w:rPr>
                              <w:t>Bond, 2006 [98]</w:t>
                            </w:r>
                          </w:p>
                          <w:p w14:paraId="1F2E8B35" w14:textId="77777777" w:rsidR="00EE1844" w:rsidRPr="00945696" w:rsidRDefault="00EE1844" w:rsidP="00B6673B">
                            <w:pPr>
                              <w:spacing w:after="200" w:line="276" w:lineRule="auto"/>
                              <w:contextualSpacing/>
                              <w:jc w:val="center"/>
                              <w:rPr>
                                <w:rFonts w:ascii="Times New Roman" w:hAnsi="Times New Roman" w:cs="Times New Roman"/>
                                <w:b/>
                                <w:color w:val="000000" w:themeColor="text1"/>
                                <w:sz w:val="18"/>
                                <w:szCs w:val="18"/>
                              </w:rPr>
                            </w:pPr>
                          </w:p>
                        </w:tc>
                        <w:tc>
                          <w:tcPr>
                            <w:tcW w:w="614" w:type="pct"/>
                          </w:tcPr>
                          <w:p w14:paraId="579F4153"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Effects of interventions </w:t>
                            </w:r>
                          </w:p>
                          <w:p w14:paraId="1399FB8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designed to reduce or control ED</w:t>
                            </w:r>
                          </w:p>
                          <w:p w14:paraId="15530C83"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overcrowding </w:t>
                            </w:r>
                          </w:p>
                        </w:tc>
                        <w:tc>
                          <w:tcPr>
                            <w:tcW w:w="390" w:type="pct"/>
                          </w:tcPr>
                          <w:p w14:paraId="2E13C659"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Until Dec 2004</w:t>
                            </w:r>
                          </w:p>
                        </w:tc>
                        <w:tc>
                          <w:tcPr>
                            <w:tcW w:w="410" w:type="pct"/>
                          </w:tcPr>
                          <w:p w14:paraId="47AD061E"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66</w:t>
                            </w:r>
                          </w:p>
                        </w:tc>
                        <w:tc>
                          <w:tcPr>
                            <w:tcW w:w="512" w:type="pct"/>
                          </w:tcPr>
                          <w:p w14:paraId="53D0992B"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Not available</w:t>
                            </w:r>
                          </w:p>
                        </w:tc>
                        <w:tc>
                          <w:tcPr>
                            <w:tcW w:w="574" w:type="pct"/>
                          </w:tcPr>
                          <w:p w14:paraId="0490F28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29 US</w:t>
                            </w:r>
                          </w:p>
                          <w:p w14:paraId="47B4A15F"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13 Canada</w:t>
                            </w:r>
                          </w:p>
                          <w:p w14:paraId="779F972B"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9 UK</w:t>
                            </w:r>
                          </w:p>
                          <w:p w14:paraId="40774EC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5 Australia</w:t>
                            </w:r>
                          </w:p>
                          <w:p w14:paraId="3C15C90A"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3 Spain,1 each Hong Kong Israel </w:t>
                            </w:r>
                          </w:p>
                          <w:p w14:paraId="2ACE469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New Zealand</w:t>
                            </w:r>
                          </w:p>
                          <w:p w14:paraId="467622E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Singapore</w:t>
                            </w:r>
                          </w:p>
                          <w:p w14:paraId="3D251BC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Sweden Switzerland</w:t>
                            </w:r>
                          </w:p>
                          <w:p w14:paraId="53A6AB48"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Turkey</w:t>
                            </w:r>
                          </w:p>
                        </w:tc>
                        <w:tc>
                          <w:tcPr>
                            <w:tcW w:w="410" w:type="pct"/>
                          </w:tcPr>
                          <w:p w14:paraId="3C05BFC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 RCT</w:t>
                            </w:r>
                          </w:p>
                          <w:p w14:paraId="439AE7DF"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7 CCT</w:t>
                            </w:r>
                          </w:p>
                          <w:p w14:paraId="28BE20CB"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7 Cohort</w:t>
                            </w:r>
                          </w:p>
                          <w:p w14:paraId="20FCC9DD"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50 BA</w:t>
                            </w:r>
                          </w:p>
                          <w:p w14:paraId="1CD8ED04" w14:textId="77777777" w:rsidR="00EE1844" w:rsidRPr="00945696" w:rsidRDefault="00EE1844" w:rsidP="00B6673B">
                            <w:pPr>
                              <w:spacing w:after="200" w:line="276" w:lineRule="auto"/>
                              <w:contextualSpacing/>
                              <w:rPr>
                                <w:rFonts w:ascii="Times New Roman" w:hAnsi="Times New Roman" w:cs="Times New Roman"/>
                                <w:sz w:val="18"/>
                                <w:szCs w:val="18"/>
                              </w:rPr>
                            </w:pPr>
                          </w:p>
                        </w:tc>
                        <w:tc>
                          <w:tcPr>
                            <w:tcW w:w="614" w:type="pct"/>
                          </w:tcPr>
                          <w:p w14:paraId="4909821A"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Fast track, multi-faceted </w:t>
                            </w:r>
                          </w:p>
                          <w:p w14:paraId="0CD0FC82"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interventions, staffing changes, </w:t>
                            </w:r>
                          </w:p>
                          <w:p w14:paraId="4873D1A1"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triage, physician order entry, </w:t>
                            </w:r>
                          </w:p>
                          <w:p w14:paraId="1E3DF57E"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short stay units, unique interventions</w:t>
                            </w:r>
                          </w:p>
                          <w:p w14:paraId="49FF9ABF" w14:textId="77777777" w:rsidR="00EE1844" w:rsidRPr="00945696" w:rsidRDefault="00EE1844" w:rsidP="00B6673B">
                            <w:pPr>
                              <w:spacing w:after="200" w:line="276" w:lineRule="auto"/>
                              <w:contextualSpacing/>
                              <w:rPr>
                                <w:rFonts w:ascii="Times New Roman" w:hAnsi="Times New Roman" w:cs="Times New Roman"/>
                                <w:sz w:val="18"/>
                                <w:szCs w:val="18"/>
                              </w:rPr>
                            </w:pPr>
                          </w:p>
                        </w:tc>
                        <w:tc>
                          <w:tcPr>
                            <w:tcW w:w="492" w:type="pct"/>
                          </w:tcPr>
                          <w:p w14:paraId="6DE05F29"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Descriptive </w:t>
                            </w:r>
                          </w:p>
                        </w:tc>
                        <w:tc>
                          <w:tcPr>
                            <w:tcW w:w="471" w:type="pct"/>
                          </w:tcPr>
                          <w:p w14:paraId="53AF9690"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ED LOS</w:t>
                            </w:r>
                          </w:p>
                          <w:p w14:paraId="122FF718"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Waiting   times</w:t>
                            </w:r>
                          </w:p>
                        </w:tc>
                      </w:tr>
                      <w:tr w:rsidR="00EE1844" w:rsidRPr="00945696" w14:paraId="2E24F2D1" w14:textId="77777777" w:rsidTr="00A40EFD">
                        <w:tc>
                          <w:tcPr>
                            <w:tcW w:w="513" w:type="pct"/>
                          </w:tcPr>
                          <w:p w14:paraId="570F2688" w14:textId="77777777" w:rsidR="00EE1844" w:rsidRPr="00945696" w:rsidRDefault="00EE1844" w:rsidP="00B6673B">
                            <w:pPr>
                              <w:spacing w:after="200" w:line="276" w:lineRule="auto"/>
                              <w:contextualSpacing/>
                              <w:jc w:val="center"/>
                              <w:rPr>
                                <w:rFonts w:ascii="Times New Roman" w:hAnsi="Times New Roman" w:cs="Times New Roman"/>
                                <w:b/>
                                <w:color w:val="000000" w:themeColor="text1"/>
                                <w:sz w:val="18"/>
                                <w:szCs w:val="18"/>
                              </w:rPr>
                            </w:pPr>
                            <w:r w:rsidRPr="00945696">
                              <w:rPr>
                                <w:rFonts w:ascii="Times New Roman" w:hAnsi="Times New Roman" w:cs="Times New Roman"/>
                                <w:b/>
                                <w:color w:val="000000" w:themeColor="text1"/>
                                <w:sz w:val="18"/>
                                <w:szCs w:val="18"/>
                              </w:rPr>
                              <w:t>Bullard, 2012 [99]</w:t>
                            </w:r>
                          </w:p>
                          <w:p w14:paraId="7B460DF6" w14:textId="77777777" w:rsidR="00EE1844" w:rsidRPr="00945696" w:rsidRDefault="00EE1844" w:rsidP="00B6673B">
                            <w:pPr>
                              <w:spacing w:after="200" w:line="276" w:lineRule="auto"/>
                              <w:contextualSpacing/>
                              <w:jc w:val="center"/>
                              <w:rPr>
                                <w:rFonts w:ascii="Times New Roman" w:hAnsi="Times New Roman" w:cs="Times New Roman"/>
                                <w:b/>
                                <w:color w:val="000000" w:themeColor="text1"/>
                                <w:sz w:val="18"/>
                                <w:szCs w:val="18"/>
                              </w:rPr>
                            </w:pPr>
                          </w:p>
                        </w:tc>
                        <w:tc>
                          <w:tcPr>
                            <w:tcW w:w="614" w:type="pct"/>
                          </w:tcPr>
                          <w:p w14:paraId="49929F69"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Impact of rapid assessment zones/pods to mitigate ED</w:t>
                            </w:r>
                          </w:p>
                          <w:p w14:paraId="18FA6187"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overcrowding</w:t>
                            </w:r>
                          </w:p>
                          <w:p w14:paraId="587C3E79" w14:textId="77777777" w:rsidR="00EE1844" w:rsidRPr="00945696" w:rsidRDefault="00EE1844" w:rsidP="00B6673B">
                            <w:pPr>
                              <w:spacing w:after="200" w:line="276" w:lineRule="auto"/>
                              <w:contextualSpacing/>
                              <w:rPr>
                                <w:rFonts w:ascii="Times New Roman" w:hAnsi="Times New Roman" w:cs="Times New Roman"/>
                                <w:sz w:val="18"/>
                                <w:szCs w:val="18"/>
                              </w:rPr>
                            </w:pPr>
                          </w:p>
                        </w:tc>
                        <w:tc>
                          <w:tcPr>
                            <w:tcW w:w="390" w:type="pct"/>
                          </w:tcPr>
                          <w:p w14:paraId="31759E45"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1966- May 2009</w:t>
                            </w:r>
                          </w:p>
                        </w:tc>
                        <w:tc>
                          <w:tcPr>
                            <w:tcW w:w="410" w:type="pct"/>
                          </w:tcPr>
                          <w:p w14:paraId="08458FA4"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4</w:t>
                            </w:r>
                          </w:p>
                        </w:tc>
                        <w:tc>
                          <w:tcPr>
                            <w:tcW w:w="512" w:type="pct"/>
                          </w:tcPr>
                          <w:p w14:paraId="6FA4407F"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23,189</w:t>
                            </w:r>
                          </w:p>
                        </w:tc>
                        <w:tc>
                          <w:tcPr>
                            <w:tcW w:w="574" w:type="pct"/>
                          </w:tcPr>
                          <w:p w14:paraId="0B4B31A4"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2 Canada, </w:t>
                            </w:r>
                          </w:p>
                          <w:p w14:paraId="5EBC0A7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 New Zealand</w:t>
                            </w:r>
                          </w:p>
                          <w:p w14:paraId="6EEA3F4F"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 Saudi Arabia</w:t>
                            </w:r>
                          </w:p>
                        </w:tc>
                        <w:tc>
                          <w:tcPr>
                            <w:tcW w:w="410" w:type="pct"/>
                          </w:tcPr>
                          <w:p w14:paraId="2B8BAFDD"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 RCT</w:t>
                            </w:r>
                          </w:p>
                          <w:p w14:paraId="28E675FF"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1CCT</w:t>
                            </w:r>
                          </w:p>
                          <w:p w14:paraId="2C4980C5"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2 BA</w:t>
                            </w:r>
                          </w:p>
                        </w:tc>
                        <w:tc>
                          <w:tcPr>
                            <w:tcW w:w="614" w:type="pct"/>
                          </w:tcPr>
                          <w:p w14:paraId="1ADDC3D6"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Rapid assessment zones/pods</w:t>
                            </w:r>
                          </w:p>
                        </w:tc>
                        <w:tc>
                          <w:tcPr>
                            <w:tcW w:w="492" w:type="pct"/>
                          </w:tcPr>
                          <w:p w14:paraId="48AE9A0B"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 xml:space="preserve">Descriptive </w:t>
                            </w:r>
                          </w:p>
                        </w:tc>
                        <w:tc>
                          <w:tcPr>
                            <w:tcW w:w="471" w:type="pct"/>
                          </w:tcPr>
                          <w:p w14:paraId="6D5885C3"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ED LOS</w:t>
                            </w:r>
                          </w:p>
                          <w:p w14:paraId="78108E03" w14:textId="77777777" w:rsidR="00EE1844" w:rsidRPr="00945696" w:rsidRDefault="00EE1844" w:rsidP="00B6673B">
                            <w:pPr>
                              <w:spacing w:after="200" w:line="276" w:lineRule="auto"/>
                              <w:contextualSpacing/>
                              <w:rPr>
                                <w:rFonts w:ascii="Times New Roman" w:hAnsi="Times New Roman" w:cs="Times New Roman"/>
                                <w:sz w:val="18"/>
                                <w:szCs w:val="18"/>
                              </w:rPr>
                            </w:pPr>
                            <w:r w:rsidRPr="00945696">
                              <w:rPr>
                                <w:rFonts w:ascii="Times New Roman" w:hAnsi="Times New Roman" w:cs="Times New Roman"/>
                                <w:sz w:val="18"/>
                                <w:szCs w:val="18"/>
                              </w:rPr>
                              <w:t>Physician initial assessment</w:t>
                            </w:r>
                          </w:p>
                        </w:tc>
                      </w:tr>
                      <w:tr w:rsidR="00EE1844" w:rsidRPr="00945696" w14:paraId="69D26F20" w14:textId="77777777" w:rsidTr="00A40EFD">
                        <w:tc>
                          <w:tcPr>
                            <w:tcW w:w="5000" w:type="pct"/>
                            <w:gridSpan w:val="10"/>
                          </w:tcPr>
                          <w:p w14:paraId="5A83FACA" w14:textId="77777777" w:rsidR="00EE1844" w:rsidRPr="00945696" w:rsidRDefault="00EE1844" w:rsidP="00B6673B">
                            <w:pPr>
                              <w:spacing w:after="200" w:line="276" w:lineRule="auto"/>
                              <w:contextualSpacing/>
                              <w:jc w:val="center"/>
                              <w:rPr>
                                <w:rFonts w:ascii="Times New Roman" w:hAnsi="Times New Roman" w:cs="Times New Roman"/>
                                <w:sz w:val="18"/>
                                <w:szCs w:val="18"/>
                              </w:rPr>
                            </w:pPr>
                            <w:r w:rsidRPr="00945696">
                              <w:rPr>
                                <w:rFonts w:ascii="Times New Roman" w:hAnsi="Times New Roman" w:cs="Times New Roman"/>
                                <w:sz w:val="18"/>
                                <w:szCs w:val="18"/>
                              </w:rPr>
                              <w:t>SR= systematic review  RCT= randomised controlled trial    CCT= controlled clinical trial   QE= Quasi-experimental</w:t>
                            </w:r>
                          </w:p>
                          <w:p w14:paraId="1439006F" w14:textId="77777777" w:rsidR="00EE1844" w:rsidRPr="00945696" w:rsidRDefault="00EE1844" w:rsidP="00B6673B">
                            <w:pPr>
                              <w:spacing w:after="200" w:line="276" w:lineRule="auto"/>
                              <w:contextualSpacing/>
                              <w:jc w:val="center"/>
                              <w:rPr>
                                <w:rFonts w:ascii="Times New Roman" w:hAnsi="Times New Roman" w:cs="Times New Roman"/>
                                <w:sz w:val="18"/>
                                <w:szCs w:val="18"/>
                              </w:rPr>
                            </w:pPr>
                            <w:r w:rsidRPr="00945696">
                              <w:rPr>
                                <w:rFonts w:ascii="Times New Roman" w:hAnsi="Times New Roman" w:cs="Times New Roman"/>
                                <w:sz w:val="18"/>
                                <w:szCs w:val="18"/>
                              </w:rPr>
                              <w:t>Retro = retrospective  Pro = prospective TS= time series  Sur = survey  BA= before-after</w:t>
                            </w:r>
                          </w:p>
                        </w:tc>
                      </w:tr>
                    </w:tbl>
                    <w:p w14:paraId="48FDFF6F" w14:textId="77777777" w:rsidR="00EE1844" w:rsidRDefault="00EE1844" w:rsidP="00B6673B"/>
                  </w:txbxContent>
                </v:textbox>
                <w10:wrap type="square" anchorx="margin"/>
              </v:shape>
            </w:pict>
          </mc:Fallback>
        </mc:AlternateContent>
      </w:r>
      <w:r w:rsidR="002474FE">
        <w:rPr>
          <w:rFonts w:ascii="Times New Roman" w:eastAsiaTheme="minorEastAsia" w:hAnsi="Times New Roman" w:cs="Times New Roman"/>
          <w:sz w:val="24"/>
          <w:szCs w:val="24"/>
          <w:lang w:val="en-US" w:eastAsia="zh-CN"/>
        </w:rPr>
        <w:t xml:space="preserve">    </w:t>
      </w:r>
    </w:p>
    <w:p w14:paraId="16946F13" w14:textId="77777777" w:rsidR="003C2B30" w:rsidRPr="003C2B30" w:rsidRDefault="003C2B30" w:rsidP="003C2B30">
      <w:pPr>
        <w:spacing w:after="0" w:line="240" w:lineRule="auto"/>
        <w:rPr>
          <w:rFonts w:ascii="Times New Roman" w:eastAsiaTheme="minorEastAsia" w:hAnsi="Times New Roman" w:cs="Times New Roman"/>
          <w:sz w:val="24"/>
          <w:szCs w:val="24"/>
          <w:lang w:val="en-US" w:eastAsia="zh-CN"/>
        </w:rPr>
      </w:pPr>
      <w:r w:rsidRPr="003C2B30">
        <w:rPr>
          <w:rFonts w:ascii="Times New Roman" w:eastAsiaTheme="minorEastAsia" w:hAnsi="Times New Roman" w:cs="Times New Roman"/>
          <w:sz w:val="24"/>
          <w:szCs w:val="24"/>
          <w:lang w:val="en-US" w:eastAsia="zh-CN"/>
        </w:rPr>
        <w:lastRenderedPageBreak/>
        <w:t xml:space="preserve">    Table 6. General characteristics of the systematic reviews </w:t>
      </w:r>
    </w:p>
    <w:p w14:paraId="5775EE5D" w14:textId="77777777" w:rsidR="003C2B30" w:rsidRPr="003C2B30" w:rsidRDefault="003C2B30" w:rsidP="003C2B30">
      <w:pPr>
        <w:spacing w:after="0" w:line="240" w:lineRule="auto"/>
        <w:rPr>
          <w:rFonts w:ascii="Times New Roman" w:eastAsiaTheme="minorEastAsia" w:hAnsi="Times New Roman" w:cs="Times New Roman"/>
          <w:b/>
          <w:lang w:val="en-US" w:eastAsia="zh-CN"/>
        </w:rPr>
      </w:pPr>
    </w:p>
    <w:tbl>
      <w:tblPr>
        <w:tblStyle w:val="TableGrid42"/>
        <w:tblW w:w="4750" w:type="pct"/>
        <w:tblInd w:w="279" w:type="dxa"/>
        <w:tblCellMar>
          <w:left w:w="115" w:type="dxa"/>
          <w:right w:w="115" w:type="dxa"/>
        </w:tblCellMar>
        <w:tblLook w:val="04A0" w:firstRow="1" w:lastRow="0" w:firstColumn="1" w:lastColumn="0" w:noHBand="0" w:noVBand="1"/>
      </w:tblPr>
      <w:tblGrid>
        <w:gridCol w:w="1420"/>
        <w:gridCol w:w="1699"/>
        <w:gridCol w:w="1076"/>
        <w:gridCol w:w="1134"/>
        <w:gridCol w:w="1419"/>
        <w:gridCol w:w="1588"/>
        <w:gridCol w:w="1134"/>
        <w:gridCol w:w="1701"/>
        <w:gridCol w:w="1361"/>
        <w:gridCol w:w="1300"/>
      </w:tblGrid>
      <w:tr w:rsidR="003C2B30" w:rsidRPr="003C2B30" w14:paraId="5DA14103" w14:textId="77777777" w:rsidTr="00804732">
        <w:tc>
          <w:tcPr>
            <w:tcW w:w="513" w:type="pct"/>
          </w:tcPr>
          <w:p w14:paraId="624651B3" w14:textId="77777777" w:rsidR="003C2B30" w:rsidRPr="003C2B30" w:rsidRDefault="003C2B30" w:rsidP="003C2B30">
            <w:pPr>
              <w:spacing w:line="276" w:lineRule="auto"/>
              <w:contextualSpacing/>
              <w:jc w:val="center"/>
              <w:rPr>
                <w:rFonts w:ascii="Times New Roman" w:hAnsi="Times New Roman" w:cs="Times New Roman"/>
                <w:b/>
                <w:sz w:val="18"/>
                <w:szCs w:val="18"/>
              </w:rPr>
            </w:pPr>
            <w:r w:rsidRPr="003C2B30">
              <w:rPr>
                <w:rFonts w:ascii="Times New Roman" w:hAnsi="Times New Roman" w:cs="Times New Roman"/>
                <w:b/>
                <w:sz w:val="18"/>
                <w:szCs w:val="18"/>
              </w:rPr>
              <w:t>Systematic review</w:t>
            </w:r>
          </w:p>
        </w:tc>
        <w:tc>
          <w:tcPr>
            <w:tcW w:w="614" w:type="pct"/>
          </w:tcPr>
          <w:p w14:paraId="3EB92794" w14:textId="77777777" w:rsidR="003C2B30" w:rsidRPr="003C2B30" w:rsidRDefault="003C2B30" w:rsidP="003C2B30">
            <w:pPr>
              <w:spacing w:line="276" w:lineRule="auto"/>
              <w:contextualSpacing/>
              <w:jc w:val="center"/>
              <w:rPr>
                <w:rFonts w:ascii="Times New Roman" w:hAnsi="Times New Roman" w:cs="Times New Roman"/>
                <w:b/>
                <w:sz w:val="18"/>
                <w:szCs w:val="18"/>
              </w:rPr>
            </w:pPr>
            <w:r w:rsidRPr="003C2B30">
              <w:rPr>
                <w:rFonts w:ascii="Times New Roman" w:hAnsi="Times New Roman" w:cs="Times New Roman"/>
                <w:b/>
                <w:sz w:val="18"/>
                <w:szCs w:val="18"/>
              </w:rPr>
              <w:t>Aim</w:t>
            </w:r>
          </w:p>
        </w:tc>
        <w:tc>
          <w:tcPr>
            <w:tcW w:w="389" w:type="pct"/>
          </w:tcPr>
          <w:p w14:paraId="603033A7" w14:textId="77777777" w:rsidR="003C2B30" w:rsidRPr="003C2B30" w:rsidRDefault="003C2B30" w:rsidP="003C2B30">
            <w:pPr>
              <w:spacing w:line="276" w:lineRule="auto"/>
              <w:contextualSpacing/>
              <w:jc w:val="center"/>
              <w:rPr>
                <w:rFonts w:ascii="Times New Roman" w:hAnsi="Times New Roman" w:cs="Times New Roman"/>
                <w:b/>
                <w:sz w:val="18"/>
                <w:szCs w:val="18"/>
              </w:rPr>
            </w:pPr>
            <w:r w:rsidRPr="003C2B30">
              <w:rPr>
                <w:rFonts w:ascii="Times New Roman" w:hAnsi="Times New Roman" w:cs="Times New Roman"/>
                <w:b/>
                <w:sz w:val="18"/>
                <w:szCs w:val="18"/>
              </w:rPr>
              <w:t>Period of study</w:t>
            </w:r>
          </w:p>
        </w:tc>
        <w:tc>
          <w:tcPr>
            <w:tcW w:w="410" w:type="pct"/>
          </w:tcPr>
          <w:p w14:paraId="343A742C" w14:textId="77777777" w:rsidR="003C2B30" w:rsidRPr="003C2B30" w:rsidRDefault="003C2B30" w:rsidP="003C2B30">
            <w:pPr>
              <w:spacing w:line="276" w:lineRule="auto"/>
              <w:contextualSpacing/>
              <w:jc w:val="center"/>
              <w:rPr>
                <w:rFonts w:ascii="Times New Roman" w:hAnsi="Times New Roman" w:cs="Times New Roman"/>
                <w:b/>
                <w:sz w:val="18"/>
                <w:szCs w:val="18"/>
              </w:rPr>
            </w:pPr>
            <w:r w:rsidRPr="003C2B30">
              <w:rPr>
                <w:rFonts w:ascii="Times New Roman" w:hAnsi="Times New Roman" w:cs="Times New Roman"/>
                <w:b/>
                <w:sz w:val="18"/>
                <w:szCs w:val="18"/>
              </w:rPr>
              <w:t>No. of primary studies</w:t>
            </w:r>
          </w:p>
        </w:tc>
        <w:tc>
          <w:tcPr>
            <w:tcW w:w="513" w:type="pct"/>
          </w:tcPr>
          <w:p w14:paraId="4187820B" w14:textId="77777777" w:rsidR="003C2B30" w:rsidRPr="003C2B30" w:rsidRDefault="003C2B30" w:rsidP="003C2B30">
            <w:pPr>
              <w:spacing w:line="276" w:lineRule="auto"/>
              <w:contextualSpacing/>
              <w:jc w:val="center"/>
              <w:rPr>
                <w:rFonts w:ascii="Times New Roman" w:hAnsi="Times New Roman" w:cs="Times New Roman"/>
                <w:b/>
                <w:sz w:val="18"/>
                <w:szCs w:val="18"/>
              </w:rPr>
            </w:pPr>
            <w:r w:rsidRPr="003C2B30">
              <w:rPr>
                <w:rFonts w:ascii="Times New Roman" w:hAnsi="Times New Roman" w:cs="Times New Roman"/>
                <w:b/>
                <w:sz w:val="18"/>
                <w:szCs w:val="18"/>
              </w:rPr>
              <w:t>No. of participants</w:t>
            </w:r>
          </w:p>
        </w:tc>
        <w:tc>
          <w:tcPr>
            <w:tcW w:w="574" w:type="pct"/>
          </w:tcPr>
          <w:p w14:paraId="0694B378" w14:textId="77777777" w:rsidR="003C2B30" w:rsidRPr="003C2B30" w:rsidRDefault="003C2B30" w:rsidP="003C2B30">
            <w:pPr>
              <w:spacing w:line="276" w:lineRule="auto"/>
              <w:contextualSpacing/>
              <w:jc w:val="center"/>
              <w:rPr>
                <w:rFonts w:ascii="Times New Roman" w:hAnsi="Times New Roman" w:cs="Times New Roman"/>
                <w:sz w:val="18"/>
                <w:szCs w:val="18"/>
              </w:rPr>
            </w:pPr>
            <w:r w:rsidRPr="003C2B30">
              <w:rPr>
                <w:rFonts w:ascii="Times New Roman" w:hAnsi="Times New Roman" w:cs="Times New Roman"/>
                <w:b/>
                <w:sz w:val="18"/>
                <w:szCs w:val="18"/>
              </w:rPr>
              <w:t>Countries</w:t>
            </w:r>
          </w:p>
        </w:tc>
        <w:tc>
          <w:tcPr>
            <w:tcW w:w="410" w:type="pct"/>
          </w:tcPr>
          <w:p w14:paraId="11B5C369" w14:textId="77777777" w:rsidR="003C2B30" w:rsidRPr="003C2B30" w:rsidRDefault="003C2B30" w:rsidP="003C2B30">
            <w:pPr>
              <w:spacing w:line="276" w:lineRule="auto"/>
              <w:contextualSpacing/>
              <w:jc w:val="center"/>
              <w:rPr>
                <w:rFonts w:ascii="Times New Roman" w:hAnsi="Times New Roman" w:cs="Times New Roman"/>
                <w:b/>
                <w:sz w:val="18"/>
                <w:szCs w:val="18"/>
              </w:rPr>
            </w:pPr>
            <w:r w:rsidRPr="003C2B30">
              <w:rPr>
                <w:rFonts w:ascii="Times New Roman" w:hAnsi="Times New Roman" w:cs="Times New Roman"/>
                <w:b/>
                <w:sz w:val="18"/>
                <w:szCs w:val="18"/>
              </w:rPr>
              <w:t>Study designs</w:t>
            </w:r>
          </w:p>
        </w:tc>
        <w:tc>
          <w:tcPr>
            <w:tcW w:w="615" w:type="pct"/>
          </w:tcPr>
          <w:p w14:paraId="05164B32" w14:textId="77777777" w:rsidR="003C2B30" w:rsidRPr="003C2B30" w:rsidRDefault="003C2B30" w:rsidP="003C2B30">
            <w:pPr>
              <w:spacing w:line="276" w:lineRule="auto"/>
              <w:contextualSpacing/>
              <w:jc w:val="center"/>
              <w:rPr>
                <w:rFonts w:ascii="Times New Roman" w:hAnsi="Times New Roman" w:cs="Times New Roman"/>
                <w:b/>
                <w:sz w:val="18"/>
                <w:szCs w:val="18"/>
              </w:rPr>
            </w:pPr>
            <w:r w:rsidRPr="003C2B30">
              <w:rPr>
                <w:rFonts w:ascii="Times New Roman" w:hAnsi="Times New Roman" w:cs="Times New Roman"/>
                <w:b/>
                <w:sz w:val="18"/>
                <w:szCs w:val="18"/>
              </w:rPr>
              <w:t>Intervention</w:t>
            </w:r>
          </w:p>
          <w:p w14:paraId="434F6B8B" w14:textId="77777777" w:rsidR="003C2B30" w:rsidRPr="003C2B30" w:rsidRDefault="003C2B30" w:rsidP="003C2B30">
            <w:pPr>
              <w:spacing w:line="276" w:lineRule="auto"/>
              <w:contextualSpacing/>
              <w:jc w:val="center"/>
              <w:rPr>
                <w:rFonts w:ascii="Times New Roman" w:hAnsi="Times New Roman" w:cs="Times New Roman"/>
                <w:b/>
                <w:sz w:val="18"/>
                <w:szCs w:val="18"/>
              </w:rPr>
            </w:pPr>
          </w:p>
        </w:tc>
        <w:tc>
          <w:tcPr>
            <w:tcW w:w="492" w:type="pct"/>
          </w:tcPr>
          <w:p w14:paraId="58DD9E0B" w14:textId="77777777" w:rsidR="003C2B30" w:rsidRPr="003C2B30" w:rsidRDefault="003C2B30" w:rsidP="003C2B30">
            <w:pPr>
              <w:spacing w:line="276" w:lineRule="auto"/>
              <w:contextualSpacing/>
              <w:jc w:val="center"/>
              <w:rPr>
                <w:rFonts w:ascii="Times New Roman" w:hAnsi="Times New Roman" w:cs="Times New Roman"/>
                <w:b/>
                <w:sz w:val="18"/>
                <w:szCs w:val="18"/>
              </w:rPr>
            </w:pPr>
            <w:r w:rsidRPr="003C2B30">
              <w:rPr>
                <w:rFonts w:ascii="Times New Roman" w:hAnsi="Times New Roman" w:cs="Times New Roman"/>
                <w:b/>
                <w:sz w:val="18"/>
                <w:szCs w:val="18"/>
              </w:rPr>
              <w:t>Analysis method</w:t>
            </w:r>
          </w:p>
        </w:tc>
        <w:tc>
          <w:tcPr>
            <w:tcW w:w="470" w:type="pct"/>
          </w:tcPr>
          <w:p w14:paraId="4904F113" w14:textId="77777777" w:rsidR="003C2B30" w:rsidRPr="003C2B30" w:rsidRDefault="003C2B30" w:rsidP="003C2B30">
            <w:pPr>
              <w:spacing w:line="276" w:lineRule="auto"/>
              <w:contextualSpacing/>
              <w:jc w:val="center"/>
              <w:rPr>
                <w:rFonts w:ascii="Times New Roman" w:hAnsi="Times New Roman" w:cs="Times New Roman"/>
                <w:sz w:val="18"/>
                <w:szCs w:val="18"/>
              </w:rPr>
            </w:pPr>
            <w:r w:rsidRPr="003C2B30">
              <w:rPr>
                <w:rFonts w:ascii="Times New Roman" w:hAnsi="Times New Roman" w:cs="Times New Roman"/>
                <w:b/>
                <w:sz w:val="18"/>
                <w:szCs w:val="18"/>
              </w:rPr>
              <w:t>Flow metric</w:t>
            </w:r>
          </w:p>
        </w:tc>
      </w:tr>
      <w:tr w:rsidR="003C2B30" w:rsidRPr="003C2B30" w14:paraId="44AAB491" w14:textId="77777777" w:rsidTr="00804732">
        <w:trPr>
          <w:trHeight w:val="2005"/>
        </w:trPr>
        <w:tc>
          <w:tcPr>
            <w:tcW w:w="513" w:type="pct"/>
          </w:tcPr>
          <w:p w14:paraId="0E480B80" w14:textId="77777777" w:rsidR="003C2B30" w:rsidRPr="003C2B30" w:rsidRDefault="003C2B30" w:rsidP="003C2B30">
            <w:pPr>
              <w:spacing w:after="200" w:line="276" w:lineRule="auto"/>
              <w:contextualSpacing/>
              <w:jc w:val="center"/>
              <w:rPr>
                <w:rFonts w:ascii="Times New Roman" w:hAnsi="Times New Roman" w:cs="Times New Roman"/>
                <w:b/>
                <w:color w:val="000000" w:themeColor="text1"/>
                <w:sz w:val="18"/>
                <w:szCs w:val="18"/>
              </w:rPr>
            </w:pPr>
            <w:r w:rsidRPr="003C2B30">
              <w:rPr>
                <w:rFonts w:ascii="Times New Roman" w:hAnsi="Times New Roman" w:cs="Times New Roman"/>
                <w:b/>
                <w:color w:val="000000" w:themeColor="text1"/>
                <w:sz w:val="18"/>
                <w:szCs w:val="18"/>
              </w:rPr>
              <w:t>Elder, 2015 [100]</w:t>
            </w:r>
          </w:p>
        </w:tc>
        <w:tc>
          <w:tcPr>
            <w:tcW w:w="614" w:type="pct"/>
          </w:tcPr>
          <w:p w14:paraId="7CEDE731"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Effectiveness of 3 current models of</w:t>
            </w:r>
          </w:p>
          <w:p w14:paraId="4DCB3DC2"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ED care.</w:t>
            </w:r>
          </w:p>
        </w:tc>
        <w:tc>
          <w:tcPr>
            <w:tcW w:w="389" w:type="pct"/>
          </w:tcPr>
          <w:p w14:paraId="090D182B"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1980-2014</w:t>
            </w:r>
          </w:p>
          <w:p w14:paraId="5664D12F" w14:textId="77777777" w:rsidR="003C2B30" w:rsidRPr="003C2B30" w:rsidRDefault="003C2B30" w:rsidP="003C2B30">
            <w:pPr>
              <w:spacing w:after="200" w:line="276" w:lineRule="auto"/>
              <w:contextualSpacing/>
              <w:rPr>
                <w:rFonts w:ascii="Times New Roman" w:hAnsi="Times New Roman" w:cs="Times New Roman"/>
                <w:sz w:val="18"/>
                <w:szCs w:val="18"/>
              </w:rPr>
            </w:pPr>
          </w:p>
        </w:tc>
        <w:tc>
          <w:tcPr>
            <w:tcW w:w="410" w:type="pct"/>
          </w:tcPr>
          <w:p w14:paraId="74B9CE50"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21</w:t>
            </w:r>
          </w:p>
        </w:tc>
        <w:tc>
          <w:tcPr>
            <w:tcW w:w="513" w:type="pct"/>
          </w:tcPr>
          <w:p w14:paraId="172CD5E4"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 xml:space="preserve">105,413 </w:t>
            </w:r>
          </w:p>
          <w:p w14:paraId="2E164500"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(20 studies)</w:t>
            </w:r>
          </w:p>
          <w:p w14:paraId="2761DB2E" w14:textId="77777777" w:rsidR="003C2B30" w:rsidRPr="003C2B30" w:rsidRDefault="003C2B30" w:rsidP="003C2B30">
            <w:pPr>
              <w:spacing w:after="200" w:line="276" w:lineRule="auto"/>
              <w:contextualSpacing/>
              <w:rPr>
                <w:rFonts w:ascii="Times New Roman" w:hAnsi="Times New Roman" w:cs="Times New Roman"/>
                <w:sz w:val="18"/>
                <w:szCs w:val="18"/>
              </w:rPr>
            </w:pPr>
          </w:p>
        </w:tc>
        <w:tc>
          <w:tcPr>
            <w:tcW w:w="574" w:type="pct"/>
          </w:tcPr>
          <w:p w14:paraId="702246CE"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7 Australia</w:t>
            </w:r>
          </w:p>
          <w:p w14:paraId="6E033788"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6 UK</w:t>
            </w:r>
          </w:p>
          <w:p w14:paraId="0C764F6D"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 xml:space="preserve">3 Canada </w:t>
            </w:r>
          </w:p>
          <w:p w14:paraId="31D1B52E"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2 USA</w:t>
            </w:r>
          </w:p>
          <w:p w14:paraId="55208279"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 xml:space="preserve">1 each Ireland </w:t>
            </w:r>
          </w:p>
          <w:p w14:paraId="5B3A30D9"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Singapore Sweden</w:t>
            </w:r>
          </w:p>
          <w:p w14:paraId="6270ED51" w14:textId="77777777" w:rsidR="003C2B30" w:rsidRPr="003C2B30" w:rsidRDefault="003C2B30" w:rsidP="003C2B30">
            <w:pPr>
              <w:spacing w:after="200" w:line="276" w:lineRule="auto"/>
              <w:contextualSpacing/>
              <w:rPr>
                <w:rFonts w:ascii="Times New Roman" w:hAnsi="Times New Roman" w:cs="Times New Roman"/>
                <w:sz w:val="18"/>
                <w:szCs w:val="18"/>
              </w:rPr>
            </w:pPr>
          </w:p>
        </w:tc>
        <w:tc>
          <w:tcPr>
            <w:tcW w:w="410" w:type="pct"/>
          </w:tcPr>
          <w:p w14:paraId="214D1944"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 xml:space="preserve">1 SR </w:t>
            </w:r>
          </w:p>
          <w:p w14:paraId="25CEFB34"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 xml:space="preserve">4 RCT 1 QE </w:t>
            </w:r>
          </w:p>
          <w:p w14:paraId="1087C7E5"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2 CCT</w:t>
            </w:r>
          </w:p>
          <w:p w14:paraId="440C530A"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3 Retro 2 Pro</w:t>
            </w:r>
          </w:p>
          <w:p w14:paraId="27DA7EFA"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1 Sur</w:t>
            </w:r>
          </w:p>
          <w:p w14:paraId="0445F638"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6 BA</w:t>
            </w:r>
          </w:p>
          <w:p w14:paraId="0B037B11" w14:textId="77777777" w:rsidR="003C2B30" w:rsidRPr="003C2B30" w:rsidRDefault="003C2B30" w:rsidP="003C2B30">
            <w:pPr>
              <w:spacing w:after="200" w:line="276" w:lineRule="auto"/>
              <w:contextualSpacing/>
              <w:rPr>
                <w:rFonts w:ascii="Times New Roman" w:hAnsi="Times New Roman" w:cs="Times New Roman"/>
                <w:sz w:val="18"/>
                <w:szCs w:val="18"/>
              </w:rPr>
            </w:pPr>
          </w:p>
        </w:tc>
        <w:tc>
          <w:tcPr>
            <w:tcW w:w="615" w:type="pct"/>
          </w:tcPr>
          <w:p w14:paraId="1F9501E9"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Expanding nursing roles,</w:t>
            </w:r>
          </w:p>
          <w:p w14:paraId="32770D1B"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Physician assisted triage,</w:t>
            </w:r>
          </w:p>
          <w:p w14:paraId="1C3E86E6"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Medical assessment units</w:t>
            </w:r>
          </w:p>
        </w:tc>
        <w:tc>
          <w:tcPr>
            <w:tcW w:w="492" w:type="pct"/>
          </w:tcPr>
          <w:p w14:paraId="25C9E0FA"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 xml:space="preserve">Descriptive </w:t>
            </w:r>
          </w:p>
        </w:tc>
        <w:tc>
          <w:tcPr>
            <w:tcW w:w="470" w:type="pct"/>
          </w:tcPr>
          <w:p w14:paraId="4CC88BDE"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ED LOS, Patient off stretcher times</w:t>
            </w:r>
          </w:p>
        </w:tc>
      </w:tr>
      <w:tr w:rsidR="003C2B30" w:rsidRPr="003C2B30" w14:paraId="7197BEDA" w14:textId="77777777" w:rsidTr="00804732">
        <w:trPr>
          <w:trHeight w:val="1398"/>
        </w:trPr>
        <w:tc>
          <w:tcPr>
            <w:tcW w:w="513" w:type="pct"/>
          </w:tcPr>
          <w:p w14:paraId="63DDEE3F" w14:textId="77777777" w:rsidR="003C2B30" w:rsidRPr="003C2B30" w:rsidRDefault="003C2B30" w:rsidP="003C2B30">
            <w:pPr>
              <w:spacing w:after="200" w:line="276" w:lineRule="auto"/>
              <w:contextualSpacing/>
              <w:jc w:val="center"/>
              <w:rPr>
                <w:rFonts w:ascii="Times New Roman" w:hAnsi="Times New Roman" w:cs="Times New Roman"/>
                <w:b/>
                <w:color w:val="000000" w:themeColor="text1"/>
                <w:sz w:val="18"/>
                <w:szCs w:val="18"/>
              </w:rPr>
            </w:pPr>
            <w:r w:rsidRPr="003C2B30">
              <w:rPr>
                <w:rFonts w:ascii="Times New Roman" w:hAnsi="Times New Roman" w:cs="Times New Roman"/>
                <w:b/>
                <w:color w:val="000000" w:themeColor="text1"/>
                <w:sz w:val="18"/>
                <w:szCs w:val="18"/>
              </w:rPr>
              <w:t>Georgiou, 2013 [101]</w:t>
            </w:r>
          </w:p>
        </w:tc>
        <w:tc>
          <w:tcPr>
            <w:tcW w:w="614" w:type="pct"/>
          </w:tcPr>
          <w:p w14:paraId="5409E357"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Effect of computerised provider order entry</w:t>
            </w:r>
          </w:p>
          <w:p w14:paraId="1A63757F"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on clinical care and work processes</w:t>
            </w:r>
          </w:p>
        </w:tc>
        <w:tc>
          <w:tcPr>
            <w:tcW w:w="389" w:type="pct"/>
          </w:tcPr>
          <w:p w14:paraId="749F4A65"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Jan 1 1990- May 31 2011</w:t>
            </w:r>
          </w:p>
        </w:tc>
        <w:tc>
          <w:tcPr>
            <w:tcW w:w="410" w:type="pct"/>
          </w:tcPr>
          <w:p w14:paraId="1DF60CEA"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22</w:t>
            </w:r>
          </w:p>
        </w:tc>
        <w:tc>
          <w:tcPr>
            <w:tcW w:w="513" w:type="pct"/>
          </w:tcPr>
          <w:p w14:paraId="035A292E"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 xml:space="preserve">61,851 </w:t>
            </w:r>
          </w:p>
          <w:p w14:paraId="34EA77B8"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(18 studies)</w:t>
            </w:r>
          </w:p>
        </w:tc>
        <w:tc>
          <w:tcPr>
            <w:tcW w:w="574" w:type="pct"/>
          </w:tcPr>
          <w:p w14:paraId="21FF958D"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20 USA</w:t>
            </w:r>
          </w:p>
          <w:p w14:paraId="6519158A"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1 Korea</w:t>
            </w:r>
          </w:p>
          <w:p w14:paraId="0E5C4EBD"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1 France</w:t>
            </w:r>
          </w:p>
        </w:tc>
        <w:tc>
          <w:tcPr>
            <w:tcW w:w="410" w:type="pct"/>
          </w:tcPr>
          <w:p w14:paraId="064568F4"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2 RCT</w:t>
            </w:r>
          </w:p>
          <w:p w14:paraId="2FD80646"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2 Pro</w:t>
            </w:r>
          </w:p>
          <w:p w14:paraId="0D7576A9"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2 TS</w:t>
            </w:r>
          </w:p>
          <w:p w14:paraId="6E55F2F4"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16 BA</w:t>
            </w:r>
          </w:p>
        </w:tc>
        <w:tc>
          <w:tcPr>
            <w:tcW w:w="615" w:type="pct"/>
          </w:tcPr>
          <w:p w14:paraId="7256785E"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Computerised provider order entry</w:t>
            </w:r>
          </w:p>
        </w:tc>
        <w:tc>
          <w:tcPr>
            <w:tcW w:w="492" w:type="pct"/>
          </w:tcPr>
          <w:p w14:paraId="7A54A68E"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 xml:space="preserve">Descriptive </w:t>
            </w:r>
          </w:p>
        </w:tc>
        <w:tc>
          <w:tcPr>
            <w:tcW w:w="470" w:type="pct"/>
          </w:tcPr>
          <w:p w14:paraId="1C8691E5" w14:textId="77777777" w:rsidR="003C2B30" w:rsidRPr="003C2B30" w:rsidRDefault="003C2B30" w:rsidP="003C2B30">
            <w:pPr>
              <w:spacing w:after="200"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ED LOS</w:t>
            </w:r>
          </w:p>
        </w:tc>
      </w:tr>
      <w:tr w:rsidR="003C2B30" w:rsidRPr="003C2B30" w14:paraId="537348BE" w14:textId="77777777" w:rsidTr="00804732">
        <w:trPr>
          <w:trHeight w:val="1525"/>
        </w:trPr>
        <w:tc>
          <w:tcPr>
            <w:tcW w:w="513" w:type="pct"/>
          </w:tcPr>
          <w:p w14:paraId="6581A808" w14:textId="77777777" w:rsidR="003C2B30" w:rsidRPr="003C2B30" w:rsidRDefault="003C2B30" w:rsidP="003C2B30">
            <w:pPr>
              <w:spacing w:line="276" w:lineRule="auto"/>
              <w:jc w:val="center"/>
              <w:rPr>
                <w:rFonts w:ascii="Times New Roman" w:hAnsi="Times New Roman" w:cs="Times New Roman"/>
                <w:b/>
                <w:color w:val="000000" w:themeColor="text1"/>
                <w:sz w:val="18"/>
                <w:szCs w:val="18"/>
              </w:rPr>
            </w:pPr>
            <w:r w:rsidRPr="003C2B30">
              <w:rPr>
                <w:rFonts w:ascii="Times New Roman" w:hAnsi="Times New Roman" w:cs="Times New Roman"/>
                <w:b/>
                <w:color w:val="000000" w:themeColor="text1"/>
                <w:sz w:val="18"/>
                <w:szCs w:val="18"/>
              </w:rPr>
              <w:t>Guo, 2006 [102]</w:t>
            </w:r>
          </w:p>
          <w:p w14:paraId="3A18180B" w14:textId="77777777" w:rsidR="003C2B30" w:rsidRPr="003C2B30" w:rsidRDefault="003C2B30" w:rsidP="003C2B30">
            <w:pPr>
              <w:spacing w:line="276" w:lineRule="auto"/>
              <w:contextualSpacing/>
              <w:jc w:val="center"/>
              <w:rPr>
                <w:rFonts w:ascii="Times New Roman" w:hAnsi="Times New Roman" w:cs="Times New Roman"/>
                <w:b/>
                <w:color w:val="000000" w:themeColor="text1"/>
                <w:sz w:val="18"/>
                <w:szCs w:val="18"/>
              </w:rPr>
            </w:pPr>
          </w:p>
        </w:tc>
        <w:tc>
          <w:tcPr>
            <w:tcW w:w="614" w:type="pct"/>
          </w:tcPr>
          <w:p w14:paraId="495F2F5E" w14:textId="77777777" w:rsidR="003C2B30" w:rsidRPr="003C2B30" w:rsidRDefault="003C2B30" w:rsidP="003C2B30">
            <w:pPr>
              <w:spacing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Effectiveness of strategies to reduce ED overcrowding</w:t>
            </w:r>
          </w:p>
        </w:tc>
        <w:tc>
          <w:tcPr>
            <w:tcW w:w="389" w:type="pct"/>
          </w:tcPr>
          <w:p w14:paraId="63A90D07" w14:textId="77777777" w:rsidR="003C2B30" w:rsidRPr="003C2B30" w:rsidRDefault="003C2B30" w:rsidP="003C2B30">
            <w:pPr>
              <w:spacing w:line="276" w:lineRule="auto"/>
              <w:rPr>
                <w:rFonts w:ascii="Times New Roman" w:hAnsi="Times New Roman" w:cs="Times New Roman"/>
                <w:sz w:val="18"/>
                <w:szCs w:val="18"/>
              </w:rPr>
            </w:pPr>
            <w:r w:rsidRPr="003C2B30">
              <w:rPr>
                <w:rFonts w:ascii="Times New Roman" w:hAnsi="Times New Roman" w:cs="Times New Roman"/>
                <w:sz w:val="18"/>
                <w:szCs w:val="18"/>
              </w:rPr>
              <w:t>Sept 1993-Dec 2005</w:t>
            </w:r>
          </w:p>
          <w:p w14:paraId="6765A440" w14:textId="77777777" w:rsidR="003C2B30" w:rsidRPr="003C2B30" w:rsidRDefault="003C2B30" w:rsidP="003C2B30">
            <w:pPr>
              <w:spacing w:line="276" w:lineRule="auto"/>
              <w:contextualSpacing/>
              <w:rPr>
                <w:rFonts w:ascii="Times New Roman" w:hAnsi="Times New Roman" w:cs="Times New Roman"/>
                <w:sz w:val="18"/>
                <w:szCs w:val="18"/>
              </w:rPr>
            </w:pPr>
          </w:p>
        </w:tc>
        <w:tc>
          <w:tcPr>
            <w:tcW w:w="410" w:type="pct"/>
          </w:tcPr>
          <w:p w14:paraId="415B1BDE" w14:textId="77777777" w:rsidR="003C2B30" w:rsidRPr="003C2B30" w:rsidRDefault="003C2B30" w:rsidP="003C2B30">
            <w:pPr>
              <w:spacing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25</w:t>
            </w:r>
          </w:p>
        </w:tc>
        <w:tc>
          <w:tcPr>
            <w:tcW w:w="513" w:type="pct"/>
          </w:tcPr>
          <w:p w14:paraId="5F48EDB6" w14:textId="77777777" w:rsidR="003C2B30" w:rsidRPr="003C2B30" w:rsidRDefault="003C2B30" w:rsidP="003C2B30">
            <w:pPr>
              <w:spacing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Not available</w:t>
            </w:r>
          </w:p>
        </w:tc>
        <w:tc>
          <w:tcPr>
            <w:tcW w:w="574" w:type="pct"/>
          </w:tcPr>
          <w:p w14:paraId="0BD445B3" w14:textId="77777777" w:rsidR="003C2B30" w:rsidRPr="003C2B30" w:rsidRDefault="003C2B30" w:rsidP="003C2B30">
            <w:pPr>
              <w:spacing w:line="276" w:lineRule="auto"/>
              <w:rPr>
                <w:rFonts w:ascii="Times New Roman" w:hAnsi="Times New Roman" w:cs="Times New Roman"/>
                <w:sz w:val="18"/>
                <w:szCs w:val="18"/>
              </w:rPr>
            </w:pPr>
            <w:r w:rsidRPr="003C2B30">
              <w:rPr>
                <w:rFonts w:ascii="Times New Roman" w:hAnsi="Times New Roman" w:cs="Times New Roman"/>
                <w:sz w:val="18"/>
                <w:szCs w:val="18"/>
              </w:rPr>
              <w:t>9 US 7Australia</w:t>
            </w:r>
          </w:p>
          <w:p w14:paraId="69828AB0" w14:textId="77777777" w:rsidR="003C2B30" w:rsidRPr="003C2B30" w:rsidRDefault="003C2B30" w:rsidP="003C2B30">
            <w:pPr>
              <w:spacing w:line="276" w:lineRule="auto"/>
              <w:rPr>
                <w:rFonts w:ascii="Times New Roman" w:hAnsi="Times New Roman" w:cs="Times New Roman"/>
                <w:sz w:val="18"/>
                <w:szCs w:val="18"/>
              </w:rPr>
            </w:pPr>
            <w:r w:rsidRPr="003C2B30">
              <w:rPr>
                <w:rFonts w:ascii="Times New Roman" w:hAnsi="Times New Roman" w:cs="Times New Roman"/>
                <w:sz w:val="18"/>
                <w:szCs w:val="18"/>
              </w:rPr>
              <w:t>4 Canada</w:t>
            </w:r>
          </w:p>
          <w:p w14:paraId="500F77A6" w14:textId="77777777" w:rsidR="003C2B30" w:rsidRPr="003C2B30" w:rsidRDefault="003C2B30" w:rsidP="003C2B30">
            <w:pPr>
              <w:spacing w:line="276" w:lineRule="auto"/>
              <w:rPr>
                <w:rFonts w:ascii="Times New Roman" w:hAnsi="Times New Roman" w:cs="Times New Roman"/>
                <w:sz w:val="18"/>
                <w:szCs w:val="18"/>
              </w:rPr>
            </w:pPr>
            <w:r w:rsidRPr="003C2B30">
              <w:rPr>
                <w:rFonts w:ascii="Times New Roman" w:hAnsi="Times New Roman" w:cs="Times New Roman"/>
                <w:sz w:val="18"/>
                <w:szCs w:val="18"/>
              </w:rPr>
              <w:t>1 each UK</w:t>
            </w:r>
          </w:p>
          <w:p w14:paraId="7C6E02DA" w14:textId="77777777" w:rsidR="003C2B30" w:rsidRPr="003C2B30" w:rsidRDefault="003C2B30" w:rsidP="003C2B30">
            <w:pPr>
              <w:spacing w:line="276" w:lineRule="auto"/>
              <w:rPr>
                <w:rFonts w:ascii="Times New Roman" w:hAnsi="Times New Roman" w:cs="Times New Roman"/>
                <w:sz w:val="18"/>
                <w:szCs w:val="18"/>
              </w:rPr>
            </w:pPr>
            <w:r w:rsidRPr="003C2B30">
              <w:rPr>
                <w:rFonts w:ascii="Times New Roman" w:hAnsi="Times New Roman" w:cs="Times New Roman"/>
                <w:sz w:val="18"/>
                <w:szCs w:val="18"/>
              </w:rPr>
              <w:t>Spain</w:t>
            </w:r>
          </w:p>
          <w:p w14:paraId="23706673" w14:textId="77777777" w:rsidR="003C2B30" w:rsidRPr="003C2B30" w:rsidRDefault="003C2B30" w:rsidP="003C2B30">
            <w:pPr>
              <w:spacing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Switzerland</w:t>
            </w:r>
          </w:p>
        </w:tc>
        <w:tc>
          <w:tcPr>
            <w:tcW w:w="410" w:type="pct"/>
          </w:tcPr>
          <w:p w14:paraId="2A1709FE" w14:textId="77777777" w:rsidR="003C2B30" w:rsidRPr="003C2B30" w:rsidRDefault="003C2B30" w:rsidP="003C2B30">
            <w:pPr>
              <w:spacing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2 SR</w:t>
            </w:r>
          </w:p>
          <w:p w14:paraId="50E7224D" w14:textId="77777777" w:rsidR="003C2B30" w:rsidRPr="003C2B30" w:rsidRDefault="003C2B30" w:rsidP="003C2B30">
            <w:pPr>
              <w:spacing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 xml:space="preserve">1 RCT </w:t>
            </w:r>
          </w:p>
          <w:p w14:paraId="4E1BB352" w14:textId="77777777" w:rsidR="003C2B30" w:rsidRPr="003C2B30" w:rsidRDefault="003C2B30" w:rsidP="003C2B30">
            <w:pPr>
              <w:spacing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2 cohort 20 BA</w:t>
            </w:r>
          </w:p>
        </w:tc>
        <w:tc>
          <w:tcPr>
            <w:tcW w:w="615" w:type="pct"/>
          </w:tcPr>
          <w:p w14:paraId="17BB3858" w14:textId="77777777" w:rsidR="003C2B30" w:rsidRPr="003C2B30" w:rsidRDefault="003C2B30" w:rsidP="003C2B30">
            <w:pPr>
              <w:spacing w:line="276" w:lineRule="auto"/>
              <w:rPr>
                <w:rFonts w:ascii="Times New Roman" w:hAnsi="Times New Roman" w:cs="Times New Roman"/>
                <w:sz w:val="18"/>
                <w:szCs w:val="18"/>
              </w:rPr>
            </w:pPr>
            <w:r w:rsidRPr="003C2B30">
              <w:rPr>
                <w:rFonts w:ascii="Times New Roman" w:hAnsi="Times New Roman" w:cs="Times New Roman"/>
                <w:sz w:val="18"/>
                <w:szCs w:val="18"/>
              </w:rPr>
              <w:t>ED staffing/</w:t>
            </w:r>
          </w:p>
          <w:p w14:paraId="046D3C7F" w14:textId="77777777" w:rsidR="003C2B30" w:rsidRPr="003C2B30" w:rsidRDefault="003C2B30" w:rsidP="003C2B30">
            <w:pPr>
              <w:spacing w:line="276" w:lineRule="auto"/>
              <w:rPr>
                <w:rFonts w:ascii="Times New Roman" w:hAnsi="Times New Roman" w:cs="Times New Roman"/>
                <w:sz w:val="18"/>
                <w:szCs w:val="18"/>
              </w:rPr>
            </w:pPr>
            <w:r w:rsidRPr="003C2B30">
              <w:rPr>
                <w:rFonts w:ascii="Times New Roman" w:hAnsi="Times New Roman" w:cs="Times New Roman"/>
                <w:sz w:val="18"/>
                <w:szCs w:val="18"/>
              </w:rPr>
              <w:t xml:space="preserve">reorganisation, </w:t>
            </w:r>
          </w:p>
          <w:p w14:paraId="6DB69446" w14:textId="77777777" w:rsidR="003C2B30" w:rsidRPr="003C2B30" w:rsidRDefault="003C2B30" w:rsidP="003C2B30">
            <w:pPr>
              <w:spacing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fast track, access to diagnostic services, system wide interventions</w:t>
            </w:r>
          </w:p>
        </w:tc>
        <w:tc>
          <w:tcPr>
            <w:tcW w:w="492" w:type="pct"/>
          </w:tcPr>
          <w:p w14:paraId="10632DDB" w14:textId="77777777" w:rsidR="003C2B30" w:rsidRPr="003C2B30" w:rsidRDefault="003C2B30" w:rsidP="003C2B30">
            <w:pPr>
              <w:spacing w:line="276" w:lineRule="auto"/>
              <w:contextualSpacing/>
              <w:rPr>
                <w:rFonts w:ascii="Times New Roman" w:hAnsi="Times New Roman" w:cs="Times New Roman"/>
                <w:sz w:val="18"/>
                <w:szCs w:val="18"/>
              </w:rPr>
            </w:pPr>
            <w:r w:rsidRPr="003C2B30">
              <w:rPr>
                <w:rFonts w:ascii="Times New Roman" w:hAnsi="Times New Roman" w:cs="Times New Roman"/>
                <w:sz w:val="18"/>
                <w:szCs w:val="18"/>
              </w:rPr>
              <w:t>Descriptive</w:t>
            </w:r>
          </w:p>
        </w:tc>
        <w:tc>
          <w:tcPr>
            <w:tcW w:w="470" w:type="pct"/>
          </w:tcPr>
          <w:p w14:paraId="47E2D7BD" w14:textId="77777777" w:rsidR="003C2B30" w:rsidRPr="003C2B30" w:rsidRDefault="003C2B30" w:rsidP="003C2B30">
            <w:pPr>
              <w:spacing w:line="276" w:lineRule="auto"/>
              <w:rPr>
                <w:rFonts w:ascii="Times New Roman" w:hAnsi="Times New Roman" w:cs="Times New Roman"/>
                <w:sz w:val="18"/>
                <w:szCs w:val="18"/>
              </w:rPr>
            </w:pPr>
            <w:r w:rsidRPr="003C2B30">
              <w:rPr>
                <w:rFonts w:ascii="Times New Roman" w:hAnsi="Times New Roman" w:cs="Times New Roman"/>
                <w:sz w:val="18"/>
                <w:szCs w:val="18"/>
              </w:rPr>
              <w:t>ED LOS</w:t>
            </w:r>
          </w:p>
          <w:p w14:paraId="647B5BCE" w14:textId="77777777" w:rsidR="003C2B30" w:rsidRPr="003C2B30" w:rsidRDefault="003C2B30" w:rsidP="003C2B30">
            <w:pPr>
              <w:spacing w:line="276" w:lineRule="auto"/>
              <w:rPr>
                <w:rFonts w:ascii="Times New Roman" w:hAnsi="Times New Roman" w:cs="Times New Roman"/>
                <w:sz w:val="18"/>
                <w:szCs w:val="18"/>
              </w:rPr>
            </w:pPr>
            <w:r w:rsidRPr="003C2B30">
              <w:rPr>
                <w:rFonts w:ascii="Times New Roman" w:hAnsi="Times New Roman" w:cs="Times New Roman"/>
                <w:sz w:val="18"/>
                <w:szCs w:val="18"/>
              </w:rPr>
              <w:t>Waiting times</w:t>
            </w:r>
          </w:p>
          <w:p w14:paraId="6B7DC81F" w14:textId="77777777" w:rsidR="003C2B30" w:rsidRPr="003C2B30" w:rsidRDefault="003C2B30" w:rsidP="003C2B30">
            <w:pPr>
              <w:spacing w:line="276" w:lineRule="auto"/>
              <w:contextualSpacing/>
              <w:rPr>
                <w:rFonts w:ascii="Times New Roman" w:hAnsi="Times New Roman" w:cs="Times New Roman"/>
                <w:sz w:val="18"/>
                <w:szCs w:val="18"/>
              </w:rPr>
            </w:pPr>
          </w:p>
        </w:tc>
      </w:tr>
      <w:tr w:rsidR="003C2B30" w:rsidRPr="003C2B30" w14:paraId="293FFA27" w14:textId="77777777" w:rsidTr="00804732">
        <w:trPr>
          <w:trHeight w:val="731"/>
        </w:trPr>
        <w:tc>
          <w:tcPr>
            <w:tcW w:w="5000" w:type="pct"/>
            <w:gridSpan w:val="10"/>
          </w:tcPr>
          <w:p w14:paraId="08BA880E" w14:textId="77777777" w:rsidR="003C2B30" w:rsidRPr="003C2B30" w:rsidRDefault="003C2B30" w:rsidP="003C2B30">
            <w:pPr>
              <w:spacing w:line="276" w:lineRule="auto"/>
              <w:contextualSpacing/>
              <w:jc w:val="center"/>
              <w:rPr>
                <w:rFonts w:ascii="Times New Roman" w:hAnsi="Times New Roman" w:cs="Times New Roman"/>
                <w:sz w:val="18"/>
                <w:szCs w:val="18"/>
              </w:rPr>
            </w:pPr>
            <w:r w:rsidRPr="003C2B30">
              <w:rPr>
                <w:rFonts w:ascii="Times New Roman" w:hAnsi="Times New Roman" w:cs="Times New Roman"/>
                <w:sz w:val="18"/>
                <w:szCs w:val="18"/>
              </w:rPr>
              <w:t>SR= systematic review  RCT= randomised controlled trial    CCT= controlled clinical trial   QE= Quasi-experimental Retro = retrospective  Pro = prospective TS= time series CC- case control</w:t>
            </w:r>
          </w:p>
          <w:p w14:paraId="77022B31" w14:textId="77777777" w:rsidR="003C2B30" w:rsidRPr="003C2B30" w:rsidRDefault="003C2B30" w:rsidP="003C2B30">
            <w:pPr>
              <w:spacing w:line="276" w:lineRule="auto"/>
              <w:contextualSpacing/>
              <w:jc w:val="center"/>
              <w:rPr>
                <w:rFonts w:ascii="Times New Roman" w:hAnsi="Times New Roman" w:cs="Times New Roman"/>
                <w:sz w:val="18"/>
                <w:szCs w:val="18"/>
              </w:rPr>
            </w:pPr>
            <w:r w:rsidRPr="003C2B30">
              <w:rPr>
                <w:rFonts w:ascii="Times New Roman" w:hAnsi="Times New Roman" w:cs="Times New Roman"/>
                <w:sz w:val="18"/>
                <w:szCs w:val="18"/>
              </w:rPr>
              <w:t>Sur = survey  BA= before-after</w:t>
            </w:r>
          </w:p>
        </w:tc>
      </w:tr>
    </w:tbl>
    <w:p w14:paraId="166C6DAE" w14:textId="77777777" w:rsidR="00E97501" w:rsidRPr="003C2B30" w:rsidRDefault="00E97501" w:rsidP="00E97501">
      <w:pPr>
        <w:spacing w:after="200" w:line="240" w:lineRule="auto"/>
        <w:rPr>
          <w:rFonts w:ascii="Times New Roman" w:eastAsiaTheme="minorEastAsia" w:hAnsi="Times New Roman" w:cs="Times New Roman"/>
          <w:b/>
          <w:lang w:eastAsia="zh-CN"/>
        </w:rPr>
      </w:pPr>
    </w:p>
    <w:p w14:paraId="58B878F0" w14:textId="77777777" w:rsidR="00E97501" w:rsidRPr="00E97501" w:rsidRDefault="00E97501" w:rsidP="00E97501"/>
    <w:p w14:paraId="38046907" w14:textId="77777777" w:rsidR="00E97501" w:rsidRPr="00E97501"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p>
    <w:p w14:paraId="1C3E0338" w14:textId="77777777" w:rsidR="00E97501" w:rsidRPr="00E97501"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p>
    <w:p w14:paraId="120E2E60" w14:textId="77777777" w:rsidR="00E97501" w:rsidRDefault="00B6673B" w:rsidP="00B6673B">
      <w:pPr>
        <w:spacing w:after="200" w:line="240" w:lineRule="auto"/>
        <w:rPr>
          <w:rFonts w:ascii="Times New Roman" w:eastAsiaTheme="minorEastAsia" w:hAnsi="Times New Roman" w:cs="Times New Roman"/>
          <w:sz w:val="24"/>
          <w:szCs w:val="24"/>
          <w:lang w:val="en-US" w:eastAsia="zh-CN"/>
        </w:rPr>
      </w:pPr>
      <w:r w:rsidRPr="00B6673B">
        <w:rPr>
          <w:rFonts w:ascii="Times New Roman" w:eastAsiaTheme="minorEastAsia" w:hAnsi="Times New Roman" w:cs="Times New Roman"/>
          <w:noProof/>
          <w:sz w:val="24"/>
          <w:szCs w:val="24"/>
          <w:lang w:eastAsia="en-TT"/>
        </w:rPr>
        <w:lastRenderedPageBreak/>
        <mc:AlternateContent>
          <mc:Choice Requires="wps">
            <w:drawing>
              <wp:anchor distT="45720" distB="45720" distL="114300" distR="114300" simplePos="0" relativeHeight="251747328" behindDoc="0" locked="0" layoutInCell="1" allowOverlap="1" wp14:anchorId="65DB407F" wp14:editId="27462640">
                <wp:simplePos x="0" y="0"/>
                <wp:positionH relativeFrom="margin">
                  <wp:align>left</wp:align>
                </wp:positionH>
                <wp:positionV relativeFrom="paragraph">
                  <wp:posOffset>0</wp:posOffset>
                </wp:positionV>
                <wp:extent cx="9086850" cy="6029325"/>
                <wp:effectExtent l="0" t="0" r="0"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0" cy="6029325"/>
                        </a:xfrm>
                        <a:prstGeom prst="rect">
                          <a:avLst/>
                        </a:prstGeom>
                        <a:solidFill>
                          <a:srgbClr val="FFFFFF"/>
                        </a:solidFill>
                        <a:ln w="9525">
                          <a:noFill/>
                          <a:miter lim="800000"/>
                          <a:headEnd/>
                          <a:tailEnd/>
                        </a:ln>
                      </wps:spPr>
                      <wps:txbx>
                        <w:txbxContent>
                          <w:p w14:paraId="6909F523" w14:textId="77777777" w:rsidR="00EE1844" w:rsidRPr="003C2B30" w:rsidRDefault="00EE1844" w:rsidP="00B6673B">
                            <w:pPr>
                              <w:spacing w:after="200" w:line="240" w:lineRule="auto"/>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val="en-US" w:eastAsia="zh-CN"/>
                              </w:rPr>
                              <w:t xml:space="preserve">     </w:t>
                            </w:r>
                            <w:r w:rsidRPr="003C2B30">
                              <w:rPr>
                                <w:rFonts w:ascii="Times New Roman" w:eastAsiaTheme="minorEastAsia" w:hAnsi="Times New Roman" w:cs="Times New Roman"/>
                                <w:sz w:val="24"/>
                                <w:szCs w:val="24"/>
                                <w:lang w:val="en-US" w:eastAsia="zh-CN"/>
                              </w:rPr>
                              <w:t xml:space="preserve">Table 6. General characteristics of the systematic reviews </w:t>
                            </w:r>
                          </w:p>
                          <w:tbl>
                            <w:tblPr>
                              <w:tblStyle w:val="TableGrid14"/>
                              <w:tblW w:w="4733" w:type="pct"/>
                              <w:tblInd w:w="279" w:type="dxa"/>
                              <w:tblCellMar>
                                <w:left w:w="115" w:type="dxa"/>
                                <w:right w:w="115" w:type="dxa"/>
                              </w:tblCellMar>
                              <w:tblLook w:val="04A0" w:firstRow="1" w:lastRow="0" w:firstColumn="1" w:lastColumn="0" w:noHBand="0" w:noVBand="1"/>
                            </w:tblPr>
                            <w:tblGrid>
                              <w:gridCol w:w="1311"/>
                              <w:gridCol w:w="1637"/>
                              <w:gridCol w:w="1037"/>
                              <w:gridCol w:w="1090"/>
                              <w:gridCol w:w="1364"/>
                              <w:gridCol w:w="1528"/>
                              <w:gridCol w:w="1090"/>
                              <w:gridCol w:w="1637"/>
                              <w:gridCol w:w="1311"/>
                              <w:gridCol w:w="1260"/>
                            </w:tblGrid>
                            <w:tr w:rsidR="00EE1844" w:rsidRPr="003C2B30" w14:paraId="6EDB273A" w14:textId="77777777" w:rsidTr="00A40EFD">
                              <w:tc>
                                <w:tcPr>
                                  <w:tcW w:w="494" w:type="pct"/>
                                </w:tcPr>
                                <w:p w14:paraId="3E0E30C8"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Systematic review</w:t>
                                  </w:r>
                                </w:p>
                              </w:tc>
                              <w:tc>
                                <w:tcPr>
                                  <w:tcW w:w="617" w:type="pct"/>
                                </w:tcPr>
                                <w:p w14:paraId="4172462B"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Aim</w:t>
                                  </w:r>
                                </w:p>
                              </w:tc>
                              <w:tc>
                                <w:tcPr>
                                  <w:tcW w:w="391" w:type="pct"/>
                                </w:tcPr>
                                <w:p w14:paraId="57FAAD78"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Period of study</w:t>
                                  </w:r>
                                </w:p>
                              </w:tc>
                              <w:tc>
                                <w:tcPr>
                                  <w:tcW w:w="411" w:type="pct"/>
                                </w:tcPr>
                                <w:p w14:paraId="46DDCA3B"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No. of primary studies</w:t>
                                  </w:r>
                                </w:p>
                              </w:tc>
                              <w:tc>
                                <w:tcPr>
                                  <w:tcW w:w="514" w:type="pct"/>
                                </w:tcPr>
                                <w:p w14:paraId="45A41A04"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No. of participants</w:t>
                                  </w:r>
                                </w:p>
                              </w:tc>
                              <w:tc>
                                <w:tcPr>
                                  <w:tcW w:w="576" w:type="pct"/>
                                </w:tcPr>
                                <w:p w14:paraId="4386EA76" w14:textId="77777777" w:rsidR="00EE1844" w:rsidRPr="003C2B30" w:rsidRDefault="00EE1844" w:rsidP="00B6673B">
                                  <w:pPr>
                                    <w:spacing w:after="200" w:line="276" w:lineRule="auto"/>
                                    <w:contextualSpacing/>
                                    <w:jc w:val="center"/>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b/>
                                      <w:sz w:val="18"/>
                                      <w:szCs w:val="18"/>
                                      <w:lang w:val="en-GB" w:eastAsia="zh-CN"/>
                                    </w:rPr>
                                    <w:t>Countries</w:t>
                                  </w:r>
                                </w:p>
                              </w:tc>
                              <w:tc>
                                <w:tcPr>
                                  <w:tcW w:w="411" w:type="pct"/>
                                </w:tcPr>
                                <w:p w14:paraId="29DD96FF"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Study designs</w:t>
                                  </w:r>
                                </w:p>
                              </w:tc>
                              <w:tc>
                                <w:tcPr>
                                  <w:tcW w:w="617" w:type="pct"/>
                                </w:tcPr>
                                <w:p w14:paraId="34F67E38"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Intervention</w:t>
                                  </w:r>
                                </w:p>
                                <w:p w14:paraId="6F54EC0E"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p>
                              </w:tc>
                              <w:tc>
                                <w:tcPr>
                                  <w:tcW w:w="494" w:type="pct"/>
                                </w:tcPr>
                                <w:p w14:paraId="27F0BA64"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Analysis method</w:t>
                                  </w:r>
                                </w:p>
                              </w:tc>
                              <w:tc>
                                <w:tcPr>
                                  <w:tcW w:w="473" w:type="pct"/>
                                </w:tcPr>
                                <w:p w14:paraId="592B57FB" w14:textId="77777777" w:rsidR="00EE1844" w:rsidRPr="003C2B30" w:rsidRDefault="00EE1844" w:rsidP="00B6673B">
                                  <w:pPr>
                                    <w:spacing w:after="200" w:line="276" w:lineRule="auto"/>
                                    <w:contextualSpacing/>
                                    <w:jc w:val="center"/>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b/>
                                      <w:sz w:val="18"/>
                                      <w:szCs w:val="18"/>
                                      <w:lang w:val="en-GB" w:eastAsia="zh-CN"/>
                                    </w:rPr>
                                    <w:t>Flow metric</w:t>
                                  </w:r>
                                </w:p>
                              </w:tc>
                            </w:tr>
                            <w:tr w:rsidR="00EE1844" w:rsidRPr="003C2B30" w14:paraId="377F0F52" w14:textId="77777777" w:rsidTr="00A40EFD">
                              <w:tc>
                                <w:tcPr>
                                  <w:tcW w:w="494" w:type="pct"/>
                                </w:tcPr>
                                <w:p w14:paraId="687CBD40" w14:textId="77777777" w:rsidR="00EE1844" w:rsidRPr="003C2B30" w:rsidRDefault="00EE1844" w:rsidP="00B6673B">
                                  <w:pPr>
                                    <w:spacing w:line="276" w:lineRule="auto"/>
                                    <w:jc w:val="center"/>
                                    <w:rPr>
                                      <w:rFonts w:ascii="Times New Roman" w:eastAsiaTheme="minorEastAsia" w:hAnsi="Times New Roman" w:cs="Times New Roman"/>
                                      <w:b/>
                                      <w:color w:val="000000" w:themeColor="text1"/>
                                      <w:sz w:val="18"/>
                                      <w:szCs w:val="18"/>
                                      <w:lang w:val="en-GB" w:eastAsia="zh-CN"/>
                                    </w:rPr>
                                  </w:pPr>
                                  <w:r w:rsidRPr="003C2B30">
                                    <w:rPr>
                                      <w:rFonts w:ascii="Times New Roman" w:eastAsiaTheme="minorEastAsia" w:hAnsi="Times New Roman" w:cs="Times New Roman"/>
                                      <w:b/>
                                      <w:color w:val="000000" w:themeColor="text1"/>
                                      <w:sz w:val="18"/>
                                      <w:szCs w:val="18"/>
                                      <w:lang w:val="en-GB" w:eastAsia="zh-CN"/>
                                    </w:rPr>
                                    <w:t>Heaton, 2016 [103]</w:t>
                                  </w:r>
                                </w:p>
                              </w:tc>
                              <w:tc>
                                <w:tcPr>
                                  <w:tcW w:w="617" w:type="pct"/>
                                </w:tcPr>
                                <w:p w14:paraId="147530B8" w14:textId="77777777" w:rsidR="00EE1844" w:rsidRPr="003C2B30" w:rsidRDefault="00EE1844" w:rsidP="00B6673B">
                                  <w:pPr>
                                    <w:spacing w:line="276" w:lineRule="auto"/>
                                    <w:rPr>
                                      <w:rFonts w:ascii="Times New Roman" w:eastAsia="Times New Roman" w:hAnsi="Times New Roman" w:cs="Times New Roman"/>
                                      <w:sz w:val="18"/>
                                      <w:szCs w:val="18"/>
                                      <w:lang w:val="en-GB" w:eastAsia="zh-CN"/>
                                    </w:rPr>
                                  </w:pPr>
                                  <w:r w:rsidRPr="003C2B30">
                                    <w:rPr>
                                      <w:rFonts w:ascii="Times New Roman" w:eastAsia="Times New Roman" w:hAnsi="Times New Roman" w:cs="Times New Roman"/>
                                      <w:sz w:val="18"/>
                                      <w:szCs w:val="18"/>
                                      <w:lang w:val="en-GB" w:eastAsia="zh-CN"/>
                                    </w:rPr>
                                    <w:t>Effects of scribes on patient throughput, billing and patient and provider satisfaction</w:t>
                                  </w:r>
                                </w:p>
                              </w:tc>
                              <w:tc>
                                <w:tcPr>
                                  <w:tcW w:w="391" w:type="pct"/>
                                </w:tcPr>
                                <w:p w14:paraId="6EDACEF8"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imes New Roman" w:hAnsi="Times New Roman" w:cs="Times New Roman"/>
                                      <w:sz w:val="18"/>
                                      <w:szCs w:val="18"/>
                                      <w:lang w:val="en-GB" w:eastAsia="zh-CN"/>
                                    </w:rPr>
                                    <w:t>1946- May 2015</w:t>
                                  </w:r>
                                </w:p>
                              </w:tc>
                              <w:tc>
                                <w:tcPr>
                                  <w:tcW w:w="411" w:type="pct"/>
                                </w:tcPr>
                                <w:p w14:paraId="5B42EEE9"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US" w:eastAsia="zh-CN"/>
                                    </w:rPr>
                                    <w:t>17</w:t>
                                  </w:r>
                                </w:p>
                              </w:tc>
                              <w:tc>
                                <w:tcPr>
                                  <w:tcW w:w="514" w:type="pct"/>
                                </w:tcPr>
                                <w:p w14:paraId="31D4535C"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US" w:eastAsia="zh-CN"/>
                                    </w:rPr>
                                  </w:pPr>
                                  <w:r w:rsidRPr="003C2B30">
                                    <w:rPr>
                                      <w:rFonts w:ascii="Times New Roman" w:eastAsiaTheme="minorEastAsia" w:hAnsi="Times New Roman" w:cs="Times New Roman"/>
                                      <w:sz w:val="18"/>
                                      <w:szCs w:val="18"/>
                                      <w:lang w:val="en-US" w:eastAsia="zh-CN"/>
                                    </w:rPr>
                                    <w:t xml:space="preserve">231, 129 </w:t>
                                  </w:r>
                                </w:p>
                                <w:p w14:paraId="398ECDC9"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US" w:eastAsia="zh-CN"/>
                                    </w:rPr>
                                    <w:t>(10 studies)</w:t>
                                  </w:r>
                                </w:p>
                              </w:tc>
                              <w:tc>
                                <w:tcPr>
                                  <w:tcW w:w="576" w:type="pct"/>
                                </w:tcPr>
                                <w:p w14:paraId="367957EF"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14 US </w:t>
                                  </w:r>
                                </w:p>
                                <w:p w14:paraId="682F4357"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1 Canada </w:t>
                                  </w:r>
                                </w:p>
                                <w:p w14:paraId="78374070"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 Germany 1 Australia</w:t>
                                  </w:r>
                                </w:p>
                              </w:tc>
                              <w:tc>
                                <w:tcPr>
                                  <w:tcW w:w="411" w:type="pct"/>
                                </w:tcPr>
                                <w:p w14:paraId="7AAFEEBD"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1 RCT</w:t>
                                  </w:r>
                                </w:p>
                                <w:p w14:paraId="4A66B1C9"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5 Retro</w:t>
                                  </w:r>
                                </w:p>
                                <w:p w14:paraId="60BF3FDD"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4 Pro</w:t>
                                  </w:r>
                                </w:p>
                                <w:p w14:paraId="2401E4F1"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1 Sur</w:t>
                                  </w:r>
                                </w:p>
                                <w:p w14:paraId="77B8BB5A"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6 BA</w:t>
                                  </w:r>
                                </w:p>
                                <w:p w14:paraId="04F868AE"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p>
                              </w:tc>
                              <w:tc>
                                <w:tcPr>
                                  <w:tcW w:w="617" w:type="pct"/>
                                </w:tcPr>
                                <w:p w14:paraId="48D48DCA"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US" w:eastAsia="zh-CN"/>
                                    </w:rPr>
                                    <w:t>Medical scribes</w:t>
                                  </w:r>
                                </w:p>
                              </w:tc>
                              <w:tc>
                                <w:tcPr>
                                  <w:tcW w:w="494" w:type="pct"/>
                                </w:tcPr>
                                <w:p w14:paraId="1D50492A"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Meta-analysis</w:t>
                                  </w:r>
                                </w:p>
                                <w:p w14:paraId="2C138E60"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p>
                              </w:tc>
                              <w:tc>
                                <w:tcPr>
                                  <w:tcW w:w="473" w:type="pct"/>
                                </w:tcPr>
                                <w:p w14:paraId="0549C29C"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ED LOS</w:t>
                                  </w:r>
                                </w:p>
                                <w:p w14:paraId="79BB83F4"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Door to room</w:t>
                                  </w:r>
                                </w:p>
                                <w:p w14:paraId="29C22B11"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Room to doctor</w:t>
                                  </w:r>
                                </w:p>
                                <w:p w14:paraId="18FAF5BB"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Time to disposition</w:t>
                                  </w:r>
                                </w:p>
                                <w:p w14:paraId="6EB1D681"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Patients per hour</w:t>
                                  </w:r>
                                </w:p>
                              </w:tc>
                            </w:tr>
                            <w:tr w:rsidR="00EE1844" w:rsidRPr="003C2B30" w14:paraId="4A927E86" w14:textId="77777777" w:rsidTr="00A40EFD">
                              <w:trPr>
                                <w:trHeight w:val="2159"/>
                              </w:trPr>
                              <w:tc>
                                <w:tcPr>
                                  <w:tcW w:w="494" w:type="pct"/>
                                </w:tcPr>
                                <w:p w14:paraId="207B8B64" w14:textId="77777777" w:rsidR="00EE1844" w:rsidRPr="003C2B30" w:rsidRDefault="00EE1844" w:rsidP="00B6673B">
                                  <w:pPr>
                                    <w:spacing w:line="276" w:lineRule="auto"/>
                                    <w:contextualSpacing/>
                                    <w:jc w:val="center"/>
                                    <w:rPr>
                                      <w:rFonts w:ascii="Times New Roman" w:eastAsiaTheme="minorEastAsia" w:hAnsi="Times New Roman" w:cs="Times New Roman"/>
                                      <w:b/>
                                      <w:color w:val="000000" w:themeColor="text1"/>
                                      <w:sz w:val="18"/>
                                      <w:szCs w:val="18"/>
                                      <w:lang w:val="en-GB" w:eastAsia="zh-CN"/>
                                    </w:rPr>
                                  </w:pPr>
                                  <w:r w:rsidRPr="003C2B30">
                                    <w:rPr>
                                      <w:rFonts w:ascii="Times New Roman" w:eastAsiaTheme="minorEastAsia" w:hAnsi="Times New Roman" w:cs="Times New Roman"/>
                                      <w:b/>
                                      <w:color w:val="000000" w:themeColor="text1"/>
                                      <w:sz w:val="18"/>
                                      <w:szCs w:val="18"/>
                                      <w:lang w:val="en-GB" w:eastAsia="zh-CN"/>
                                    </w:rPr>
                                    <w:t>Jennings, 2015 [104]</w:t>
                                  </w:r>
                                </w:p>
                              </w:tc>
                              <w:tc>
                                <w:tcPr>
                                  <w:tcW w:w="617" w:type="pct"/>
                                </w:tcPr>
                                <w:p w14:paraId="3E9F438F"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Impact of emergency nurse practitioner on cost, quality of care, satisfaction and waiting times in ED</w:t>
                                  </w:r>
                                </w:p>
                              </w:tc>
                              <w:tc>
                                <w:tcPr>
                                  <w:tcW w:w="391" w:type="pct"/>
                                </w:tcPr>
                                <w:p w14:paraId="7EEFA2AE"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2006-2014</w:t>
                                  </w:r>
                                </w:p>
                              </w:tc>
                              <w:tc>
                                <w:tcPr>
                                  <w:tcW w:w="411" w:type="pct"/>
                                </w:tcPr>
                                <w:p w14:paraId="4A40F654"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14</w:t>
                                  </w:r>
                                </w:p>
                              </w:tc>
                              <w:tc>
                                <w:tcPr>
                                  <w:tcW w:w="514" w:type="pct"/>
                                </w:tcPr>
                                <w:p w14:paraId="3936DDF1"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US" w:eastAsia="zh-CN"/>
                                    </w:rPr>
                                    <w:t>36,621</w:t>
                                  </w:r>
                                </w:p>
                              </w:tc>
                              <w:tc>
                                <w:tcPr>
                                  <w:tcW w:w="576" w:type="pct"/>
                                </w:tcPr>
                                <w:p w14:paraId="08ED2FD6"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4 Australia</w:t>
                                  </w:r>
                                </w:p>
                                <w:p w14:paraId="0E50CA96"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 New Zealand</w:t>
                                  </w:r>
                                </w:p>
                                <w:p w14:paraId="4C78858D"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2 UK</w:t>
                                  </w:r>
                                </w:p>
                                <w:p w14:paraId="46A860BE"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 US</w:t>
                                  </w:r>
                                </w:p>
                                <w:p w14:paraId="44942FCA"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1Netherlands, </w:t>
                                  </w:r>
                                </w:p>
                                <w:p w14:paraId="03FA3F43"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 Canada</w:t>
                                  </w:r>
                                </w:p>
                                <w:p w14:paraId="3259AFE1"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p>
                              </w:tc>
                              <w:tc>
                                <w:tcPr>
                                  <w:tcW w:w="411" w:type="pct"/>
                                </w:tcPr>
                                <w:p w14:paraId="35BD099B"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2 SR</w:t>
                                  </w:r>
                                </w:p>
                                <w:p w14:paraId="302641FF"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2 RCT</w:t>
                                  </w:r>
                                </w:p>
                                <w:p w14:paraId="46BEA070"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 xml:space="preserve">1 cohort </w:t>
                                  </w:r>
                                </w:p>
                                <w:p w14:paraId="1A1DC97F"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2 Pro</w:t>
                                  </w:r>
                                </w:p>
                                <w:p w14:paraId="03C7DAB1"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2 audit</w:t>
                                  </w:r>
                                </w:p>
                                <w:p w14:paraId="251D6BB4"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3 Sur</w:t>
                                  </w:r>
                                </w:p>
                                <w:p w14:paraId="74B9A317"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 xml:space="preserve">1 CC </w:t>
                                  </w:r>
                                </w:p>
                                <w:p w14:paraId="10B2AD3C"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1 CS</w:t>
                                  </w:r>
                                </w:p>
                              </w:tc>
                              <w:tc>
                                <w:tcPr>
                                  <w:tcW w:w="617" w:type="pct"/>
                                </w:tcPr>
                                <w:p w14:paraId="31AC7E49"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Nurse practitioners</w:t>
                                  </w:r>
                                </w:p>
                              </w:tc>
                              <w:tc>
                                <w:tcPr>
                                  <w:tcW w:w="494" w:type="pct"/>
                                </w:tcPr>
                                <w:p w14:paraId="417585CB"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Descriptive </w:t>
                                  </w:r>
                                </w:p>
                              </w:tc>
                              <w:tc>
                                <w:tcPr>
                                  <w:tcW w:w="473" w:type="pct"/>
                                </w:tcPr>
                                <w:p w14:paraId="549A9D54"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Waiting times</w:t>
                                  </w:r>
                                </w:p>
                              </w:tc>
                            </w:tr>
                            <w:tr w:rsidR="00EE1844" w:rsidRPr="003C2B30" w14:paraId="6192C52E" w14:textId="77777777" w:rsidTr="00A40EFD">
                              <w:trPr>
                                <w:trHeight w:val="956"/>
                              </w:trPr>
                              <w:tc>
                                <w:tcPr>
                                  <w:tcW w:w="494" w:type="pct"/>
                                </w:tcPr>
                                <w:p w14:paraId="710CC0CE" w14:textId="77777777" w:rsidR="00EE1844" w:rsidRPr="003C2B30" w:rsidRDefault="00EE1844" w:rsidP="00B6673B">
                                  <w:pPr>
                                    <w:spacing w:line="276" w:lineRule="auto"/>
                                    <w:contextualSpacing/>
                                    <w:jc w:val="center"/>
                                    <w:rPr>
                                      <w:rFonts w:ascii="Times New Roman" w:eastAsiaTheme="minorEastAsia" w:hAnsi="Times New Roman" w:cs="Times New Roman"/>
                                      <w:b/>
                                      <w:color w:val="000000" w:themeColor="text1"/>
                                      <w:sz w:val="18"/>
                                      <w:szCs w:val="18"/>
                                      <w:lang w:val="en-GB" w:eastAsia="zh-CN"/>
                                    </w:rPr>
                                  </w:pPr>
                                  <w:r w:rsidRPr="003C2B30">
                                    <w:rPr>
                                      <w:rFonts w:ascii="Times New Roman" w:eastAsiaTheme="minorEastAsia" w:hAnsi="Times New Roman" w:cs="Times New Roman"/>
                                      <w:b/>
                                      <w:color w:val="000000" w:themeColor="text1"/>
                                      <w:sz w:val="18"/>
                                      <w:szCs w:val="18"/>
                                      <w:lang w:val="en-GB" w:eastAsia="zh-CN"/>
                                    </w:rPr>
                                    <w:t>Ming, 2016 [105]</w:t>
                                  </w:r>
                                </w:p>
                              </w:tc>
                              <w:tc>
                                <w:tcPr>
                                  <w:tcW w:w="617" w:type="pct"/>
                                </w:tcPr>
                                <w:p w14:paraId="114D8EC8"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Impact of team triage on  ED patient flow</w:t>
                                  </w:r>
                                </w:p>
                              </w:tc>
                              <w:tc>
                                <w:tcPr>
                                  <w:tcW w:w="391" w:type="pct"/>
                                </w:tcPr>
                                <w:p w14:paraId="676B5084"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Start of database to June 30 2015</w:t>
                                  </w:r>
                                </w:p>
                              </w:tc>
                              <w:tc>
                                <w:tcPr>
                                  <w:tcW w:w="411" w:type="pct"/>
                                </w:tcPr>
                                <w:p w14:paraId="1AFCCB32"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US" w:eastAsia="zh-CN"/>
                                    </w:rPr>
                                    <w:t>4</w:t>
                                  </w:r>
                                </w:p>
                              </w:tc>
                              <w:tc>
                                <w:tcPr>
                                  <w:tcW w:w="514" w:type="pct"/>
                                </w:tcPr>
                                <w:p w14:paraId="6F0BFE93"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US" w:eastAsia="zh-CN"/>
                                    </w:rPr>
                                    <w:t>14,772</w:t>
                                  </w:r>
                                </w:p>
                              </w:tc>
                              <w:tc>
                                <w:tcPr>
                                  <w:tcW w:w="576" w:type="pct"/>
                                </w:tcPr>
                                <w:p w14:paraId="3A323D32"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2 Canada</w:t>
                                  </w:r>
                                </w:p>
                                <w:p w14:paraId="3462814E"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 US</w:t>
                                  </w:r>
                                </w:p>
                                <w:p w14:paraId="42075485"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1UK</w:t>
                                  </w:r>
                                </w:p>
                              </w:tc>
                              <w:tc>
                                <w:tcPr>
                                  <w:tcW w:w="411" w:type="pct"/>
                                </w:tcPr>
                                <w:p w14:paraId="2E423B39"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4 RCT</w:t>
                                  </w:r>
                                </w:p>
                              </w:tc>
                              <w:tc>
                                <w:tcPr>
                                  <w:tcW w:w="617" w:type="pct"/>
                                </w:tcPr>
                                <w:p w14:paraId="3DE6C96E"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Team triage</w:t>
                                  </w:r>
                                </w:p>
                              </w:tc>
                              <w:tc>
                                <w:tcPr>
                                  <w:tcW w:w="494" w:type="pct"/>
                                </w:tcPr>
                                <w:p w14:paraId="59CA64FD"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Meta-analysis</w:t>
                                  </w:r>
                                </w:p>
                              </w:tc>
                              <w:tc>
                                <w:tcPr>
                                  <w:tcW w:w="473" w:type="pct"/>
                                </w:tcPr>
                                <w:p w14:paraId="44912A8E"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ED LOS</w:t>
                                  </w:r>
                                </w:p>
                                <w:p w14:paraId="101A71F7"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Waiting times</w:t>
                                  </w:r>
                                </w:p>
                              </w:tc>
                            </w:tr>
                            <w:tr w:rsidR="00EE1844" w:rsidRPr="003C2B30" w14:paraId="138005FE" w14:textId="77777777" w:rsidTr="00A40EFD">
                              <w:trPr>
                                <w:trHeight w:val="956"/>
                              </w:trPr>
                              <w:tc>
                                <w:tcPr>
                                  <w:tcW w:w="494" w:type="pct"/>
                                </w:tcPr>
                                <w:p w14:paraId="56A3553E" w14:textId="77777777" w:rsidR="00EE1844" w:rsidRPr="003C2B30" w:rsidRDefault="00EE1844" w:rsidP="00B6673B">
                                  <w:pPr>
                                    <w:spacing w:line="276" w:lineRule="auto"/>
                                    <w:jc w:val="center"/>
                                    <w:rPr>
                                      <w:rFonts w:ascii="Times New Roman" w:eastAsiaTheme="minorEastAsia" w:hAnsi="Times New Roman" w:cs="Times New Roman"/>
                                      <w:b/>
                                      <w:color w:val="000000" w:themeColor="text1"/>
                                      <w:sz w:val="18"/>
                                      <w:szCs w:val="18"/>
                                      <w:lang w:val="en-GB" w:eastAsia="zh-CN"/>
                                    </w:rPr>
                                  </w:pPr>
                                  <w:r w:rsidRPr="003C2B30">
                                    <w:rPr>
                                      <w:rFonts w:ascii="Times New Roman" w:eastAsiaTheme="minorEastAsia" w:hAnsi="Times New Roman" w:cs="Times New Roman"/>
                                      <w:b/>
                                      <w:color w:val="000000" w:themeColor="text1"/>
                                      <w:sz w:val="18"/>
                                      <w:szCs w:val="18"/>
                                      <w:lang w:val="en-GB" w:eastAsia="zh-CN"/>
                                    </w:rPr>
                                    <w:t>Oredsson, 2011 [106]</w:t>
                                  </w:r>
                                </w:p>
                                <w:p w14:paraId="530A1C11" w14:textId="77777777" w:rsidR="00EE1844" w:rsidRPr="003C2B30" w:rsidRDefault="00EE1844" w:rsidP="00B6673B">
                                  <w:pPr>
                                    <w:spacing w:line="276" w:lineRule="auto"/>
                                    <w:contextualSpacing/>
                                    <w:jc w:val="center"/>
                                    <w:rPr>
                                      <w:rFonts w:ascii="Times New Roman" w:eastAsiaTheme="minorEastAsia" w:hAnsi="Times New Roman" w:cs="Times New Roman"/>
                                      <w:b/>
                                      <w:color w:val="000000" w:themeColor="text1"/>
                                      <w:sz w:val="18"/>
                                      <w:szCs w:val="18"/>
                                      <w:lang w:val="en-GB" w:eastAsia="zh-CN"/>
                                    </w:rPr>
                                  </w:pPr>
                                </w:p>
                              </w:tc>
                              <w:tc>
                                <w:tcPr>
                                  <w:tcW w:w="617" w:type="pct"/>
                                </w:tcPr>
                                <w:p w14:paraId="45E38B45"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Explore which interventions improve ED patient flow </w:t>
                                  </w:r>
                                </w:p>
                                <w:p w14:paraId="4562C0C4"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p>
                              </w:tc>
                              <w:tc>
                                <w:tcPr>
                                  <w:tcW w:w="391" w:type="pct"/>
                                </w:tcPr>
                                <w:p w14:paraId="7889EBDA"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1966- March 31 2009</w:t>
                                  </w:r>
                                </w:p>
                                <w:p w14:paraId="5E2A036E"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p>
                              </w:tc>
                              <w:tc>
                                <w:tcPr>
                                  <w:tcW w:w="411" w:type="pct"/>
                                </w:tcPr>
                                <w:p w14:paraId="0CD268E8"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33</w:t>
                                  </w:r>
                                </w:p>
                              </w:tc>
                              <w:tc>
                                <w:tcPr>
                                  <w:tcW w:w="514" w:type="pct"/>
                                </w:tcPr>
                                <w:p w14:paraId="7F0F4CDE"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503, 770</w:t>
                                  </w:r>
                                </w:p>
                                <w:p w14:paraId="0904D085"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p>
                              </w:tc>
                              <w:tc>
                                <w:tcPr>
                                  <w:tcW w:w="576" w:type="pct"/>
                                </w:tcPr>
                                <w:p w14:paraId="18C03923"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9 Australia, 7 US</w:t>
                                  </w:r>
                                </w:p>
                                <w:p w14:paraId="215CBDBF"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5 UK</w:t>
                                  </w:r>
                                </w:p>
                                <w:p w14:paraId="7DE80D8B"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4 Canada</w:t>
                                  </w:r>
                                </w:p>
                                <w:p w14:paraId="4A5C8070"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 each New Zealand Northern Ireland</w:t>
                                  </w:r>
                                </w:p>
                                <w:p w14:paraId="59B814BD"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Spain</w:t>
                                  </w:r>
                                </w:p>
                                <w:p w14:paraId="06007E84"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Singapore</w:t>
                                  </w:r>
                                </w:p>
                                <w:p w14:paraId="5C0237FD"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Turkey</w:t>
                                  </w:r>
                                </w:p>
                                <w:p w14:paraId="5C2ABAED"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Saudi Arabia</w:t>
                                  </w:r>
                                </w:p>
                              </w:tc>
                              <w:tc>
                                <w:tcPr>
                                  <w:tcW w:w="411" w:type="pct"/>
                                </w:tcPr>
                                <w:p w14:paraId="6E520404"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9 RCT</w:t>
                                  </w:r>
                                </w:p>
                                <w:p w14:paraId="5B70F933" w14:textId="77777777" w:rsidR="00EE1844" w:rsidRPr="003C2B30" w:rsidRDefault="00EE1844" w:rsidP="00B6673B">
                                  <w:pPr>
                                    <w:spacing w:line="276" w:lineRule="auto"/>
                                    <w:contextualSpacing/>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21BA</w:t>
                                  </w:r>
                                </w:p>
                                <w:p w14:paraId="1814FB29"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1CCT</w:t>
                                  </w:r>
                                </w:p>
                              </w:tc>
                              <w:tc>
                                <w:tcPr>
                                  <w:tcW w:w="617" w:type="pct"/>
                                </w:tcPr>
                                <w:p w14:paraId="77F4215E"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Triage related interventions </w:t>
                                  </w:r>
                                </w:p>
                                <w:p w14:paraId="6BB10C4E"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(fast track, streaming, team triage, POCT, nurse requested X-ray)</w:t>
                                  </w:r>
                                </w:p>
                                <w:p w14:paraId="0232019A"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p>
                              </w:tc>
                              <w:tc>
                                <w:tcPr>
                                  <w:tcW w:w="494" w:type="pct"/>
                                </w:tcPr>
                                <w:p w14:paraId="53742EC3"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Descriptive </w:t>
                                  </w:r>
                                </w:p>
                              </w:tc>
                              <w:tc>
                                <w:tcPr>
                                  <w:tcW w:w="473" w:type="pct"/>
                                </w:tcPr>
                                <w:p w14:paraId="2B32C310"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ED LOS</w:t>
                                  </w:r>
                                </w:p>
                                <w:p w14:paraId="55720D96"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Waiting times</w:t>
                                  </w:r>
                                </w:p>
                              </w:tc>
                            </w:tr>
                            <w:tr w:rsidR="00EE1844" w:rsidRPr="003C2B30" w14:paraId="77F03263" w14:textId="77777777" w:rsidTr="00A40EFD">
                              <w:trPr>
                                <w:trHeight w:val="579"/>
                              </w:trPr>
                              <w:tc>
                                <w:tcPr>
                                  <w:tcW w:w="5000" w:type="pct"/>
                                  <w:gridSpan w:val="10"/>
                                </w:tcPr>
                                <w:p w14:paraId="3172943A" w14:textId="77777777" w:rsidR="00EE1844" w:rsidRPr="003C2B30" w:rsidRDefault="00EE1844" w:rsidP="00B6673B">
                                  <w:pPr>
                                    <w:spacing w:after="200" w:line="276" w:lineRule="auto"/>
                                    <w:contextualSpacing/>
                                    <w:jc w:val="center"/>
                                    <w:rPr>
                                      <w:rFonts w:ascii="Times New Roman" w:hAnsi="Times New Roman" w:cs="Times New Roman"/>
                                      <w:sz w:val="18"/>
                                      <w:szCs w:val="18"/>
                                      <w:lang w:val="en-US"/>
                                    </w:rPr>
                                  </w:pPr>
                                  <w:r w:rsidRPr="003C2B30">
                                    <w:rPr>
                                      <w:rFonts w:ascii="Times New Roman" w:hAnsi="Times New Roman" w:cs="Times New Roman"/>
                                      <w:sz w:val="18"/>
                                      <w:szCs w:val="18"/>
                                      <w:lang w:val="en-US"/>
                                    </w:rPr>
                                    <w:t>SR= systematic review  RCT= randomised controlled trial  Retro = retrospective  Pro = prospective   ITS- interrupted time series</w:t>
                                  </w:r>
                                </w:p>
                                <w:p w14:paraId="13AD3C55" w14:textId="77777777" w:rsidR="00EE1844" w:rsidRPr="003C2B30" w:rsidRDefault="00EE1844" w:rsidP="00B6673B">
                                  <w:pPr>
                                    <w:spacing w:line="276" w:lineRule="auto"/>
                                    <w:jc w:val="center"/>
                                    <w:rPr>
                                      <w:rFonts w:ascii="Times New Roman" w:eastAsiaTheme="minorEastAsia" w:hAnsi="Times New Roman" w:cs="Times New Roman"/>
                                      <w:sz w:val="18"/>
                                      <w:szCs w:val="18"/>
                                      <w:lang w:val="en-GB" w:eastAsia="zh-CN"/>
                                    </w:rPr>
                                  </w:pPr>
                                  <w:r w:rsidRPr="003C2B30">
                                    <w:rPr>
                                      <w:rFonts w:ascii="Times New Roman" w:hAnsi="Times New Roman" w:cs="Times New Roman"/>
                                      <w:sz w:val="18"/>
                                      <w:szCs w:val="18"/>
                                      <w:lang w:val="en-US"/>
                                    </w:rPr>
                                    <w:t>Sur = survey  BA= before-after   CC= case control    CS= case series</w:t>
                                  </w:r>
                                </w:p>
                              </w:tc>
                            </w:tr>
                          </w:tbl>
                          <w:p w14:paraId="54C9F1EE" w14:textId="77777777" w:rsidR="00EE1844" w:rsidRDefault="00EE1844" w:rsidP="00B667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B407F" id="_x0000_s1035" type="#_x0000_t202" style="position:absolute;margin-left:0;margin-top:0;width:715.5pt;height:474.75pt;z-index:251747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" stroked="f">
                <v:textbox>
                  <w:txbxContent>
                    <w:p w14:paraId="6909F523" w14:textId="77777777" w:rsidR="00EE1844" w:rsidRPr="003C2B30" w:rsidRDefault="00EE1844" w:rsidP="00B6673B">
                      <w:pPr>
                        <w:spacing w:after="200" w:line="240" w:lineRule="auto"/>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val="en-US" w:eastAsia="zh-CN"/>
                        </w:rPr>
                        <w:t xml:space="preserve">     </w:t>
                      </w:r>
                      <w:r w:rsidRPr="003C2B30">
                        <w:rPr>
                          <w:rFonts w:ascii="Times New Roman" w:eastAsiaTheme="minorEastAsia" w:hAnsi="Times New Roman" w:cs="Times New Roman"/>
                          <w:sz w:val="24"/>
                          <w:szCs w:val="24"/>
                          <w:lang w:val="en-US" w:eastAsia="zh-CN"/>
                        </w:rPr>
                        <w:t xml:space="preserve">Table 6. General characteristics of the systematic reviews </w:t>
                      </w:r>
                    </w:p>
                    <w:tbl>
                      <w:tblPr>
                        <w:tblStyle w:val="TableGrid14"/>
                        <w:tblW w:w="4733" w:type="pct"/>
                        <w:tblInd w:w="279" w:type="dxa"/>
                        <w:tblCellMar>
                          <w:left w:w="115" w:type="dxa"/>
                          <w:right w:w="115" w:type="dxa"/>
                        </w:tblCellMar>
                        <w:tblLook w:val="04A0" w:firstRow="1" w:lastRow="0" w:firstColumn="1" w:lastColumn="0" w:noHBand="0" w:noVBand="1"/>
                      </w:tblPr>
                      <w:tblGrid>
                        <w:gridCol w:w="1311"/>
                        <w:gridCol w:w="1637"/>
                        <w:gridCol w:w="1037"/>
                        <w:gridCol w:w="1090"/>
                        <w:gridCol w:w="1364"/>
                        <w:gridCol w:w="1528"/>
                        <w:gridCol w:w="1090"/>
                        <w:gridCol w:w="1637"/>
                        <w:gridCol w:w="1311"/>
                        <w:gridCol w:w="1260"/>
                      </w:tblGrid>
                      <w:tr w:rsidR="00EE1844" w:rsidRPr="003C2B30" w14:paraId="6EDB273A" w14:textId="77777777" w:rsidTr="00A40EFD">
                        <w:tc>
                          <w:tcPr>
                            <w:tcW w:w="494" w:type="pct"/>
                          </w:tcPr>
                          <w:p w14:paraId="3E0E30C8"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Systematic review</w:t>
                            </w:r>
                          </w:p>
                        </w:tc>
                        <w:tc>
                          <w:tcPr>
                            <w:tcW w:w="617" w:type="pct"/>
                          </w:tcPr>
                          <w:p w14:paraId="4172462B"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Aim</w:t>
                            </w:r>
                          </w:p>
                        </w:tc>
                        <w:tc>
                          <w:tcPr>
                            <w:tcW w:w="391" w:type="pct"/>
                          </w:tcPr>
                          <w:p w14:paraId="57FAAD78"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Period of study</w:t>
                            </w:r>
                          </w:p>
                        </w:tc>
                        <w:tc>
                          <w:tcPr>
                            <w:tcW w:w="411" w:type="pct"/>
                          </w:tcPr>
                          <w:p w14:paraId="46DDCA3B"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No. of primary studies</w:t>
                            </w:r>
                          </w:p>
                        </w:tc>
                        <w:tc>
                          <w:tcPr>
                            <w:tcW w:w="514" w:type="pct"/>
                          </w:tcPr>
                          <w:p w14:paraId="45A41A04"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No. of participants</w:t>
                            </w:r>
                          </w:p>
                        </w:tc>
                        <w:tc>
                          <w:tcPr>
                            <w:tcW w:w="576" w:type="pct"/>
                          </w:tcPr>
                          <w:p w14:paraId="4386EA76" w14:textId="77777777" w:rsidR="00EE1844" w:rsidRPr="003C2B30" w:rsidRDefault="00EE1844" w:rsidP="00B6673B">
                            <w:pPr>
                              <w:spacing w:after="200" w:line="276" w:lineRule="auto"/>
                              <w:contextualSpacing/>
                              <w:jc w:val="center"/>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b/>
                                <w:sz w:val="18"/>
                                <w:szCs w:val="18"/>
                                <w:lang w:val="en-GB" w:eastAsia="zh-CN"/>
                              </w:rPr>
                              <w:t>Countries</w:t>
                            </w:r>
                          </w:p>
                        </w:tc>
                        <w:tc>
                          <w:tcPr>
                            <w:tcW w:w="411" w:type="pct"/>
                          </w:tcPr>
                          <w:p w14:paraId="29DD96FF"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Study designs</w:t>
                            </w:r>
                          </w:p>
                        </w:tc>
                        <w:tc>
                          <w:tcPr>
                            <w:tcW w:w="617" w:type="pct"/>
                          </w:tcPr>
                          <w:p w14:paraId="34F67E38"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Intervention</w:t>
                            </w:r>
                          </w:p>
                          <w:p w14:paraId="6F54EC0E"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p>
                        </w:tc>
                        <w:tc>
                          <w:tcPr>
                            <w:tcW w:w="494" w:type="pct"/>
                          </w:tcPr>
                          <w:p w14:paraId="27F0BA64" w14:textId="77777777" w:rsidR="00EE1844" w:rsidRPr="003C2B30" w:rsidRDefault="00EE1844" w:rsidP="00B6673B">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Analysis method</w:t>
                            </w:r>
                          </w:p>
                        </w:tc>
                        <w:tc>
                          <w:tcPr>
                            <w:tcW w:w="473" w:type="pct"/>
                          </w:tcPr>
                          <w:p w14:paraId="592B57FB" w14:textId="77777777" w:rsidR="00EE1844" w:rsidRPr="003C2B30" w:rsidRDefault="00EE1844" w:rsidP="00B6673B">
                            <w:pPr>
                              <w:spacing w:after="200" w:line="276" w:lineRule="auto"/>
                              <w:contextualSpacing/>
                              <w:jc w:val="center"/>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b/>
                                <w:sz w:val="18"/>
                                <w:szCs w:val="18"/>
                                <w:lang w:val="en-GB" w:eastAsia="zh-CN"/>
                              </w:rPr>
                              <w:t>Flow metric</w:t>
                            </w:r>
                          </w:p>
                        </w:tc>
                      </w:tr>
                      <w:tr w:rsidR="00EE1844" w:rsidRPr="003C2B30" w14:paraId="377F0F52" w14:textId="77777777" w:rsidTr="00A40EFD">
                        <w:tc>
                          <w:tcPr>
                            <w:tcW w:w="494" w:type="pct"/>
                          </w:tcPr>
                          <w:p w14:paraId="687CBD40" w14:textId="77777777" w:rsidR="00EE1844" w:rsidRPr="003C2B30" w:rsidRDefault="00EE1844" w:rsidP="00B6673B">
                            <w:pPr>
                              <w:spacing w:line="276" w:lineRule="auto"/>
                              <w:jc w:val="center"/>
                              <w:rPr>
                                <w:rFonts w:ascii="Times New Roman" w:eastAsiaTheme="minorEastAsia" w:hAnsi="Times New Roman" w:cs="Times New Roman"/>
                                <w:b/>
                                <w:color w:val="000000" w:themeColor="text1"/>
                                <w:sz w:val="18"/>
                                <w:szCs w:val="18"/>
                                <w:lang w:val="en-GB" w:eastAsia="zh-CN"/>
                              </w:rPr>
                            </w:pPr>
                            <w:r w:rsidRPr="003C2B30">
                              <w:rPr>
                                <w:rFonts w:ascii="Times New Roman" w:eastAsiaTheme="minorEastAsia" w:hAnsi="Times New Roman" w:cs="Times New Roman"/>
                                <w:b/>
                                <w:color w:val="000000" w:themeColor="text1"/>
                                <w:sz w:val="18"/>
                                <w:szCs w:val="18"/>
                                <w:lang w:val="en-GB" w:eastAsia="zh-CN"/>
                              </w:rPr>
                              <w:t>Heaton, 2016 [103]</w:t>
                            </w:r>
                          </w:p>
                        </w:tc>
                        <w:tc>
                          <w:tcPr>
                            <w:tcW w:w="617" w:type="pct"/>
                          </w:tcPr>
                          <w:p w14:paraId="147530B8" w14:textId="77777777" w:rsidR="00EE1844" w:rsidRPr="003C2B30" w:rsidRDefault="00EE1844" w:rsidP="00B6673B">
                            <w:pPr>
                              <w:spacing w:line="276" w:lineRule="auto"/>
                              <w:rPr>
                                <w:rFonts w:ascii="Times New Roman" w:eastAsia="Times New Roman" w:hAnsi="Times New Roman" w:cs="Times New Roman"/>
                                <w:sz w:val="18"/>
                                <w:szCs w:val="18"/>
                                <w:lang w:val="en-GB" w:eastAsia="zh-CN"/>
                              </w:rPr>
                            </w:pPr>
                            <w:r w:rsidRPr="003C2B30">
                              <w:rPr>
                                <w:rFonts w:ascii="Times New Roman" w:eastAsia="Times New Roman" w:hAnsi="Times New Roman" w:cs="Times New Roman"/>
                                <w:sz w:val="18"/>
                                <w:szCs w:val="18"/>
                                <w:lang w:val="en-GB" w:eastAsia="zh-CN"/>
                              </w:rPr>
                              <w:t>Effects of scribes on patient throughput, billing and patient and provider satisfaction</w:t>
                            </w:r>
                          </w:p>
                        </w:tc>
                        <w:tc>
                          <w:tcPr>
                            <w:tcW w:w="391" w:type="pct"/>
                          </w:tcPr>
                          <w:p w14:paraId="6EDACEF8"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imes New Roman" w:hAnsi="Times New Roman" w:cs="Times New Roman"/>
                                <w:sz w:val="18"/>
                                <w:szCs w:val="18"/>
                                <w:lang w:val="en-GB" w:eastAsia="zh-CN"/>
                              </w:rPr>
                              <w:t>1946- May 2015</w:t>
                            </w:r>
                          </w:p>
                        </w:tc>
                        <w:tc>
                          <w:tcPr>
                            <w:tcW w:w="411" w:type="pct"/>
                          </w:tcPr>
                          <w:p w14:paraId="5B42EEE9"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US" w:eastAsia="zh-CN"/>
                              </w:rPr>
                              <w:t>17</w:t>
                            </w:r>
                          </w:p>
                        </w:tc>
                        <w:tc>
                          <w:tcPr>
                            <w:tcW w:w="514" w:type="pct"/>
                          </w:tcPr>
                          <w:p w14:paraId="31D4535C"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US" w:eastAsia="zh-CN"/>
                              </w:rPr>
                            </w:pPr>
                            <w:r w:rsidRPr="003C2B30">
                              <w:rPr>
                                <w:rFonts w:ascii="Times New Roman" w:eastAsiaTheme="minorEastAsia" w:hAnsi="Times New Roman" w:cs="Times New Roman"/>
                                <w:sz w:val="18"/>
                                <w:szCs w:val="18"/>
                                <w:lang w:val="en-US" w:eastAsia="zh-CN"/>
                              </w:rPr>
                              <w:t xml:space="preserve">231, 129 </w:t>
                            </w:r>
                          </w:p>
                          <w:p w14:paraId="398ECDC9"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US" w:eastAsia="zh-CN"/>
                              </w:rPr>
                              <w:t>(10 studies)</w:t>
                            </w:r>
                          </w:p>
                        </w:tc>
                        <w:tc>
                          <w:tcPr>
                            <w:tcW w:w="576" w:type="pct"/>
                          </w:tcPr>
                          <w:p w14:paraId="367957EF"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14 US </w:t>
                            </w:r>
                          </w:p>
                          <w:p w14:paraId="682F4357"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1 Canada </w:t>
                            </w:r>
                          </w:p>
                          <w:p w14:paraId="78374070"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 Germany 1 Australia</w:t>
                            </w:r>
                          </w:p>
                        </w:tc>
                        <w:tc>
                          <w:tcPr>
                            <w:tcW w:w="411" w:type="pct"/>
                          </w:tcPr>
                          <w:p w14:paraId="7AAFEEBD"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1 RCT</w:t>
                            </w:r>
                          </w:p>
                          <w:p w14:paraId="4A66B1C9"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5 Retro</w:t>
                            </w:r>
                          </w:p>
                          <w:p w14:paraId="60BF3FDD"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4 Pro</w:t>
                            </w:r>
                          </w:p>
                          <w:p w14:paraId="2401E4F1"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1 Sur</w:t>
                            </w:r>
                          </w:p>
                          <w:p w14:paraId="77B8BB5A"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6 BA</w:t>
                            </w:r>
                          </w:p>
                          <w:p w14:paraId="04F868AE"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p>
                        </w:tc>
                        <w:tc>
                          <w:tcPr>
                            <w:tcW w:w="617" w:type="pct"/>
                          </w:tcPr>
                          <w:p w14:paraId="48D48DCA"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US" w:eastAsia="zh-CN"/>
                              </w:rPr>
                              <w:t>Medical scribes</w:t>
                            </w:r>
                          </w:p>
                        </w:tc>
                        <w:tc>
                          <w:tcPr>
                            <w:tcW w:w="494" w:type="pct"/>
                          </w:tcPr>
                          <w:p w14:paraId="1D50492A"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Meta-analysis</w:t>
                            </w:r>
                          </w:p>
                          <w:p w14:paraId="2C138E60"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p>
                        </w:tc>
                        <w:tc>
                          <w:tcPr>
                            <w:tcW w:w="473" w:type="pct"/>
                          </w:tcPr>
                          <w:p w14:paraId="0549C29C"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ED LOS</w:t>
                            </w:r>
                          </w:p>
                          <w:p w14:paraId="79BB83F4"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Door to room</w:t>
                            </w:r>
                          </w:p>
                          <w:p w14:paraId="29C22B11"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Room to doctor</w:t>
                            </w:r>
                          </w:p>
                          <w:p w14:paraId="18FAF5BB"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Time to disposition</w:t>
                            </w:r>
                          </w:p>
                          <w:p w14:paraId="6EB1D681"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Patients per hour</w:t>
                            </w:r>
                          </w:p>
                        </w:tc>
                      </w:tr>
                      <w:tr w:rsidR="00EE1844" w:rsidRPr="003C2B30" w14:paraId="4A927E86" w14:textId="77777777" w:rsidTr="00A40EFD">
                        <w:trPr>
                          <w:trHeight w:val="2159"/>
                        </w:trPr>
                        <w:tc>
                          <w:tcPr>
                            <w:tcW w:w="494" w:type="pct"/>
                          </w:tcPr>
                          <w:p w14:paraId="207B8B64" w14:textId="77777777" w:rsidR="00EE1844" w:rsidRPr="003C2B30" w:rsidRDefault="00EE1844" w:rsidP="00B6673B">
                            <w:pPr>
                              <w:spacing w:line="276" w:lineRule="auto"/>
                              <w:contextualSpacing/>
                              <w:jc w:val="center"/>
                              <w:rPr>
                                <w:rFonts w:ascii="Times New Roman" w:eastAsiaTheme="minorEastAsia" w:hAnsi="Times New Roman" w:cs="Times New Roman"/>
                                <w:b/>
                                <w:color w:val="000000" w:themeColor="text1"/>
                                <w:sz w:val="18"/>
                                <w:szCs w:val="18"/>
                                <w:lang w:val="en-GB" w:eastAsia="zh-CN"/>
                              </w:rPr>
                            </w:pPr>
                            <w:r w:rsidRPr="003C2B30">
                              <w:rPr>
                                <w:rFonts w:ascii="Times New Roman" w:eastAsiaTheme="minorEastAsia" w:hAnsi="Times New Roman" w:cs="Times New Roman"/>
                                <w:b/>
                                <w:color w:val="000000" w:themeColor="text1"/>
                                <w:sz w:val="18"/>
                                <w:szCs w:val="18"/>
                                <w:lang w:val="en-GB" w:eastAsia="zh-CN"/>
                              </w:rPr>
                              <w:t>Jennings, 2015 [104]</w:t>
                            </w:r>
                          </w:p>
                        </w:tc>
                        <w:tc>
                          <w:tcPr>
                            <w:tcW w:w="617" w:type="pct"/>
                          </w:tcPr>
                          <w:p w14:paraId="3E9F438F"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Impact of emergency nurse practitioner on cost, quality of care, satisfaction and waiting times in ED</w:t>
                            </w:r>
                          </w:p>
                        </w:tc>
                        <w:tc>
                          <w:tcPr>
                            <w:tcW w:w="391" w:type="pct"/>
                          </w:tcPr>
                          <w:p w14:paraId="7EEFA2AE"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2006-2014</w:t>
                            </w:r>
                          </w:p>
                        </w:tc>
                        <w:tc>
                          <w:tcPr>
                            <w:tcW w:w="411" w:type="pct"/>
                          </w:tcPr>
                          <w:p w14:paraId="4A40F654"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14</w:t>
                            </w:r>
                          </w:p>
                        </w:tc>
                        <w:tc>
                          <w:tcPr>
                            <w:tcW w:w="514" w:type="pct"/>
                          </w:tcPr>
                          <w:p w14:paraId="3936DDF1"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US" w:eastAsia="zh-CN"/>
                              </w:rPr>
                              <w:t>36,621</w:t>
                            </w:r>
                          </w:p>
                        </w:tc>
                        <w:tc>
                          <w:tcPr>
                            <w:tcW w:w="576" w:type="pct"/>
                          </w:tcPr>
                          <w:p w14:paraId="08ED2FD6"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4 Australia</w:t>
                            </w:r>
                          </w:p>
                          <w:p w14:paraId="0E50CA96"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 New Zealand</w:t>
                            </w:r>
                          </w:p>
                          <w:p w14:paraId="4C78858D"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2 UK</w:t>
                            </w:r>
                          </w:p>
                          <w:p w14:paraId="46A860BE"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 US</w:t>
                            </w:r>
                          </w:p>
                          <w:p w14:paraId="44942FCA"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1Netherlands, </w:t>
                            </w:r>
                          </w:p>
                          <w:p w14:paraId="03FA3F43"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 Canada</w:t>
                            </w:r>
                          </w:p>
                          <w:p w14:paraId="3259AFE1"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p>
                        </w:tc>
                        <w:tc>
                          <w:tcPr>
                            <w:tcW w:w="411" w:type="pct"/>
                          </w:tcPr>
                          <w:p w14:paraId="35BD099B"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2 SR</w:t>
                            </w:r>
                          </w:p>
                          <w:p w14:paraId="302641FF"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2 RCT</w:t>
                            </w:r>
                          </w:p>
                          <w:p w14:paraId="46BEA070"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 xml:space="preserve">1 cohort </w:t>
                            </w:r>
                          </w:p>
                          <w:p w14:paraId="1A1DC97F"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2 Pro</w:t>
                            </w:r>
                          </w:p>
                          <w:p w14:paraId="03C7DAB1"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2 audit</w:t>
                            </w:r>
                          </w:p>
                          <w:p w14:paraId="251D6BB4"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3 Sur</w:t>
                            </w:r>
                          </w:p>
                          <w:p w14:paraId="74B9A317"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 xml:space="preserve">1 CC </w:t>
                            </w:r>
                          </w:p>
                          <w:p w14:paraId="10B2AD3C" w14:textId="77777777" w:rsidR="00EE1844" w:rsidRPr="003C2B30" w:rsidRDefault="00EE1844" w:rsidP="00B6673B">
                            <w:pPr>
                              <w:spacing w:line="276" w:lineRule="auto"/>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1 CS</w:t>
                            </w:r>
                          </w:p>
                        </w:tc>
                        <w:tc>
                          <w:tcPr>
                            <w:tcW w:w="617" w:type="pct"/>
                          </w:tcPr>
                          <w:p w14:paraId="31AC7E49"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Nurse practitioners</w:t>
                            </w:r>
                          </w:p>
                        </w:tc>
                        <w:tc>
                          <w:tcPr>
                            <w:tcW w:w="494" w:type="pct"/>
                          </w:tcPr>
                          <w:p w14:paraId="417585CB"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Descriptive </w:t>
                            </w:r>
                          </w:p>
                        </w:tc>
                        <w:tc>
                          <w:tcPr>
                            <w:tcW w:w="473" w:type="pct"/>
                          </w:tcPr>
                          <w:p w14:paraId="549A9D54"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Waiting times</w:t>
                            </w:r>
                          </w:p>
                        </w:tc>
                      </w:tr>
                      <w:tr w:rsidR="00EE1844" w:rsidRPr="003C2B30" w14:paraId="6192C52E" w14:textId="77777777" w:rsidTr="00A40EFD">
                        <w:trPr>
                          <w:trHeight w:val="956"/>
                        </w:trPr>
                        <w:tc>
                          <w:tcPr>
                            <w:tcW w:w="494" w:type="pct"/>
                          </w:tcPr>
                          <w:p w14:paraId="710CC0CE" w14:textId="77777777" w:rsidR="00EE1844" w:rsidRPr="003C2B30" w:rsidRDefault="00EE1844" w:rsidP="00B6673B">
                            <w:pPr>
                              <w:spacing w:line="276" w:lineRule="auto"/>
                              <w:contextualSpacing/>
                              <w:jc w:val="center"/>
                              <w:rPr>
                                <w:rFonts w:ascii="Times New Roman" w:eastAsiaTheme="minorEastAsia" w:hAnsi="Times New Roman" w:cs="Times New Roman"/>
                                <w:b/>
                                <w:color w:val="000000" w:themeColor="text1"/>
                                <w:sz w:val="18"/>
                                <w:szCs w:val="18"/>
                                <w:lang w:val="en-GB" w:eastAsia="zh-CN"/>
                              </w:rPr>
                            </w:pPr>
                            <w:r w:rsidRPr="003C2B30">
                              <w:rPr>
                                <w:rFonts w:ascii="Times New Roman" w:eastAsiaTheme="minorEastAsia" w:hAnsi="Times New Roman" w:cs="Times New Roman"/>
                                <w:b/>
                                <w:color w:val="000000" w:themeColor="text1"/>
                                <w:sz w:val="18"/>
                                <w:szCs w:val="18"/>
                                <w:lang w:val="en-GB" w:eastAsia="zh-CN"/>
                              </w:rPr>
                              <w:t>Ming, 2016 [105]</w:t>
                            </w:r>
                          </w:p>
                        </w:tc>
                        <w:tc>
                          <w:tcPr>
                            <w:tcW w:w="617" w:type="pct"/>
                          </w:tcPr>
                          <w:p w14:paraId="114D8EC8"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Impact of team triage on  ED patient flow</w:t>
                            </w:r>
                          </w:p>
                        </w:tc>
                        <w:tc>
                          <w:tcPr>
                            <w:tcW w:w="391" w:type="pct"/>
                          </w:tcPr>
                          <w:p w14:paraId="676B5084"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Start of database to June 30 2015</w:t>
                            </w:r>
                          </w:p>
                        </w:tc>
                        <w:tc>
                          <w:tcPr>
                            <w:tcW w:w="411" w:type="pct"/>
                          </w:tcPr>
                          <w:p w14:paraId="1AFCCB32"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US" w:eastAsia="zh-CN"/>
                              </w:rPr>
                              <w:t>4</w:t>
                            </w:r>
                          </w:p>
                        </w:tc>
                        <w:tc>
                          <w:tcPr>
                            <w:tcW w:w="514" w:type="pct"/>
                          </w:tcPr>
                          <w:p w14:paraId="6F0BFE93"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US" w:eastAsia="zh-CN"/>
                              </w:rPr>
                              <w:t>14,772</w:t>
                            </w:r>
                          </w:p>
                        </w:tc>
                        <w:tc>
                          <w:tcPr>
                            <w:tcW w:w="576" w:type="pct"/>
                          </w:tcPr>
                          <w:p w14:paraId="3A323D32"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2 Canada</w:t>
                            </w:r>
                          </w:p>
                          <w:p w14:paraId="3462814E"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 US</w:t>
                            </w:r>
                          </w:p>
                          <w:p w14:paraId="42075485"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1UK</w:t>
                            </w:r>
                          </w:p>
                        </w:tc>
                        <w:tc>
                          <w:tcPr>
                            <w:tcW w:w="411" w:type="pct"/>
                          </w:tcPr>
                          <w:p w14:paraId="2E423B39"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4 RCT</w:t>
                            </w:r>
                          </w:p>
                        </w:tc>
                        <w:tc>
                          <w:tcPr>
                            <w:tcW w:w="617" w:type="pct"/>
                          </w:tcPr>
                          <w:p w14:paraId="3DE6C96E"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Team triage</w:t>
                            </w:r>
                          </w:p>
                        </w:tc>
                        <w:tc>
                          <w:tcPr>
                            <w:tcW w:w="494" w:type="pct"/>
                          </w:tcPr>
                          <w:p w14:paraId="59CA64FD"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Meta-analysis</w:t>
                            </w:r>
                          </w:p>
                        </w:tc>
                        <w:tc>
                          <w:tcPr>
                            <w:tcW w:w="473" w:type="pct"/>
                          </w:tcPr>
                          <w:p w14:paraId="44912A8E"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ED LOS</w:t>
                            </w:r>
                          </w:p>
                          <w:p w14:paraId="101A71F7"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Waiting times</w:t>
                            </w:r>
                          </w:p>
                        </w:tc>
                      </w:tr>
                      <w:tr w:rsidR="00EE1844" w:rsidRPr="003C2B30" w14:paraId="138005FE" w14:textId="77777777" w:rsidTr="00A40EFD">
                        <w:trPr>
                          <w:trHeight w:val="956"/>
                        </w:trPr>
                        <w:tc>
                          <w:tcPr>
                            <w:tcW w:w="494" w:type="pct"/>
                          </w:tcPr>
                          <w:p w14:paraId="56A3553E" w14:textId="77777777" w:rsidR="00EE1844" w:rsidRPr="003C2B30" w:rsidRDefault="00EE1844" w:rsidP="00B6673B">
                            <w:pPr>
                              <w:spacing w:line="276" w:lineRule="auto"/>
                              <w:jc w:val="center"/>
                              <w:rPr>
                                <w:rFonts w:ascii="Times New Roman" w:eastAsiaTheme="minorEastAsia" w:hAnsi="Times New Roman" w:cs="Times New Roman"/>
                                <w:b/>
                                <w:color w:val="000000" w:themeColor="text1"/>
                                <w:sz w:val="18"/>
                                <w:szCs w:val="18"/>
                                <w:lang w:val="en-GB" w:eastAsia="zh-CN"/>
                              </w:rPr>
                            </w:pPr>
                            <w:r w:rsidRPr="003C2B30">
                              <w:rPr>
                                <w:rFonts w:ascii="Times New Roman" w:eastAsiaTheme="minorEastAsia" w:hAnsi="Times New Roman" w:cs="Times New Roman"/>
                                <w:b/>
                                <w:color w:val="000000" w:themeColor="text1"/>
                                <w:sz w:val="18"/>
                                <w:szCs w:val="18"/>
                                <w:lang w:val="en-GB" w:eastAsia="zh-CN"/>
                              </w:rPr>
                              <w:t>Oredsson, 2011 [106]</w:t>
                            </w:r>
                          </w:p>
                          <w:p w14:paraId="530A1C11" w14:textId="77777777" w:rsidR="00EE1844" w:rsidRPr="003C2B30" w:rsidRDefault="00EE1844" w:rsidP="00B6673B">
                            <w:pPr>
                              <w:spacing w:line="276" w:lineRule="auto"/>
                              <w:contextualSpacing/>
                              <w:jc w:val="center"/>
                              <w:rPr>
                                <w:rFonts w:ascii="Times New Roman" w:eastAsiaTheme="minorEastAsia" w:hAnsi="Times New Roman" w:cs="Times New Roman"/>
                                <w:b/>
                                <w:color w:val="000000" w:themeColor="text1"/>
                                <w:sz w:val="18"/>
                                <w:szCs w:val="18"/>
                                <w:lang w:val="en-GB" w:eastAsia="zh-CN"/>
                              </w:rPr>
                            </w:pPr>
                          </w:p>
                        </w:tc>
                        <w:tc>
                          <w:tcPr>
                            <w:tcW w:w="617" w:type="pct"/>
                          </w:tcPr>
                          <w:p w14:paraId="45E38B45"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Explore which interventions improve ED patient flow </w:t>
                            </w:r>
                          </w:p>
                          <w:p w14:paraId="4562C0C4"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p>
                        </w:tc>
                        <w:tc>
                          <w:tcPr>
                            <w:tcW w:w="391" w:type="pct"/>
                          </w:tcPr>
                          <w:p w14:paraId="7889EBDA"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1966- March 31 2009</w:t>
                            </w:r>
                          </w:p>
                          <w:p w14:paraId="5E2A036E"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p>
                        </w:tc>
                        <w:tc>
                          <w:tcPr>
                            <w:tcW w:w="411" w:type="pct"/>
                          </w:tcPr>
                          <w:p w14:paraId="0CD268E8"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33</w:t>
                            </w:r>
                          </w:p>
                        </w:tc>
                        <w:tc>
                          <w:tcPr>
                            <w:tcW w:w="514" w:type="pct"/>
                          </w:tcPr>
                          <w:p w14:paraId="7F0F4CDE"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503, 770</w:t>
                            </w:r>
                          </w:p>
                          <w:p w14:paraId="0904D085"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p>
                        </w:tc>
                        <w:tc>
                          <w:tcPr>
                            <w:tcW w:w="576" w:type="pct"/>
                          </w:tcPr>
                          <w:p w14:paraId="18C03923"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9 Australia, 7 US</w:t>
                            </w:r>
                          </w:p>
                          <w:p w14:paraId="215CBDBF"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5 UK</w:t>
                            </w:r>
                          </w:p>
                          <w:p w14:paraId="7DE80D8B"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4 Canada</w:t>
                            </w:r>
                          </w:p>
                          <w:p w14:paraId="4A5C8070"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1 each New Zealand Northern Ireland</w:t>
                            </w:r>
                          </w:p>
                          <w:p w14:paraId="59B814BD"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Spain</w:t>
                            </w:r>
                          </w:p>
                          <w:p w14:paraId="06007E84"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Singapore</w:t>
                            </w:r>
                          </w:p>
                          <w:p w14:paraId="5C0237FD"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Turkey</w:t>
                            </w:r>
                          </w:p>
                          <w:p w14:paraId="5C2ABAED"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Saudi Arabia</w:t>
                            </w:r>
                          </w:p>
                        </w:tc>
                        <w:tc>
                          <w:tcPr>
                            <w:tcW w:w="411" w:type="pct"/>
                          </w:tcPr>
                          <w:p w14:paraId="6E520404"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9 RCT</w:t>
                            </w:r>
                          </w:p>
                          <w:p w14:paraId="5B70F933" w14:textId="77777777" w:rsidR="00EE1844" w:rsidRPr="003C2B30" w:rsidRDefault="00EE1844" w:rsidP="00B6673B">
                            <w:pPr>
                              <w:spacing w:line="276" w:lineRule="auto"/>
                              <w:contextualSpacing/>
                              <w:rPr>
                                <w:rFonts w:ascii="Times New Roman" w:eastAsiaTheme="minorEastAsia" w:hAnsi="Times New Roman" w:cs="Times New Roman"/>
                                <w:color w:val="000000" w:themeColor="text1"/>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21BA</w:t>
                            </w:r>
                          </w:p>
                          <w:p w14:paraId="1814FB29"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color w:val="000000" w:themeColor="text1"/>
                                <w:sz w:val="18"/>
                                <w:szCs w:val="18"/>
                                <w:lang w:val="en-GB" w:eastAsia="zh-CN"/>
                              </w:rPr>
                              <w:t>1CCT</w:t>
                            </w:r>
                          </w:p>
                        </w:tc>
                        <w:tc>
                          <w:tcPr>
                            <w:tcW w:w="617" w:type="pct"/>
                          </w:tcPr>
                          <w:p w14:paraId="77F4215E"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Triage related interventions </w:t>
                            </w:r>
                          </w:p>
                          <w:p w14:paraId="6BB10C4E"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(fast track, streaming, team triage, POCT, nurse requested X-ray)</w:t>
                            </w:r>
                          </w:p>
                          <w:p w14:paraId="0232019A"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p>
                        </w:tc>
                        <w:tc>
                          <w:tcPr>
                            <w:tcW w:w="494" w:type="pct"/>
                          </w:tcPr>
                          <w:p w14:paraId="53742EC3"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 xml:space="preserve">Descriptive </w:t>
                            </w:r>
                          </w:p>
                        </w:tc>
                        <w:tc>
                          <w:tcPr>
                            <w:tcW w:w="473" w:type="pct"/>
                          </w:tcPr>
                          <w:p w14:paraId="2B32C310" w14:textId="77777777" w:rsidR="00EE1844" w:rsidRPr="003C2B30" w:rsidRDefault="00EE1844" w:rsidP="00B6673B">
                            <w:pPr>
                              <w:spacing w:line="276" w:lineRule="auto"/>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ED LOS</w:t>
                            </w:r>
                          </w:p>
                          <w:p w14:paraId="55720D96" w14:textId="77777777" w:rsidR="00EE1844" w:rsidRPr="003C2B30" w:rsidRDefault="00EE1844" w:rsidP="00B6673B">
                            <w:pPr>
                              <w:spacing w:line="276" w:lineRule="auto"/>
                              <w:contextualSpacing/>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sz w:val="18"/>
                                <w:szCs w:val="18"/>
                                <w:lang w:val="en-GB" w:eastAsia="zh-CN"/>
                              </w:rPr>
                              <w:t>Waiting times</w:t>
                            </w:r>
                          </w:p>
                        </w:tc>
                      </w:tr>
                      <w:tr w:rsidR="00EE1844" w:rsidRPr="003C2B30" w14:paraId="77F03263" w14:textId="77777777" w:rsidTr="00A40EFD">
                        <w:trPr>
                          <w:trHeight w:val="579"/>
                        </w:trPr>
                        <w:tc>
                          <w:tcPr>
                            <w:tcW w:w="5000" w:type="pct"/>
                            <w:gridSpan w:val="10"/>
                          </w:tcPr>
                          <w:p w14:paraId="3172943A" w14:textId="77777777" w:rsidR="00EE1844" w:rsidRPr="003C2B30" w:rsidRDefault="00EE1844" w:rsidP="00B6673B">
                            <w:pPr>
                              <w:spacing w:after="200" w:line="276" w:lineRule="auto"/>
                              <w:contextualSpacing/>
                              <w:jc w:val="center"/>
                              <w:rPr>
                                <w:rFonts w:ascii="Times New Roman" w:hAnsi="Times New Roman" w:cs="Times New Roman"/>
                                <w:sz w:val="18"/>
                                <w:szCs w:val="18"/>
                                <w:lang w:val="en-US"/>
                              </w:rPr>
                            </w:pPr>
                            <w:r w:rsidRPr="003C2B30">
                              <w:rPr>
                                <w:rFonts w:ascii="Times New Roman" w:hAnsi="Times New Roman" w:cs="Times New Roman"/>
                                <w:sz w:val="18"/>
                                <w:szCs w:val="18"/>
                                <w:lang w:val="en-US"/>
                              </w:rPr>
                              <w:t>SR= systematic review  RCT= randomised controlled trial  Retro = retrospective  Pro = prospective   ITS- interrupted time series</w:t>
                            </w:r>
                          </w:p>
                          <w:p w14:paraId="13AD3C55" w14:textId="77777777" w:rsidR="00EE1844" w:rsidRPr="003C2B30" w:rsidRDefault="00EE1844" w:rsidP="00B6673B">
                            <w:pPr>
                              <w:spacing w:line="276" w:lineRule="auto"/>
                              <w:jc w:val="center"/>
                              <w:rPr>
                                <w:rFonts w:ascii="Times New Roman" w:eastAsiaTheme="minorEastAsia" w:hAnsi="Times New Roman" w:cs="Times New Roman"/>
                                <w:sz w:val="18"/>
                                <w:szCs w:val="18"/>
                                <w:lang w:val="en-GB" w:eastAsia="zh-CN"/>
                              </w:rPr>
                            </w:pPr>
                            <w:r w:rsidRPr="003C2B30">
                              <w:rPr>
                                <w:rFonts w:ascii="Times New Roman" w:hAnsi="Times New Roman" w:cs="Times New Roman"/>
                                <w:sz w:val="18"/>
                                <w:szCs w:val="18"/>
                                <w:lang w:val="en-US"/>
                              </w:rPr>
                              <w:t>Sur = survey  BA= before-after   CC= case control    CS= case series</w:t>
                            </w:r>
                          </w:p>
                        </w:tc>
                      </w:tr>
                    </w:tbl>
                    <w:p w14:paraId="54C9F1EE" w14:textId="77777777" w:rsidR="00EE1844" w:rsidRDefault="00EE1844" w:rsidP="00B6673B"/>
                  </w:txbxContent>
                </v:textbox>
                <w10:wrap type="square" anchorx="margin"/>
              </v:shape>
            </w:pict>
          </mc:Fallback>
        </mc:AlternateContent>
      </w:r>
      <w:r w:rsidR="00BF5BF9">
        <w:rPr>
          <w:rFonts w:ascii="Times New Roman" w:eastAsiaTheme="minorEastAsia" w:hAnsi="Times New Roman" w:cs="Times New Roman"/>
          <w:sz w:val="24"/>
          <w:szCs w:val="24"/>
          <w:lang w:val="en-US" w:eastAsia="zh-CN"/>
        </w:rPr>
        <w:t xml:space="preserve">    </w:t>
      </w:r>
    </w:p>
    <w:p w14:paraId="4515C0BD" w14:textId="77777777" w:rsidR="003C2B30" w:rsidRPr="003C2B30" w:rsidRDefault="00B6673B" w:rsidP="003C2B30">
      <w:pPr>
        <w:spacing w:after="200" w:line="240" w:lineRule="auto"/>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val="en-US" w:eastAsia="zh-CN"/>
        </w:rPr>
        <w:lastRenderedPageBreak/>
        <w:t xml:space="preserve">   </w:t>
      </w:r>
      <w:r w:rsidR="003C2B30" w:rsidRPr="003C2B30">
        <w:rPr>
          <w:rFonts w:ascii="Times New Roman" w:eastAsiaTheme="minorEastAsia" w:hAnsi="Times New Roman" w:cs="Times New Roman"/>
          <w:sz w:val="24"/>
          <w:szCs w:val="24"/>
          <w:lang w:val="en-US" w:eastAsia="zh-CN"/>
        </w:rPr>
        <w:t xml:space="preserve">Table 6. General characteristics of the systematic reviews </w:t>
      </w:r>
    </w:p>
    <w:tbl>
      <w:tblPr>
        <w:tblStyle w:val="TableGrid14"/>
        <w:tblW w:w="4769" w:type="pct"/>
        <w:tblInd w:w="279" w:type="dxa"/>
        <w:tblCellMar>
          <w:left w:w="115" w:type="dxa"/>
          <w:right w:w="115" w:type="dxa"/>
        </w:tblCellMar>
        <w:tblLook w:val="04A0" w:firstRow="1" w:lastRow="0" w:firstColumn="1" w:lastColumn="0" w:noHBand="0" w:noVBand="1"/>
      </w:tblPr>
      <w:tblGrid>
        <w:gridCol w:w="1414"/>
        <w:gridCol w:w="1700"/>
        <w:gridCol w:w="1078"/>
        <w:gridCol w:w="1133"/>
        <w:gridCol w:w="1416"/>
        <w:gridCol w:w="1589"/>
        <w:gridCol w:w="1133"/>
        <w:gridCol w:w="1758"/>
        <w:gridCol w:w="1361"/>
        <w:gridCol w:w="1305"/>
      </w:tblGrid>
      <w:tr w:rsidR="003C2B30" w:rsidRPr="003C2B30" w14:paraId="1CB5DD8E" w14:textId="77777777" w:rsidTr="00804732">
        <w:tc>
          <w:tcPr>
            <w:tcW w:w="509" w:type="pct"/>
          </w:tcPr>
          <w:p w14:paraId="6E8FDE69" w14:textId="77777777" w:rsidR="003C2B30" w:rsidRPr="003C2B30" w:rsidRDefault="003C2B30" w:rsidP="003C2B30">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Systematic review</w:t>
            </w:r>
          </w:p>
        </w:tc>
        <w:tc>
          <w:tcPr>
            <w:tcW w:w="612" w:type="pct"/>
          </w:tcPr>
          <w:p w14:paraId="2054547D" w14:textId="77777777" w:rsidR="003C2B30" w:rsidRPr="003C2B30" w:rsidRDefault="003C2B30" w:rsidP="003C2B30">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Aim</w:t>
            </w:r>
          </w:p>
        </w:tc>
        <w:tc>
          <w:tcPr>
            <w:tcW w:w="388" w:type="pct"/>
          </w:tcPr>
          <w:p w14:paraId="5E39FA14" w14:textId="77777777" w:rsidR="003C2B30" w:rsidRPr="003C2B30" w:rsidRDefault="003C2B30" w:rsidP="003C2B30">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Period of study</w:t>
            </w:r>
          </w:p>
        </w:tc>
        <w:tc>
          <w:tcPr>
            <w:tcW w:w="408" w:type="pct"/>
          </w:tcPr>
          <w:p w14:paraId="713BB3B8" w14:textId="77777777" w:rsidR="003C2B30" w:rsidRPr="003C2B30" w:rsidRDefault="003C2B30" w:rsidP="003C2B30">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No. of primary studies</w:t>
            </w:r>
          </w:p>
        </w:tc>
        <w:tc>
          <w:tcPr>
            <w:tcW w:w="510" w:type="pct"/>
          </w:tcPr>
          <w:p w14:paraId="1A6A8D9C" w14:textId="77777777" w:rsidR="003C2B30" w:rsidRPr="003C2B30" w:rsidRDefault="003C2B30" w:rsidP="003C2B30">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No. of participants</w:t>
            </w:r>
          </w:p>
        </w:tc>
        <w:tc>
          <w:tcPr>
            <w:tcW w:w="572" w:type="pct"/>
          </w:tcPr>
          <w:p w14:paraId="04C76594" w14:textId="77777777" w:rsidR="003C2B30" w:rsidRPr="003C2B30" w:rsidRDefault="003C2B30" w:rsidP="003C2B30">
            <w:pPr>
              <w:spacing w:after="200" w:line="276" w:lineRule="auto"/>
              <w:contextualSpacing/>
              <w:jc w:val="center"/>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b/>
                <w:sz w:val="18"/>
                <w:szCs w:val="18"/>
                <w:lang w:val="en-GB" w:eastAsia="zh-CN"/>
              </w:rPr>
              <w:t>Countries</w:t>
            </w:r>
          </w:p>
        </w:tc>
        <w:tc>
          <w:tcPr>
            <w:tcW w:w="408" w:type="pct"/>
          </w:tcPr>
          <w:p w14:paraId="70909250" w14:textId="77777777" w:rsidR="003C2B30" w:rsidRPr="003C2B30" w:rsidRDefault="003C2B30" w:rsidP="003C2B30">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Study designs</w:t>
            </w:r>
          </w:p>
        </w:tc>
        <w:tc>
          <w:tcPr>
            <w:tcW w:w="633" w:type="pct"/>
          </w:tcPr>
          <w:p w14:paraId="754A0610" w14:textId="77777777" w:rsidR="003C2B30" w:rsidRPr="003C2B30" w:rsidRDefault="003C2B30" w:rsidP="003C2B30">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Intervention</w:t>
            </w:r>
          </w:p>
          <w:p w14:paraId="33D78F85" w14:textId="77777777" w:rsidR="003C2B30" w:rsidRPr="003C2B30" w:rsidRDefault="003C2B30" w:rsidP="003C2B30">
            <w:pPr>
              <w:spacing w:after="200" w:line="276" w:lineRule="auto"/>
              <w:contextualSpacing/>
              <w:jc w:val="center"/>
              <w:rPr>
                <w:rFonts w:ascii="Times New Roman" w:eastAsiaTheme="minorEastAsia" w:hAnsi="Times New Roman" w:cs="Times New Roman"/>
                <w:b/>
                <w:sz w:val="18"/>
                <w:szCs w:val="18"/>
                <w:lang w:val="en-GB" w:eastAsia="zh-CN"/>
              </w:rPr>
            </w:pPr>
          </w:p>
        </w:tc>
        <w:tc>
          <w:tcPr>
            <w:tcW w:w="490" w:type="pct"/>
          </w:tcPr>
          <w:p w14:paraId="6FA9B6F5" w14:textId="77777777" w:rsidR="003C2B30" w:rsidRPr="003C2B30" w:rsidRDefault="003C2B30" w:rsidP="003C2B30">
            <w:pPr>
              <w:spacing w:after="200" w:line="276" w:lineRule="auto"/>
              <w:contextualSpacing/>
              <w:jc w:val="center"/>
              <w:rPr>
                <w:rFonts w:ascii="Times New Roman" w:eastAsiaTheme="minorEastAsia" w:hAnsi="Times New Roman" w:cs="Times New Roman"/>
                <w:b/>
                <w:sz w:val="18"/>
                <w:szCs w:val="18"/>
                <w:lang w:val="en-GB" w:eastAsia="zh-CN"/>
              </w:rPr>
            </w:pPr>
            <w:r w:rsidRPr="003C2B30">
              <w:rPr>
                <w:rFonts w:ascii="Times New Roman" w:eastAsiaTheme="minorEastAsia" w:hAnsi="Times New Roman" w:cs="Times New Roman"/>
                <w:b/>
                <w:sz w:val="18"/>
                <w:szCs w:val="18"/>
                <w:lang w:val="en-GB" w:eastAsia="zh-CN"/>
              </w:rPr>
              <w:t>Analysis method</w:t>
            </w:r>
          </w:p>
        </w:tc>
        <w:tc>
          <w:tcPr>
            <w:tcW w:w="470" w:type="pct"/>
          </w:tcPr>
          <w:p w14:paraId="5CDCC672" w14:textId="77777777" w:rsidR="003C2B30" w:rsidRPr="003C2B30" w:rsidRDefault="003C2B30" w:rsidP="003C2B30">
            <w:pPr>
              <w:spacing w:after="200" w:line="276" w:lineRule="auto"/>
              <w:contextualSpacing/>
              <w:jc w:val="center"/>
              <w:rPr>
                <w:rFonts w:ascii="Times New Roman" w:eastAsiaTheme="minorEastAsia" w:hAnsi="Times New Roman" w:cs="Times New Roman"/>
                <w:sz w:val="18"/>
                <w:szCs w:val="18"/>
                <w:lang w:val="en-GB" w:eastAsia="zh-CN"/>
              </w:rPr>
            </w:pPr>
            <w:r w:rsidRPr="003C2B30">
              <w:rPr>
                <w:rFonts w:ascii="Times New Roman" w:eastAsiaTheme="minorEastAsia" w:hAnsi="Times New Roman" w:cs="Times New Roman"/>
                <w:b/>
                <w:sz w:val="18"/>
                <w:szCs w:val="18"/>
                <w:lang w:val="en-GB" w:eastAsia="zh-CN"/>
              </w:rPr>
              <w:t>Flow metric</w:t>
            </w:r>
          </w:p>
        </w:tc>
      </w:tr>
      <w:tr w:rsidR="003C2B30" w:rsidRPr="003C2B30" w14:paraId="29CCFD89" w14:textId="77777777" w:rsidTr="00804732">
        <w:tc>
          <w:tcPr>
            <w:tcW w:w="509" w:type="pct"/>
          </w:tcPr>
          <w:p w14:paraId="080157C6" w14:textId="77777777" w:rsidR="003C2B30" w:rsidRPr="003C2B30" w:rsidRDefault="003C2B30" w:rsidP="003C2B30">
            <w:pPr>
              <w:spacing w:line="276" w:lineRule="auto"/>
              <w:jc w:val="center"/>
              <w:rPr>
                <w:rFonts w:ascii="Times New Roman" w:hAnsi="Times New Roman" w:cs="Times New Roman"/>
                <w:b/>
                <w:color w:val="000000" w:themeColor="text1"/>
                <w:sz w:val="18"/>
                <w:szCs w:val="18"/>
                <w:lang w:val="en-US"/>
              </w:rPr>
            </w:pPr>
            <w:r w:rsidRPr="003C2B30">
              <w:rPr>
                <w:rFonts w:ascii="Times New Roman" w:hAnsi="Times New Roman" w:cs="Times New Roman"/>
                <w:b/>
                <w:color w:val="000000" w:themeColor="text1"/>
                <w:sz w:val="18"/>
                <w:szCs w:val="18"/>
                <w:lang w:val="en-US"/>
              </w:rPr>
              <w:t>Rowe, 2011a [107]</w:t>
            </w:r>
          </w:p>
        </w:tc>
        <w:tc>
          <w:tcPr>
            <w:tcW w:w="612" w:type="pct"/>
          </w:tcPr>
          <w:p w14:paraId="3690E979"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Effectiveness of triage liaison physicians</w:t>
            </w:r>
          </w:p>
          <w:p w14:paraId="705996AE"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on mitigating the effects of</w:t>
            </w:r>
          </w:p>
          <w:p w14:paraId="37F6753E"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overcrowding in EDs</w:t>
            </w:r>
          </w:p>
        </w:tc>
        <w:tc>
          <w:tcPr>
            <w:tcW w:w="388" w:type="pct"/>
          </w:tcPr>
          <w:p w14:paraId="04FC91E3"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GB"/>
              </w:rPr>
              <w:t>1966- Dec 2005</w:t>
            </w:r>
          </w:p>
        </w:tc>
        <w:tc>
          <w:tcPr>
            <w:tcW w:w="408" w:type="pct"/>
          </w:tcPr>
          <w:p w14:paraId="68755414" w14:textId="77777777" w:rsidR="003C2B30" w:rsidRPr="003C2B30" w:rsidRDefault="003C2B30" w:rsidP="003C2B30">
            <w:pPr>
              <w:spacing w:line="276" w:lineRule="auto"/>
              <w:contextualSpacing/>
              <w:rPr>
                <w:rFonts w:ascii="Times New Roman" w:hAnsi="Times New Roman" w:cs="Times New Roman"/>
                <w:sz w:val="18"/>
                <w:szCs w:val="18"/>
                <w:lang w:val="en-US"/>
              </w:rPr>
            </w:pPr>
            <w:r w:rsidRPr="003C2B30">
              <w:rPr>
                <w:rFonts w:ascii="Times New Roman" w:hAnsi="Times New Roman" w:cs="Times New Roman"/>
                <w:sz w:val="18"/>
                <w:szCs w:val="18"/>
                <w:lang w:val="en-US"/>
              </w:rPr>
              <w:t>28</w:t>
            </w:r>
          </w:p>
        </w:tc>
        <w:tc>
          <w:tcPr>
            <w:tcW w:w="510" w:type="pct"/>
          </w:tcPr>
          <w:p w14:paraId="78278051"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406, 184</w:t>
            </w:r>
          </w:p>
          <w:p w14:paraId="1E72A9B3"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 xml:space="preserve"> (20 studies)</w:t>
            </w:r>
          </w:p>
        </w:tc>
        <w:tc>
          <w:tcPr>
            <w:tcW w:w="572" w:type="pct"/>
          </w:tcPr>
          <w:p w14:paraId="2FE4FEB0" w14:textId="77777777" w:rsidR="003C2B30" w:rsidRPr="003C2B30" w:rsidRDefault="003C2B30" w:rsidP="003C2B30">
            <w:pPr>
              <w:spacing w:line="276" w:lineRule="auto"/>
              <w:rPr>
                <w:rFonts w:ascii="Times New Roman" w:hAnsi="Times New Roman" w:cs="Times New Roman"/>
                <w:sz w:val="18"/>
                <w:szCs w:val="18"/>
                <w:lang w:val="it-IT"/>
              </w:rPr>
            </w:pPr>
            <w:r w:rsidRPr="003C2B30">
              <w:rPr>
                <w:rFonts w:ascii="Times New Roman" w:hAnsi="Times New Roman" w:cs="Times New Roman"/>
                <w:sz w:val="18"/>
                <w:szCs w:val="18"/>
                <w:lang w:val="it-IT"/>
              </w:rPr>
              <w:t>17 USA</w:t>
            </w:r>
          </w:p>
          <w:p w14:paraId="7F0B646D" w14:textId="77777777" w:rsidR="003C2B30" w:rsidRPr="003C2B30" w:rsidRDefault="003C2B30" w:rsidP="003C2B30">
            <w:pPr>
              <w:spacing w:line="276" w:lineRule="auto"/>
              <w:rPr>
                <w:rFonts w:ascii="Times New Roman" w:hAnsi="Times New Roman" w:cs="Times New Roman"/>
                <w:sz w:val="18"/>
                <w:szCs w:val="18"/>
                <w:lang w:val="it-IT"/>
              </w:rPr>
            </w:pPr>
            <w:r w:rsidRPr="003C2B30">
              <w:rPr>
                <w:rFonts w:ascii="Times New Roman" w:hAnsi="Times New Roman" w:cs="Times New Roman"/>
                <w:sz w:val="18"/>
                <w:szCs w:val="18"/>
                <w:lang w:val="it-IT"/>
              </w:rPr>
              <w:t>4 UK</w:t>
            </w:r>
          </w:p>
          <w:p w14:paraId="7318962A" w14:textId="77777777" w:rsidR="003C2B30" w:rsidRPr="003C2B30" w:rsidRDefault="003C2B30" w:rsidP="003C2B30">
            <w:pPr>
              <w:spacing w:line="276" w:lineRule="auto"/>
              <w:rPr>
                <w:rFonts w:ascii="Times New Roman" w:hAnsi="Times New Roman" w:cs="Times New Roman"/>
                <w:sz w:val="18"/>
                <w:szCs w:val="18"/>
                <w:lang w:val="it-IT"/>
              </w:rPr>
            </w:pPr>
            <w:r w:rsidRPr="003C2B30">
              <w:rPr>
                <w:rFonts w:ascii="Times New Roman" w:hAnsi="Times New Roman" w:cs="Times New Roman"/>
                <w:sz w:val="18"/>
                <w:szCs w:val="18"/>
                <w:lang w:val="it-IT"/>
              </w:rPr>
              <w:t xml:space="preserve">2 Hong Kong, </w:t>
            </w:r>
          </w:p>
          <w:p w14:paraId="1145D11B" w14:textId="77777777" w:rsidR="003C2B30" w:rsidRPr="003C2B30" w:rsidRDefault="003C2B30" w:rsidP="003C2B30">
            <w:pPr>
              <w:spacing w:line="276" w:lineRule="auto"/>
              <w:rPr>
                <w:rFonts w:ascii="Times New Roman" w:hAnsi="Times New Roman" w:cs="Times New Roman"/>
                <w:sz w:val="18"/>
                <w:szCs w:val="18"/>
                <w:lang w:val="it-IT"/>
              </w:rPr>
            </w:pPr>
            <w:r w:rsidRPr="003C2B30">
              <w:rPr>
                <w:rFonts w:ascii="Times New Roman" w:hAnsi="Times New Roman" w:cs="Times New Roman"/>
                <w:sz w:val="18"/>
                <w:szCs w:val="18"/>
                <w:lang w:val="it-IT"/>
              </w:rPr>
              <w:t>2 Australia</w:t>
            </w:r>
          </w:p>
          <w:p w14:paraId="3E73B86C" w14:textId="77777777" w:rsidR="003C2B30" w:rsidRPr="003C2B30" w:rsidRDefault="003C2B30" w:rsidP="003C2B30">
            <w:pPr>
              <w:spacing w:line="276" w:lineRule="auto"/>
              <w:rPr>
                <w:rFonts w:ascii="Times New Roman" w:hAnsi="Times New Roman" w:cs="Times New Roman"/>
                <w:sz w:val="18"/>
                <w:szCs w:val="18"/>
                <w:lang w:val="it-IT"/>
              </w:rPr>
            </w:pPr>
            <w:r w:rsidRPr="003C2B30">
              <w:rPr>
                <w:rFonts w:ascii="Times New Roman" w:hAnsi="Times New Roman" w:cs="Times New Roman"/>
                <w:sz w:val="18"/>
                <w:szCs w:val="18"/>
                <w:lang w:val="it-IT"/>
              </w:rPr>
              <w:t>2 Canada</w:t>
            </w:r>
          </w:p>
          <w:p w14:paraId="7876E93D"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GB"/>
              </w:rPr>
              <w:t>1Singapore</w:t>
            </w:r>
          </w:p>
        </w:tc>
        <w:tc>
          <w:tcPr>
            <w:tcW w:w="408" w:type="pct"/>
          </w:tcPr>
          <w:p w14:paraId="04DEB97B" w14:textId="77777777" w:rsidR="003C2B30" w:rsidRPr="003C2B30" w:rsidRDefault="003C2B30" w:rsidP="003C2B30">
            <w:pPr>
              <w:spacing w:line="276" w:lineRule="auto"/>
              <w:rPr>
                <w:rFonts w:ascii="Times New Roman" w:hAnsi="Times New Roman" w:cs="Times New Roman"/>
                <w:sz w:val="18"/>
                <w:szCs w:val="18"/>
                <w:lang w:val="en-GB"/>
              </w:rPr>
            </w:pPr>
            <w:r w:rsidRPr="003C2B30">
              <w:rPr>
                <w:rFonts w:ascii="Times New Roman" w:hAnsi="Times New Roman" w:cs="Times New Roman"/>
                <w:sz w:val="18"/>
                <w:szCs w:val="18"/>
                <w:lang w:val="en-GB"/>
              </w:rPr>
              <w:t>2 RCT</w:t>
            </w:r>
          </w:p>
          <w:p w14:paraId="6F7E61F2" w14:textId="77777777" w:rsidR="003C2B30" w:rsidRPr="003C2B30" w:rsidRDefault="003C2B30" w:rsidP="003C2B30">
            <w:pPr>
              <w:spacing w:line="276" w:lineRule="auto"/>
              <w:rPr>
                <w:rFonts w:ascii="Times New Roman" w:hAnsi="Times New Roman" w:cs="Times New Roman"/>
                <w:sz w:val="18"/>
                <w:szCs w:val="18"/>
                <w:lang w:val="en-GB"/>
              </w:rPr>
            </w:pPr>
            <w:r w:rsidRPr="003C2B30">
              <w:rPr>
                <w:rFonts w:ascii="Times New Roman" w:hAnsi="Times New Roman" w:cs="Times New Roman"/>
                <w:sz w:val="18"/>
                <w:szCs w:val="18"/>
                <w:lang w:val="en-GB"/>
              </w:rPr>
              <w:t>7 CCT</w:t>
            </w:r>
          </w:p>
          <w:p w14:paraId="5E807EF1" w14:textId="77777777" w:rsidR="003C2B30" w:rsidRPr="003C2B30" w:rsidRDefault="003C2B30" w:rsidP="003C2B30">
            <w:pPr>
              <w:spacing w:line="276" w:lineRule="auto"/>
              <w:rPr>
                <w:rFonts w:ascii="Times New Roman" w:hAnsi="Times New Roman" w:cs="Times New Roman"/>
                <w:sz w:val="18"/>
                <w:szCs w:val="18"/>
                <w:lang w:val="en-GB"/>
              </w:rPr>
            </w:pPr>
            <w:r w:rsidRPr="003C2B30">
              <w:rPr>
                <w:rFonts w:ascii="Times New Roman" w:hAnsi="Times New Roman" w:cs="Times New Roman"/>
                <w:sz w:val="18"/>
                <w:szCs w:val="18"/>
                <w:lang w:val="en-GB"/>
              </w:rPr>
              <w:t>1 ITS</w:t>
            </w:r>
          </w:p>
          <w:p w14:paraId="0292D17A" w14:textId="77777777" w:rsidR="003C2B30" w:rsidRPr="003C2B30" w:rsidRDefault="003C2B30" w:rsidP="003C2B30">
            <w:pPr>
              <w:spacing w:line="276" w:lineRule="auto"/>
              <w:rPr>
                <w:rFonts w:ascii="Times New Roman" w:hAnsi="Times New Roman" w:cs="Times New Roman"/>
                <w:sz w:val="18"/>
                <w:szCs w:val="18"/>
                <w:lang w:val="en-GB"/>
              </w:rPr>
            </w:pPr>
            <w:r w:rsidRPr="003C2B30">
              <w:rPr>
                <w:rFonts w:ascii="Times New Roman" w:hAnsi="Times New Roman" w:cs="Times New Roman"/>
                <w:sz w:val="18"/>
                <w:szCs w:val="18"/>
                <w:lang w:val="en-GB"/>
              </w:rPr>
              <w:t>2 Pro</w:t>
            </w:r>
          </w:p>
          <w:p w14:paraId="557AD457" w14:textId="77777777" w:rsidR="003C2B30" w:rsidRPr="003C2B30" w:rsidRDefault="003C2B30" w:rsidP="003C2B30">
            <w:pPr>
              <w:spacing w:line="276" w:lineRule="auto"/>
              <w:rPr>
                <w:rFonts w:ascii="Times New Roman" w:hAnsi="Times New Roman" w:cs="Times New Roman"/>
                <w:sz w:val="18"/>
                <w:szCs w:val="18"/>
                <w:lang w:val="en-GB"/>
              </w:rPr>
            </w:pPr>
            <w:r w:rsidRPr="003C2B30">
              <w:rPr>
                <w:rFonts w:ascii="Times New Roman" w:hAnsi="Times New Roman" w:cs="Times New Roman"/>
                <w:sz w:val="18"/>
                <w:szCs w:val="18"/>
                <w:lang w:val="en-GB"/>
              </w:rPr>
              <w:t>cohort</w:t>
            </w:r>
          </w:p>
          <w:p w14:paraId="6430EF16" w14:textId="77777777" w:rsidR="003C2B30" w:rsidRPr="003C2B30" w:rsidRDefault="003C2B30" w:rsidP="003C2B30">
            <w:pPr>
              <w:spacing w:line="276" w:lineRule="auto"/>
              <w:rPr>
                <w:rFonts w:ascii="Times New Roman" w:hAnsi="Times New Roman" w:cs="Times New Roman"/>
                <w:sz w:val="18"/>
                <w:szCs w:val="18"/>
                <w:lang w:val="en-GB"/>
              </w:rPr>
            </w:pPr>
            <w:r w:rsidRPr="003C2B30">
              <w:rPr>
                <w:rFonts w:ascii="Times New Roman" w:hAnsi="Times New Roman" w:cs="Times New Roman"/>
                <w:sz w:val="18"/>
                <w:szCs w:val="18"/>
                <w:lang w:val="en-GB"/>
              </w:rPr>
              <w:t>16 BA</w:t>
            </w:r>
          </w:p>
          <w:p w14:paraId="44511BE6" w14:textId="77777777" w:rsidR="003C2B30" w:rsidRPr="003C2B30" w:rsidRDefault="003C2B30" w:rsidP="003C2B30">
            <w:pPr>
              <w:spacing w:line="276" w:lineRule="auto"/>
              <w:rPr>
                <w:rFonts w:ascii="Times New Roman" w:hAnsi="Times New Roman" w:cs="Times New Roman"/>
                <w:sz w:val="18"/>
                <w:szCs w:val="18"/>
                <w:lang w:val="en-US"/>
              </w:rPr>
            </w:pPr>
          </w:p>
        </w:tc>
        <w:tc>
          <w:tcPr>
            <w:tcW w:w="633" w:type="pct"/>
          </w:tcPr>
          <w:p w14:paraId="76A81886" w14:textId="77777777" w:rsidR="003C2B30" w:rsidRPr="003C2B30" w:rsidRDefault="003C2B30" w:rsidP="003C2B30">
            <w:pPr>
              <w:spacing w:line="276" w:lineRule="auto"/>
              <w:rPr>
                <w:rFonts w:ascii="Times New Roman" w:hAnsi="Times New Roman" w:cs="Times New Roman"/>
                <w:sz w:val="18"/>
                <w:szCs w:val="18"/>
                <w:lang w:val="en-GB"/>
              </w:rPr>
            </w:pPr>
            <w:r w:rsidRPr="003C2B30">
              <w:rPr>
                <w:rFonts w:ascii="Times New Roman" w:hAnsi="Times New Roman" w:cs="Times New Roman"/>
                <w:sz w:val="18"/>
                <w:szCs w:val="18"/>
                <w:lang w:val="en-GB"/>
              </w:rPr>
              <w:t>Triage liaison physician</w:t>
            </w:r>
          </w:p>
          <w:p w14:paraId="29C1C1F2" w14:textId="77777777" w:rsidR="003C2B30" w:rsidRPr="003C2B30" w:rsidRDefault="003C2B30" w:rsidP="003C2B30">
            <w:pPr>
              <w:spacing w:line="276" w:lineRule="auto"/>
              <w:rPr>
                <w:rFonts w:ascii="Times New Roman" w:hAnsi="Times New Roman" w:cs="Times New Roman"/>
                <w:sz w:val="18"/>
                <w:szCs w:val="18"/>
                <w:lang w:val="en-US"/>
              </w:rPr>
            </w:pPr>
          </w:p>
        </w:tc>
        <w:tc>
          <w:tcPr>
            <w:tcW w:w="490" w:type="pct"/>
          </w:tcPr>
          <w:p w14:paraId="093A1EBC" w14:textId="77777777" w:rsidR="003C2B30" w:rsidRPr="003C2B30" w:rsidRDefault="003C2B30" w:rsidP="003C2B30">
            <w:pPr>
              <w:spacing w:line="276" w:lineRule="auto"/>
              <w:contextualSpacing/>
              <w:rPr>
                <w:rFonts w:ascii="Times New Roman" w:hAnsi="Times New Roman" w:cs="Times New Roman"/>
                <w:sz w:val="18"/>
                <w:szCs w:val="18"/>
                <w:lang w:val="en-US"/>
              </w:rPr>
            </w:pPr>
            <w:r w:rsidRPr="003C2B30">
              <w:rPr>
                <w:rFonts w:ascii="Times New Roman" w:hAnsi="Times New Roman" w:cs="Times New Roman"/>
                <w:sz w:val="18"/>
                <w:szCs w:val="18"/>
                <w:lang w:val="en-GB"/>
              </w:rPr>
              <w:t>Meta-analysis</w:t>
            </w:r>
          </w:p>
        </w:tc>
        <w:tc>
          <w:tcPr>
            <w:tcW w:w="470" w:type="pct"/>
          </w:tcPr>
          <w:p w14:paraId="15B9C028" w14:textId="77777777" w:rsidR="003C2B30" w:rsidRPr="003C2B30" w:rsidRDefault="003C2B30" w:rsidP="003C2B30">
            <w:pPr>
              <w:spacing w:line="276" w:lineRule="auto"/>
              <w:rPr>
                <w:rFonts w:ascii="Times New Roman" w:hAnsi="Times New Roman" w:cs="Times New Roman"/>
                <w:sz w:val="18"/>
                <w:szCs w:val="18"/>
                <w:lang w:val="en-GB"/>
              </w:rPr>
            </w:pPr>
            <w:r w:rsidRPr="003C2B30">
              <w:rPr>
                <w:rFonts w:ascii="Times New Roman" w:hAnsi="Times New Roman" w:cs="Times New Roman"/>
                <w:sz w:val="18"/>
                <w:szCs w:val="18"/>
                <w:lang w:val="en-GB"/>
              </w:rPr>
              <w:t>ED LOS</w:t>
            </w:r>
          </w:p>
          <w:p w14:paraId="120D784E"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GB"/>
              </w:rPr>
              <w:t>Physician initial assessment time</w:t>
            </w:r>
          </w:p>
        </w:tc>
      </w:tr>
      <w:tr w:rsidR="003C2B30" w:rsidRPr="003C2B30" w14:paraId="5EBA2F3C" w14:textId="77777777" w:rsidTr="00804732">
        <w:trPr>
          <w:trHeight w:val="2159"/>
        </w:trPr>
        <w:tc>
          <w:tcPr>
            <w:tcW w:w="509" w:type="pct"/>
          </w:tcPr>
          <w:p w14:paraId="38274943" w14:textId="77777777" w:rsidR="003C2B30" w:rsidRPr="003C2B30" w:rsidRDefault="003C2B30" w:rsidP="003C2B30">
            <w:pPr>
              <w:spacing w:line="276" w:lineRule="auto"/>
              <w:jc w:val="center"/>
              <w:rPr>
                <w:rFonts w:ascii="Times New Roman" w:hAnsi="Times New Roman" w:cs="Times New Roman"/>
                <w:b/>
                <w:color w:val="000000" w:themeColor="text1"/>
                <w:sz w:val="18"/>
                <w:szCs w:val="18"/>
                <w:lang w:val="en-US"/>
              </w:rPr>
            </w:pPr>
            <w:r w:rsidRPr="003C2B30">
              <w:rPr>
                <w:rFonts w:ascii="Times New Roman" w:hAnsi="Times New Roman" w:cs="Times New Roman"/>
                <w:b/>
                <w:color w:val="000000" w:themeColor="text1"/>
                <w:sz w:val="18"/>
                <w:szCs w:val="18"/>
                <w:lang w:val="en-US"/>
              </w:rPr>
              <w:t>Rowe, 2011b [108]</w:t>
            </w:r>
          </w:p>
          <w:p w14:paraId="563256AC" w14:textId="77777777" w:rsidR="003C2B30" w:rsidRPr="003C2B30" w:rsidRDefault="003C2B30" w:rsidP="003C2B30">
            <w:pPr>
              <w:spacing w:line="276" w:lineRule="auto"/>
              <w:jc w:val="center"/>
              <w:rPr>
                <w:rFonts w:ascii="Times New Roman" w:hAnsi="Times New Roman" w:cs="Times New Roman"/>
                <w:b/>
                <w:color w:val="000000" w:themeColor="text1"/>
                <w:sz w:val="18"/>
                <w:szCs w:val="18"/>
                <w:lang w:val="en-US"/>
              </w:rPr>
            </w:pPr>
          </w:p>
        </w:tc>
        <w:tc>
          <w:tcPr>
            <w:tcW w:w="612" w:type="pct"/>
          </w:tcPr>
          <w:p w14:paraId="6433DB53"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Effectiveness of triage nurse ordering</w:t>
            </w:r>
          </w:p>
          <w:p w14:paraId="3471ED00"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on mitigating the effect of</w:t>
            </w:r>
          </w:p>
          <w:p w14:paraId="119DD76B"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overcrowding in EDs</w:t>
            </w:r>
          </w:p>
          <w:p w14:paraId="6F5DE31C" w14:textId="77777777" w:rsidR="003C2B30" w:rsidRPr="003C2B30" w:rsidRDefault="003C2B30" w:rsidP="003C2B30">
            <w:pPr>
              <w:spacing w:line="276" w:lineRule="auto"/>
              <w:rPr>
                <w:lang w:val="en-US"/>
              </w:rPr>
            </w:pPr>
          </w:p>
        </w:tc>
        <w:tc>
          <w:tcPr>
            <w:tcW w:w="388" w:type="pct"/>
          </w:tcPr>
          <w:p w14:paraId="7FDE8EB2"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1966- Dec 2005</w:t>
            </w:r>
          </w:p>
        </w:tc>
        <w:tc>
          <w:tcPr>
            <w:tcW w:w="408" w:type="pct"/>
          </w:tcPr>
          <w:p w14:paraId="181547AA" w14:textId="77777777" w:rsidR="003C2B30" w:rsidRPr="003C2B30" w:rsidRDefault="003C2B30" w:rsidP="003C2B30">
            <w:pPr>
              <w:spacing w:line="276" w:lineRule="auto"/>
              <w:rPr>
                <w:lang w:val="en-US"/>
              </w:rPr>
            </w:pPr>
            <w:r w:rsidRPr="003C2B30">
              <w:rPr>
                <w:rFonts w:ascii="Times New Roman" w:hAnsi="Times New Roman" w:cs="Times New Roman"/>
                <w:sz w:val="18"/>
                <w:szCs w:val="18"/>
                <w:lang w:val="en-GB"/>
              </w:rPr>
              <w:t>14</w:t>
            </w:r>
          </w:p>
        </w:tc>
        <w:tc>
          <w:tcPr>
            <w:tcW w:w="510" w:type="pct"/>
          </w:tcPr>
          <w:p w14:paraId="036B081F" w14:textId="77777777" w:rsidR="003C2B30" w:rsidRPr="003C2B30" w:rsidRDefault="003C2B30" w:rsidP="003C2B30">
            <w:pPr>
              <w:spacing w:line="276" w:lineRule="auto"/>
              <w:rPr>
                <w:lang w:val="en-US"/>
              </w:rPr>
            </w:pPr>
            <w:r w:rsidRPr="003C2B30">
              <w:rPr>
                <w:rFonts w:ascii="Times New Roman" w:hAnsi="Times New Roman" w:cs="Times New Roman"/>
                <w:sz w:val="18"/>
                <w:szCs w:val="18"/>
                <w:lang w:val="en-GB"/>
              </w:rPr>
              <w:t>24, 096</w:t>
            </w:r>
          </w:p>
        </w:tc>
        <w:tc>
          <w:tcPr>
            <w:tcW w:w="572" w:type="pct"/>
          </w:tcPr>
          <w:p w14:paraId="3C234C0D" w14:textId="77777777" w:rsidR="003C2B30" w:rsidRPr="003C2B30" w:rsidRDefault="003C2B30" w:rsidP="003C2B30">
            <w:pPr>
              <w:spacing w:line="276" w:lineRule="auto"/>
              <w:rPr>
                <w:rFonts w:ascii="Times New Roman" w:hAnsi="Times New Roman" w:cs="Times New Roman"/>
                <w:sz w:val="18"/>
                <w:szCs w:val="18"/>
                <w:lang w:val="it-IT"/>
              </w:rPr>
            </w:pPr>
            <w:r w:rsidRPr="003C2B30">
              <w:rPr>
                <w:rFonts w:ascii="Times New Roman" w:hAnsi="Times New Roman" w:cs="Times New Roman"/>
                <w:sz w:val="18"/>
                <w:szCs w:val="18"/>
                <w:lang w:val="it-IT"/>
              </w:rPr>
              <w:t>3 USA</w:t>
            </w:r>
          </w:p>
          <w:p w14:paraId="312970CE" w14:textId="77777777" w:rsidR="003C2B30" w:rsidRPr="003C2B30" w:rsidRDefault="003C2B30" w:rsidP="003C2B30">
            <w:pPr>
              <w:spacing w:line="276" w:lineRule="auto"/>
              <w:rPr>
                <w:rFonts w:ascii="Times New Roman" w:hAnsi="Times New Roman" w:cs="Times New Roman"/>
                <w:sz w:val="18"/>
                <w:szCs w:val="18"/>
                <w:lang w:val="it-IT"/>
              </w:rPr>
            </w:pPr>
            <w:r w:rsidRPr="003C2B30">
              <w:rPr>
                <w:rFonts w:ascii="Times New Roman" w:hAnsi="Times New Roman" w:cs="Times New Roman"/>
                <w:sz w:val="18"/>
                <w:szCs w:val="18"/>
                <w:lang w:val="it-IT"/>
              </w:rPr>
              <w:t>3 Canada</w:t>
            </w:r>
          </w:p>
          <w:p w14:paraId="1DD95FC3" w14:textId="77777777" w:rsidR="003C2B30" w:rsidRPr="003C2B30" w:rsidRDefault="003C2B30" w:rsidP="003C2B30">
            <w:pPr>
              <w:spacing w:line="276" w:lineRule="auto"/>
              <w:rPr>
                <w:rFonts w:ascii="Times New Roman" w:hAnsi="Times New Roman" w:cs="Times New Roman"/>
                <w:sz w:val="18"/>
                <w:szCs w:val="18"/>
                <w:lang w:val="it-IT"/>
              </w:rPr>
            </w:pPr>
            <w:r w:rsidRPr="003C2B30">
              <w:rPr>
                <w:rFonts w:ascii="Times New Roman" w:hAnsi="Times New Roman" w:cs="Times New Roman"/>
                <w:sz w:val="18"/>
                <w:szCs w:val="18"/>
                <w:lang w:val="it-IT"/>
              </w:rPr>
              <w:t>2 UK</w:t>
            </w:r>
          </w:p>
          <w:p w14:paraId="373B75E9" w14:textId="77777777" w:rsidR="003C2B30" w:rsidRPr="003C2B30" w:rsidRDefault="003C2B30" w:rsidP="003C2B30">
            <w:pPr>
              <w:spacing w:line="276" w:lineRule="auto"/>
              <w:rPr>
                <w:rFonts w:ascii="Times New Roman" w:hAnsi="Times New Roman" w:cs="Times New Roman"/>
                <w:sz w:val="18"/>
                <w:szCs w:val="18"/>
                <w:lang w:val="it-IT"/>
              </w:rPr>
            </w:pPr>
            <w:r w:rsidRPr="003C2B30">
              <w:rPr>
                <w:rFonts w:ascii="Times New Roman" w:hAnsi="Times New Roman" w:cs="Times New Roman"/>
                <w:sz w:val="18"/>
                <w:szCs w:val="18"/>
                <w:lang w:val="it-IT"/>
              </w:rPr>
              <w:t>2 Australia</w:t>
            </w:r>
          </w:p>
          <w:p w14:paraId="7F273CB7" w14:textId="77777777" w:rsidR="003C2B30" w:rsidRPr="003C2B30" w:rsidRDefault="003C2B30" w:rsidP="003C2B30">
            <w:pPr>
              <w:spacing w:line="276" w:lineRule="auto"/>
              <w:rPr>
                <w:rFonts w:ascii="Times New Roman" w:hAnsi="Times New Roman" w:cs="Times New Roman"/>
                <w:sz w:val="18"/>
                <w:szCs w:val="18"/>
                <w:lang w:val="it-IT"/>
              </w:rPr>
            </w:pPr>
            <w:r w:rsidRPr="003C2B30">
              <w:rPr>
                <w:rFonts w:ascii="Times New Roman" w:hAnsi="Times New Roman" w:cs="Times New Roman"/>
                <w:sz w:val="18"/>
                <w:szCs w:val="18"/>
                <w:lang w:val="it-IT"/>
              </w:rPr>
              <w:t>1each Singapore</w:t>
            </w:r>
          </w:p>
          <w:p w14:paraId="1F5126DA"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Denmark</w:t>
            </w:r>
          </w:p>
          <w:p w14:paraId="074C421B"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Netherlands</w:t>
            </w:r>
          </w:p>
          <w:p w14:paraId="1390AF2C" w14:textId="77777777" w:rsidR="003C2B30" w:rsidRPr="003C2B30" w:rsidRDefault="003C2B30" w:rsidP="003C2B30">
            <w:pPr>
              <w:spacing w:line="276" w:lineRule="auto"/>
              <w:rPr>
                <w:lang w:val="en-US"/>
              </w:rPr>
            </w:pPr>
            <w:r w:rsidRPr="003C2B30">
              <w:rPr>
                <w:rFonts w:ascii="Times New Roman" w:hAnsi="Times New Roman" w:cs="Times New Roman"/>
                <w:sz w:val="18"/>
                <w:szCs w:val="18"/>
                <w:lang w:val="en-US"/>
              </w:rPr>
              <w:t>Hong Kong</w:t>
            </w:r>
          </w:p>
        </w:tc>
        <w:tc>
          <w:tcPr>
            <w:tcW w:w="408" w:type="pct"/>
          </w:tcPr>
          <w:p w14:paraId="309CE8A7"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3 RCT</w:t>
            </w:r>
          </w:p>
          <w:p w14:paraId="0E9614F4"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1 CCT</w:t>
            </w:r>
          </w:p>
          <w:p w14:paraId="2EAE96A7"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2 Retro cohort</w:t>
            </w:r>
          </w:p>
          <w:p w14:paraId="7AD65F7A"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3 Pro cohort</w:t>
            </w:r>
          </w:p>
          <w:p w14:paraId="0D19D138"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2 CC</w:t>
            </w:r>
          </w:p>
          <w:p w14:paraId="327C1B99"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3 BA</w:t>
            </w:r>
          </w:p>
          <w:p w14:paraId="5E3B96A5" w14:textId="77777777" w:rsidR="003C2B30" w:rsidRPr="003C2B30" w:rsidRDefault="003C2B30" w:rsidP="003C2B30">
            <w:pPr>
              <w:spacing w:line="276" w:lineRule="auto"/>
              <w:rPr>
                <w:lang w:val="en-US"/>
              </w:rPr>
            </w:pPr>
          </w:p>
        </w:tc>
        <w:tc>
          <w:tcPr>
            <w:tcW w:w="633" w:type="pct"/>
          </w:tcPr>
          <w:p w14:paraId="2F0F1E85" w14:textId="77777777" w:rsidR="003C2B30" w:rsidRPr="003C2B30" w:rsidRDefault="003C2B30" w:rsidP="003C2B30">
            <w:pPr>
              <w:spacing w:line="276" w:lineRule="auto"/>
              <w:rPr>
                <w:lang w:val="en-US"/>
              </w:rPr>
            </w:pPr>
            <w:r w:rsidRPr="003C2B30">
              <w:rPr>
                <w:rFonts w:ascii="Times New Roman" w:hAnsi="Times New Roman" w:cs="Times New Roman"/>
                <w:sz w:val="18"/>
                <w:szCs w:val="18"/>
                <w:lang w:val="en-US"/>
              </w:rPr>
              <w:t>Triage nurse ordering</w:t>
            </w:r>
          </w:p>
        </w:tc>
        <w:tc>
          <w:tcPr>
            <w:tcW w:w="490" w:type="pct"/>
          </w:tcPr>
          <w:p w14:paraId="7212A157" w14:textId="77777777" w:rsidR="003C2B30" w:rsidRPr="003C2B30" w:rsidRDefault="003C2B30" w:rsidP="003C2B30">
            <w:pPr>
              <w:spacing w:line="276" w:lineRule="auto"/>
              <w:rPr>
                <w:lang w:val="en-US"/>
              </w:rPr>
            </w:pPr>
            <w:r w:rsidRPr="003C2B30">
              <w:rPr>
                <w:rFonts w:ascii="Times New Roman" w:hAnsi="Times New Roman" w:cs="Times New Roman"/>
                <w:sz w:val="18"/>
                <w:szCs w:val="18"/>
                <w:lang w:val="en-US"/>
              </w:rPr>
              <w:t xml:space="preserve">Descriptive </w:t>
            </w:r>
          </w:p>
        </w:tc>
        <w:tc>
          <w:tcPr>
            <w:tcW w:w="470" w:type="pct"/>
          </w:tcPr>
          <w:p w14:paraId="4FC47C51"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ED LOS</w:t>
            </w:r>
          </w:p>
          <w:p w14:paraId="3FE2170D" w14:textId="77777777" w:rsidR="003C2B30" w:rsidRPr="003C2B30" w:rsidRDefault="003C2B30" w:rsidP="003C2B30">
            <w:pPr>
              <w:spacing w:line="276" w:lineRule="auto"/>
              <w:rPr>
                <w:rFonts w:ascii="Times New Roman" w:hAnsi="Times New Roman" w:cs="Times New Roman"/>
                <w:sz w:val="18"/>
                <w:szCs w:val="18"/>
                <w:lang w:val="en-US"/>
              </w:rPr>
            </w:pPr>
          </w:p>
          <w:p w14:paraId="5F9B2F94"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Physician initial assessment time</w:t>
            </w:r>
          </w:p>
          <w:p w14:paraId="5F7D2325" w14:textId="77777777" w:rsidR="003C2B30" w:rsidRPr="003C2B30" w:rsidRDefault="003C2B30" w:rsidP="003C2B30">
            <w:pPr>
              <w:spacing w:line="276" w:lineRule="auto"/>
              <w:rPr>
                <w:lang w:val="en-US"/>
              </w:rPr>
            </w:pPr>
          </w:p>
        </w:tc>
      </w:tr>
      <w:tr w:rsidR="003C2B30" w:rsidRPr="003C2B30" w14:paraId="7603F0A8" w14:textId="77777777" w:rsidTr="00804732">
        <w:trPr>
          <w:trHeight w:val="1367"/>
        </w:trPr>
        <w:tc>
          <w:tcPr>
            <w:tcW w:w="509" w:type="pct"/>
          </w:tcPr>
          <w:p w14:paraId="27B3071C" w14:textId="77777777" w:rsidR="003C2B30" w:rsidRPr="003C2B30" w:rsidRDefault="003C2B30" w:rsidP="003C2B30">
            <w:pPr>
              <w:spacing w:line="276" w:lineRule="auto"/>
              <w:jc w:val="center"/>
              <w:rPr>
                <w:rFonts w:ascii="Times New Roman" w:hAnsi="Times New Roman" w:cs="Times New Roman"/>
                <w:b/>
                <w:color w:val="000000" w:themeColor="text1"/>
                <w:sz w:val="18"/>
                <w:szCs w:val="18"/>
                <w:lang w:val="en-US"/>
              </w:rPr>
            </w:pPr>
            <w:r w:rsidRPr="003C2B30">
              <w:rPr>
                <w:rFonts w:ascii="Times New Roman" w:hAnsi="Times New Roman" w:cs="Times New Roman"/>
                <w:b/>
                <w:color w:val="000000" w:themeColor="text1"/>
                <w:sz w:val="18"/>
                <w:szCs w:val="18"/>
                <w:lang w:val="en-US"/>
              </w:rPr>
              <w:t>Villa-Roel, 2012 [109]</w:t>
            </w:r>
          </w:p>
          <w:p w14:paraId="1A248FBF" w14:textId="77777777" w:rsidR="003C2B30" w:rsidRPr="003C2B30" w:rsidRDefault="003C2B30" w:rsidP="003C2B30">
            <w:pPr>
              <w:spacing w:line="276" w:lineRule="auto"/>
              <w:jc w:val="center"/>
              <w:rPr>
                <w:color w:val="000000" w:themeColor="text1"/>
                <w:lang w:val="en-US"/>
              </w:rPr>
            </w:pPr>
          </w:p>
        </w:tc>
        <w:tc>
          <w:tcPr>
            <w:tcW w:w="612" w:type="pct"/>
          </w:tcPr>
          <w:p w14:paraId="07AB4C4F"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 xml:space="preserve">Effectiveness </w:t>
            </w:r>
          </w:p>
          <w:p w14:paraId="519B35D6"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of Full Capacity Protocols on overcrowding</w:t>
            </w:r>
          </w:p>
          <w:p w14:paraId="4A6D22FD" w14:textId="77777777" w:rsidR="003C2B30" w:rsidRPr="003C2B30" w:rsidRDefault="003C2B30" w:rsidP="003C2B30">
            <w:pPr>
              <w:spacing w:line="276" w:lineRule="auto"/>
              <w:rPr>
                <w:lang w:val="en-US"/>
              </w:rPr>
            </w:pPr>
          </w:p>
        </w:tc>
        <w:tc>
          <w:tcPr>
            <w:tcW w:w="388" w:type="pct"/>
          </w:tcPr>
          <w:p w14:paraId="57E4325A" w14:textId="77777777" w:rsidR="003C2B30" w:rsidRPr="003C2B30" w:rsidRDefault="003C2B30" w:rsidP="003C2B30">
            <w:pPr>
              <w:spacing w:line="276" w:lineRule="auto"/>
              <w:rPr>
                <w:lang w:val="en-US"/>
              </w:rPr>
            </w:pPr>
            <w:r w:rsidRPr="003C2B30">
              <w:rPr>
                <w:rFonts w:ascii="Times New Roman" w:hAnsi="Times New Roman" w:cs="Times New Roman"/>
                <w:sz w:val="18"/>
                <w:szCs w:val="18"/>
                <w:lang w:val="en-US"/>
              </w:rPr>
              <w:t>1966-May 2009</w:t>
            </w:r>
          </w:p>
        </w:tc>
        <w:tc>
          <w:tcPr>
            <w:tcW w:w="408" w:type="pct"/>
          </w:tcPr>
          <w:p w14:paraId="686C9CDB" w14:textId="77777777" w:rsidR="003C2B30" w:rsidRPr="003C2B30" w:rsidRDefault="003C2B30" w:rsidP="003C2B30">
            <w:pPr>
              <w:spacing w:line="276" w:lineRule="auto"/>
              <w:rPr>
                <w:lang w:val="en-US"/>
              </w:rPr>
            </w:pPr>
            <w:r w:rsidRPr="003C2B30">
              <w:rPr>
                <w:rFonts w:ascii="Times New Roman" w:hAnsi="Times New Roman" w:cs="Times New Roman"/>
                <w:sz w:val="18"/>
                <w:szCs w:val="18"/>
                <w:lang w:val="en-GB"/>
              </w:rPr>
              <w:t>5</w:t>
            </w:r>
          </w:p>
        </w:tc>
        <w:tc>
          <w:tcPr>
            <w:tcW w:w="510" w:type="pct"/>
          </w:tcPr>
          <w:p w14:paraId="29CA688F" w14:textId="77777777" w:rsidR="003C2B30" w:rsidRPr="003C2B30" w:rsidRDefault="003C2B30" w:rsidP="003C2B30">
            <w:pPr>
              <w:spacing w:line="276" w:lineRule="auto"/>
              <w:rPr>
                <w:rFonts w:ascii="Times New Roman" w:hAnsi="Times New Roman" w:cs="Times New Roman"/>
                <w:sz w:val="18"/>
                <w:szCs w:val="18"/>
                <w:lang w:val="en-GB"/>
              </w:rPr>
            </w:pPr>
            <w:r w:rsidRPr="003C2B30">
              <w:rPr>
                <w:rFonts w:ascii="Times New Roman" w:hAnsi="Times New Roman" w:cs="Times New Roman"/>
                <w:sz w:val="18"/>
                <w:szCs w:val="18"/>
                <w:lang w:val="en-GB"/>
              </w:rPr>
              <w:t xml:space="preserve">128,082 </w:t>
            </w:r>
          </w:p>
          <w:p w14:paraId="5519F81C" w14:textId="77777777" w:rsidR="003C2B30" w:rsidRPr="003C2B30" w:rsidRDefault="003C2B30" w:rsidP="003C2B30">
            <w:pPr>
              <w:spacing w:line="276" w:lineRule="auto"/>
              <w:rPr>
                <w:lang w:val="en-US"/>
              </w:rPr>
            </w:pPr>
            <w:r w:rsidRPr="003C2B30">
              <w:rPr>
                <w:rFonts w:ascii="Times New Roman" w:hAnsi="Times New Roman" w:cs="Times New Roman"/>
                <w:sz w:val="18"/>
                <w:szCs w:val="18"/>
                <w:lang w:val="en-GB"/>
              </w:rPr>
              <w:t>(4 studies)</w:t>
            </w:r>
          </w:p>
        </w:tc>
        <w:tc>
          <w:tcPr>
            <w:tcW w:w="572" w:type="pct"/>
          </w:tcPr>
          <w:p w14:paraId="605032EC"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3 Canada</w:t>
            </w:r>
          </w:p>
          <w:p w14:paraId="7FBE5F06"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1 US</w:t>
            </w:r>
          </w:p>
          <w:p w14:paraId="45505A79" w14:textId="77777777" w:rsidR="003C2B30" w:rsidRPr="003C2B30" w:rsidRDefault="003C2B30" w:rsidP="003C2B30">
            <w:pPr>
              <w:spacing w:line="276" w:lineRule="auto"/>
              <w:rPr>
                <w:lang w:val="en-US"/>
              </w:rPr>
            </w:pPr>
            <w:r w:rsidRPr="003C2B30">
              <w:rPr>
                <w:rFonts w:ascii="Times New Roman" w:hAnsi="Times New Roman" w:cs="Times New Roman"/>
                <w:sz w:val="18"/>
                <w:szCs w:val="18"/>
                <w:lang w:val="en-US"/>
              </w:rPr>
              <w:t>1 UK</w:t>
            </w:r>
          </w:p>
        </w:tc>
        <w:tc>
          <w:tcPr>
            <w:tcW w:w="408" w:type="pct"/>
          </w:tcPr>
          <w:p w14:paraId="36ABA003"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1 CCT</w:t>
            </w:r>
          </w:p>
          <w:p w14:paraId="71265493"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1 ITS</w:t>
            </w:r>
          </w:p>
          <w:p w14:paraId="66878229" w14:textId="77777777" w:rsidR="003C2B30" w:rsidRPr="003C2B30" w:rsidRDefault="003C2B30" w:rsidP="003C2B30">
            <w:pPr>
              <w:spacing w:line="276" w:lineRule="auto"/>
              <w:rPr>
                <w:lang w:val="en-US"/>
              </w:rPr>
            </w:pPr>
            <w:r w:rsidRPr="003C2B30">
              <w:rPr>
                <w:rFonts w:ascii="Times New Roman" w:hAnsi="Times New Roman" w:cs="Times New Roman"/>
                <w:sz w:val="18"/>
                <w:szCs w:val="18"/>
                <w:lang w:val="en-US"/>
              </w:rPr>
              <w:t>3 BA</w:t>
            </w:r>
          </w:p>
        </w:tc>
        <w:tc>
          <w:tcPr>
            <w:tcW w:w="633" w:type="pct"/>
          </w:tcPr>
          <w:p w14:paraId="77995B59" w14:textId="77777777" w:rsidR="003C2B30" w:rsidRPr="003C2B30" w:rsidRDefault="003C2B30" w:rsidP="003C2B30">
            <w:pPr>
              <w:spacing w:line="276" w:lineRule="auto"/>
              <w:rPr>
                <w:lang w:val="en-US"/>
              </w:rPr>
            </w:pPr>
            <w:r w:rsidRPr="003C2B30">
              <w:rPr>
                <w:rFonts w:ascii="Times New Roman" w:hAnsi="Times New Roman" w:cs="Times New Roman"/>
                <w:sz w:val="18"/>
                <w:szCs w:val="18"/>
                <w:lang w:val="en-US"/>
              </w:rPr>
              <w:t>Full capacity protocols</w:t>
            </w:r>
          </w:p>
        </w:tc>
        <w:tc>
          <w:tcPr>
            <w:tcW w:w="490" w:type="pct"/>
          </w:tcPr>
          <w:p w14:paraId="51525A38" w14:textId="77777777" w:rsidR="003C2B30" w:rsidRPr="003C2B30" w:rsidRDefault="003C2B30" w:rsidP="003C2B30">
            <w:pPr>
              <w:spacing w:line="276" w:lineRule="auto"/>
              <w:rPr>
                <w:lang w:val="en-US"/>
              </w:rPr>
            </w:pPr>
            <w:r w:rsidRPr="003C2B30">
              <w:rPr>
                <w:rFonts w:ascii="Times New Roman" w:hAnsi="Times New Roman" w:cs="Times New Roman"/>
                <w:sz w:val="18"/>
                <w:szCs w:val="18"/>
                <w:lang w:val="en-US"/>
              </w:rPr>
              <w:t xml:space="preserve">Descriptive </w:t>
            </w:r>
          </w:p>
        </w:tc>
        <w:tc>
          <w:tcPr>
            <w:tcW w:w="470" w:type="pct"/>
          </w:tcPr>
          <w:p w14:paraId="5F5BFDF8" w14:textId="77777777" w:rsidR="003C2B30" w:rsidRPr="003C2B30" w:rsidRDefault="003C2B30" w:rsidP="003C2B30">
            <w:pPr>
              <w:spacing w:line="276" w:lineRule="auto"/>
              <w:rPr>
                <w:rFonts w:ascii="Times New Roman" w:hAnsi="Times New Roman" w:cs="Times New Roman"/>
                <w:sz w:val="18"/>
                <w:szCs w:val="18"/>
                <w:lang w:val="en-US"/>
              </w:rPr>
            </w:pPr>
            <w:r w:rsidRPr="003C2B30">
              <w:rPr>
                <w:rFonts w:ascii="Times New Roman" w:hAnsi="Times New Roman" w:cs="Times New Roman"/>
                <w:sz w:val="18"/>
                <w:szCs w:val="18"/>
                <w:lang w:val="en-US"/>
              </w:rPr>
              <w:t>ED LOS</w:t>
            </w:r>
          </w:p>
          <w:p w14:paraId="672AF4F3" w14:textId="77777777" w:rsidR="003C2B30" w:rsidRPr="003C2B30" w:rsidRDefault="003C2B30" w:rsidP="003C2B30">
            <w:pPr>
              <w:spacing w:line="276" w:lineRule="auto"/>
              <w:rPr>
                <w:lang w:val="en-US"/>
              </w:rPr>
            </w:pPr>
          </w:p>
        </w:tc>
      </w:tr>
      <w:tr w:rsidR="003C2B30" w:rsidRPr="003C2B30" w14:paraId="624DEB4D" w14:textId="77777777" w:rsidTr="00804732">
        <w:trPr>
          <w:trHeight w:val="661"/>
        </w:trPr>
        <w:tc>
          <w:tcPr>
            <w:tcW w:w="5000" w:type="pct"/>
            <w:gridSpan w:val="10"/>
          </w:tcPr>
          <w:p w14:paraId="103449D5" w14:textId="77777777" w:rsidR="003C2B30" w:rsidRPr="003C2B30" w:rsidRDefault="003C2B30" w:rsidP="003C2B30">
            <w:pPr>
              <w:spacing w:after="200" w:line="276" w:lineRule="auto"/>
              <w:contextualSpacing/>
              <w:jc w:val="center"/>
              <w:rPr>
                <w:rFonts w:ascii="Times New Roman" w:hAnsi="Times New Roman" w:cs="Times New Roman"/>
                <w:sz w:val="18"/>
                <w:szCs w:val="18"/>
                <w:lang w:val="en-US"/>
              </w:rPr>
            </w:pPr>
            <w:r w:rsidRPr="003C2B30">
              <w:rPr>
                <w:rFonts w:ascii="Times New Roman" w:hAnsi="Times New Roman" w:cs="Times New Roman"/>
                <w:sz w:val="18"/>
                <w:szCs w:val="18"/>
                <w:lang w:val="en-US"/>
              </w:rPr>
              <w:t xml:space="preserve">SR= systematic review  RCT= </w:t>
            </w:r>
            <w:proofErr w:type="spellStart"/>
            <w:r w:rsidRPr="003C2B30">
              <w:rPr>
                <w:rFonts w:ascii="Times New Roman" w:hAnsi="Times New Roman" w:cs="Times New Roman"/>
                <w:sz w:val="18"/>
                <w:szCs w:val="18"/>
                <w:lang w:val="en-US"/>
              </w:rPr>
              <w:t>randomised</w:t>
            </w:r>
            <w:proofErr w:type="spellEnd"/>
            <w:r w:rsidRPr="003C2B30">
              <w:rPr>
                <w:rFonts w:ascii="Times New Roman" w:hAnsi="Times New Roman" w:cs="Times New Roman"/>
                <w:sz w:val="18"/>
                <w:szCs w:val="18"/>
                <w:lang w:val="en-US"/>
              </w:rPr>
              <w:t xml:space="preserve"> controlled trial  Retro = retrospective  Pro = prospective   ITS- interrupted time series</w:t>
            </w:r>
          </w:p>
          <w:p w14:paraId="410119F7" w14:textId="77777777" w:rsidR="003C2B30" w:rsidRPr="003C2B30" w:rsidRDefault="003C2B30" w:rsidP="003C2B30">
            <w:pPr>
              <w:spacing w:line="276" w:lineRule="auto"/>
              <w:jc w:val="center"/>
              <w:rPr>
                <w:rFonts w:ascii="Times New Roman" w:hAnsi="Times New Roman" w:cs="Times New Roman"/>
                <w:sz w:val="18"/>
                <w:szCs w:val="18"/>
                <w:lang w:val="en-US"/>
              </w:rPr>
            </w:pPr>
            <w:r w:rsidRPr="003C2B30">
              <w:rPr>
                <w:rFonts w:ascii="Times New Roman" w:hAnsi="Times New Roman" w:cs="Times New Roman"/>
                <w:sz w:val="18"/>
                <w:szCs w:val="18"/>
                <w:lang w:val="en-US"/>
              </w:rPr>
              <w:t>Sur = survey  BA= before-after   CC= case control    CS= case series</w:t>
            </w:r>
          </w:p>
        </w:tc>
      </w:tr>
    </w:tbl>
    <w:p w14:paraId="6248C941" w14:textId="77777777" w:rsidR="00E97501" w:rsidRPr="003C2B30" w:rsidRDefault="00E97501" w:rsidP="00E97501">
      <w:pPr>
        <w:spacing w:after="200" w:line="480" w:lineRule="auto"/>
        <w:rPr>
          <w:rFonts w:ascii="Times New Roman" w:eastAsiaTheme="minorEastAsia" w:hAnsi="Times New Roman" w:cs="Times New Roman"/>
          <w:color w:val="000000" w:themeColor="text1"/>
          <w:sz w:val="24"/>
          <w:szCs w:val="24"/>
          <w:lang w:eastAsia="zh-CN"/>
        </w:rPr>
      </w:pPr>
    </w:p>
    <w:p w14:paraId="1D5DAC1D" w14:textId="77777777" w:rsidR="00E97501" w:rsidRPr="00E97501"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p>
    <w:p w14:paraId="2DA0A4C9" w14:textId="77777777" w:rsidR="00E97501" w:rsidRPr="00E97501"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p>
    <w:p w14:paraId="06DE7B1B" w14:textId="77777777" w:rsidR="00E97501" w:rsidRPr="00E97501"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sectPr w:rsidR="00E97501" w:rsidRPr="00E97501" w:rsidSect="002474FE">
          <w:pgSz w:w="16838" w:h="11906" w:orient="landscape"/>
          <w:pgMar w:top="1134" w:right="1134" w:bottom="1134" w:left="1134" w:header="709" w:footer="709" w:gutter="0"/>
          <w:cols w:space="708"/>
          <w:docGrid w:linePitch="360"/>
        </w:sectPr>
      </w:pPr>
    </w:p>
    <w:p w14:paraId="2025643F" w14:textId="77777777" w:rsidR="00E97501" w:rsidRPr="00761C9F" w:rsidRDefault="00E97501" w:rsidP="00761C9F">
      <w:pPr>
        <w:pStyle w:val="Heading2"/>
        <w:rPr>
          <w:lang w:eastAsia="zh-CN"/>
        </w:rPr>
      </w:pPr>
      <w:bookmarkStart w:id="272" w:name="_Toc518216386"/>
      <w:bookmarkStart w:id="273" w:name="_Toc531455363"/>
      <w:bookmarkStart w:id="274" w:name="_Toc532580291"/>
      <w:bookmarkStart w:id="275" w:name="_Toc534997999"/>
      <w:r w:rsidRPr="00E97501">
        <w:rPr>
          <w:lang w:eastAsia="zh-CN"/>
        </w:rPr>
        <w:lastRenderedPageBreak/>
        <w:t>Review findings</w:t>
      </w:r>
      <w:bookmarkEnd w:id="272"/>
      <w:bookmarkEnd w:id="273"/>
      <w:bookmarkEnd w:id="274"/>
      <w:bookmarkEnd w:id="275"/>
    </w:p>
    <w:p w14:paraId="55838985" w14:textId="77777777" w:rsidR="00E97501" w:rsidRPr="00E97501" w:rsidRDefault="00E97501" w:rsidP="00313458">
      <w:pPr>
        <w:pStyle w:val="Heading3"/>
        <w:rPr>
          <w:rFonts w:eastAsiaTheme="minorEastAsia"/>
          <w:lang w:eastAsia="zh-CN"/>
        </w:rPr>
      </w:pPr>
      <w:bookmarkStart w:id="276" w:name="_Toc518216387"/>
      <w:bookmarkStart w:id="277" w:name="_Toc531455364"/>
      <w:bookmarkStart w:id="278" w:name="_Toc532580292"/>
      <w:bookmarkStart w:id="279" w:name="_Toc534996866"/>
      <w:bookmarkStart w:id="280" w:name="_Toc534998000"/>
      <w:r w:rsidRPr="00E97501">
        <w:rPr>
          <w:rFonts w:eastAsiaTheme="minorEastAsia"/>
          <w:lang w:eastAsia="zh-CN"/>
        </w:rPr>
        <w:t>Description of interventions</w:t>
      </w:r>
      <w:bookmarkEnd w:id="276"/>
      <w:bookmarkEnd w:id="277"/>
      <w:bookmarkEnd w:id="278"/>
      <w:bookmarkEnd w:id="279"/>
      <w:bookmarkEnd w:id="280"/>
    </w:p>
    <w:p w14:paraId="323F9BD8" w14:textId="77777777" w:rsidR="00E97501" w:rsidRPr="000E72D7" w:rsidRDefault="00E97501" w:rsidP="00593248">
      <w:pPr>
        <w:spacing w:after="200" w:line="480" w:lineRule="auto"/>
        <w:rPr>
          <w:rFonts w:ascii="Times New Roman" w:eastAsiaTheme="minorEastAsia" w:hAnsi="Times New Roman" w:cs="Times New Roman"/>
          <w:color w:val="000000" w:themeColor="text1"/>
          <w:sz w:val="24"/>
          <w:szCs w:val="24"/>
          <w:lang w:val="en-US" w:eastAsia="zh-CN"/>
        </w:rPr>
      </w:pPr>
      <w:r w:rsidRPr="000E72D7">
        <w:rPr>
          <w:rFonts w:ascii="Times New Roman" w:eastAsiaTheme="minorEastAsia" w:hAnsi="Times New Roman" w:cs="Times New Roman"/>
          <w:color w:val="000000" w:themeColor="text1"/>
          <w:sz w:val="24"/>
          <w:szCs w:val="24"/>
          <w:lang w:val="en-US" w:eastAsia="zh-CN"/>
        </w:rPr>
        <w:t>The 13 systematic reviews evaluated 26 interventions</w:t>
      </w:r>
      <w:r w:rsidR="00593248" w:rsidRPr="000E72D7">
        <w:rPr>
          <w:rFonts w:ascii="Times New Roman" w:eastAsiaTheme="minorEastAsia" w:hAnsi="Times New Roman" w:cs="Times New Roman"/>
          <w:color w:val="000000" w:themeColor="text1"/>
          <w:sz w:val="24"/>
          <w:szCs w:val="24"/>
          <w:lang w:val="en-US" w:eastAsia="zh-CN"/>
        </w:rPr>
        <w:t xml:space="preserve"> across 12 categories</w:t>
      </w:r>
      <w:r w:rsidRPr="000E72D7">
        <w:rPr>
          <w:rFonts w:ascii="Times New Roman" w:eastAsiaTheme="minorEastAsia" w:hAnsi="Times New Roman" w:cs="Times New Roman"/>
          <w:color w:val="000000" w:themeColor="text1"/>
          <w:sz w:val="24"/>
          <w:szCs w:val="24"/>
          <w:lang w:val="en-US" w:eastAsia="zh-CN"/>
        </w:rPr>
        <w:t>: full capacity protocols, computerized provider order entry, scribes, st</w:t>
      </w:r>
      <w:r w:rsidR="00593248" w:rsidRPr="000E72D7">
        <w:rPr>
          <w:rFonts w:ascii="Times New Roman" w:eastAsiaTheme="minorEastAsia" w:hAnsi="Times New Roman" w:cs="Times New Roman"/>
          <w:color w:val="000000" w:themeColor="text1"/>
          <w:sz w:val="24"/>
          <w:szCs w:val="24"/>
          <w:lang w:val="en-US" w:eastAsia="zh-CN"/>
        </w:rPr>
        <w:t xml:space="preserve">reaming, fast track, triage, </w:t>
      </w:r>
      <w:r w:rsidRPr="000E72D7">
        <w:rPr>
          <w:rFonts w:ascii="Times New Roman" w:eastAsiaTheme="minorEastAsia" w:hAnsi="Times New Roman" w:cs="Times New Roman"/>
          <w:color w:val="000000" w:themeColor="text1"/>
          <w:sz w:val="24"/>
          <w:szCs w:val="24"/>
          <w:lang w:val="en-US" w:eastAsia="zh-CN"/>
        </w:rPr>
        <w:t>diagnostic services, assessment/short stay units, nurse directed interventions, physician directed interventions, administrative/organizational and miscellaneous. A description of the interventions based on the information presented in the study (s) that assessed it is in Table 7.</w:t>
      </w:r>
    </w:p>
    <w:p w14:paraId="4D4A6FDB" w14:textId="77777777" w:rsidR="00140D8A" w:rsidRPr="000E72D7" w:rsidRDefault="00140D8A" w:rsidP="00593248">
      <w:pPr>
        <w:spacing w:after="200" w:line="480" w:lineRule="auto"/>
        <w:rPr>
          <w:rFonts w:ascii="Times New Roman" w:eastAsiaTheme="minorEastAsia" w:hAnsi="Times New Roman" w:cs="Times New Roman"/>
          <w:color w:val="000000" w:themeColor="text1"/>
          <w:sz w:val="24"/>
          <w:szCs w:val="24"/>
          <w:lang w:val="en-US" w:eastAsia="zh-CN"/>
        </w:rPr>
      </w:pPr>
      <w:r w:rsidRPr="000E72D7">
        <w:rPr>
          <w:rFonts w:ascii="Times New Roman" w:eastAsiaTheme="minorEastAsia" w:hAnsi="Times New Roman" w:cs="Times New Roman"/>
          <w:color w:val="000000" w:themeColor="text1"/>
          <w:sz w:val="24"/>
          <w:szCs w:val="24"/>
          <w:lang w:val="en-US" w:eastAsia="zh-CN"/>
        </w:rPr>
        <w:t>In the identified systematic reviews, it did not appear that any of the reviews explicitly considered the t</w:t>
      </w:r>
      <w:r w:rsidR="0060776D" w:rsidRPr="000E72D7">
        <w:rPr>
          <w:rFonts w:ascii="Times New Roman" w:eastAsiaTheme="minorEastAsia" w:hAnsi="Times New Roman" w:cs="Times New Roman"/>
          <w:color w:val="000000" w:themeColor="text1"/>
          <w:sz w:val="24"/>
          <w:szCs w:val="24"/>
          <w:lang w:val="en-US" w:eastAsia="zh-CN"/>
        </w:rPr>
        <w:t xml:space="preserve">heoretical rationale for </w:t>
      </w:r>
      <w:r w:rsidRPr="000E72D7">
        <w:rPr>
          <w:rFonts w:ascii="Times New Roman" w:eastAsiaTheme="minorEastAsia" w:hAnsi="Times New Roman" w:cs="Times New Roman"/>
          <w:color w:val="000000" w:themeColor="text1"/>
          <w:sz w:val="24"/>
          <w:szCs w:val="24"/>
          <w:lang w:val="en-US" w:eastAsia="zh-CN"/>
        </w:rPr>
        <w:t xml:space="preserve">the interventions. </w:t>
      </w:r>
      <w:r w:rsidR="006F7795" w:rsidRPr="000E72D7">
        <w:rPr>
          <w:rFonts w:ascii="Times New Roman" w:eastAsiaTheme="minorEastAsia" w:hAnsi="Times New Roman" w:cs="Times New Roman"/>
          <w:color w:val="000000" w:themeColor="text1"/>
          <w:sz w:val="24"/>
          <w:szCs w:val="24"/>
          <w:lang w:val="en-US" w:eastAsia="zh-CN"/>
        </w:rPr>
        <w:t>That is, an understanding of how and why th</w:t>
      </w:r>
      <w:r w:rsidR="0060776D" w:rsidRPr="000E72D7">
        <w:rPr>
          <w:rFonts w:ascii="Times New Roman" w:eastAsiaTheme="minorEastAsia" w:hAnsi="Times New Roman" w:cs="Times New Roman"/>
          <w:color w:val="000000" w:themeColor="text1"/>
          <w:sz w:val="24"/>
          <w:szCs w:val="24"/>
          <w:lang w:val="en-US" w:eastAsia="zh-CN"/>
        </w:rPr>
        <w:t xml:space="preserve">e intervention </w:t>
      </w:r>
      <w:r w:rsidR="006F7795" w:rsidRPr="000E72D7">
        <w:rPr>
          <w:rFonts w:ascii="Times New Roman" w:eastAsiaTheme="minorEastAsia" w:hAnsi="Times New Roman" w:cs="Times New Roman"/>
          <w:color w:val="000000" w:themeColor="text1"/>
          <w:sz w:val="24"/>
          <w:szCs w:val="24"/>
          <w:lang w:val="en-US" w:eastAsia="zh-CN"/>
        </w:rPr>
        <w:t>work</w:t>
      </w:r>
      <w:r w:rsidR="0060776D" w:rsidRPr="000E72D7">
        <w:rPr>
          <w:rFonts w:ascii="Times New Roman" w:eastAsiaTheme="minorEastAsia" w:hAnsi="Times New Roman" w:cs="Times New Roman"/>
          <w:color w:val="000000" w:themeColor="text1"/>
          <w:sz w:val="24"/>
          <w:szCs w:val="24"/>
          <w:lang w:val="en-US" w:eastAsia="zh-CN"/>
        </w:rPr>
        <w:t>ed</w:t>
      </w:r>
      <w:r w:rsidR="006F7795" w:rsidRPr="000E72D7">
        <w:rPr>
          <w:rFonts w:ascii="Times New Roman" w:eastAsiaTheme="minorEastAsia" w:hAnsi="Times New Roman" w:cs="Times New Roman"/>
          <w:color w:val="000000" w:themeColor="text1"/>
          <w:sz w:val="24"/>
          <w:szCs w:val="24"/>
          <w:lang w:val="en-US" w:eastAsia="zh-CN"/>
        </w:rPr>
        <w:t xml:space="preserve"> in the clinical setting was not clear in the systematic reviews. </w:t>
      </w:r>
    </w:p>
    <w:p w14:paraId="3BB1FBDA" w14:textId="77777777" w:rsidR="00E97501" w:rsidRDefault="00E97501" w:rsidP="00E97501">
      <w:pPr>
        <w:spacing w:after="0" w:line="480" w:lineRule="auto"/>
        <w:rPr>
          <w:rFonts w:ascii="Times New Roman" w:eastAsiaTheme="minorEastAsia" w:hAnsi="Times New Roman" w:cs="Times New Roman"/>
          <w:color w:val="000000" w:themeColor="text1"/>
          <w:lang w:val="en-US" w:eastAsia="zh-CN"/>
        </w:rPr>
      </w:pPr>
    </w:p>
    <w:p w14:paraId="3617A520"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442688AD"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15563CB4"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28636F6D"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09B67E9E"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39243AF5"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3DF68E63"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36C14D73"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30C4F451"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0EDDA278"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67AE7D4E"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2C09FD84"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164F852D"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03B4C91F"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49945F76" w14:textId="77777777" w:rsidR="009E0CD5" w:rsidRDefault="009E0CD5" w:rsidP="00E97501">
      <w:pPr>
        <w:spacing w:after="0" w:line="480" w:lineRule="auto"/>
        <w:rPr>
          <w:rFonts w:ascii="Times New Roman" w:eastAsiaTheme="minorEastAsia" w:hAnsi="Times New Roman" w:cs="Times New Roman"/>
          <w:color w:val="000000" w:themeColor="text1"/>
          <w:lang w:val="en-US" w:eastAsia="zh-CN"/>
        </w:rPr>
      </w:pPr>
    </w:p>
    <w:p w14:paraId="5C1F0A5B" w14:textId="77777777" w:rsidR="00761C9F" w:rsidRPr="00E97501" w:rsidRDefault="00761C9F" w:rsidP="00E97501">
      <w:pPr>
        <w:spacing w:after="0" w:line="480" w:lineRule="auto"/>
        <w:rPr>
          <w:rFonts w:ascii="Times New Roman" w:eastAsiaTheme="minorEastAsia" w:hAnsi="Times New Roman" w:cs="Times New Roman"/>
          <w:color w:val="000000" w:themeColor="text1"/>
          <w:lang w:val="en-US" w:eastAsia="zh-CN"/>
        </w:rPr>
      </w:pPr>
    </w:p>
    <w:p w14:paraId="2DDD32C1" w14:textId="77777777" w:rsidR="00E97501" w:rsidRPr="00E97501" w:rsidRDefault="00E97501" w:rsidP="00E97501">
      <w:pPr>
        <w:spacing w:after="0" w:line="480" w:lineRule="auto"/>
        <w:rPr>
          <w:rFonts w:ascii="Times New Roman" w:eastAsiaTheme="minorEastAsia" w:hAnsi="Times New Roman" w:cs="Times New Roman"/>
          <w:lang w:val="en-US" w:eastAsia="zh-CN"/>
        </w:rPr>
      </w:pPr>
      <w:r w:rsidRPr="00E97501">
        <w:rPr>
          <w:rFonts w:ascii="Times New Roman" w:eastAsiaTheme="minorEastAsia" w:hAnsi="Times New Roman" w:cs="Times New Roman"/>
          <w:color w:val="000000" w:themeColor="text1"/>
          <w:lang w:val="en-US" w:eastAsia="zh-CN"/>
        </w:rPr>
        <w:lastRenderedPageBreak/>
        <w:t>Table 7. Description of interventions</w:t>
      </w:r>
    </w:p>
    <w:tbl>
      <w:tblPr>
        <w:tblStyle w:val="TableGrid7"/>
        <w:tblW w:w="9214" w:type="dxa"/>
        <w:tblInd w:w="137" w:type="dxa"/>
        <w:tblLook w:val="04A0" w:firstRow="1" w:lastRow="0" w:firstColumn="1" w:lastColumn="0" w:noHBand="0" w:noVBand="1"/>
      </w:tblPr>
      <w:tblGrid>
        <w:gridCol w:w="2126"/>
        <w:gridCol w:w="7088"/>
      </w:tblGrid>
      <w:tr w:rsidR="00E97501" w:rsidRPr="00E97501" w14:paraId="25338BD4" w14:textId="77777777" w:rsidTr="003C2B30">
        <w:trPr>
          <w:trHeight w:val="338"/>
        </w:trPr>
        <w:tc>
          <w:tcPr>
            <w:tcW w:w="2126" w:type="dxa"/>
            <w:shd w:val="clear" w:color="auto" w:fill="D9D9D9"/>
          </w:tcPr>
          <w:p w14:paraId="19F0ECF5" w14:textId="77777777" w:rsidR="00E97501" w:rsidRPr="00E97501" w:rsidRDefault="00E97501" w:rsidP="00E97501">
            <w:pPr>
              <w:contextualSpacing/>
              <w:jc w:val="center"/>
              <w:rPr>
                <w:rFonts w:ascii="Times New Roman" w:hAnsi="Times New Roman" w:cs="Times New Roman"/>
                <w:b/>
                <w:color w:val="000000"/>
                <w:sz w:val="20"/>
                <w:szCs w:val="20"/>
              </w:rPr>
            </w:pPr>
            <w:r w:rsidRPr="00E97501">
              <w:rPr>
                <w:rFonts w:ascii="Times New Roman" w:hAnsi="Times New Roman" w:cs="Times New Roman"/>
                <w:b/>
                <w:color w:val="000000"/>
                <w:sz w:val="20"/>
                <w:szCs w:val="20"/>
              </w:rPr>
              <w:t>Intervention</w:t>
            </w:r>
          </w:p>
        </w:tc>
        <w:tc>
          <w:tcPr>
            <w:tcW w:w="7088" w:type="dxa"/>
            <w:shd w:val="clear" w:color="auto" w:fill="D9D9D9"/>
          </w:tcPr>
          <w:p w14:paraId="4ABF3A7C" w14:textId="77777777" w:rsidR="00E97501" w:rsidRPr="00E97501" w:rsidRDefault="00E97501" w:rsidP="00E97501">
            <w:pPr>
              <w:contextualSpacing/>
              <w:jc w:val="center"/>
              <w:rPr>
                <w:rFonts w:ascii="Times New Roman" w:hAnsi="Times New Roman" w:cs="Times New Roman"/>
                <w:b/>
                <w:color w:val="000000"/>
                <w:sz w:val="20"/>
                <w:szCs w:val="20"/>
              </w:rPr>
            </w:pPr>
            <w:r w:rsidRPr="00E97501">
              <w:rPr>
                <w:rFonts w:ascii="Times New Roman" w:hAnsi="Times New Roman" w:cs="Times New Roman"/>
                <w:b/>
                <w:color w:val="000000"/>
                <w:sz w:val="20"/>
                <w:szCs w:val="20"/>
              </w:rPr>
              <w:t>Definition</w:t>
            </w:r>
          </w:p>
        </w:tc>
      </w:tr>
      <w:tr w:rsidR="00E97501" w:rsidRPr="00E97501" w14:paraId="0D7ED5A4" w14:textId="77777777" w:rsidTr="003C2B30">
        <w:trPr>
          <w:trHeight w:val="703"/>
        </w:trPr>
        <w:tc>
          <w:tcPr>
            <w:tcW w:w="2126" w:type="dxa"/>
          </w:tcPr>
          <w:p w14:paraId="45880341"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Full capacity protocols</w:t>
            </w:r>
          </w:p>
        </w:tc>
        <w:tc>
          <w:tcPr>
            <w:tcW w:w="7088" w:type="dxa"/>
          </w:tcPr>
          <w:p w14:paraId="0DF1BA25" w14:textId="77777777" w:rsidR="00E97501" w:rsidRPr="00E97501" w:rsidRDefault="00E97501" w:rsidP="00E409A4">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 xml:space="preserve">A method to distribute admitted patients throughout the hospital, usually to temporary areas, when EDs </w:t>
            </w:r>
            <w:r w:rsidR="0008054C">
              <w:rPr>
                <w:rFonts w:ascii="Times New Roman" w:hAnsi="Times New Roman" w:cs="Times New Roman"/>
                <w:i/>
                <w:color w:val="000000"/>
                <w:sz w:val="20"/>
                <w:szCs w:val="20"/>
                <w:lang w:val="en-US"/>
              </w:rPr>
              <w:t>h</w:t>
            </w:r>
            <w:r w:rsidR="00E409A4">
              <w:rPr>
                <w:rFonts w:ascii="Times New Roman" w:hAnsi="Times New Roman" w:cs="Times New Roman"/>
                <w:i/>
                <w:color w:val="000000"/>
                <w:sz w:val="20"/>
                <w:szCs w:val="20"/>
                <w:lang w:val="en-US"/>
              </w:rPr>
              <w:t>a</w:t>
            </w:r>
            <w:r w:rsidR="00BD4837">
              <w:rPr>
                <w:rFonts w:ascii="Times New Roman" w:hAnsi="Times New Roman" w:cs="Times New Roman"/>
                <w:i/>
                <w:color w:val="000000"/>
                <w:sz w:val="20"/>
                <w:szCs w:val="20"/>
                <w:lang w:val="en-US"/>
              </w:rPr>
              <w:t>ve reached maximum capacity [109</w:t>
            </w:r>
            <w:r w:rsidRPr="00E97501">
              <w:rPr>
                <w:rFonts w:ascii="Times New Roman" w:hAnsi="Times New Roman" w:cs="Times New Roman"/>
                <w:i/>
                <w:color w:val="000000"/>
                <w:sz w:val="20"/>
                <w:szCs w:val="20"/>
                <w:lang w:val="en-US"/>
              </w:rPr>
              <w:t>]</w:t>
            </w:r>
          </w:p>
        </w:tc>
      </w:tr>
      <w:tr w:rsidR="00E97501" w:rsidRPr="00E97501" w14:paraId="67606BCC" w14:textId="77777777" w:rsidTr="003C2B30">
        <w:tc>
          <w:tcPr>
            <w:tcW w:w="2126" w:type="dxa"/>
          </w:tcPr>
          <w:p w14:paraId="55D6B0E5"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Computer provider order entry</w:t>
            </w:r>
          </w:p>
        </w:tc>
        <w:tc>
          <w:tcPr>
            <w:tcW w:w="7088" w:type="dxa"/>
          </w:tcPr>
          <w:p w14:paraId="284D2380" w14:textId="77777777" w:rsidR="00E97501" w:rsidRPr="00E97501" w:rsidRDefault="00E97501" w:rsidP="00E97501">
            <w:pPr>
              <w:contextualSpacing/>
              <w:rPr>
                <w:rFonts w:ascii="Times New Roman" w:hAnsi="Times New Roman" w:cs="Times New Roman"/>
                <w:i/>
                <w:color w:val="000000"/>
                <w:sz w:val="20"/>
                <w:szCs w:val="20"/>
              </w:rPr>
            </w:pPr>
            <w:r w:rsidRPr="00E97501">
              <w:rPr>
                <w:rFonts w:ascii="Times New Roman" w:hAnsi="Times New Roman" w:cs="Times New Roman"/>
                <w:i/>
                <w:color w:val="000000"/>
                <w:sz w:val="20"/>
                <w:szCs w:val="20"/>
              </w:rPr>
              <w:t>An electronic syste</w:t>
            </w:r>
            <w:r w:rsidR="00CC3131">
              <w:rPr>
                <w:rFonts w:ascii="Times New Roman" w:hAnsi="Times New Roman" w:cs="Times New Roman"/>
                <w:i/>
                <w:color w:val="000000"/>
                <w:sz w:val="20"/>
                <w:szCs w:val="20"/>
              </w:rPr>
              <w:t>m used to enter patient data [9</w:t>
            </w:r>
            <w:r w:rsidR="00BD4837">
              <w:rPr>
                <w:rFonts w:ascii="Times New Roman" w:hAnsi="Times New Roman" w:cs="Times New Roman"/>
                <w:i/>
                <w:color w:val="000000"/>
                <w:sz w:val="20"/>
                <w:szCs w:val="20"/>
              </w:rPr>
              <w:t>8</w:t>
            </w:r>
            <w:r w:rsidRPr="00E97501">
              <w:rPr>
                <w:rFonts w:ascii="Times New Roman" w:hAnsi="Times New Roman" w:cs="Times New Roman"/>
                <w:i/>
                <w:color w:val="000000"/>
                <w:sz w:val="20"/>
                <w:szCs w:val="20"/>
              </w:rPr>
              <w:t>]</w:t>
            </w:r>
          </w:p>
          <w:p w14:paraId="3257A4F7" w14:textId="77777777" w:rsidR="00E97501" w:rsidRPr="00E97501" w:rsidRDefault="00E97501" w:rsidP="00E97501">
            <w:pPr>
              <w:contextualSpacing/>
              <w:rPr>
                <w:rFonts w:ascii="Times New Roman" w:hAnsi="Times New Roman" w:cs="Times New Roman"/>
                <w:i/>
                <w:color w:val="000000"/>
                <w:sz w:val="20"/>
                <w:szCs w:val="20"/>
              </w:rPr>
            </w:pPr>
          </w:p>
        </w:tc>
      </w:tr>
      <w:tr w:rsidR="00E97501" w:rsidRPr="00E97501" w14:paraId="292B63D7" w14:textId="77777777" w:rsidTr="003C2B30">
        <w:trPr>
          <w:trHeight w:val="832"/>
        </w:trPr>
        <w:tc>
          <w:tcPr>
            <w:tcW w:w="2126" w:type="dxa"/>
          </w:tcPr>
          <w:p w14:paraId="791469AA"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Scribes</w:t>
            </w:r>
          </w:p>
        </w:tc>
        <w:tc>
          <w:tcPr>
            <w:tcW w:w="7088" w:type="dxa"/>
          </w:tcPr>
          <w:p w14:paraId="1F26A8EE" w14:textId="77777777" w:rsidR="00E97501" w:rsidRPr="00E97501" w:rsidRDefault="00E97501" w:rsidP="00E409A4">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Non- medical persons whos</w:t>
            </w:r>
            <w:r w:rsidR="0008054C">
              <w:rPr>
                <w:rFonts w:ascii="Times New Roman" w:hAnsi="Times New Roman" w:cs="Times New Roman"/>
                <w:i/>
                <w:color w:val="000000"/>
                <w:sz w:val="20"/>
                <w:szCs w:val="20"/>
                <w:lang w:val="en-US"/>
              </w:rPr>
              <w:t xml:space="preserve">e role is to assist clinicians </w:t>
            </w:r>
            <w:r w:rsidRPr="00E97501">
              <w:rPr>
                <w:rFonts w:ascii="Times New Roman" w:hAnsi="Times New Roman" w:cs="Times New Roman"/>
                <w:i/>
                <w:color w:val="000000"/>
                <w:sz w:val="20"/>
                <w:szCs w:val="20"/>
                <w:lang w:val="en-US"/>
              </w:rPr>
              <w:t>with non- clinical a</w:t>
            </w:r>
            <w:r w:rsidR="0008054C">
              <w:rPr>
                <w:rFonts w:ascii="Times New Roman" w:hAnsi="Times New Roman" w:cs="Times New Roman"/>
                <w:i/>
                <w:color w:val="000000"/>
                <w:sz w:val="20"/>
                <w:szCs w:val="20"/>
                <w:lang w:val="en-US"/>
              </w:rPr>
              <w:t xml:space="preserve">spects of patient care such as </w:t>
            </w:r>
            <w:r w:rsidRPr="00E97501">
              <w:rPr>
                <w:rFonts w:ascii="Times New Roman" w:hAnsi="Times New Roman" w:cs="Times New Roman"/>
                <w:i/>
                <w:color w:val="000000"/>
                <w:sz w:val="20"/>
                <w:szCs w:val="20"/>
                <w:lang w:val="en-US"/>
              </w:rPr>
              <w:t xml:space="preserve">documentation of patient notes and retrieval of investigations </w:t>
            </w:r>
            <w:r w:rsidR="0008054C">
              <w:rPr>
                <w:rFonts w:ascii="Times New Roman" w:hAnsi="Times New Roman" w:cs="Times New Roman"/>
                <w:i/>
                <w:color w:val="000000"/>
                <w:sz w:val="20"/>
                <w:szCs w:val="20"/>
              </w:rPr>
              <w:t>[10</w:t>
            </w:r>
            <w:r w:rsidR="00BD4837">
              <w:rPr>
                <w:rFonts w:ascii="Times New Roman" w:hAnsi="Times New Roman" w:cs="Times New Roman"/>
                <w:i/>
                <w:color w:val="000000"/>
                <w:sz w:val="20"/>
                <w:szCs w:val="20"/>
              </w:rPr>
              <w:t>3</w:t>
            </w:r>
            <w:r w:rsidRPr="00E97501">
              <w:rPr>
                <w:rFonts w:ascii="Times New Roman" w:hAnsi="Times New Roman" w:cs="Times New Roman"/>
                <w:i/>
                <w:color w:val="000000"/>
                <w:sz w:val="20"/>
                <w:szCs w:val="20"/>
              </w:rPr>
              <w:t>]</w:t>
            </w:r>
          </w:p>
        </w:tc>
      </w:tr>
      <w:tr w:rsidR="00E97501" w:rsidRPr="00E97501" w14:paraId="7420F39C" w14:textId="77777777" w:rsidTr="003C2B30">
        <w:tc>
          <w:tcPr>
            <w:tcW w:w="2126" w:type="dxa"/>
          </w:tcPr>
          <w:p w14:paraId="00A1FD7C"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Streaming</w:t>
            </w:r>
          </w:p>
        </w:tc>
        <w:tc>
          <w:tcPr>
            <w:tcW w:w="7088" w:type="dxa"/>
          </w:tcPr>
          <w:p w14:paraId="6186315F" w14:textId="77777777" w:rsidR="00E97501" w:rsidRPr="00E97501" w:rsidRDefault="00E97501" w:rsidP="00BD4837">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The categorization of patients with similar characteristics (complaint or likely disposition status) into distinct pathways where they can re</w:t>
            </w:r>
            <w:r w:rsidR="0008054C">
              <w:rPr>
                <w:rFonts w:ascii="Times New Roman" w:hAnsi="Times New Roman" w:cs="Times New Roman"/>
                <w:i/>
                <w:color w:val="000000"/>
                <w:sz w:val="20"/>
                <w:szCs w:val="20"/>
                <w:lang w:val="en-US"/>
              </w:rPr>
              <w:t>ceive tailored care [10</w:t>
            </w:r>
            <w:r w:rsidR="00BD4837">
              <w:rPr>
                <w:rFonts w:ascii="Times New Roman" w:hAnsi="Times New Roman" w:cs="Times New Roman"/>
                <w:i/>
                <w:color w:val="000000"/>
                <w:sz w:val="20"/>
                <w:szCs w:val="20"/>
                <w:lang w:val="en-US"/>
              </w:rPr>
              <w:t>6</w:t>
            </w:r>
            <w:r w:rsidRPr="00E97501">
              <w:rPr>
                <w:rFonts w:ascii="Times New Roman" w:hAnsi="Times New Roman" w:cs="Times New Roman"/>
                <w:i/>
                <w:color w:val="000000"/>
                <w:sz w:val="20"/>
                <w:szCs w:val="20"/>
                <w:lang w:val="en-US"/>
              </w:rPr>
              <w:t>]</w:t>
            </w:r>
          </w:p>
        </w:tc>
      </w:tr>
      <w:tr w:rsidR="00E97501" w:rsidRPr="00E97501" w14:paraId="49D99F45" w14:textId="77777777" w:rsidTr="003C2B30">
        <w:tc>
          <w:tcPr>
            <w:tcW w:w="2126" w:type="dxa"/>
          </w:tcPr>
          <w:p w14:paraId="2F2E94C5"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Fast track</w:t>
            </w:r>
          </w:p>
        </w:tc>
        <w:tc>
          <w:tcPr>
            <w:tcW w:w="7088" w:type="dxa"/>
          </w:tcPr>
          <w:p w14:paraId="290E0F07" w14:textId="77777777" w:rsidR="00E97501" w:rsidRPr="00E97501" w:rsidRDefault="00E97501" w:rsidP="00E97501">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A separate pathway for pa</w:t>
            </w:r>
            <w:r w:rsidR="00BD4837">
              <w:rPr>
                <w:rFonts w:ascii="Times New Roman" w:hAnsi="Times New Roman" w:cs="Times New Roman"/>
                <w:i/>
                <w:color w:val="000000"/>
                <w:sz w:val="20"/>
                <w:szCs w:val="20"/>
                <w:lang w:val="en-US"/>
              </w:rPr>
              <w:t>tients with minor complaints [98</w:t>
            </w:r>
            <w:r w:rsidR="00CC3131">
              <w:rPr>
                <w:rFonts w:ascii="Times New Roman" w:hAnsi="Times New Roman" w:cs="Times New Roman"/>
                <w:i/>
                <w:color w:val="000000"/>
                <w:sz w:val="20"/>
                <w:szCs w:val="20"/>
                <w:lang w:val="en-US"/>
              </w:rPr>
              <w:t>, 10</w:t>
            </w:r>
            <w:r w:rsidR="00BD4837">
              <w:rPr>
                <w:rFonts w:ascii="Times New Roman" w:hAnsi="Times New Roman" w:cs="Times New Roman"/>
                <w:i/>
                <w:color w:val="000000"/>
                <w:sz w:val="20"/>
                <w:szCs w:val="20"/>
                <w:lang w:val="en-US"/>
              </w:rPr>
              <w:t>6</w:t>
            </w:r>
            <w:r w:rsidRPr="00E97501">
              <w:rPr>
                <w:rFonts w:ascii="Times New Roman" w:hAnsi="Times New Roman" w:cs="Times New Roman"/>
                <w:i/>
                <w:color w:val="000000"/>
                <w:sz w:val="20"/>
                <w:szCs w:val="20"/>
                <w:lang w:val="en-US"/>
              </w:rPr>
              <w:t>]</w:t>
            </w:r>
          </w:p>
          <w:p w14:paraId="1B6341A2" w14:textId="77777777" w:rsidR="00E97501" w:rsidRPr="00E97501" w:rsidRDefault="00E97501" w:rsidP="00E97501">
            <w:pPr>
              <w:contextualSpacing/>
              <w:rPr>
                <w:rFonts w:ascii="Times New Roman" w:hAnsi="Times New Roman" w:cs="Times New Roman"/>
                <w:i/>
                <w:color w:val="000000"/>
                <w:sz w:val="20"/>
                <w:szCs w:val="20"/>
                <w:lang w:val="en-US"/>
              </w:rPr>
            </w:pPr>
          </w:p>
        </w:tc>
      </w:tr>
      <w:tr w:rsidR="00E97501" w:rsidRPr="00E97501" w14:paraId="29F4D364" w14:textId="77777777" w:rsidTr="003C2B30">
        <w:tc>
          <w:tcPr>
            <w:tcW w:w="2126" w:type="dxa"/>
          </w:tcPr>
          <w:p w14:paraId="3CBFF57B"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Triage</w:t>
            </w:r>
          </w:p>
          <w:p w14:paraId="2B393A3D" w14:textId="77777777" w:rsidR="00E97501" w:rsidRPr="00E97501" w:rsidRDefault="00E97501" w:rsidP="00E97501">
            <w:pPr>
              <w:contextualSpacing/>
              <w:rPr>
                <w:rFonts w:ascii="Times New Roman" w:hAnsi="Times New Roman" w:cs="Times New Roman"/>
                <w:color w:val="000000"/>
                <w:sz w:val="20"/>
                <w:szCs w:val="20"/>
              </w:rPr>
            </w:pPr>
          </w:p>
        </w:tc>
        <w:tc>
          <w:tcPr>
            <w:tcW w:w="7088" w:type="dxa"/>
          </w:tcPr>
          <w:p w14:paraId="4D7C05BC" w14:textId="77777777" w:rsidR="00E97501" w:rsidRPr="00E97501" w:rsidRDefault="00E97501" w:rsidP="00BD4837">
            <w:pPr>
              <w:contextualSpacing/>
              <w:rPr>
                <w:rFonts w:ascii="Times New Roman" w:hAnsi="Times New Roman" w:cs="Times New Roman"/>
                <w:i/>
                <w:color w:val="000000"/>
                <w:sz w:val="20"/>
                <w:szCs w:val="20"/>
              </w:rPr>
            </w:pPr>
            <w:r w:rsidRPr="00E97501">
              <w:rPr>
                <w:rFonts w:ascii="Times New Roman" w:hAnsi="Times New Roman" w:cs="Times New Roman"/>
                <w:i/>
                <w:color w:val="000000"/>
                <w:sz w:val="20"/>
                <w:szCs w:val="20"/>
              </w:rPr>
              <w:t>The process of sorting patients based on  a</w:t>
            </w:r>
            <w:r w:rsidR="0008054C">
              <w:rPr>
                <w:rFonts w:ascii="Times New Roman" w:hAnsi="Times New Roman" w:cs="Times New Roman"/>
                <w:i/>
                <w:color w:val="000000"/>
                <w:sz w:val="20"/>
                <w:szCs w:val="20"/>
              </w:rPr>
              <w:t>cuity and urgency of illness [9</w:t>
            </w:r>
            <w:r w:rsidR="00BD4837">
              <w:rPr>
                <w:rFonts w:ascii="Times New Roman" w:hAnsi="Times New Roman" w:cs="Times New Roman"/>
                <w:i/>
                <w:color w:val="000000"/>
                <w:sz w:val="20"/>
                <w:szCs w:val="20"/>
              </w:rPr>
              <w:t>8</w:t>
            </w:r>
            <w:r w:rsidRPr="00E97501">
              <w:rPr>
                <w:rFonts w:ascii="Times New Roman" w:hAnsi="Times New Roman" w:cs="Times New Roman"/>
                <w:i/>
                <w:color w:val="000000"/>
                <w:sz w:val="20"/>
                <w:szCs w:val="20"/>
              </w:rPr>
              <w:t>]</w:t>
            </w:r>
          </w:p>
        </w:tc>
      </w:tr>
      <w:tr w:rsidR="00E97501" w:rsidRPr="00E97501" w14:paraId="32429FD3" w14:textId="77777777" w:rsidTr="003C2B30">
        <w:tc>
          <w:tcPr>
            <w:tcW w:w="9214" w:type="dxa"/>
            <w:gridSpan w:val="2"/>
            <w:shd w:val="clear" w:color="auto" w:fill="D9D9D9"/>
          </w:tcPr>
          <w:p w14:paraId="305E71DB" w14:textId="77777777" w:rsidR="00E97501" w:rsidRPr="00E97501" w:rsidRDefault="00E97501" w:rsidP="00E97501">
            <w:pPr>
              <w:spacing w:before="240"/>
              <w:contextualSpacing/>
              <w:jc w:val="center"/>
              <w:rPr>
                <w:rFonts w:ascii="Times New Roman" w:hAnsi="Times New Roman" w:cs="Times New Roman"/>
                <w:b/>
                <w:color w:val="000000"/>
                <w:sz w:val="20"/>
                <w:szCs w:val="20"/>
              </w:rPr>
            </w:pPr>
            <w:r w:rsidRPr="00E97501">
              <w:rPr>
                <w:rFonts w:ascii="Times New Roman" w:hAnsi="Times New Roman" w:cs="Times New Roman"/>
                <w:b/>
                <w:color w:val="000000"/>
                <w:sz w:val="20"/>
                <w:szCs w:val="20"/>
              </w:rPr>
              <w:t>Diagnostic services</w:t>
            </w:r>
          </w:p>
        </w:tc>
      </w:tr>
      <w:tr w:rsidR="00E97501" w:rsidRPr="00E97501" w14:paraId="7BD5C315" w14:textId="77777777" w:rsidTr="003C2B30">
        <w:tc>
          <w:tcPr>
            <w:tcW w:w="2126" w:type="dxa"/>
          </w:tcPr>
          <w:p w14:paraId="40FA1D25"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Point of care testing</w:t>
            </w:r>
          </w:p>
        </w:tc>
        <w:tc>
          <w:tcPr>
            <w:tcW w:w="7088" w:type="dxa"/>
          </w:tcPr>
          <w:p w14:paraId="563CF6D2" w14:textId="77777777" w:rsidR="00E97501" w:rsidRPr="00E97501" w:rsidRDefault="00E97501" w:rsidP="00BD4837">
            <w:pPr>
              <w:contextualSpacing/>
              <w:rPr>
                <w:rFonts w:ascii="Times New Roman" w:hAnsi="Times New Roman" w:cs="Times New Roman"/>
                <w:i/>
                <w:color w:val="000000"/>
                <w:sz w:val="20"/>
                <w:szCs w:val="20"/>
              </w:rPr>
            </w:pPr>
            <w:r w:rsidRPr="00E97501">
              <w:rPr>
                <w:rFonts w:ascii="Times New Roman" w:hAnsi="Times New Roman" w:cs="Times New Roman"/>
                <w:i/>
                <w:color w:val="000000"/>
                <w:sz w:val="20"/>
                <w:szCs w:val="20"/>
                <w:lang w:val="en-US"/>
              </w:rPr>
              <w:t>Laboratory analysis that o</w:t>
            </w:r>
            <w:r w:rsidR="0008054C">
              <w:rPr>
                <w:rFonts w:ascii="Times New Roman" w:hAnsi="Times New Roman" w:cs="Times New Roman"/>
                <w:i/>
                <w:color w:val="000000"/>
                <w:sz w:val="20"/>
                <w:szCs w:val="20"/>
                <w:lang w:val="en-US"/>
              </w:rPr>
              <w:t>ccur</w:t>
            </w:r>
            <w:r w:rsidR="00CC3131">
              <w:rPr>
                <w:rFonts w:ascii="Times New Roman" w:hAnsi="Times New Roman" w:cs="Times New Roman"/>
                <w:i/>
                <w:color w:val="000000"/>
                <w:sz w:val="20"/>
                <w:szCs w:val="20"/>
                <w:lang w:val="en-US"/>
              </w:rPr>
              <w:t>s in the ED [10</w:t>
            </w:r>
            <w:r w:rsidR="00BD4837">
              <w:rPr>
                <w:rFonts w:ascii="Times New Roman" w:hAnsi="Times New Roman" w:cs="Times New Roman"/>
                <w:i/>
                <w:color w:val="000000"/>
                <w:sz w:val="20"/>
                <w:szCs w:val="20"/>
                <w:lang w:val="en-US"/>
              </w:rPr>
              <w:t>6</w:t>
            </w:r>
            <w:r w:rsidRPr="00E97501">
              <w:rPr>
                <w:rFonts w:ascii="Times New Roman" w:hAnsi="Times New Roman" w:cs="Times New Roman"/>
                <w:i/>
                <w:color w:val="000000"/>
                <w:sz w:val="20"/>
                <w:szCs w:val="20"/>
                <w:lang w:val="en-US"/>
              </w:rPr>
              <w:t>]</w:t>
            </w:r>
          </w:p>
        </w:tc>
      </w:tr>
      <w:tr w:rsidR="00E97501" w:rsidRPr="00E97501" w14:paraId="2C94976B" w14:textId="77777777" w:rsidTr="003C2B30">
        <w:tc>
          <w:tcPr>
            <w:tcW w:w="2126" w:type="dxa"/>
          </w:tcPr>
          <w:p w14:paraId="52A9F2F1"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Advanced triage</w:t>
            </w:r>
          </w:p>
        </w:tc>
        <w:tc>
          <w:tcPr>
            <w:tcW w:w="7088" w:type="dxa"/>
          </w:tcPr>
          <w:p w14:paraId="5CD9DA32" w14:textId="77777777" w:rsidR="00E97501" w:rsidRPr="00E97501" w:rsidRDefault="00E97501" w:rsidP="00E409A4">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A triage nurse who is allo</w:t>
            </w:r>
            <w:r w:rsidR="0008054C">
              <w:rPr>
                <w:rFonts w:ascii="Times New Roman" w:hAnsi="Times New Roman" w:cs="Times New Roman"/>
                <w:i/>
                <w:color w:val="000000"/>
                <w:sz w:val="20"/>
                <w:szCs w:val="20"/>
                <w:lang w:val="en-US"/>
              </w:rPr>
              <w:t>w</w:t>
            </w:r>
            <w:r w:rsidR="00CC3131">
              <w:rPr>
                <w:rFonts w:ascii="Times New Roman" w:hAnsi="Times New Roman" w:cs="Times New Roman"/>
                <w:i/>
                <w:color w:val="000000"/>
                <w:sz w:val="20"/>
                <w:szCs w:val="20"/>
                <w:lang w:val="en-US"/>
              </w:rPr>
              <w:t>ed to order diagnostic tests [10</w:t>
            </w:r>
            <w:r w:rsidR="00BD4837">
              <w:rPr>
                <w:rFonts w:ascii="Times New Roman" w:hAnsi="Times New Roman" w:cs="Times New Roman"/>
                <w:i/>
                <w:color w:val="000000"/>
                <w:sz w:val="20"/>
                <w:szCs w:val="20"/>
                <w:lang w:val="en-US"/>
              </w:rPr>
              <w:t>2</w:t>
            </w:r>
            <w:r w:rsidRPr="00E97501">
              <w:rPr>
                <w:rFonts w:ascii="Times New Roman" w:hAnsi="Times New Roman" w:cs="Times New Roman"/>
                <w:i/>
                <w:color w:val="000000"/>
                <w:sz w:val="20"/>
                <w:szCs w:val="20"/>
                <w:lang w:val="en-US"/>
              </w:rPr>
              <w:t>]</w:t>
            </w:r>
          </w:p>
        </w:tc>
      </w:tr>
      <w:tr w:rsidR="00E97501" w:rsidRPr="00E97501" w14:paraId="1752AF17" w14:textId="77777777" w:rsidTr="003C2B30">
        <w:tc>
          <w:tcPr>
            <w:tcW w:w="9214" w:type="dxa"/>
            <w:gridSpan w:val="2"/>
            <w:shd w:val="clear" w:color="auto" w:fill="D9D9D9"/>
          </w:tcPr>
          <w:p w14:paraId="5B81A2E2" w14:textId="77777777" w:rsidR="00E97501" w:rsidRPr="00E97501" w:rsidRDefault="00E97501" w:rsidP="00E97501">
            <w:pPr>
              <w:contextualSpacing/>
              <w:jc w:val="center"/>
              <w:rPr>
                <w:rFonts w:ascii="Times New Roman" w:hAnsi="Times New Roman" w:cs="Times New Roman"/>
                <w:b/>
                <w:color w:val="000000"/>
                <w:sz w:val="20"/>
                <w:szCs w:val="20"/>
              </w:rPr>
            </w:pPr>
            <w:r w:rsidRPr="00E97501">
              <w:rPr>
                <w:rFonts w:ascii="Times New Roman" w:hAnsi="Times New Roman" w:cs="Times New Roman"/>
                <w:b/>
                <w:color w:val="000000"/>
                <w:sz w:val="20"/>
                <w:szCs w:val="20"/>
              </w:rPr>
              <w:t>Assessment and short stay units</w:t>
            </w:r>
          </w:p>
        </w:tc>
      </w:tr>
      <w:tr w:rsidR="00E97501" w:rsidRPr="00E97501" w14:paraId="65673C2E" w14:textId="77777777" w:rsidTr="003C2B30">
        <w:tc>
          <w:tcPr>
            <w:tcW w:w="2126" w:type="dxa"/>
          </w:tcPr>
          <w:p w14:paraId="5A13C9EA"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Rapid assessment zones</w:t>
            </w:r>
          </w:p>
        </w:tc>
        <w:tc>
          <w:tcPr>
            <w:tcW w:w="7088" w:type="dxa"/>
          </w:tcPr>
          <w:p w14:paraId="4435F791" w14:textId="77777777" w:rsidR="00E97501" w:rsidRPr="00E97501" w:rsidRDefault="00E97501" w:rsidP="00E97501">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Distinct spaces in the ED for patients with ambulatory complaints who can be treated without utilizi</w:t>
            </w:r>
            <w:r w:rsidR="0008054C">
              <w:rPr>
                <w:rFonts w:ascii="Times New Roman" w:hAnsi="Times New Roman" w:cs="Times New Roman"/>
                <w:i/>
                <w:color w:val="000000"/>
                <w:sz w:val="20"/>
                <w:szCs w:val="20"/>
                <w:lang w:val="en-US"/>
              </w:rPr>
              <w:t>ng a bed [9</w:t>
            </w:r>
            <w:r w:rsidR="00BD4837">
              <w:rPr>
                <w:rFonts w:ascii="Times New Roman" w:hAnsi="Times New Roman" w:cs="Times New Roman"/>
                <w:i/>
                <w:color w:val="000000"/>
                <w:sz w:val="20"/>
                <w:szCs w:val="20"/>
                <w:lang w:val="en-US"/>
              </w:rPr>
              <w:t>9</w:t>
            </w:r>
            <w:r w:rsidRPr="00E97501">
              <w:rPr>
                <w:rFonts w:ascii="Times New Roman" w:hAnsi="Times New Roman" w:cs="Times New Roman"/>
                <w:i/>
                <w:color w:val="000000"/>
                <w:sz w:val="20"/>
                <w:szCs w:val="20"/>
                <w:lang w:val="en-US"/>
              </w:rPr>
              <w:t>]</w:t>
            </w:r>
          </w:p>
        </w:tc>
      </w:tr>
      <w:tr w:rsidR="00E97501" w:rsidRPr="00E97501" w14:paraId="6E3414DD" w14:textId="77777777" w:rsidTr="003C2B30">
        <w:tc>
          <w:tcPr>
            <w:tcW w:w="2126" w:type="dxa"/>
          </w:tcPr>
          <w:p w14:paraId="447CADFE"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Short stay units</w:t>
            </w:r>
          </w:p>
        </w:tc>
        <w:tc>
          <w:tcPr>
            <w:tcW w:w="7088" w:type="dxa"/>
          </w:tcPr>
          <w:p w14:paraId="7E2BB7B8" w14:textId="77777777" w:rsidR="00E97501" w:rsidRPr="00E97501" w:rsidRDefault="00E97501" w:rsidP="00E97501">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Designed for patients who require a short period of observation before a dis</w:t>
            </w:r>
            <w:r w:rsidR="0008054C">
              <w:rPr>
                <w:rFonts w:ascii="Times New Roman" w:hAnsi="Times New Roman" w:cs="Times New Roman"/>
                <w:i/>
                <w:color w:val="000000"/>
                <w:sz w:val="20"/>
                <w:szCs w:val="20"/>
                <w:lang w:val="en-US"/>
              </w:rPr>
              <w:t>position decision can be made [9</w:t>
            </w:r>
            <w:r w:rsidR="00BD4837">
              <w:rPr>
                <w:rFonts w:ascii="Times New Roman" w:hAnsi="Times New Roman" w:cs="Times New Roman"/>
                <w:i/>
                <w:color w:val="000000"/>
                <w:sz w:val="20"/>
                <w:szCs w:val="20"/>
                <w:lang w:val="en-US"/>
              </w:rPr>
              <w:t>8</w:t>
            </w:r>
            <w:r w:rsidRPr="00E97501">
              <w:rPr>
                <w:rFonts w:ascii="Times New Roman" w:hAnsi="Times New Roman" w:cs="Times New Roman"/>
                <w:i/>
                <w:color w:val="000000"/>
                <w:sz w:val="20"/>
                <w:szCs w:val="20"/>
                <w:lang w:val="en-US"/>
              </w:rPr>
              <w:t>]</w:t>
            </w:r>
          </w:p>
        </w:tc>
      </w:tr>
      <w:tr w:rsidR="00E97501" w:rsidRPr="00E97501" w14:paraId="54BF17F0" w14:textId="77777777" w:rsidTr="003C2B30">
        <w:tc>
          <w:tcPr>
            <w:tcW w:w="2126" w:type="dxa"/>
          </w:tcPr>
          <w:p w14:paraId="5F114869"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Medical assessment units</w:t>
            </w:r>
          </w:p>
        </w:tc>
        <w:tc>
          <w:tcPr>
            <w:tcW w:w="7088" w:type="dxa"/>
          </w:tcPr>
          <w:p w14:paraId="3513D42A" w14:textId="77777777" w:rsidR="00E97501" w:rsidRPr="00E97501" w:rsidRDefault="00E97501" w:rsidP="00BD4837">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Areas for patients with complex medical conditions</w:t>
            </w:r>
            <w:r w:rsidR="00BD4837">
              <w:rPr>
                <w:rFonts w:ascii="Times New Roman" w:hAnsi="Times New Roman" w:cs="Times New Roman"/>
                <w:i/>
                <w:color w:val="000000"/>
                <w:sz w:val="20"/>
                <w:szCs w:val="20"/>
                <w:lang w:val="en-US"/>
              </w:rPr>
              <w:t xml:space="preserve"> who likely require admission [100</w:t>
            </w:r>
            <w:r w:rsidRPr="00E97501">
              <w:rPr>
                <w:rFonts w:ascii="Times New Roman" w:hAnsi="Times New Roman" w:cs="Times New Roman"/>
                <w:i/>
                <w:color w:val="000000"/>
                <w:sz w:val="20"/>
                <w:szCs w:val="20"/>
                <w:lang w:val="en-US"/>
              </w:rPr>
              <w:t>]</w:t>
            </w:r>
          </w:p>
        </w:tc>
      </w:tr>
      <w:tr w:rsidR="00E97501" w:rsidRPr="00E97501" w14:paraId="02ED8D8C" w14:textId="77777777" w:rsidTr="003C2B30">
        <w:tc>
          <w:tcPr>
            <w:tcW w:w="9214" w:type="dxa"/>
            <w:gridSpan w:val="2"/>
            <w:shd w:val="clear" w:color="auto" w:fill="D9D9D9"/>
          </w:tcPr>
          <w:p w14:paraId="4206335F" w14:textId="77777777" w:rsidR="00E97501" w:rsidRPr="00E97501" w:rsidRDefault="00E97501" w:rsidP="00E97501">
            <w:pPr>
              <w:contextualSpacing/>
              <w:jc w:val="center"/>
              <w:rPr>
                <w:rFonts w:ascii="Times New Roman" w:hAnsi="Times New Roman" w:cs="Times New Roman"/>
                <w:b/>
                <w:color w:val="000000"/>
                <w:sz w:val="20"/>
                <w:szCs w:val="20"/>
              </w:rPr>
            </w:pPr>
            <w:r w:rsidRPr="00E97501">
              <w:rPr>
                <w:rFonts w:ascii="Times New Roman" w:hAnsi="Times New Roman" w:cs="Times New Roman"/>
                <w:b/>
                <w:color w:val="000000"/>
                <w:sz w:val="20"/>
                <w:szCs w:val="20"/>
              </w:rPr>
              <w:t>Nurse directed interventions</w:t>
            </w:r>
          </w:p>
        </w:tc>
      </w:tr>
      <w:tr w:rsidR="00E97501" w:rsidRPr="00E97501" w14:paraId="39079AA7" w14:textId="77777777" w:rsidTr="003C2B30">
        <w:tc>
          <w:tcPr>
            <w:tcW w:w="2126" w:type="dxa"/>
          </w:tcPr>
          <w:p w14:paraId="6E5BD2A7"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Nurse practitioner</w:t>
            </w:r>
          </w:p>
        </w:tc>
        <w:tc>
          <w:tcPr>
            <w:tcW w:w="7088" w:type="dxa"/>
          </w:tcPr>
          <w:p w14:paraId="53AD439C" w14:textId="77777777" w:rsidR="00E97501" w:rsidRPr="00E97501" w:rsidRDefault="00E97501" w:rsidP="00BD4837">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An independent nurse who is qualified to assess, diagnose and treat certain medical complaints [</w:t>
            </w:r>
            <w:r w:rsidR="0008054C">
              <w:rPr>
                <w:rFonts w:ascii="Times New Roman" w:hAnsi="Times New Roman" w:cs="Times New Roman"/>
                <w:i/>
                <w:color w:val="000000"/>
                <w:sz w:val="20"/>
                <w:szCs w:val="20"/>
                <w:lang w:val="en-US"/>
              </w:rPr>
              <w:t>10</w:t>
            </w:r>
            <w:r w:rsidR="00BD4837">
              <w:rPr>
                <w:rFonts w:ascii="Times New Roman" w:hAnsi="Times New Roman" w:cs="Times New Roman"/>
                <w:i/>
                <w:color w:val="000000"/>
                <w:sz w:val="20"/>
                <w:szCs w:val="20"/>
                <w:lang w:val="en-US"/>
              </w:rPr>
              <w:t>4</w:t>
            </w:r>
            <w:r w:rsidRPr="00E97501">
              <w:rPr>
                <w:rFonts w:ascii="Times New Roman" w:hAnsi="Times New Roman" w:cs="Times New Roman"/>
                <w:i/>
                <w:color w:val="000000"/>
                <w:sz w:val="20"/>
                <w:szCs w:val="20"/>
                <w:lang w:val="en-US"/>
              </w:rPr>
              <w:t>]</w:t>
            </w:r>
          </w:p>
        </w:tc>
      </w:tr>
      <w:tr w:rsidR="00E97501" w:rsidRPr="00E97501" w14:paraId="0258A3FA" w14:textId="77777777" w:rsidTr="003C2B30">
        <w:tc>
          <w:tcPr>
            <w:tcW w:w="2126" w:type="dxa"/>
          </w:tcPr>
          <w:p w14:paraId="73C4D07B"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Triage nurse ordering</w:t>
            </w:r>
          </w:p>
        </w:tc>
        <w:tc>
          <w:tcPr>
            <w:tcW w:w="7088" w:type="dxa"/>
          </w:tcPr>
          <w:p w14:paraId="607EFA63" w14:textId="77777777" w:rsidR="00E97501" w:rsidRPr="00E97501" w:rsidRDefault="00E97501" w:rsidP="00BD4837">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 xml:space="preserve">Nurse initiated activities at triage (nurses may </w:t>
            </w:r>
            <w:r w:rsidR="0008054C">
              <w:rPr>
                <w:rFonts w:ascii="Times New Roman" w:hAnsi="Times New Roman" w:cs="Times New Roman"/>
                <w:i/>
                <w:color w:val="000000"/>
                <w:sz w:val="20"/>
                <w:szCs w:val="20"/>
                <w:lang w:val="en-US"/>
              </w:rPr>
              <w:t>or may not have had training) [10</w:t>
            </w:r>
            <w:r w:rsidR="00BD4837">
              <w:rPr>
                <w:rFonts w:ascii="Times New Roman" w:hAnsi="Times New Roman" w:cs="Times New Roman"/>
                <w:i/>
                <w:color w:val="000000"/>
                <w:sz w:val="20"/>
                <w:szCs w:val="20"/>
                <w:lang w:val="en-US"/>
              </w:rPr>
              <w:t>8</w:t>
            </w:r>
            <w:r w:rsidRPr="00E97501">
              <w:rPr>
                <w:rFonts w:ascii="Times New Roman" w:hAnsi="Times New Roman" w:cs="Times New Roman"/>
                <w:i/>
                <w:color w:val="000000"/>
                <w:sz w:val="20"/>
                <w:szCs w:val="20"/>
                <w:lang w:val="en-US"/>
              </w:rPr>
              <w:t>]</w:t>
            </w:r>
          </w:p>
        </w:tc>
      </w:tr>
      <w:tr w:rsidR="00E97501" w:rsidRPr="00E97501" w14:paraId="0C09A817" w14:textId="77777777" w:rsidTr="003C2B30">
        <w:tc>
          <w:tcPr>
            <w:tcW w:w="2126" w:type="dxa"/>
          </w:tcPr>
          <w:p w14:paraId="1D97528A"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Nurse requested X-rays</w:t>
            </w:r>
          </w:p>
        </w:tc>
        <w:tc>
          <w:tcPr>
            <w:tcW w:w="7088" w:type="dxa"/>
          </w:tcPr>
          <w:p w14:paraId="51462BC3" w14:textId="77777777" w:rsidR="00E97501" w:rsidRPr="00E97501" w:rsidRDefault="00E97501" w:rsidP="00BD4837">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X-rays for limb</w:t>
            </w:r>
            <w:r w:rsidR="0008054C">
              <w:rPr>
                <w:rFonts w:ascii="Times New Roman" w:hAnsi="Times New Roman" w:cs="Times New Roman"/>
                <w:i/>
                <w:color w:val="000000"/>
                <w:sz w:val="20"/>
                <w:szCs w:val="20"/>
                <w:lang w:val="en-US"/>
              </w:rPr>
              <w:t xml:space="preserve"> injuries requested by nurses [10</w:t>
            </w:r>
            <w:r w:rsidR="00BD4837">
              <w:rPr>
                <w:rFonts w:ascii="Times New Roman" w:hAnsi="Times New Roman" w:cs="Times New Roman"/>
                <w:i/>
                <w:color w:val="000000"/>
                <w:sz w:val="20"/>
                <w:szCs w:val="20"/>
                <w:lang w:val="en-US"/>
              </w:rPr>
              <w:t>6</w:t>
            </w:r>
            <w:r w:rsidRPr="00E97501">
              <w:rPr>
                <w:rFonts w:ascii="Times New Roman" w:hAnsi="Times New Roman" w:cs="Times New Roman"/>
                <w:i/>
                <w:color w:val="000000"/>
                <w:sz w:val="20"/>
                <w:szCs w:val="20"/>
                <w:lang w:val="en-US"/>
              </w:rPr>
              <w:t>]</w:t>
            </w:r>
          </w:p>
        </w:tc>
      </w:tr>
      <w:tr w:rsidR="00E97501" w:rsidRPr="00E97501" w14:paraId="196F8A0C" w14:textId="77777777" w:rsidTr="003C2B30">
        <w:tc>
          <w:tcPr>
            <w:tcW w:w="2126" w:type="dxa"/>
          </w:tcPr>
          <w:p w14:paraId="6982426F"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Clinical initiative nurse</w:t>
            </w:r>
          </w:p>
        </w:tc>
        <w:tc>
          <w:tcPr>
            <w:tcW w:w="7088" w:type="dxa"/>
          </w:tcPr>
          <w:p w14:paraId="453B927C" w14:textId="77777777" w:rsidR="00E97501" w:rsidRPr="00E97501" w:rsidRDefault="00E97501" w:rsidP="00CC3131">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An advanced nursing role where nurses can initiate activities [</w:t>
            </w:r>
            <w:r w:rsidR="00BD4837">
              <w:rPr>
                <w:rFonts w:ascii="Times New Roman" w:hAnsi="Times New Roman" w:cs="Times New Roman"/>
                <w:i/>
                <w:color w:val="000000"/>
                <w:sz w:val="20"/>
                <w:szCs w:val="20"/>
                <w:lang w:val="en-US"/>
              </w:rPr>
              <w:t>100</w:t>
            </w:r>
            <w:r w:rsidRPr="00E97501">
              <w:rPr>
                <w:rFonts w:ascii="Times New Roman" w:hAnsi="Times New Roman" w:cs="Times New Roman"/>
                <w:i/>
                <w:color w:val="000000"/>
                <w:sz w:val="20"/>
                <w:szCs w:val="20"/>
                <w:lang w:val="en-US"/>
              </w:rPr>
              <w:t>]</w:t>
            </w:r>
          </w:p>
        </w:tc>
      </w:tr>
      <w:tr w:rsidR="00E97501" w:rsidRPr="00E97501" w14:paraId="5FF3C711" w14:textId="77777777" w:rsidTr="003C2B30">
        <w:trPr>
          <w:trHeight w:val="153"/>
        </w:trPr>
        <w:tc>
          <w:tcPr>
            <w:tcW w:w="9214" w:type="dxa"/>
            <w:gridSpan w:val="2"/>
            <w:shd w:val="clear" w:color="auto" w:fill="D9D9D9"/>
          </w:tcPr>
          <w:p w14:paraId="670FB085" w14:textId="77777777" w:rsidR="00E97501" w:rsidRPr="00E97501" w:rsidRDefault="00E97501" w:rsidP="00E97501">
            <w:pPr>
              <w:contextualSpacing/>
              <w:jc w:val="center"/>
              <w:rPr>
                <w:rFonts w:ascii="Times New Roman" w:hAnsi="Times New Roman" w:cs="Times New Roman"/>
                <w:b/>
                <w:color w:val="000000"/>
                <w:sz w:val="20"/>
                <w:szCs w:val="20"/>
                <w:lang w:val="en-US"/>
              </w:rPr>
            </w:pPr>
            <w:r w:rsidRPr="00E97501">
              <w:rPr>
                <w:rFonts w:ascii="Times New Roman" w:hAnsi="Times New Roman" w:cs="Times New Roman"/>
                <w:b/>
                <w:color w:val="000000"/>
                <w:sz w:val="20"/>
                <w:szCs w:val="20"/>
                <w:lang w:val="en-US"/>
              </w:rPr>
              <w:t>Physician directed interventions</w:t>
            </w:r>
          </w:p>
        </w:tc>
      </w:tr>
      <w:tr w:rsidR="00E97501" w:rsidRPr="00E97501" w14:paraId="57196CBB" w14:textId="77777777" w:rsidTr="003C2B30">
        <w:tc>
          <w:tcPr>
            <w:tcW w:w="2126" w:type="dxa"/>
          </w:tcPr>
          <w:p w14:paraId="2628AE78"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Physician assisted triage</w:t>
            </w:r>
          </w:p>
        </w:tc>
        <w:tc>
          <w:tcPr>
            <w:tcW w:w="7088" w:type="dxa"/>
          </w:tcPr>
          <w:p w14:paraId="01B9FC87" w14:textId="77777777" w:rsidR="00E97501" w:rsidRPr="00E97501" w:rsidRDefault="00E97501" w:rsidP="00BD4837">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Presence of a physician at triage who is able t</w:t>
            </w:r>
            <w:r w:rsidR="0008054C">
              <w:rPr>
                <w:rFonts w:ascii="Times New Roman" w:hAnsi="Times New Roman" w:cs="Times New Roman"/>
                <w:i/>
                <w:color w:val="000000"/>
                <w:sz w:val="20"/>
                <w:szCs w:val="20"/>
                <w:lang w:val="en-US"/>
              </w:rPr>
              <w:t>o expedite patient throughput [</w:t>
            </w:r>
            <w:r w:rsidR="00BD4837">
              <w:rPr>
                <w:rFonts w:ascii="Times New Roman" w:hAnsi="Times New Roman" w:cs="Times New Roman"/>
                <w:i/>
                <w:color w:val="000000"/>
                <w:sz w:val="20"/>
                <w:szCs w:val="20"/>
                <w:lang w:val="en-US"/>
              </w:rPr>
              <w:t>100</w:t>
            </w:r>
            <w:r w:rsidRPr="00E97501">
              <w:rPr>
                <w:rFonts w:ascii="Times New Roman" w:hAnsi="Times New Roman" w:cs="Times New Roman"/>
                <w:i/>
                <w:color w:val="000000"/>
                <w:sz w:val="20"/>
                <w:szCs w:val="20"/>
                <w:lang w:val="en-US"/>
              </w:rPr>
              <w:t>]</w:t>
            </w:r>
          </w:p>
        </w:tc>
      </w:tr>
      <w:tr w:rsidR="00E97501" w:rsidRPr="00E97501" w14:paraId="4D9C5B2F" w14:textId="77777777" w:rsidTr="003C2B30">
        <w:tc>
          <w:tcPr>
            <w:tcW w:w="2126" w:type="dxa"/>
          </w:tcPr>
          <w:p w14:paraId="056D29CA"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Triage liaison physicians</w:t>
            </w:r>
          </w:p>
        </w:tc>
        <w:tc>
          <w:tcPr>
            <w:tcW w:w="7088" w:type="dxa"/>
          </w:tcPr>
          <w:p w14:paraId="47E8EB6C" w14:textId="77777777" w:rsidR="00E97501" w:rsidRPr="00E97501" w:rsidRDefault="00E97501" w:rsidP="00E97501">
            <w:pPr>
              <w:contextualSpacing/>
              <w:rPr>
                <w:rFonts w:ascii="Times New Roman" w:hAnsi="Times New Roman" w:cs="Times New Roman"/>
                <w:i/>
                <w:color w:val="000000"/>
                <w:sz w:val="20"/>
                <w:szCs w:val="20"/>
              </w:rPr>
            </w:pPr>
            <w:r w:rsidRPr="00E97501">
              <w:rPr>
                <w:rFonts w:ascii="Times New Roman" w:hAnsi="Times New Roman" w:cs="Times New Roman"/>
                <w:i/>
                <w:color w:val="000000"/>
                <w:sz w:val="20"/>
                <w:szCs w:val="20"/>
              </w:rPr>
              <w:t>Physicians and triage staff work together to manage pa</w:t>
            </w:r>
            <w:r w:rsidR="0008054C">
              <w:rPr>
                <w:rFonts w:ascii="Times New Roman" w:hAnsi="Times New Roman" w:cs="Times New Roman"/>
                <w:i/>
                <w:color w:val="000000"/>
                <w:sz w:val="20"/>
                <w:szCs w:val="20"/>
              </w:rPr>
              <w:t>tients at the point of triage [10</w:t>
            </w:r>
            <w:r w:rsidR="00BD4837">
              <w:rPr>
                <w:rFonts w:ascii="Times New Roman" w:hAnsi="Times New Roman" w:cs="Times New Roman"/>
                <w:i/>
                <w:color w:val="000000"/>
                <w:sz w:val="20"/>
                <w:szCs w:val="20"/>
              </w:rPr>
              <w:t>7</w:t>
            </w:r>
            <w:r w:rsidRPr="00E97501">
              <w:rPr>
                <w:rFonts w:ascii="Times New Roman" w:hAnsi="Times New Roman" w:cs="Times New Roman"/>
                <w:i/>
                <w:color w:val="000000"/>
                <w:sz w:val="20"/>
                <w:szCs w:val="20"/>
              </w:rPr>
              <w:t>]</w:t>
            </w:r>
          </w:p>
        </w:tc>
      </w:tr>
      <w:tr w:rsidR="00E97501" w:rsidRPr="00E97501" w14:paraId="4AB44EBF" w14:textId="77777777" w:rsidTr="003C2B30">
        <w:tc>
          <w:tcPr>
            <w:tcW w:w="2126" w:type="dxa"/>
          </w:tcPr>
          <w:p w14:paraId="026308D3"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Senior doctor triage</w:t>
            </w:r>
          </w:p>
          <w:p w14:paraId="2C562599" w14:textId="77777777" w:rsidR="00E97501" w:rsidRPr="00E97501" w:rsidRDefault="00E97501" w:rsidP="00E97501">
            <w:pPr>
              <w:contextualSpacing/>
              <w:rPr>
                <w:rFonts w:ascii="Times New Roman" w:hAnsi="Times New Roman" w:cs="Times New Roman"/>
                <w:color w:val="000000"/>
                <w:sz w:val="20"/>
                <w:szCs w:val="20"/>
              </w:rPr>
            </w:pPr>
          </w:p>
        </w:tc>
        <w:tc>
          <w:tcPr>
            <w:tcW w:w="7088" w:type="dxa"/>
          </w:tcPr>
          <w:p w14:paraId="7FED3918" w14:textId="77777777" w:rsidR="00E97501" w:rsidRPr="00E97501" w:rsidRDefault="00E97501" w:rsidP="00BD4837">
            <w:pPr>
              <w:contextualSpacing/>
              <w:rPr>
                <w:rFonts w:ascii="Times New Roman" w:hAnsi="Times New Roman" w:cs="Times New Roman"/>
                <w:i/>
                <w:color w:val="000000"/>
                <w:sz w:val="20"/>
                <w:szCs w:val="20"/>
              </w:rPr>
            </w:pPr>
            <w:r w:rsidRPr="00E97501">
              <w:rPr>
                <w:rFonts w:ascii="Times New Roman" w:hAnsi="Times New Roman" w:cs="Times New Roman"/>
                <w:i/>
                <w:color w:val="000000"/>
                <w:sz w:val="20"/>
                <w:szCs w:val="20"/>
              </w:rPr>
              <w:t>Placement of a senior doctor in triage to assist in the management of patients prior</w:t>
            </w:r>
            <w:r w:rsidR="0008054C">
              <w:rPr>
                <w:rFonts w:ascii="Times New Roman" w:hAnsi="Times New Roman" w:cs="Times New Roman"/>
                <w:i/>
                <w:color w:val="000000"/>
                <w:sz w:val="20"/>
                <w:szCs w:val="20"/>
              </w:rPr>
              <w:t xml:space="preserve"> to being seen in the main ED [9</w:t>
            </w:r>
            <w:r w:rsidR="00BD4837">
              <w:rPr>
                <w:rFonts w:ascii="Times New Roman" w:hAnsi="Times New Roman" w:cs="Times New Roman"/>
                <w:i/>
                <w:color w:val="000000"/>
                <w:sz w:val="20"/>
                <w:szCs w:val="20"/>
              </w:rPr>
              <w:t>7</w:t>
            </w:r>
            <w:r w:rsidRPr="00E97501">
              <w:rPr>
                <w:rFonts w:ascii="Times New Roman" w:hAnsi="Times New Roman" w:cs="Times New Roman"/>
                <w:i/>
                <w:color w:val="000000"/>
                <w:sz w:val="20"/>
                <w:szCs w:val="20"/>
              </w:rPr>
              <w:t>]</w:t>
            </w:r>
          </w:p>
        </w:tc>
      </w:tr>
      <w:tr w:rsidR="00E97501" w:rsidRPr="00E97501" w14:paraId="72EB6739" w14:textId="77777777" w:rsidTr="003C2B30">
        <w:tc>
          <w:tcPr>
            <w:tcW w:w="2126" w:type="dxa"/>
          </w:tcPr>
          <w:p w14:paraId="023DC723"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Team triage</w:t>
            </w:r>
          </w:p>
        </w:tc>
        <w:tc>
          <w:tcPr>
            <w:tcW w:w="7088" w:type="dxa"/>
          </w:tcPr>
          <w:p w14:paraId="170D43B6" w14:textId="77777777" w:rsidR="00E97501" w:rsidRPr="00E97501" w:rsidRDefault="00E97501" w:rsidP="00CC3131">
            <w:pPr>
              <w:contextualSpacing/>
              <w:rPr>
                <w:rFonts w:ascii="Times New Roman" w:hAnsi="Times New Roman" w:cs="Times New Roman"/>
                <w:i/>
                <w:color w:val="000000"/>
                <w:sz w:val="20"/>
                <w:szCs w:val="20"/>
              </w:rPr>
            </w:pPr>
            <w:r w:rsidRPr="00E97501">
              <w:rPr>
                <w:rFonts w:ascii="Times New Roman" w:hAnsi="Times New Roman" w:cs="Times New Roman"/>
                <w:i/>
                <w:color w:val="000000"/>
                <w:sz w:val="20"/>
                <w:szCs w:val="20"/>
              </w:rPr>
              <w:t>A triage t</w:t>
            </w:r>
            <w:r w:rsidR="0008054C">
              <w:rPr>
                <w:rFonts w:ascii="Times New Roman" w:hAnsi="Times New Roman" w:cs="Times New Roman"/>
                <w:i/>
                <w:color w:val="000000"/>
                <w:sz w:val="20"/>
                <w:szCs w:val="20"/>
              </w:rPr>
              <w:t>eam that includes a physician [10</w:t>
            </w:r>
            <w:r w:rsidR="00BD4837">
              <w:rPr>
                <w:rFonts w:ascii="Times New Roman" w:hAnsi="Times New Roman" w:cs="Times New Roman"/>
                <w:i/>
                <w:color w:val="000000"/>
                <w:sz w:val="20"/>
                <w:szCs w:val="20"/>
              </w:rPr>
              <w:t>6</w:t>
            </w:r>
            <w:r w:rsidRPr="00E97501">
              <w:rPr>
                <w:rFonts w:ascii="Times New Roman" w:hAnsi="Times New Roman" w:cs="Times New Roman"/>
                <w:i/>
                <w:color w:val="000000"/>
                <w:sz w:val="20"/>
                <w:szCs w:val="20"/>
              </w:rPr>
              <w:t>] or triage performed by a team composed of at least two medical personnel</w:t>
            </w:r>
            <w:r w:rsidR="0008054C">
              <w:rPr>
                <w:rFonts w:ascii="Times New Roman" w:hAnsi="Times New Roman" w:cs="Times New Roman"/>
                <w:i/>
                <w:color w:val="000000"/>
                <w:sz w:val="20"/>
                <w:szCs w:val="20"/>
              </w:rPr>
              <w:t>, either a nurse or physician [10</w:t>
            </w:r>
            <w:r w:rsidR="00BD4837">
              <w:rPr>
                <w:rFonts w:ascii="Times New Roman" w:hAnsi="Times New Roman" w:cs="Times New Roman"/>
                <w:i/>
                <w:color w:val="000000"/>
                <w:sz w:val="20"/>
                <w:szCs w:val="20"/>
              </w:rPr>
              <w:t>5</w:t>
            </w:r>
            <w:r w:rsidRPr="00E97501">
              <w:rPr>
                <w:rFonts w:ascii="Times New Roman" w:hAnsi="Times New Roman" w:cs="Times New Roman"/>
                <w:i/>
                <w:color w:val="000000"/>
                <w:sz w:val="20"/>
                <w:szCs w:val="20"/>
              </w:rPr>
              <w:t>]</w:t>
            </w:r>
          </w:p>
        </w:tc>
      </w:tr>
      <w:tr w:rsidR="00E97501" w:rsidRPr="00E97501" w14:paraId="7F026F91" w14:textId="77777777" w:rsidTr="003C2B30">
        <w:tc>
          <w:tcPr>
            <w:tcW w:w="9214" w:type="dxa"/>
            <w:gridSpan w:val="2"/>
            <w:shd w:val="clear" w:color="auto" w:fill="D9D9D9"/>
          </w:tcPr>
          <w:p w14:paraId="4BE3D8D6" w14:textId="77777777" w:rsidR="00E97501" w:rsidRPr="00E97501" w:rsidRDefault="00E97501" w:rsidP="00E97501">
            <w:pPr>
              <w:contextualSpacing/>
              <w:jc w:val="center"/>
              <w:rPr>
                <w:rFonts w:ascii="Times New Roman" w:hAnsi="Times New Roman" w:cs="Times New Roman"/>
                <w:b/>
                <w:color w:val="000000"/>
                <w:sz w:val="20"/>
                <w:szCs w:val="20"/>
                <w:lang w:val="en-US"/>
              </w:rPr>
            </w:pPr>
            <w:r w:rsidRPr="00E97501">
              <w:rPr>
                <w:rFonts w:ascii="Times New Roman" w:hAnsi="Times New Roman" w:cs="Times New Roman"/>
                <w:b/>
                <w:color w:val="000000"/>
                <w:sz w:val="20"/>
                <w:szCs w:val="20"/>
                <w:lang w:val="en-US"/>
              </w:rPr>
              <w:t xml:space="preserve">Administrative and </w:t>
            </w:r>
            <w:proofErr w:type="spellStart"/>
            <w:r w:rsidRPr="00E97501">
              <w:rPr>
                <w:rFonts w:ascii="Times New Roman" w:hAnsi="Times New Roman" w:cs="Times New Roman"/>
                <w:b/>
                <w:color w:val="000000"/>
                <w:sz w:val="20"/>
                <w:szCs w:val="20"/>
                <w:lang w:val="en-US"/>
              </w:rPr>
              <w:t>Organisational</w:t>
            </w:r>
            <w:proofErr w:type="spellEnd"/>
            <w:r w:rsidRPr="00E97501">
              <w:rPr>
                <w:rFonts w:ascii="Times New Roman" w:hAnsi="Times New Roman" w:cs="Times New Roman"/>
                <w:b/>
                <w:color w:val="000000"/>
                <w:sz w:val="20"/>
                <w:szCs w:val="20"/>
                <w:lang w:val="en-US"/>
              </w:rPr>
              <w:t xml:space="preserve"> interventions</w:t>
            </w:r>
          </w:p>
        </w:tc>
      </w:tr>
      <w:tr w:rsidR="00E97501" w:rsidRPr="00E97501" w14:paraId="4E8C75B2" w14:textId="77777777" w:rsidTr="003C2B30">
        <w:tc>
          <w:tcPr>
            <w:tcW w:w="2126" w:type="dxa"/>
          </w:tcPr>
          <w:p w14:paraId="1B7F081C"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 xml:space="preserve">Multifaceted </w:t>
            </w:r>
          </w:p>
        </w:tc>
        <w:tc>
          <w:tcPr>
            <w:tcW w:w="7088" w:type="dxa"/>
          </w:tcPr>
          <w:p w14:paraId="7366EC84" w14:textId="77777777" w:rsidR="00E97501" w:rsidRPr="00E97501" w:rsidRDefault="00E97501" w:rsidP="00D3713F">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Multiple strategies such as structural reorganization, implementation of coordinators, changing staffing numbers or introducing longer ope</w:t>
            </w:r>
            <w:r w:rsidR="0008054C">
              <w:rPr>
                <w:rFonts w:ascii="Times New Roman" w:hAnsi="Times New Roman" w:cs="Times New Roman"/>
                <w:i/>
                <w:color w:val="000000"/>
                <w:sz w:val="20"/>
                <w:szCs w:val="20"/>
                <w:lang w:val="en-US"/>
              </w:rPr>
              <w:t>ning hours for other services [9</w:t>
            </w:r>
            <w:r w:rsidR="00BD4837">
              <w:rPr>
                <w:rFonts w:ascii="Times New Roman" w:hAnsi="Times New Roman" w:cs="Times New Roman"/>
                <w:i/>
                <w:color w:val="000000"/>
                <w:sz w:val="20"/>
                <w:szCs w:val="20"/>
                <w:lang w:val="en-US"/>
              </w:rPr>
              <w:t>8</w:t>
            </w:r>
            <w:r w:rsidRPr="00E97501">
              <w:rPr>
                <w:rFonts w:ascii="Times New Roman" w:hAnsi="Times New Roman" w:cs="Times New Roman"/>
                <w:i/>
                <w:color w:val="000000"/>
                <w:sz w:val="20"/>
                <w:szCs w:val="20"/>
                <w:lang w:val="en-US"/>
              </w:rPr>
              <w:t>]</w:t>
            </w:r>
          </w:p>
        </w:tc>
      </w:tr>
      <w:tr w:rsidR="00E97501" w:rsidRPr="00E97501" w14:paraId="53276D2E" w14:textId="77777777" w:rsidTr="003C2B30">
        <w:tc>
          <w:tcPr>
            <w:tcW w:w="2126" w:type="dxa"/>
          </w:tcPr>
          <w:p w14:paraId="7D8BFD4F"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System wide interventions</w:t>
            </w:r>
          </w:p>
        </w:tc>
        <w:tc>
          <w:tcPr>
            <w:tcW w:w="7088" w:type="dxa"/>
          </w:tcPr>
          <w:p w14:paraId="7E81C31F" w14:textId="77777777" w:rsidR="00E97501" w:rsidRPr="00E97501" w:rsidRDefault="00E97501" w:rsidP="00D3713F">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 xml:space="preserve">Interventions that addressed more than one component in </w:t>
            </w:r>
            <w:proofErr w:type="spellStart"/>
            <w:r w:rsidRPr="00E97501">
              <w:rPr>
                <w:rFonts w:ascii="Times New Roman" w:hAnsi="Times New Roman" w:cs="Times New Roman"/>
                <w:i/>
                <w:color w:val="000000"/>
                <w:sz w:val="20"/>
                <w:szCs w:val="20"/>
                <w:lang w:val="en-US"/>
              </w:rPr>
              <w:t>A</w:t>
            </w:r>
            <w:r w:rsidR="0008054C">
              <w:rPr>
                <w:rFonts w:ascii="Times New Roman" w:hAnsi="Times New Roman" w:cs="Times New Roman"/>
                <w:i/>
                <w:color w:val="000000"/>
                <w:sz w:val="20"/>
                <w:szCs w:val="20"/>
                <w:lang w:val="en-US"/>
              </w:rPr>
              <w:t>splin’s</w:t>
            </w:r>
            <w:proofErr w:type="spellEnd"/>
            <w:r w:rsidR="0008054C">
              <w:rPr>
                <w:rFonts w:ascii="Times New Roman" w:hAnsi="Times New Roman" w:cs="Times New Roman"/>
                <w:i/>
                <w:color w:val="000000"/>
                <w:sz w:val="20"/>
                <w:szCs w:val="20"/>
                <w:lang w:val="en-US"/>
              </w:rPr>
              <w:t xml:space="preserve"> three component model [10</w:t>
            </w:r>
            <w:r w:rsidR="00BD4837">
              <w:rPr>
                <w:rFonts w:ascii="Times New Roman" w:hAnsi="Times New Roman" w:cs="Times New Roman"/>
                <w:i/>
                <w:color w:val="000000"/>
                <w:sz w:val="20"/>
                <w:szCs w:val="20"/>
                <w:lang w:val="en-US"/>
              </w:rPr>
              <w:t>2</w:t>
            </w:r>
            <w:r w:rsidRPr="00E97501">
              <w:rPr>
                <w:rFonts w:ascii="Times New Roman" w:hAnsi="Times New Roman" w:cs="Times New Roman"/>
                <w:i/>
                <w:color w:val="000000"/>
                <w:sz w:val="20"/>
                <w:szCs w:val="20"/>
                <w:lang w:val="en-US"/>
              </w:rPr>
              <w:t>]</w:t>
            </w:r>
          </w:p>
        </w:tc>
      </w:tr>
      <w:tr w:rsidR="00E97501" w:rsidRPr="00E97501" w14:paraId="46BB2273" w14:textId="77777777" w:rsidTr="003C2B30">
        <w:tc>
          <w:tcPr>
            <w:tcW w:w="2126" w:type="dxa"/>
          </w:tcPr>
          <w:p w14:paraId="2A944D5D"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Staffing changes/ ED staffing/re-organisation</w:t>
            </w:r>
          </w:p>
        </w:tc>
        <w:tc>
          <w:tcPr>
            <w:tcW w:w="7088" w:type="dxa"/>
          </w:tcPr>
          <w:p w14:paraId="16689F7C" w14:textId="77777777" w:rsidR="00E97501" w:rsidRPr="00E97501" w:rsidRDefault="00E97501" w:rsidP="00BD4837">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Interventions that focused on changing staffing num</w:t>
            </w:r>
            <w:r w:rsidR="0008054C">
              <w:rPr>
                <w:rFonts w:ascii="Times New Roman" w:hAnsi="Times New Roman" w:cs="Times New Roman"/>
                <w:i/>
                <w:color w:val="000000"/>
                <w:sz w:val="20"/>
                <w:szCs w:val="20"/>
                <w:lang w:val="en-US"/>
              </w:rPr>
              <w:t>bers or re-structuring the ED [9</w:t>
            </w:r>
            <w:r w:rsidR="00BD4837">
              <w:rPr>
                <w:rFonts w:ascii="Times New Roman" w:hAnsi="Times New Roman" w:cs="Times New Roman"/>
                <w:i/>
                <w:color w:val="000000"/>
                <w:sz w:val="20"/>
                <w:szCs w:val="20"/>
                <w:lang w:val="en-US"/>
              </w:rPr>
              <w:t>8</w:t>
            </w:r>
            <w:r w:rsidR="0008054C">
              <w:rPr>
                <w:rFonts w:ascii="Times New Roman" w:hAnsi="Times New Roman" w:cs="Times New Roman"/>
                <w:i/>
                <w:color w:val="000000"/>
                <w:sz w:val="20"/>
                <w:szCs w:val="20"/>
                <w:lang w:val="en-US"/>
              </w:rPr>
              <w:t>,10</w:t>
            </w:r>
            <w:r w:rsidR="00BD4837">
              <w:rPr>
                <w:rFonts w:ascii="Times New Roman" w:hAnsi="Times New Roman" w:cs="Times New Roman"/>
                <w:i/>
                <w:color w:val="000000"/>
                <w:sz w:val="20"/>
                <w:szCs w:val="20"/>
                <w:lang w:val="en-US"/>
              </w:rPr>
              <w:t>2</w:t>
            </w:r>
            <w:r w:rsidRPr="00E97501">
              <w:rPr>
                <w:rFonts w:ascii="Times New Roman" w:hAnsi="Times New Roman" w:cs="Times New Roman"/>
                <w:i/>
                <w:color w:val="000000"/>
                <w:sz w:val="20"/>
                <w:szCs w:val="20"/>
                <w:lang w:val="en-US"/>
              </w:rPr>
              <w:t>]</w:t>
            </w:r>
          </w:p>
        </w:tc>
      </w:tr>
      <w:tr w:rsidR="00E97501" w:rsidRPr="00E97501" w14:paraId="7D5719A0" w14:textId="77777777" w:rsidTr="003C2B30">
        <w:tc>
          <w:tcPr>
            <w:tcW w:w="9214" w:type="dxa"/>
            <w:gridSpan w:val="2"/>
            <w:shd w:val="clear" w:color="auto" w:fill="D9D9D9"/>
          </w:tcPr>
          <w:p w14:paraId="14257DC8" w14:textId="77777777" w:rsidR="00E97501" w:rsidRPr="00E97501" w:rsidRDefault="00E97501" w:rsidP="00E97501">
            <w:pPr>
              <w:contextualSpacing/>
              <w:jc w:val="center"/>
              <w:rPr>
                <w:rFonts w:ascii="Times New Roman" w:hAnsi="Times New Roman" w:cs="Times New Roman"/>
                <w:b/>
                <w:color w:val="000000"/>
                <w:sz w:val="20"/>
                <w:szCs w:val="20"/>
                <w:lang w:val="en-US"/>
              </w:rPr>
            </w:pPr>
            <w:r w:rsidRPr="00E97501">
              <w:rPr>
                <w:rFonts w:ascii="Times New Roman" w:hAnsi="Times New Roman" w:cs="Times New Roman"/>
                <w:b/>
                <w:color w:val="000000"/>
                <w:sz w:val="20"/>
                <w:szCs w:val="20"/>
                <w:lang w:val="en-US"/>
              </w:rPr>
              <w:t>Miscellaneous</w:t>
            </w:r>
          </w:p>
        </w:tc>
      </w:tr>
      <w:tr w:rsidR="00E97501" w:rsidRPr="00E97501" w14:paraId="1A51C12D" w14:textId="77777777" w:rsidTr="003C2B30">
        <w:tc>
          <w:tcPr>
            <w:tcW w:w="2126" w:type="dxa"/>
          </w:tcPr>
          <w:p w14:paraId="117F0344"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Dedicated ED radiology staff</w:t>
            </w:r>
          </w:p>
        </w:tc>
        <w:tc>
          <w:tcPr>
            <w:tcW w:w="7088" w:type="dxa"/>
          </w:tcPr>
          <w:p w14:paraId="50AD1028" w14:textId="77777777" w:rsidR="00E97501" w:rsidRPr="00E97501" w:rsidRDefault="00E97501" w:rsidP="00BD4837">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Technical radiology staff dedicated to the ED [</w:t>
            </w:r>
            <w:r w:rsidR="0008054C">
              <w:rPr>
                <w:rFonts w:ascii="Times New Roman" w:hAnsi="Times New Roman" w:cs="Times New Roman"/>
                <w:i/>
                <w:color w:val="000000"/>
                <w:sz w:val="20"/>
                <w:szCs w:val="20"/>
                <w:lang w:val="en-US"/>
              </w:rPr>
              <w:t>9</w:t>
            </w:r>
            <w:r w:rsidR="00BD4837">
              <w:rPr>
                <w:rFonts w:ascii="Times New Roman" w:hAnsi="Times New Roman" w:cs="Times New Roman"/>
                <w:i/>
                <w:color w:val="000000"/>
                <w:sz w:val="20"/>
                <w:szCs w:val="20"/>
                <w:lang w:val="en-US"/>
              </w:rPr>
              <w:t>8</w:t>
            </w:r>
            <w:r w:rsidRPr="00E97501">
              <w:rPr>
                <w:rFonts w:ascii="Times New Roman" w:hAnsi="Times New Roman" w:cs="Times New Roman"/>
                <w:i/>
                <w:color w:val="000000"/>
                <w:sz w:val="20"/>
                <w:szCs w:val="20"/>
                <w:lang w:val="en-US"/>
              </w:rPr>
              <w:t>]</w:t>
            </w:r>
          </w:p>
        </w:tc>
      </w:tr>
      <w:tr w:rsidR="00E97501" w:rsidRPr="00E97501" w14:paraId="23487093" w14:textId="77777777" w:rsidTr="003C2B30">
        <w:tc>
          <w:tcPr>
            <w:tcW w:w="2126" w:type="dxa"/>
          </w:tcPr>
          <w:p w14:paraId="4D6C8B60"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Electronic board tracking</w:t>
            </w:r>
          </w:p>
        </w:tc>
        <w:tc>
          <w:tcPr>
            <w:tcW w:w="7088" w:type="dxa"/>
          </w:tcPr>
          <w:p w14:paraId="582BCC46" w14:textId="77777777" w:rsidR="00E97501" w:rsidRPr="00E97501" w:rsidRDefault="00E97501" w:rsidP="00BD4837">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An electronic system that provides up to date information on patients’ status [</w:t>
            </w:r>
            <w:r w:rsidR="0008054C">
              <w:rPr>
                <w:rFonts w:ascii="Times New Roman" w:hAnsi="Times New Roman" w:cs="Times New Roman"/>
                <w:i/>
                <w:color w:val="000000"/>
                <w:sz w:val="20"/>
                <w:szCs w:val="20"/>
                <w:lang w:val="en-US"/>
              </w:rPr>
              <w:t>9</w:t>
            </w:r>
            <w:r w:rsidR="00BD4837">
              <w:rPr>
                <w:rFonts w:ascii="Times New Roman" w:hAnsi="Times New Roman" w:cs="Times New Roman"/>
                <w:i/>
                <w:color w:val="000000"/>
                <w:sz w:val="20"/>
                <w:szCs w:val="20"/>
                <w:lang w:val="en-US"/>
              </w:rPr>
              <w:t>8</w:t>
            </w:r>
            <w:r w:rsidRPr="00E97501">
              <w:rPr>
                <w:rFonts w:ascii="Times New Roman" w:hAnsi="Times New Roman" w:cs="Times New Roman"/>
                <w:i/>
                <w:color w:val="000000"/>
                <w:sz w:val="20"/>
                <w:szCs w:val="20"/>
                <w:lang w:val="en-US"/>
              </w:rPr>
              <w:t>]</w:t>
            </w:r>
          </w:p>
        </w:tc>
      </w:tr>
      <w:tr w:rsidR="00E97501" w:rsidRPr="00E97501" w14:paraId="67C91CA5" w14:textId="77777777" w:rsidTr="003C2B30">
        <w:tc>
          <w:tcPr>
            <w:tcW w:w="2126" w:type="dxa"/>
          </w:tcPr>
          <w:p w14:paraId="2D137465" w14:textId="77777777" w:rsidR="00E97501" w:rsidRPr="00E97501" w:rsidRDefault="00E97501" w:rsidP="00E97501">
            <w:pPr>
              <w:contextualSpacing/>
              <w:rPr>
                <w:rFonts w:ascii="Times New Roman" w:hAnsi="Times New Roman" w:cs="Times New Roman"/>
                <w:color w:val="000000"/>
                <w:sz w:val="20"/>
                <w:szCs w:val="20"/>
              </w:rPr>
            </w:pPr>
            <w:r w:rsidRPr="00E97501">
              <w:rPr>
                <w:rFonts w:ascii="Times New Roman" w:hAnsi="Times New Roman" w:cs="Times New Roman"/>
                <w:color w:val="000000"/>
                <w:sz w:val="20"/>
                <w:szCs w:val="20"/>
              </w:rPr>
              <w:t>Bedside registration</w:t>
            </w:r>
          </w:p>
        </w:tc>
        <w:tc>
          <w:tcPr>
            <w:tcW w:w="7088" w:type="dxa"/>
          </w:tcPr>
          <w:p w14:paraId="5E651AFC" w14:textId="77777777" w:rsidR="00E97501" w:rsidRPr="00E97501" w:rsidRDefault="00E97501" w:rsidP="00BD4837">
            <w:pPr>
              <w:contextualSpacing/>
              <w:rPr>
                <w:rFonts w:ascii="Times New Roman" w:hAnsi="Times New Roman" w:cs="Times New Roman"/>
                <w:i/>
                <w:color w:val="000000"/>
                <w:sz w:val="20"/>
                <w:szCs w:val="20"/>
                <w:lang w:val="en-US"/>
              </w:rPr>
            </w:pPr>
            <w:r w:rsidRPr="00E97501">
              <w:rPr>
                <w:rFonts w:ascii="Times New Roman" w:hAnsi="Times New Roman" w:cs="Times New Roman"/>
                <w:i/>
                <w:color w:val="000000"/>
                <w:sz w:val="20"/>
                <w:szCs w:val="20"/>
                <w:lang w:val="en-US"/>
              </w:rPr>
              <w:t>Registration occurring at the patient’s bedside [</w:t>
            </w:r>
            <w:r w:rsidR="0008054C">
              <w:rPr>
                <w:rFonts w:ascii="Times New Roman" w:hAnsi="Times New Roman" w:cs="Times New Roman"/>
                <w:i/>
                <w:color w:val="000000"/>
                <w:sz w:val="20"/>
                <w:szCs w:val="20"/>
                <w:lang w:val="en-US"/>
              </w:rPr>
              <w:t>9</w:t>
            </w:r>
            <w:r w:rsidR="00BD4837">
              <w:rPr>
                <w:rFonts w:ascii="Times New Roman" w:hAnsi="Times New Roman" w:cs="Times New Roman"/>
                <w:i/>
                <w:color w:val="000000"/>
                <w:sz w:val="20"/>
                <w:szCs w:val="20"/>
                <w:lang w:val="en-US"/>
              </w:rPr>
              <w:t>8</w:t>
            </w:r>
            <w:r w:rsidRPr="00E97501">
              <w:rPr>
                <w:rFonts w:ascii="Times New Roman" w:hAnsi="Times New Roman" w:cs="Times New Roman"/>
                <w:i/>
                <w:color w:val="000000"/>
                <w:sz w:val="20"/>
                <w:szCs w:val="20"/>
                <w:lang w:val="en-US"/>
              </w:rPr>
              <w:t>]</w:t>
            </w:r>
          </w:p>
        </w:tc>
      </w:tr>
    </w:tbl>
    <w:p w14:paraId="295CE3BF" w14:textId="77777777" w:rsidR="009E0CD5" w:rsidRPr="00D3713F" w:rsidRDefault="009E0CD5" w:rsidP="00E97501">
      <w:pPr>
        <w:spacing w:after="200" w:line="480" w:lineRule="auto"/>
        <w:rPr>
          <w:rFonts w:ascii="Times New Roman" w:eastAsiaTheme="minorEastAsia" w:hAnsi="Times New Roman" w:cs="Times New Roman"/>
          <w:color w:val="000000" w:themeColor="text1"/>
          <w:sz w:val="24"/>
          <w:szCs w:val="24"/>
          <w:lang w:eastAsia="zh-CN"/>
        </w:rPr>
      </w:pPr>
    </w:p>
    <w:p w14:paraId="6B99EF40" w14:textId="77777777" w:rsidR="00E97501" w:rsidRPr="00761C9F" w:rsidRDefault="00E97501" w:rsidP="00761C9F">
      <w:pPr>
        <w:pStyle w:val="Heading2"/>
        <w:rPr>
          <w:lang w:eastAsia="zh-CN"/>
        </w:rPr>
      </w:pPr>
      <w:bookmarkStart w:id="281" w:name="_Toc518216389"/>
      <w:bookmarkStart w:id="282" w:name="_Toc531455366"/>
      <w:bookmarkStart w:id="283" w:name="_Toc532580293"/>
      <w:bookmarkStart w:id="284" w:name="_Toc534998001"/>
      <w:r w:rsidRPr="00E97501">
        <w:rPr>
          <w:lang w:eastAsia="zh-CN"/>
        </w:rPr>
        <w:lastRenderedPageBreak/>
        <w:t>Summary of findings</w:t>
      </w:r>
      <w:bookmarkEnd w:id="281"/>
      <w:bookmarkEnd w:id="282"/>
      <w:bookmarkEnd w:id="283"/>
      <w:bookmarkEnd w:id="284"/>
    </w:p>
    <w:p w14:paraId="0B7C546D" w14:textId="77777777" w:rsidR="00E97501" w:rsidRPr="00E97501"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E97501">
        <w:rPr>
          <w:rFonts w:ascii="Times New Roman" w:eastAsiaTheme="minorEastAsia" w:hAnsi="Times New Roman" w:cs="Times New Roman"/>
          <w:color w:val="000000" w:themeColor="text2" w:themeShade="BF"/>
          <w:sz w:val="24"/>
          <w:szCs w:val="24"/>
          <w:lang w:val="en-US" w:eastAsia="zh-CN"/>
        </w:rPr>
        <w:t xml:space="preserve">A </w:t>
      </w:r>
      <w:r w:rsidRPr="00E97501">
        <w:rPr>
          <w:rFonts w:ascii="Times New Roman" w:eastAsiaTheme="minorEastAsia" w:hAnsi="Times New Roman" w:cs="Times New Roman"/>
          <w:color w:val="000000" w:themeColor="text1"/>
          <w:sz w:val="24"/>
          <w:szCs w:val="24"/>
          <w:lang w:val="en-US" w:eastAsia="zh-CN"/>
        </w:rPr>
        <w:t xml:space="preserve">summary of findings for each intervention, based on each outcome measure, is presented in tabular form together with a narrative synthesis. Overlap of primary studies in reviews assessing the same intervention is highlighted in the summary tables. </w:t>
      </w:r>
    </w:p>
    <w:p w14:paraId="3BBF9BE9" w14:textId="77777777" w:rsidR="00E97501" w:rsidRPr="00E97501"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E97501">
        <w:rPr>
          <w:rFonts w:ascii="Times New Roman" w:eastAsiaTheme="minorEastAsia" w:hAnsi="Times New Roman" w:cs="Times New Roman"/>
          <w:color w:val="000000" w:themeColor="text1"/>
          <w:sz w:val="24"/>
          <w:szCs w:val="24"/>
          <w:lang w:val="en-US" w:eastAsia="zh-CN"/>
        </w:rPr>
        <w:t>The summary of findings for full capacity protocols, computerized provider order entry, scribes, streaming, fast track, triage, diagnostic services, assessment and short stay units are presented in table 8; nurse and physician directed interventions are presented in tables 9 and 10; administrative/organizational and miscellaneous interventions are in table 11.</w:t>
      </w:r>
    </w:p>
    <w:p w14:paraId="40CD09F8" w14:textId="77777777" w:rsidR="00E97501" w:rsidRPr="00E97501" w:rsidRDefault="00E97501" w:rsidP="009227E1">
      <w:pPr>
        <w:numPr>
          <w:ilvl w:val="0"/>
          <w:numId w:val="14"/>
        </w:numPr>
        <w:spacing w:after="0" w:line="480" w:lineRule="auto"/>
        <w:contextualSpacing/>
        <w:rPr>
          <w:rFonts w:ascii="Times New Roman" w:eastAsiaTheme="minorEastAsia" w:hAnsi="Times New Roman" w:cs="Times New Roman"/>
          <w:i/>
          <w:sz w:val="24"/>
          <w:szCs w:val="24"/>
          <w:lang w:val="en-US" w:eastAsia="zh-CN"/>
        </w:rPr>
      </w:pPr>
      <w:r w:rsidRPr="00E97501">
        <w:rPr>
          <w:rFonts w:ascii="Times New Roman" w:eastAsiaTheme="minorEastAsia" w:hAnsi="Times New Roman" w:cs="Times New Roman"/>
          <w:i/>
          <w:sz w:val="24"/>
          <w:szCs w:val="24"/>
          <w:lang w:val="en-US" w:eastAsia="zh-CN"/>
        </w:rPr>
        <w:t>Full capacity protocols (FCP)</w:t>
      </w:r>
    </w:p>
    <w:p w14:paraId="15043E25" w14:textId="77777777" w:rsidR="00E97501" w:rsidRPr="0008054C" w:rsidRDefault="00E97501" w:rsidP="00E97501">
      <w:pPr>
        <w:spacing w:after="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This was evaluated in one BA (before-after) Canadian study from one systematic review. The full capacity protocol significantly improved ED LOS for all admitted patients [</w:t>
      </w:r>
      <w:r w:rsidR="00BD4837">
        <w:rPr>
          <w:rFonts w:ascii="Times New Roman" w:eastAsiaTheme="minorEastAsia" w:hAnsi="Times New Roman" w:cs="Times New Roman"/>
          <w:color w:val="000000" w:themeColor="text1"/>
          <w:sz w:val="24"/>
          <w:szCs w:val="24"/>
          <w:lang w:val="en-US" w:eastAsia="zh-CN"/>
        </w:rPr>
        <w:t>109</w:t>
      </w:r>
      <w:r w:rsidRPr="00E409A4">
        <w:rPr>
          <w:rFonts w:ascii="Times New Roman" w:eastAsiaTheme="minorEastAsia" w:hAnsi="Times New Roman" w:cs="Times New Roman"/>
          <w:color w:val="000000" w:themeColor="text1"/>
          <w:sz w:val="24"/>
          <w:szCs w:val="24"/>
          <w:lang w:val="en-US" w:eastAsia="zh-CN"/>
        </w:rPr>
        <w:t xml:space="preserve">]. </w:t>
      </w:r>
      <w:r w:rsidRPr="0008054C">
        <w:rPr>
          <w:rFonts w:ascii="Times New Roman" w:eastAsiaTheme="minorEastAsia" w:hAnsi="Times New Roman" w:cs="Times New Roman"/>
          <w:color w:val="000000" w:themeColor="text1"/>
          <w:sz w:val="24"/>
          <w:szCs w:val="24"/>
          <w:lang w:val="en-US" w:eastAsia="zh-CN"/>
        </w:rPr>
        <w:t>However, as the review was based on one weak quality study, in abstract form, it is difficult to draw conclusions.</w:t>
      </w:r>
    </w:p>
    <w:p w14:paraId="5ED0DD1E" w14:textId="77777777" w:rsidR="00E97501" w:rsidRPr="0008054C" w:rsidRDefault="00E97501" w:rsidP="00E97501">
      <w:pPr>
        <w:spacing w:after="0" w:line="480" w:lineRule="auto"/>
        <w:rPr>
          <w:rFonts w:ascii="Times New Roman" w:eastAsiaTheme="minorEastAsia" w:hAnsi="Times New Roman" w:cs="Times New Roman"/>
          <w:color w:val="000000" w:themeColor="text1"/>
          <w:sz w:val="24"/>
          <w:szCs w:val="24"/>
          <w:lang w:val="en-US" w:eastAsia="zh-CN"/>
        </w:rPr>
      </w:pPr>
    </w:p>
    <w:p w14:paraId="0DBFB346" w14:textId="77777777" w:rsidR="00E97501" w:rsidRPr="0008054C" w:rsidRDefault="00E97501" w:rsidP="009227E1">
      <w:pPr>
        <w:numPr>
          <w:ilvl w:val="0"/>
          <w:numId w:val="14"/>
        </w:numPr>
        <w:spacing w:after="0" w:line="480" w:lineRule="auto"/>
        <w:contextualSpacing/>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i/>
          <w:color w:val="000000" w:themeColor="text1"/>
          <w:sz w:val="24"/>
          <w:szCs w:val="24"/>
          <w:lang w:val="en-US" w:eastAsia="zh-CN"/>
        </w:rPr>
        <w:t>Computerized provider order entry (CPOE)</w:t>
      </w:r>
    </w:p>
    <w:p w14:paraId="0E4D4313" w14:textId="77777777" w:rsidR="009E0CD5" w:rsidRPr="0008054C" w:rsidRDefault="00E97501" w:rsidP="00156960">
      <w:pPr>
        <w:spacing w:after="20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lang w:val="en-US" w:eastAsia="zh-CN"/>
        </w:rPr>
        <w:t xml:space="preserve">Two </w:t>
      </w:r>
      <w:r w:rsidRPr="0008054C">
        <w:rPr>
          <w:rFonts w:ascii="Times New Roman" w:eastAsiaTheme="minorEastAsia" w:hAnsi="Times New Roman" w:cs="Times New Roman"/>
          <w:color w:val="000000" w:themeColor="text1"/>
          <w:sz w:val="24"/>
          <w:szCs w:val="24"/>
          <w:lang w:val="en-US" w:eastAsia="zh-CN"/>
        </w:rPr>
        <w:t>reviews examined the effect of CP</w:t>
      </w:r>
      <w:r w:rsidRPr="00E409A4">
        <w:rPr>
          <w:rFonts w:ascii="Times New Roman" w:eastAsiaTheme="minorEastAsia" w:hAnsi="Times New Roman" w:cs="Times New Roman"/>
          <w:color w:val="000000" w:themeColor="text1"/>
          <w:sz w:val="24"/>
          <w:szCs w:val="24"/>
          <w:lang w:val="en-US" w:eastAsia="zh-CN"/>
        </w:rPr>
        <w:t>OE on patient flow [</w:t>
      </w:r>
      <w:r w:rsidR="00BD4837">
        <w:rPr>
          <w:rFonts w:ascii="Times New Roman" w:eastAsiaTheme="minorEastAsia" w:hAnsi="Times New Roman" w:cs="Times New Roman"/>
          <w:color w:val="000000" w:themeColor="text1"/>
          <w:sz w:val="24"/>
          <w:szCs w:val="24"/>
          <w:lang w:val="en-US" w:eastAsia="zh-CN"/>
        </w:rPr>
        <w:t>98, 101</w:t>
      </w:r>
      <w:r w:rsidRPr="00E409A4">
        <w:rPr>
          <w:rFonts w:ascii="Times New Roman" w:eastAsiaTheme="minorEastAsia" w:hAnsi="Times New Roman" w:cs="Times New Roman"/>
          <w:color w:val="000000" w:themeColor="text1"/>
          <w:sz w:val="24"/>
          <w:szCs w:val="24"/>
          <w:lang w:val="en-US" w:eastAsia="zh-CN"/>
        </w:rPr>
        <w:t>]. The results were derived from studies conducted in the US and Canada. Bond et al. reported a decrease in ED LOS in two non-RCT studies and an increase seen in 1 BA [</w:t>
      </w:r>
      <w:r w:rsidR="00BD4837">
        <w:rPr>
          <w:rFonts w:ascii="Times New Roman" w:eastAsiaTheme="minorEastAsia" w:hAnsi="Times New Roman" w:cs="Times New Roman"/>
          <w:color w:val="000000" w:themeColor="text1"/>
          <w:sz w:val="24"/>
          <w:szCs w:val="24"/>
          <w:lang w:val="en-US" w:eastAsia="zh-CN"/>
        </w:rPr>
        <w:t>98</w:t>
      </w:r>
      <w:r w:rsidRPr="00E409A4">
        <w:rPr>
          <w:rFonts w:ascii="Times New Roman" w:eastAsiaTheme="minorEastAsia" w:hAnsi="Times New Roman" w:cs="Times New Roman"/>
          <w:color w:val="000000" w:themeColor="text1"/>
          <w:sz w:val="24"/>
          <w:szCs w:val="24"/>
          <w:lang w:val="en-US" w:eastAsia="zh-CN"/>
        </w:rPr>
        <w:t>]. Two BA studies in the Georgiou review reported decreases in LOS (-1.94 hours, 95% CI 0.79 to 3.09 hours; -30 minutes, 95% CI 28 to 33 minutes) while two reported increases in LOS (17.4, 95% CI 8.7 to 26.2 minutes; 36 minutes, 95% CI 26 to 46 minutes) [</w:t>
      </w:r>
      <w:r w:rsidR="00BD4837">
        <w:rPr>
          <w:rFonts w:ascii="Times New Roman" w:eastAsiaTheme="minorEastAsia" w:hAnsi="Times New Roman" w:cs="Times New Roman"/>
          <w:color w:val="000000" w:themeColor="text1"/>
          <w:sz w:val="24"/>
          <w:szCs w:val="24"/>
          <w:lang w:val="en-US" w:eastAsia="zh-CN"/>
        </w:rPr>
        <w:t>101</w:t>
      </w:r>
      <w:r w:rsidRPr="00E409A4">
        <w:rPr>
          <w:rFonts w:ascii="Times New Roman" w:eastAsiaTheme="minorEastAsia" w:hAnsi="Times New Roman" w:cs="Times New Roman"/>
          <w:color w:val="000000" w:themeColor="text1"/>
          <w:sz w:val="24"/>
          <w:szCs w:val="24"/>
          <w:lang w:val="en-US" w:eastAsia="zh-CN"/>
        </w:rPr>
        <w:t>]. The Georgiou et al. review concluded that CPOE had inconsistent effects on ED LOS [</w:t>
      </w:r>
      <w:r w:rsidR="00BD4837">
        <w:rPr>
          <w:rFonts w:ascii="Times New Roman" w:eastAsiaTheme="minorEastAsia" w:hAnsi="Times New Roman" w:cs="Times New Roman"/>
          <w:color w:val="000000" w:themeColor="text1"/>
          <w:sz w:val="24"/>
          <w:szCs w:val="24"/>
          <w:lang w:val="en-US" w:eastAsia="zh-CN"/>
        </w:rPr>
        <w:t>101</w:t>
      </w:r>
      <w:r w:rsidRPr="00E409A4">
        <w:rPr>
          <w:rFonts w:ascii="Times New Roman" w:eastAsiaTheme="minorEastAsia" w:hAnsi="Times New Roman" w:cs="Times New Roman"/>
          <w:color w:val="000000" w:themeColor="text1"/>
          <w:sz w:val="24"/>
          <w:szCs w:val="24"/>
          <w:lang w:val="en-US" w:eastAsia="zh-CN"/>
        </w:rPr>
        <w:t xml:space="preserve">]. </w:t>
      </w:r>
    </w:p>
    <w:p w14:paraId="4512DDAF" w14:textId="77777777" w:rsidR="00E97501" w:rsidRPr="0008054C" w:rsidRDefault="00E97501" w:rsidP="009227E1">
      <w:pPr>
        <w:numPr>
          <w:ilvl w:val="0"/>
          <w:numId w:val="14"/>
        </w:numPr>
        <w:spacing w:after="200" w:line="480" w:lineRule="auto"/>
        <w:contextualSpacing/>
        <w:rPr>
          <w:rFonts w:ascii="Times New Roman" w:eastAsiaTheme="minorEastAsia" w:hAnsi="Times New Roman" w:cs="Times New Roman"/>
          <w:i/>
          <w:color w:val="000000" w:themeColor="text1"/>
          <w:sz w:val="24"/>
          <w:szCs w:val="24"/>
          <w:lang w:val="en-US" w:eastAsia="zh-CN"/>
        </w:rPr>
      </w:pPr>
      <w:r w:rsidRPr="0008054C">
        <w:rPr>
          <w:rFonts w:ascii="Times New Roman" w:eastAsiaTheme="minorEastAsia" w:hAnsi="Times New Roman" w:cs="Times New Roman"/>
          <w:i/>
          <w:color w:val="000000" w:themeColor="text1"/>
          <w:sz w:val="24"/>
          <w:szCs w:val="24"/>
          <w:lang w:val="en-US" w:eastAsia="zh-CN"/>
        </w:rPr>
        <w:t>Scribes</w:t>
      </w:r>
    </w:p>
    <w:p w14:paraId="7FCF5BBC" w14:textId="77777777" w:rsidR="00E97501" w:rsidRPr="0008054C"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 xml:space="preserve">The impact of scribes on patient flow was examined in one review that compared services with scribes to those </w:t>
      </w:r>
      <w:r w:rsidRPr="00E2603D">
        <w:rPr>
          <w:rFonts w:ascii="Times New Roman" w:eastAsiaTheme="minorEastAsia" w:hAnsi="Times New Roman" w:cs="Times New Roman"/>
          <w:color w:val="000000" w:themeColor="text1"/>
          <w:sz w:val="24"/>
          <w:szCs w:val="24"/>
          <w:lang w:val="en-US" w:eastAsia="zh-CN"/>
        </w:rPr>
        <w:t>without [</w:t>
      </w:r>
      <w:r w:rsidR="00BD4837">
        <w:rPr>
          <w:rFonts w:ascii="Times New Roman" w:eastAsiaTheme="minorEastAsia" w:hAnsi="Times New Roman" w:cs="Times New Roman"/>
          <w:color w:val="000000" w:themeColor="text1"/>
          <w:sz w:val="24"/>
          <w:szCs w:val="24"/>
          <w:lang w:val="en-US" w:eastAsia="zh-CN"/>
        </w:rPr>
        <w:t>103</w:t>
      </w:r>
      <w:r w:rsidRPr="00E2603D">
        <w:rPr>
          <w:rFonts w:ascii="Times New Roman" w:eastAsiaTheme="minorEastAsia" w:hAnsi="Times New Roman" w:cs="Times New Roman"/>
          <w:color w:val="000000" w:themeColor="text1"/>
          <w:sz w:val="24"/>
          <w:szCs w:val="24"/>
          <w:lang w:val="en-US" w:eastAsia="zh-CN"/>
        </w:rPr>
        <w:t xml:space="preserve">]. The settings </w:t>
      </w:r>
      <w:r w:rsidRPr="0008054C">
        <w:rPr>
          <w:rFonts w:ascii="Times New Roman" w:eastAsiaTheme="minorEastAsia" w:hAnsi="Times New Roman" w:cs="Times New Roman"/>
          <w:color w:val="000000" w:themeColor="text1"/>
          <w:sz w:val="24"/>
          <w:szCs w:val="24"/>
          <w:lang w:val="en-US" w:eastAsia="zh-CN"/>
        </w:rPr>
        <w:t xml:space="preserve">included 6 academic and 2 community emergency departments across the US (6), Canada (1) and Australia (1). The primary studies were based on </w:t>
      </w:r>
      <w:r w:rsidRPr="0008054C">
        <w:rPr>
          <w:rFonts w:ascii="Times New Roman" w:eastAsiaTheme="minorEastAsia" w:hAnsi="Times New Roman" w:cs="Times New Roman"/>
          <w:color w:val="000000" w:themeColor="text1"/>
          <w:sz w:val="24"/>
          <w:szCs w:val="24"/>
          <w:lang w:val="en-US" w:eastAsia="zh-CN"/>
        </w:rPr>
        <w:lastRenderedPageBreak/>
        <w:t xml:space="preserve">non-RCT designs and those assessing LOS were high (1) and moderate (4) risk of bias. Meta-analyses performed by the review authors found that scribes had no difference on ED LOS and provider to disposition time. </w:t>
      </w:r>
    </w:p>
    <w:p w14:paraId="50FF4158" w14:textId="77777777" w:rsidR="00E97501" w:rsidRPr="0008054C"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There was a statistically significant but small increase in the number of patients seen per hour</w:t>
      </w:r>
      <w:r w:rsidRPr="0008054C">
        <w:rPr>
          <w:rFonts w:ascii="Times New Roman" w:eastAsiaTheme="minorEastAsia" w:hAnsi="Times New Roman" w:cs="Times New Roman"/>
          <w:color w:val="000000" w:themeColor="text1"/>
          <w:sz w:val="24"/>
          <w:szCs w:val="24"/>
          <w:lang w:val="en-GB" w:eastAsia="zh-CN"/>
        </w:rPr>
        <w:t xml:space="preserve">. There were no pooled results comparing the </w:t>
      </w:r>
      <w:r w:rsidRPr="0008054C">
        <w:rPr>
          <w:rFonts w:ascii="Times New Roman" w:eastAsiaTheme="minorEastAsia" w:hAnsi="Times New Roman" w:cs="Times New Roman"/>
          <w:color w:val="000000" w:themeColor="text1"/>
          <w:sz w:val="24"/>
          <w:szCs w:val="24"/>
          <w:lang w:val="en-US" w:eastAsia="zh-CN"/>
        </w:rPr>
        <w:t xml:space="preserve">effect of scribes in academic versus community EDs so it is unclear if the type of ED setting affected the results. The review concluded that evidence was limited for the use </w:t>
      </w:r>
      <w:r w:rsidRPr="00E2603D">
        <w:rPr>
          <w:rFonts w:ascii="Times New Roman" w:eastAsiaTheme="minorEastAsia" w:hAnsi="Times New Roman" w:cs="Times New Roman"/>
          <w:color w:val="000000" w:themeColor="text1"/>
          <w:sz w:val="24"/>
          <w:szCs w:val="24"/>
          <w:lang w:val="en-US" w:eastAsia="zh-CN"/>
        </w:rPr>
        <w:t>of scribes [</w:t>
      </w:r>
      <w:r w:rsidR="00BD4837">
        <w:rPr>
          <w:rFonts w:ascii="Times New Roman" w:eastAsiaTheme="minorEastAsia" w:hAnsi="Times New Roman" w:cs="Times New Roman"/>
          <w:color w:val="000000" w:themeColor="text1"/>
          <w:sz w:val="24"/>
          <w:szCs w:val="24"/>
          <w:lang w:val="en-US" w:eastAsia="zh-CN"/>
        </w:rPr>
        <w:t>103</w:t>
      </w:r>
      <w:r w:rsidRPr="00E2603D">
        <w:rPr>
          <w:rFonts w:ascii="Times New Roman" w:eastAsiaTheme="minorEastAsia" w:hAnsi="Times New Roman" w:cs="Times New Roman"/>
          <w:color w:val="000000" w:themeColor="text1"/>
          <w:sz w:val="24"/>
          <w:szCs w:val="24"/>
          <w:lang w:val="en-US" w:eastAsia="zh-CN"/>
        </w:rPr>
        <w:t>].</w:t>
      </w:r>
    </w:p>
    <w:p w14:paraId="6B7AA528" w14:textId="77777777" w:rsidR="00E97501" w:rsidRPr="0008054C" w:rsidRDefault="00E97501" w:rsidP="009227E1">
      <w:pPr>
        <w:numPr>
          <w:ilvl w:val="0"/>
          <w:numId w:val="14"/>
        </w:numPr>
        <w:spacing w:after="0" w:line="480" w:lineRule="auto"/>
        <w:contextualSpacing/>
        <w:rPr>
          <w:rFonts w:ascii="Times New Roman" w:eastAsiaTheme="minorEastAsia" w:hAnsi="Times New Roman" w:cs="Times New Roman"/>
          <w:i/>
          <w:color w:val="000000" w:themeColor="text1"/>
          <w:sz w:val="24"/>
          <w:szCs w:val="24"/>
          <w:lang w:val="en-US" w:eastAsia="zh-CN"/>
        </w:rPr>
      </w:pPr>
      <w:r w:rsidRPr="0008054C">
        <w:rPr>
          <w:rFonts w:ascii="Times New Roman" w:eastAsiaTheme="minorEastAsia" w:hAnsi="Times New Roman" w:cs="Times New Roman"/>
          <w:i/>
          <w:color w:val="000000" w:themeColor="text1"/>
          <w:sz w:val="24"/>
          <w:szCs w:val="24"/>
          <w:lang w:val="en-US" w:eastAsia="zh-CN"/>
        </w:rPr>
        <w:t>Streaming</w:t>
      </w:r>
    </w:p>
    <w:p w14:paraId="5B1EE7B7" w14:textId="77777777" w:rsidR="00E97501" w:rsidRDefault="00E97501" w:rsidP="00156960">
      <w:pPr>
        <w:spacing w:after="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Streaming was assessed by one review whose studies were conducted in Australia (2) and the US (1) [</w:t>
      </w:r>
      <w:r w:rsidR="00BD4837">
        <w:rPr>
          <w:rFonts w:ascii="Times New Roman" w:eastAsiaTheme="minorEastAsia" w:hAnsi="Times New Roman" w:cs="Times New Roman"/>
          <w:color w:val="000000" w:themeColor="text1"/>
          <w:sz w:val="24"/>
          <w:szCs w:val="24"/>
          <w:lang w:val="en-US" w:eastAsia="zh-CN"/>
        </w:rPr>
        <w:t>106</w:t>
      </w:r>
      <w:r w:rsidRPr="0008054C">
        <w:rPr>
          <w:rFonts w:ascii="Times New Roman" w:eastAsiaTheme="minorEastAsia" w:hAnsi="Times New Roman" w:cs="Times New Roman"/>
          <w:color w:val="000000" w:themeColor="text1"/>
          <w:sz w:val="24"/>
          <w:szCs w:val="24"/>
          <w:lang w:val="en-US" w:eastAsia="zh-CN"/>
        </w:rPr>
        <w:t xml:space="preserve">]. The primary studies were all moderate quality BA designs. Pooled results from these studies showed decreased ED LOS and waiting time. One primary Australian study examined the effect of streaming in the different triage categories and found improved ED </w:t>
      </w:r>
      <w:r w:rsidRPr="00E2603D">
        <w:rPr>
          <w:rFonts w:ascii="Times New Roman" w:eastAsiaTheme="minorEastAsia" w:hAnsi="Times New Roman" w:cs="Times New Roman"/>
          <w:color w:val="000000" w:themeColor="text1"/>
          <w:sz w:val="24"/>
          <w:szCs w:val="24"/>
          <w:lang w:val="en-US" w:eastAsia="zh-CN"/>
        </w:rPr>
        <w:t>LOS for lower acuity patients (14 and 18 minutes less for level 4 a</w:t>
      </w:r>
      <w:r w:rsidR="00575140" w:rsidRPr="00E2603D">
        <w:rPr>
          <w:rFonts w:ascii="Times New Roman" w:eastAsiaTheme="minorEastAsia" w:hAnsi="Times New Roman" w:cs="Times New Roman"/>
          <w:color w:val="000000" w:themeColor="text1"/>
          <w:sz w:val="24"/>
          <w:szCs w:val="24"/>
          <w:lang w:val="en-US" w:eastAsia="zh-CN"/>
        </w:rPr>
        <w:t>nd 5 patients respectively) [</w:t>
      </w:r>
      <w:r w:rsidR="00BD4837">
        <w:rPr>
          <w:rFonts w:ascii="Times New Roman" w:eastAsiaTheme="minorEastAsia" w:hAnsi="Times New Roman" w:cs="Times New Roman"/>
          <w:color w:val="000000" w:themeColor="text1"/>
          <w:sz w:val="24"/>
          <w:szCs w:val="24"/>
          <w:lang w:val="en-US" w:eastAsia="zh-CN"/>
        </w:rPr>
        <w:t>106</w:t>
      </w:r>
      <w:r w:rsidRPr="00E2603D">
        <w:rPr>
          <w:rFonts w:ascii="Times New Roman" w:eastAsiaTheme="minorEastAsia" w:hAnsi="Times New Roman" w:cs="Times New Roman"/>
          <w:color w:val="000000" w:themeColor="text1"/>
          <w:sz w:val="24"/>
          <w:szCs w:val="24"/>
          <w:lang w:val="en-US" w:eastAsia="zh-CN"/>
        </w:rPr>
        <w:t>]. Although streaming had a positive effect on flow metrics, the review concluded that there was weak evidence to support its use [</w:t>
      </w:r>
      <w:r w:rsidR="00BD4837">
        <w:rPr>
          <w:rFonts w:ascii="Times New Roman" w:eastAsiaTheme="minorEastAsia" w:hAnsi="Times New Roman" w:cs="Times New Roman"/>
          <w:color w:val="000000" w:themeColor="text1"/>
          <w:sz w:val="24"/>
          <w:szCs w:val="24"/>
          <w:lang w:val="en-US" w:eastAsia="zh-CN"/>
        </w:rPr>
        <w:t>106</w:t>
      </w:r>
      <w:r w:rsidRPr="00E2603D">
        <w:rPr>
          <w:rFonts w:ascii="Times New Roman" w:eastAsiaTheme="minorEastAsia" w:hAnsi="Times New Roman" w:cs="Times New Roman"/>
          <w:color w:val="000000" w:themeColor="text1"/>
          <w:sz w:val="24"/>
          <w:szCs w:val="24"/>
          <w:lang w:val="en-US" w:eastAsia="zh-CN"/>
        </w:rPr>
        <w:t>].</w:t>
      </w:r>
    </w:p>
    <w:p w14:paraId="4BAC3ECE" w14:textId="77777777" w:rsidR="00156960" w:rsidRPr="0008054C" w:rsidRDefault="00156960" w:rsidP="00156960">
      <w:pPr>
        <w:spacing w:after="0" w:line="240" w:lineRule="auto"/>
        <w:rPr>
          <w:rFonts w:ascii="Times New Roman" w:eastAsiaTheme="minorEastAsia" w:hAnsi="Times New Roman" w:cs="Times New Roman"/>
          <w:color w:val="000000" w:themeColor="text1"/>
          <w:sz w:val="24"/>
          <w:szCs w:val="24"/>
          <w:lang w:val="en-US" w:eastAsia="zh-CN"/>
        </w:rPr>
      </w:pPr>
    </w:p>
    <w:p w14:paraId="29F2512F" w14:textId="77777777" w:rsidR="00E97501" w:rsidRPr="0008054C" w:rsidRDefault="00E97501" w:rsidP="009227E1">
      <w:pPr>
        <w:numPr>
          <w:ilvl w:val="0"/>
          <w:numId w:val="14"/>
        </w:numPr>
        <w:spacing w:after="0" w:line="480" w:lineRule="auto"/>
        <w:contextualSpacing/>
        <w:rPr>
          <w:rFonts w:ascii="Times New Roman" w:eastAsiaTheme="minorEastAsia" w:hAnsi="Times New Roman" w:cs="Times New Roman"/>
          <w:i/>
          <w:color w:val="000000" w:themeColor="text1"/>
          <w:sz w:val="24"/>
          <w:szCs w:val="24"/>
          <w:lang w:val="en-US" w:eastAsia="zh-CN"/>
        </w:rPr>
      </w:pPr>
      <w:r w:rsidRPr="0008054C">
        <w:rPr>
          <w:rFonts w:ascii="Times New Roman" w:eastAsiaTheme="minorEastAsia" w:hAnsi="Times New Roman" w:cs="Times New Roman"/>
          <w:i/>
          <w:color w:val="000000" w:themeColor="text1"/>
          <w:sz w:val="24"/>
          <w:szCs w:val="24"/>
          <w:lang w:val="en-US" w:eastAsia="zh-CN"/>
        </w:rPr>
        <w:t>Fast Track</w:t>
      </w:r>
    </w:p>
    <w:p w14:paraId="50214493" w14:textId="77777777" w:rsidR="00156960" w:rsidRDefault="00E97501" w:rsidP="00156960">
      <w:pPr>
        <w:spacing w:after="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Three reviews examined the effect of fast track on flow metrics [</w:t>
      </w:r>
      <w:r w:rsidR="00BD4837">
        <w:rPr>
          <w:rFonts w:ascii="Times New Roman" w:eastAsiaTheme="minorEastAsia" w:hAnsi="Times New Roman" w:cs="Times New Roman"/>
          <w:color w:val="000000" w:themeColor="text1"/>
          <w:sz w:val="24"/>
          <w:szCs w:val="24"/>
          <w:lang w:val="en-US" w:eastAsia="zh-CN"/>
        </w:rPr>
        <w:t>98,102</w:t>
      </w:r>
      <w:r w:rsidR="001874AF" w:rsidRPr="0008054C">
        <w:rPr>
          <w:rFonts w:ascii="Times New Roman" w:eastAsiaTheme="minorEastAsia" w:hAnsi="Times New Roman" w:cs="Times New Roman"/>
          <w:color w:val="000000" w:themeColor="text1"/>
          <w:sz w:val="24"/>
          <w:szCs w:val="24"/>
          <w:lang w:val="en-US" w:eastAsia="zh-CN"/>
        </w:rPr>
        <w:t>,</w:t>
      </w:r>
      <w:r w:rsidR="00D3713F">
        <w:rPr>
          <w:rFonts w:ascii="Times New Roman" w:eastAsiaTheme="minorEastAsia" w:hAnsi="Times New Roman" w:cs="Times New Roman"/>
          <w:color w:val="000000" w:themeColor="text1"/>
          <w:sz w:val="24"/>
          <w:szCs w:val="24"/>
          <w:lang w:val="en-US" w:eastAsia="zh-CN"/>
        </w:rPr>
        <w:t>10</w:t>
      </w:r>
      <w:r w:rsidR="00BD4837">
        <w:rPr>
          <w:rFonts w:ascii="Times New Roman" w:eastAsiaTheme="minorEastAsia" w:hAnsi="Times New Roman" w:cs="Times New Roman"/>
          <w:color w:val="000000" w:themeColor="text1"/>
          <w:sz w:val="24"/>
          <w:szCs w:val="24"/>
          <w:lang w:val="en-US" w:eastAsia="zh-CN"/>
        </w:rPr>
        <w:t>6</w:t>
      </w:r>
      <w:r w:rsidRPr="0008054C">
        <w:rPr>
          <w:rFonts w:ascii="Times New Roman" w:eastAsiaTheme="minorEastAsia" w:hAnsi="Times New Roman" w:cs="Times New Roman"/>
          <w:color w:val="000000" w:themeColor="text1"/>
          <w:sz w:val="24"/>
          <w:szCs w:val="24"/>
          <w:lang w:val="en-US" w:eastAsia="zh-CN"/>
        </w:rPr>
        <w:t>]. Studies were conducted in the US (7), Canada (7), UK (5), Australia (5), and 1 each from New Zealand, S</w:t>
      </w:r>
      <w:r w:rsidR="00156960">
        <w:rPr>
          <w:rFonts w:ascii="Times New Roman" w:eastAsiaTheme="minorEastAsia" w:hAnsi="Times New Roman" w:cs="Times New Roman"/>
          <w:color w:val="000000" w:themeColor="text1"/>
          <w:sz w:val="24"/>
          <w:szCs w:val="24"/>
          <w:lang w:val="en-US" w:eastAsia="zh-CN"/>
        </w:rPr>
        <w:t xml:space="preserve">audi Arabia, Turkey and Spain. </w:t>
      </w:r>
    </w:p>
    <w:p w14:paraId="2750A6B4" w14:textId="77777777" w:rsidR="00E97501" w:rsidRPr="0008054C"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 xml:space="preserve">Pooled results from </w:t>
      </w:r>
      <w:proofErr w:type="spellStart"/>
      <w:r w:rsidRPr="0008054C">
        <w:rPr>
          <w:rFonts w:ascii="Times New Roman" w:eastAsiaTheme="minorEastAsia" w:hAnsi="Times New Roman" w:cs="Times New Roman"/>
          <w:color w:val="000000" w:themeColor="text1"/>
          <w:sz w:val="24"/>
          <w:szCs w:val="24"/>
          <w:lang w:val="en-US" w:eastAsia="zh-CN"/>
        </w:rPr>
        <w:t>Oredsson</w:t>
      </w:r>
      <w:proofErr w:type="spellEnd"/>
      <w:r w:rsidRPr="0008054C">
        <w:rPr>
          <w:rFonts w:ascii="Times New Roman" w:eastAsiaTheme="minorEastAsia" w:hAnsi="Times New Roman" w:cs="Times New Roman"/>
          <w:color w:val="000000" w:themeColor="text1"/>
          <w:sz w:val="24"/>
          <w:szCs w:val="24"/>
          <w:lang w:val="en-US" w:eastAsia="zh-CN"/>
        </w:rPr>
        <w:t xml:space="preserve"> et al. found that fast track reduced bo</w:t>
      </w:r>
      <w:r w:rsidR="00575140" w:rsidRPr="0008054C">
        <w:rPr>
          <w:rFonts w:ascii="Times New Roman" w:eastAsiaTheme="minorEastAsia" w:hAnsi="Times New Roman" w:cs="Times New Roman"/>
          <w:color w:val="000000" w:themeColor="text1"/>
          <w:sz w:val="24"/>
          <w:szCs w:val="24"/>
          <w:lang w:val="en-US" w:eastAsia="zh-CN"/>
        </w:rPr>
        <w:t>th ED LOS and waiting times [</w:t>
      </w:r>
      <w:r w:rsidR="00D3713F">
        <w:rPr>
          <w:rFonts w:ascii="Times New Roman" w:eastAsiaTheme="minorEastAsia" w:hAnsi="Times New Roman" w:cs="Times New Roman"/>
          <w:color w:val="000000" w:themeColor="text1"/>
          <w:sz w:val="24"/>
          <w:szCs w:val="24"/>
          <w:lang w:val="en-US" w:eastAsia="zh-CN"/>
        </w:rPr>
        <w:t>10</w:t>
      </w:r>
      <w:r w:rsidR="00BD4837">
        <w:rPr>
          <w:rFonts w:ascii="Times New Roman" w:eastAsiaTheme="minorEastAsia" w:hAnsi="Times New Roman" w:cs="Times New Roman"/>
          <w:color w:val="000000" w:themeColor="text1"/>
          <w:sz w:val="24"/>
          <w:szCs w:val="24"/>
          <w:lang w:val="en-US" w:eastAsia="zh-CN"/>
        </w:rPr>
        <w:t>6</w:t>
      </w:r>
      <w:r w:rsidRPr="0008054C">
        <w:rPr>
          <w:rFonts w:ascii="Times New Roman" w:eastAsiaTheme="minorEastAsia" w:hAnsi="Times New Roman" w:cs="Times New Roman"/>
          <w:color w:val="000000" w:themeColor="text1"/>
          <w:sz w:val="24"/>
          <w:szCs w:val="24"/>
          <w:lang w:val="en-US" w:eastAsia="zh-CN"/>
        </w:rPr>
        <w:t>]. These results for ED LOS were based on 7 moderate (2 RCT, 5 BA) and 3 low (BA) quality studies while those for waiting times were based on 6 moderate (1 RCT, 5BA) and 3 low (BA) quality studies. In Bond et al. 15 primary studies showed improved ED LOS and 8 s</w:t>
      </w:r>
      <w:r w:rsidR="00575140" w:rsidRPr="0008054C">
        <w:rPr>
          <w:rFonts w:ascii="Times New Roman" w:eastAsiaTheme="minorEastAsia" w:hAnsi="Times New Roman" w:cs="Times New Roman"/>
          <w:color w:val="000000" w:themeColor="text1"/>
          <w:sz w:val="24"/>
          <w:szCs w:val="24"/>
          <w:lang w:val="en-US" w:eastAsia="zh-CN"/>
        </w:rPr>
        <w:t>howed improved waiting times [</w:t>
      </w:r>
      <w:r w:rsidR="00BD4837">
        <w:rPr>
          <w:rFonts w:ascii="Times New Roman" w:eastAsiaTheme="minorEastAsia" w:hAnsi="Times New Roman" w:cs="Times New Roman"/>
          <w:color w:val="000000" w:themeColor="text1"/>
          <w:sz w:val="24"/>
          <w:szCs w:val="24"/>
          <w:lang w:val="en-US" w:eastAsia="zh-CN"/>
        </w:rPr>
        <w:t>98</w:t>
      </w:r>
      <w:r w:rsidRPr="0008054C">
        <w:rPr>
          <w:rFonts w:ascii="Times New Roman" w:eastAsiaTheme="minorEastAsia" w:hAnsi="Times New Roman" w:cs="Times New Roman"/>
          <w:color w:val="000000" w:themeColor="text1"/>
          <w:sz w:val="24"/>
          <w:szCs w:val="24"/>
          <w:lang w:val="en-US" w:eastAsia="zh-CN"/>
        </w:rPr>
        <w:t>]. The quality of these studies was not known. The results from Guo et al. also showed decreases in ED LOS and waiting times</w:t>
      </w:r>
      <w:r w:rsidR="00156960">
        <w:rPr>
          <w:rFonts w:ascii="Times New Roman" w:eastAsiaTheme="minorEastAsia" w:hAnsi="Times New Roman" w:cs="Times New Roman"/>
          <w:color w:val="000000" w:themeColor="text1"/>
          <w:sz w:val="24"/>
          <w:szCs w:val="24"/>
          <w:lang w:val="en-US" w:eastAsia="zh-CN"/>
        </w:rPr>
        <w:t xml:space="preserve"> [102]</w:t>
      </w:r>
      <w:r w:rsidRPr="0008054C">
        <w:rPr>
          <w:rFonts w:ascii="Times New Roman" w:eastAsiaTheme="minorEastAsia" w:hAnsi="Times New Roman" w:cs="Times New Roman"/>
          <w:color w:val="000000" w:themeColor="text1"/>
          <w:sz w:val="24"/>
          <w:szCs w:val="24"/>
          <w:lang w:val="en-US" w:eastAsia="zh-CN"/>
        </w:rPr>
        <w:t xml:space="preserve">. These were based on low (BA) </w:t>
      </w:r>
      <w:r w:rsidRPr="0008054C">
        <w:rPr>
          <w:rFonts w:ascii="Times New Roman" w:eastAsiaTheme="minorEastAsia" w:hAnsi="Times New Roman" w:cs="Times New Roman"/>
          <w:color w:val="000000" w:themeColor="text1"/>
          <w:sz w:val="24"/>
          <w:szCs w:val="24"/>
          <w:lang w:val="en-US" w:eastAsia="zh-CN"/>
        </w:rPr>
        <w:lastRenderedPageBreak/>
        <w:t xml:space="preserve">quality primary studies. The </w:t>
      </w:r>
      <w:proofErr w:type="spellStart"/>
      <w:r w:rsidRPr="0008054C">
        <w:rPr>
          <w:rFonts w:ascii="Times New Roman" w:eastAsiaTheme="minorEastAsia" w:hAnsi="Times New Roman" w:cs="Times New Roman"/>
          <w:color w:val="000000" w:themeColor="text1"/>
          <w:sz w:val="24"/>
          <w:szCs w:val="24"/>
          <w:lang w:val="en-US" w:eastAsia="zh-CN"/>
        </w:rPr>
        <w:t>Oredsson</w:t>
      </w:r>
      <w:proofErr w:type="spellEnd"/>
      <w:r w:rsidRPr="0008054C">
        <w:rPr>
          <w:rFonts w:ascii="Times New Roman" w:eastAsiaTheme="minorEastAsia" w:hAnsi="Times New Roman" w:cs="Times New Roman"/>
          <w:color w:val="000000" w:themeColor="text1"/>
          <w:sz w:val="24"/>
          <w:szCs w:val="24"/>
          <w:lang w:val="en-US" w:eastAsia="zh-CN"/>
        </w:rPr>
        <w:t xml:space="preserve"> and Bond reviews concluded that there was moderate evidence to support the use of fast track [</w:t>
      </w:r>
      <w:r w:rsidR="00BD4837">
        <w:rPr>
          <w:rFonts w:ascii="Times New Roman" w:eastAsiaTheme="minorEastAsia" w:hAnsi="Times New Roman" w:cs="Times New Roman"/>
          <w:color w:val="000000" w:themeColor="text1"/>
          <w:sz w:val="24"/>
          <w:szCs w:val="24"/>
          <w:lang w:val="en-US" w:eastAsia="zh-CN"/>
        </w:rPr>
        <w:t>98, 106</w:t>
      </w:r>
      <w:r w:rsidRPr="0008054C">
        <w:rPr>
          <w:rFonts w:ascii="Times New Roman" w:eastAsiaTheme="minorEastAsia" w:hAnsi="Times New Roman" w:cs="Times New Roman"/>
          <w:color w:val="000000" w:themeColor="text1"/>
          <w:sz w:val="24"/>
          <w:szCs w:val="24"/>
          <w:lang w:val="en-US" w:eastAsia="zh-CN"/>
        </w:rPr>
        <w:t xml:space="preserve">]. </w:t>
      </w:r>
    </w:p>
    <w:p w14:paraId="5C17FF10" w14:textId="77777777" w:rsidR="00E97501" w:rsidRPr="0008054C" w:rsidRDefault="00E97501" w:rsidP="009227E1">
      <w:pPr>
        <w:numPr>
          <w:ilvl w:val="0"/>
          <w:numId w:val="14"/>
        </w:numPr>
        <w:spacing w:after="200" w:line="480" w:lineRule="auto"/>
        <w:contextualSpacing/>
        <w:rPr>
          <w:rFonts w:ascii="Times New Roman" w:eastAsiaTheme="minorEastAsia" w:hAnsi="Times New Roman" w:cs="Times New Roman"/>
          <w:i/>
          <w:color w:val="000000" w:themeColor="text1"/>
          <w:sz w:val="24"/>
          <w:szCs w:val="24"/>
          <w:lang w:val="en-US" w:eastAsia="zh-CN"/>
        </w:rPr>
      </w:pPr>
      <w:r w:rsidRPr="0008054C">
        <w:rPr>
          <w:rFonts w:ascii="Times New Roman" w:eastAsiaTheme="minorEastAsia" w:hAnsi="Times New Roman" w:cs="Times New Roman"/>
          <w:i/>
          <w:color w:val="000000" w:themeColor="text1"/>
          <w:sz w:val="24"/>
          <w:szCs w:val="24"/>
          <w:lang w:val="en-US" w:eastAsia="zh-CN"/>
        </w:rPr>
        <w:t>Triage</w:t>
      </w:r>
    </w:p>
    <w:p w14:paraId="1FA0E115" w14:textId="77777777" w:rsidR="00E97501" w:rsidRPr="0008054C"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The use of triage systems was assessed by one review with studies conducted in the US (3) and UK (2). The quality of these studies is not known. The results were mixed - 2 BA studies showed a decrease in waiting times while 3 studies (2CCT, 1 BA) showed an increase. The review concluded that the results were inconclusive [</w:t>
      </w:r>
      <w:r w:rsidR="00BD4837">
        <w:rPr>
          <w:rFonts w:ascii="Times New Roman" w:eastAsiaTheme="minorEastAsia" w:hAnsi="Times New Roman" w:cs="Times New Roman"/>
          <w:color w:val="000000" w:themeColor="text1"/>
          <w:sz w:val="24"/>
          <w:szCs w:val="24"/>
          <w:lang w:val="en-US" w:eastAsia="zh-CN"/>
        </w:rPr>
        <w:t>98</w:t>
      </w:r>
      <w:r w:rsidRPr="0008054C">
        <w:rPr>
          <w:rFonts w:ascii="Times New Roman" w:eastAsiaTheme="minorEastAsia" w:hAnsi="Times New Roman" w:cs="Times New Roman"/>
          <w:color w:val="000000" w:themeColor="text1"/>
          <w:sz w:val="24"/>
          <w:szCs w:val="24"/>
          <w:lang w:val="en-US" w:eastAsia="zh-CN"/>
        </w:rPr>
        <w:t>].</w:t>
      </w:r>
    </w:p>
    <w:p w14:paraId="79E7950D" w14:textId="77777777" w:rsidR="00E97501" w:rsidRPr="0008054C" w:rsidRDefault="00E97501" w:rsidP="009227E1">
      <w:pPr>
        <w:numPr>
          <w:ilvl w:val="0"/>
          <w:numId w:val="14"/>
        </w:numPr>
        <w:spacing w:after="200" w:line="480" w:lineRule="auto"/>
        <w:contextualSpacing/>
        <w:rPr>
          <w:rFonts w:ascii="Times New Roman" w:eastAsiaTheme="minorEastAsia" w:hAnsi="Times New Roman" w:cs="Times New Roman"/>
          <w:i/>
          <w:color w:val="000000" w:themeColor="text1"/>
          <w:sz w:val="24"/>
          <w:szCs w:val="24"/>
          <w:lang w:val="en-US" w:eastAsia="zh-CN"/>
        </w:rPr>
      </w:pPr>
      <w:r w:rsidRPr="0008054C">
        <w:rPr>
          <w:rFonts w:ascii="Times New Roman" w:eastAsiaTheme="minorEastAsia" w:hAnsi="Times New Roman" w:cs="Times New Roman"/>
          <w:i/>
          <w:color w:val="000000" w:themeColor="text1"/>
          <w:sz w:val="24"/>
          <w:szCs w:val="24"/>
          <w:lang w:val="en-US" w:eastAsia="zh-CN"/>
        </w:rPr>
        <w:t>Diagnostic services</w:t>
      </w:r>
    </w:p>
    <w:p w14:paraId="444E1D4B" w14:textId="77777777" w:rsidR="00E97501" w:rsidRPr="0008054C" w:rsidRDefault="00E97501" w:rsidP="00D3713F">
      <w:pPr>
        <w:spacing w:after="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Three reviews assessed diagnostic services which included point of care testing [</w:t>
      </w:r>
      <w:r w:rsidR="00BD4837">
        <w:rPr>
          <w:rFonts w:ascii="Times New Roman" w:eastAsiaTheme="minorEastAsia" w:hAnsi="Times New Roman" w:cs="Times New Roman"/>
          <w:color w:val="000000" w:themeColor="text1"/>
          <w:sz w:val="24"/>
          <w:szCs w:val="24"/>
          <w:lang w:val="en-US" w:eastAsia="zh-CN"/>
        </w:rPr>
        <w:t>98</w:t>
      </w:r>
      <w:r w:rsidR="00D3713F">
        <w:rPr>
          <w:rFonts w:ascii="Times New Roman" w:eastAsiaTheme="minorEastAsia" w:hAnsi="Times New Roman" w:cs="Times New Roman"/>
          <w:color w:val="000000" w:themeColor="text1"/>
          <w:sz w:val="24"/>
          <w:szCs w:val="24"/>
          <w:lang w:val="en-US" w:eastAsia="zh-CN"/>
        </w:rPr>
        <w:t>, 10</w:t>
      </w:r>
      <w:r w:rsidR="00BD4837">
        <w:rPr>
          <w:rFonts w:ascii="Times New Roman" w:eastAsiaTheme="minorEastAsia" w:hAnsi="Times New Roman" w:cs="Times New Roman"/>
          <w:color w:val="000000" w:themeColor="text1"/>
          <w:sz w:val="24"/>
          <w:szCs w:val="24"/>
          <w:lang w:val="en-US" w:eastAsia="zh-CN"/>
        </w:rPr>
        <w:t>6</w:t>
      </w:r>
      <w:r w:rsidRPr="0008054C">
        <w:rPr>
          <w:rFonts w:ascii="Times New Roman" w:eastAsiaTheme="minorEastAsia" w:hAnsi="Times New Roman" w:cs="Times New Roman"/>
          <w:color w:val="000000" w:themeColor="text1"/>
          <w:sz w:val="24"/>
          <w:szCs w:val="24"/>
          <w:lang w:val="en-US" w:eastAsia="zh-CN"/>
        </w:rPr>
        <w:t>] and advanced triage [</w:t>
      </w:r>
      <w:r w:rsidR="008E6F9F" w:rsidRPr="0008054C">
        <w:rPr>
          <w:rFonts w:ascii="Times New Roman" w:eastAsiaTheme="minorEastAsia" w:hAnsi="Times New Roman" w:cs="Times New Roman"/>
          <w:color w:val="000000" w:themeColor="text1"/>
          <w:sz w:val="24"/>
          <w:szCs w:val="24"/>
          <w:lang w:val="en-US" w:eastAsia="zh-CN"/>
        </w:rPr>
        <w:t>10</w:t>
      </w:r>
      <w:r w:rsidR="00BD4837">
        <w:rPr>
          <w:rFonts w:ascii="Times New Roman" w:eastAsiaTheme="minorEastAsia" w:hAnsi="Times New Roman" w:cs="Times New Roman"/>
          <w:color w:val="000000" w:themeColor="text1"/>
          <w:sz w:val="24"/>
          <w:szCs w:val="24"/>
          <w:lang w:val="en-US" w:eastAsia="zh-CN"/>
        </w:rPr>
        <w:t>2</w:t>
      </w:r>
      <w:r w:rsidRPr="0008054C">
        <w:rPr>
          <w:rFonts w:ascii="Times New Roman" w:eastAsiaTheme="minorEastAsia" w:hAnsi="Times New Roman" w:cs="Times New Roman"/>
          <w:color w:val="000000" w:themeColor="text1"/>
          <w:sz w:val="24"/>
          <w:szCs w:val="24"/>
          <w:lang w:val="en-US" w:eastAsia="zh-CN"/>
        </w:rPr>
        <w:t xml:space="preserve">]. Point of care testing was evaluated in the US (3), UK (1) and Canada (1); all three reviews showed a reduction in ED LOS. The review by </w:t>
      </w:r>
      <w:proofErr w:type="spellStart"/>
      <w:r w:rsidRPr="0008054C">
        <w:rPr>
          <w:rFonts w:ascii="Times New Roman" w:eastAsiaTheme="minorEastAsia" w:hAnsi="Times New Roman" w:cs="Times New Roman"/>
          <w:color w:val="000000" w:themeColor="text1"/>
          <w:sz w:val="24"/>
          <w:szCs w:val="24"/>
          <w:lang w:val="en-US" w:eastAsia="zh-CN"/>
        </w:rPr>
        <w:t>Oredsson</w:t>
      </w:r>
      <w:proofErr w:type="spellEnd"/>
      <w:r w:rsidRPr="0008054C">
        <w:rPr>
          <w:rFonts w:ascii="Times New Roman" w:eastAsiaTheme="minorEastAsia" w:hAnsi="Times New Roman" w:cs="Times New Roman"/>
          <w:color w:val="000000" w:themeColor="text1"/>
          <w:sz w:val="24"/>
          <w:szCs w:val="24"/>
          <w:lang w:val="en-US" w:eastAsia="zh-CN"/>
        </w:rPr>
        <w:t xml:space="preserve"> et al. had three moderate (1 RCT, 2 BA) and two low (1 RCT, 1BA) quality primary studies and concluded that there was limited evidence to support use of point of care testing [</w:t>
      </w:r>
      <w:r w:rsidR="00D3713F">
        <w:rPr>
          <w:rFonts w:ascii="Times New Roman" w:eastAsiaTheme="minorEastAsia" w:hAnsi="Times New Roman" w:cs="Times New Roman"/>
          <w:color w:val="000000" w:themeColor="text1"/>
          <w:sz w:val="24"/>
          <w:szCs w:val="24"/>
          <w:lang w:val="en-US" w:eastAsia="zh-CN"/>
        </w:rPr>
        <w:t>10</w:t>
      </w:r>
      <w:r w:rsidR="00BD4837">
        <w:rPr>
          <w:rFonts w:ascii="Times New Roman" w:eastAsiaTheme="minorEastAsia" w:hAnsi="Times New Roman" w:cs="Times New Roman"/>
          <w:color w:val="000000" w:themeColor="text1"/>
          <w:sz w:val="24"/>
          <w:szCs w:val="24"/>
          <w:lang w:val="en-US" w:eastAsia="zh-CN"/>
        </w:rPr>
        <w:t>6</w:t>
      </w:r>
      <w:r w:rsidRPr="0008054C">
        <w:rPr>
          <w:rFonts w:ascii="Times New Roman" w:eastAsiaTheme="minorEastAsia" w:hAnsi="Times New Roman" w:cs="Times New Roman"/>
          <w:color w:val="000000" w:themeColor="text1"/>
          <w:sz w:val="24"/>
          <w:szCs w:val="24"/>
          <w:lang w:val="en-US" w:eastAsia="zh-CN"/>
        </w:rPr>
        <w:t>]. Guo et al. assessed advanced triage in one good quality cohort study, whic</w:t>
      </w:r>
      <w:r w:rsidR="00575140" w:rsidRPr="0008054C">
        <w:rPr>
          <w:rFonts w:ascii="Times New Roman" w:eastAsiaTheme="minorEastAsia" w:hAnsi="Times New Roman" w:cs="Times New Roman"/>
          <w:color w:val="000000" w:themeColor="text1"/>
          <w:sz w:val="24"/>
          <w:szCs w:val="24"/>
          <w:lang w:val="en-US" w:eastAsia="zh-CN"/>
        </w:rPr>
        <w:t>h showed a reduction in LOS [</w:t>
      </w:r>
      <w:r w:rsidR="00BD4837">
        <w:rPr>
          <w:rFonts w:ascii="Times New Roman" w:eastAsiaTheme="minorEastAsia" w:hAnsi="Times New Roman" w:cs="Times New Roman"/>
          <w:color w:val="000000" w:themeColor="text1"/>
          <w:sz w:val="24"/>
          <w:szCs w:val="24"/>
          <w:lang w:val="en-US" w:eastAsia="zh-CN"/>
        </w:rPr>
        <w:t>102</w:t>
      </w:r>
      <w:r w:rsidRPr="0008054C">
        <w:rPr>
          <w:rFonts w:ascii="Times New Roman" w:eastAsiaTheme="minorEastAsia" w:hAnsi="Times New Roman" w:cs="Times New Roman"/>
          <w:color w:val="000000" w:themeColor="text1"/>
          <w:sz w:val="24"/>
          <w:szCs w:val="24"/>
          <w:lang w:val="en-US" w:eastAsia="zh-CN"/>
        </w:rPr>
        <w:t xml:space="preserve">]. </w:t>
      </w:r>
    </w:p>
    <w:p w14:paraId="03C68C9C" w14:textId="77777777" w:rsidR="00E97501" w:rsidRPr="0008054C" w:rsidRDefault="00E97501" w:rsidP="00156960">
      <w:pPr>
        <w:spacing w:after="0" w:line="240" w:lineRule="auto"/>
        <w:rPr>
          <w:rFonts w:ascii="Times New Roman" w:eastAsiaTheme="minorEastAsia" w:hAnsi="Times New Roman" w:cs="Times New Roman"/>
          <w:color w:val="000000" w:themeColor="text1"/>
          <w:sz w:val="24"/>
          <w:szCs w:val="24"/>
          <w:lang w:val="en-US" w:eastAsia="zh-CN"/>
        </w:rPr>
      </w:pPr>
    </w:p>
    <w:p w14:paraId="730CDF49" w14:textId="77777777" w:rsidR="00E97501" w:rsidRPr="0008054C" w:rsidRDefault="00E97501" w:rsidP="009227E1">
      <w:pPr>
        <w:numPr>
          <w:ilvl w:val="0"/>
          <w:numId w:val="14"/>
        </w:numPr>
        <w:spacing w:after="200" w:line="480" w:lineRule="auto"/>
        <w:contextualSpacing/>
        <w:rPr>
          <w:rFonts w:ascii="Times New Roman" w:eastAsiaTheme="minorEastAsia" w:hAnsi="Times New Roman" w:cs="Times New Roman"/>
          <w:i/>
          <w:color w:val="000000" w:themeColor="text1"/>
          <w:sz w:val="24"/>
          <w:szCs w:val="24"/>
          <w:lang w:val="en-GB" w:eastAsia="zh-CN"/>
        </w:rPr>
      </w:pPr>
      <w:r w:rsidRPr="0008054C">
        <w:rPr>
          <w:rFonts w:ascii="Times New Roman" w:eastAsiaTheme="minorEastAsia" w:hAnsi="Times New Roman" w:cs="Times New Roman"/>
          <w:i/>
          <w:color w:val="000000" w:themeColor="text1"/>
          <w:sz w:val="24"/>
          <w:szCs w:val="24"/>
          <w:lang w:val="en-US" w:eastAsia="zh-CN"/>
        </w:rPr>
        <w:t>Assessment and short stay units</w:t>
      </w:r>
    </w:p>
    <w:p w14:paraId="4FDEF093" w14:textId="77777777" w:rsidR="00E97501" w:rsidRPr="0008054C" w:rsidRDefault="00E97501" w:rsidP="00D3713F">
      <w:pPr>
        <w:spacing w:after="200" w:line="480" w:lineRule="auto"/>
        <w:rPr>
          <w:rFonts w:ascii="Times New Roman" w:eastAsiaTheme="minorEastAsia" w:hAnsi="Times New Roman" w:cs="Times New Roman"/>
          <w:color w:val="000000" w:themeColor="text1"/>
          <w:sz w:val="24"/>
          <w:szCs w:val="24"/>
          <w:lang w:val="en-GB" w:eastAsia="zh-CN"/>
        </w:rPr>
      </w:pPr>
      <w:r w:rsidRPr="0008054C">
        <w:rPr>
          <w:rFonts w:ascii="Times New Roman" w:eastAsiaTheme="minorEastAsia" w:hAnsi="Times New Roman" w:cs="Times New Roman"/>
          <w:color w:val="000000" w:themeColor="text1"/>
          <w:sz w:val="24"/>
          <w:szCs w:val="24"/>
          <w:lang w:val="en-US" w:eastAsia="zh-CN"/>
        </w:rPr>
        <w:t>Three reviews examined assessment and short stay units [</w:t>
      </w:r>
      <w:r w:rsidR="008E6F9F" w:rsidRPr="0008054C">
        <w:rPr>
          <w:rFonts w:ascii="Times New Roman" w:eastAsiaTheme="minorEastAsia" w:hAnsi="Times New Roman" w:cs="Times New Roman"/>
          <w:color w:val="000000" w:themeColor="text1"/>
          <w:sz w:val="24"/>
          <w:szCs w:val="24"/>
          <w:lang w:val="en-US" w:eastAsia="zh-CN"/>
        </w:rPr>
        <w:t>9</w:t>
      </w:r>
      <w:r w:rsidR="00BD4837">
        <w:rPr>
          <w:rFonts w:ascii="Times New Roman" w:eastAsiaTheme="minorEastAsia" w:hAnsi="Times New Roman" w:cs="Times New Roman"/>
          <w:color w:val="000000" w:themeColor="text1"/>
          <w:sz w:val="24"/>
          <w:szCs w:val="24"/>
          <w:lang w:val="en-US" w:eastAsia="zh-CN"/>
        </w:rPr>
        <w:t>8</w:t>
      </w:r>
      <w:r w:rsidR="00D3713F">
        <w:rPr>
          <w:rFonts w:ascii="Times New Roman" w:eastAsiaTheme="minorEastAsia" w:hAnsi="Times New Roman" w:cs="Times New Roman"/>
          <w:color w:val="000000" w:themeColor="text1"/>
          <w:sz w:val="24"/>
          <w:szCs w:val="24"/>
          <w:lang w:val="en-US" w:eastAsia="zh-CN"/>
        </w:rPr>
        <w:t>-</w:t>
      </w:r>
      <w:r w:rsidR="00BD4837">
        <w:rPr>
          <w:rFonts w:ascii="Times New Roman" w:eastAsiaTheme="minorEastAsia" w:hAnsi="Times New Roman" w:cs="Times New Roman"/>
          <w:color w:val="000000" w:themeColor="text1"/>
          <w:sz w:val="24"/>
          <w:szCs w:val="24"/>
          <w:lang w:val="en-US" w:eastAsia="zh-CN"/>
        </w:rPr>
        <w:t>100</w:t>
      </w:r>
      <w:r w:rsidRPr="0008054C">
        <w:rPr>
          <w:rFonts w:ascii="Times New Roman" w:eastAsiaTheme="minorEastAsia" w:hAnsi="Times New Roman" w:cs="Times New Roman"/>
          <w:color w:val="000000" w:themeColor="text1"/>
          <w:sz w:val="24"/>
          <w:szCs w:val="24"/>
          <w:lang w:val="en-US" w:eastAsia="zh-CN"/>
        </w:rPr>
        <w:t xml:space="preserve">]. Studies were conducted in the US (1), </w:t>
      </w:r>
      <w:r w:rsidRPr="0008054C">
        <w:rPr>
          <w:rFonts w:ascii="Times New Roman" w:eastAsiaTheme="minorEastAsia" w:hAnsi="Times New Roman" w:cs="Times New Roman"/>
          <w:color w:val="000000" w:themeColor="text1"/>
          <w:sz w:val="24"/>
          <w:szCs w:val="24"/>
          <w:lang w:val="en-GB" w:eastAsia="zh-CN"/>
        </w:rPr>
        <w:t xml:space="preserve">Canada (3), New Zealand (1) and Saudi Arabia (1). </w:t>
      </w:r>
      <w:r w:rsidRPr="0008054C">
        <w:rPr>
          <w:rFonts w:ascii="Times New Roman" w:eastAsiaTheme="minorEastAsia" w:hAnsi="Times New Roman" w:cs="Times New Roman"/>
          <w:color w:val="000000" w:themeColor="text1"/>
          <w:sz w:val="24"/>
          <w:szCs w:val="24"/>
          <w:lang w:val="en-US" w:eastAsia="zh-CN"/>
        </w:rPr>
        <w:t>Short stay units showed a reduction in ED LOS for treat-and-release patients from a BA study [</w:t>
      </w:r>
      <w:r w:rsidR="00BD4837">
        <w:rPr>
          <w:rFonts w:ascii="Times New Roman" w:eastAsiaTheme="minorEastAsia" w:hAnsi="Times New Roman" w:cs="Times New Roman"/>
          <w:color w:val="000000" w:themeColor="text1"/>
          <w:sz w:val="24"/>
          <w:szCs w:val="24"/>
          <w:lang w:val="en-US" w:eastAsia="zh-CN"/>
        </w:rPr>
        <w:t>98</w:t>
      </w:r>
      <w:r w:rsidRPr="0008054C">
        <w:rPr>
          <w:rFonts w:ascii="Times New Roman" w:eastAsiaTheme="minorEastAsia" w:hAnsi="Times New Roman" w:cs="Times New Roman"/>
          <w:color w:val="000000" w:themeColor="text1"/>
          <w:sz w:val="24"/>
          <w:szCs w:val="24"/>
          <w:lang w:val="en-US" w:eastAsia="zh-CN"/>
        </w:rPr>
        <w:t xml:space="preserve">]. Bullard et al. assessed rapid assessment zones and found shorter ED LOS based on one RCT and BA study both rated as low quality </w:t>
      </w:r>
      <w:r w:rsidR="00575140" w:rsidRPr="0008054C">
        <w:rPr>
          <w:rFonts w:ascii="Times New Roman" w:eastAsiaTheme="minorEastAsia" w:hAnsi="Times New Roman" w:cs="Times New Roman"/>
          <w:color w:val="000000" w:themeColor="text1"/>
          <w:sz w:val="24"/>
          <w:szCs w:val="24"/>
          <w:lang w:val="en-GB" w:eastAsia="zh-CN"/>
        </w:rPr>
        <w:t>[</w:t>
      </w:r>
      <w:r w:rsidR="00BD4837">
        <w:rPr>
          <w:rFonts w:ascii="Times New Roman" w:eastAsiaTheme="minorEastAsia" w:hAnsi="Times New Roman" w:cs="Times New Roman"/>
          <w:color w:val="000000" w:themeColor="text1"/>
          <w:sz w:val="24"/>
          <w:szCs w:val="24"/>
          <w:lang w:val="en-GB" w:eastAsia="zh-CN"/>
        </w:rPr>
        <w:t>99</w:t>
      </w:r>
      <w:r w:rsidRPr="0008054C">
        <w:rPr>
          <w:rFonts w:ascii="Times New Roman" w:eastAsiaTheme="minorEastAsia" w:hAnsi="Times New Roman" w:cs="Times New Roman"/>
          <w:color w:val="000000" w:themeColor="text1"/>
          <w:sz w:val="24"/>
          <w:szCs w:val="24"/>
          <w:lang w:val="en-GB" w:eastAsia="zh-CN"/>
        </w:rPr>
        <w:t>]. The authors concluded that there was insufficient evidence to support rapid assessment zones [</w:t>
      </w:r>
      <w:r w:rsidR="00BD4837">
        <w:rPr>
          <w:rFonts w:ascii="Times New Roman" w:eastAsiaTheme="minorEastAsia" w:hAnsi="Times New Roman" w:cs="Times New Roman"/>
          <w:color w:val="000000" w:themeColor="text1"/>
          <w:sz w:val="24"/>
          <w:szCs w:val="24"/>
          <w:lang w:val="en-GB" w:eastAsia="zh-CN"/>
        </w:rPr>
        <w:t>98-9</w:t>
      </w:r>
      <w:r w:rsidRPr="0008054C">
        <w:rPr>
          <w:rFonts w:ascii="Times New Roman" w:eastAsiaTheme="minorEastAsia" w:hAnsi="Times New Roman" w:cs="Times New Roman"/>
          <w:color w:val="000000" w:themeColor="text1"/>
          <w:sz w:val="24"/>
          <w:szCs w:val="24"/>
          <w:lang w:val="en-GB" w:eastAsia="zh-CN"/>
        </w:rPr>
        <w:t>].</w:t>
      </w:r>
    </w:p>
    <w:p w14:paraId="36C01763" w14:textId="77777777" w:rsidR="00E97501" w:rsidRPr="0008054C" w:rsidRDefault="00E97501" w:rsidP="009227E1">
      <w:pPr>
        <w:numPr>
          <w:ilvl w:val="0"/>
          <w:numId w:val="14"/>
        </w:numPr>
        <w:spacing w:after="0" w:line="480" w:lineRule="auto"/>
        <w:contextualSpacing/>
        <w:rPr>
          <w:rFonts w:ascii="Times New Roman" w:eastAsiaTheme="minorEastAsia" w:hAnsi="Times New Roman" w:cs="Times New Roman"/>
          <w:i/>
          <w:color w:val="000000" w:themeColor="text1"/>
          <w:sz w:val="24"/>
          <w:szCs w:val="24"/>
          <w:lang w:val="en-US" w:eastAsia="zh-CN"/>
        </w:rPr>
      </w:pPr>
      <w:r w:rsidRPr="0008054C">
        <w:rPr>
          <w:rFonts w:ascii="Times New Roman" w:eastAsiaTheme="minorEastAsia" w:hAnsi="Times New Roman" w:cs="Times New Roman"/>
          <w:i/>
          <w:color w:val="000000" w:themeColor="text1"/>
          <w:sz w:val="24"/>
          <w:szCs w:val="24"/>
          <w:lang w:val="en-US" w:eastAsia="zh-CN"/>
        </w:rPr>
        <w:t>Nurse directed interventions</w:t>
      </w:r>
    </w:p>
    <w:p w14:paraId="024DFE98" w14:textId="77777777" w:rsidR="00E97501" w:rsidRPr="0008054C"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Nurse-directed interventions consisted of various interventions relating to nursing activities. Four reviews contributed to this category [</w:t>
      </w:r>
      <w:r w:rsidR="00BD4837">
        <w:rPr>
          <w:rFonts w:ascii="Times New Roman" w:eastAsiaTheme="minorEastAsia" w:hAnsi="Times New Roman" w:cs="Times New Roman"/>
          <w:color w:val="000000" w:themeColor="text1"/>
          <w:sz w:val="24"/>
          <w:szCs w:val="24"/>
          <w:lang w:val="en-US" w:eastAsia="zh-CN"/>
        </w:rPr>
        <w:t>100, 104, 106, 108</w:t>
      </w:r>
      <w:r w:rsidRPr="0008054C">
        <w:rPr>
          <w:rFonts w:ascii="Times New Roman" w:eastAsiaTheme="minorEastAsia" w:hAnsi="Times New Roman" w:cs="Times New Roman"/>
          <w:color w:val="000000" w:themeColor="text1"/>
          <w:sz w:val="24"/>
          <w:szCs w:val="24"/>
          <w:lang w:val="en-US" w:eastAsia="zh-CN"/>
        </w:rPr>
        <w:t>]. The primary studies were cond</w:t>
      </w:r>
      <w:r w:rsidR="00D3713F">
        <w:rPr>
          <w:rFonts w:ascii="Times New Roman" w:eastAsiaTheme="minorEastAsia" w:hAnsi="Times New Roman" w:cs="Times New Roman"/>
          <w:color w:val="000000" w:themeColor="text1"/>
          <w:sz w:val="24"/>
          <w:szCs w:val="24"/>
          <w:lang w:val="en-US" w:eastAsia="zh-CN"/>
        </w:rPr>
        <w:t xml:space="preserve">ucted in </w:t>
      </w:r>
      <w:r w:rsidR="00D3713F">
        <w:rPr>
          <w:rFonts w:ascii="Times New Roman" w:eastAsiaTheme="minorEastAsia" w:hAnsi="Times New Roman" w:cs="Times New Roman"/>
          <w:color w:val="000000" w:themeColor="text1"/>
          <w:sz w:val="24"/>
          <w:szCs w:val="24"/>
          <w:lang w:val="en-US" w:eastAsia="zh-CN"/>
        </w:rPr>
        <w:lastRenderedPageBreak/>
        <w:t xml:space="preserve">Australia (8), UK (6), </w:t>
      </w:r>
      <w:r w:rsidRPr="0008054C">
        <w:rPr>
          <w:rFonts w:ascii="Times New Roman" w:eastAsiaTheme="minorEastAsia" w:hAnsi="Times New Roman" w:cs="Times New Roman"/>
          <w:color w:val="000000" w:themeColor="text1"/>
          <w:sz w:val="24"/>
          <w:szCs w:val="24"/>
          <w:lang w:val="en-US" w:eastAsia="zh-CN"/>
        </w:rPr>
        <w:t xml:space="preserve">Canada (5), US (3), and 1 study each in New Zealand, Hong Kong, Singapore, Netherlands and Sweden. </w:t>
      </w:r>
    </w:p>
    <w:p w14:paraId="052CC798" w14:textId="77777777" w:rsidR="00E97501" w:rsidRPr="0008054C"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Two systematic reviews from Jennings et al. [</w:t>
      </w:r>
      <w:r w:rsidR="00BD4837">
        <w:rPr>
          <w:rFonts w:ascii="Times New Roman" w:eastAsiaTheme="minorEastAsia" w:hAnsi="Times New Roman" w:cs="Times New Roman"/>
          <w:color w:val="000000" w:themeColor="text1"/>
          <w:sz w:val="24"/>
          <w:szCs w:val="24"/>
          <w:lang w:val="en-US" w:eastAsia="zh-CN"/>
        </w:rPr>
        <w:t>104</w:t>
      </w:r>
      <w:r w:rsidRPr="0008054C">
        <w:rPr>
          <w:rFonts w:ascii="Times New Roman" w:eastAsiaTheme="minorEastAsia" w:hAnsi="Times New Roman" w:cs="Times New Roman"/>
          <w:color w:val="000000" w:themeColor="text1"/>
          <w:sz w:val="24"/>
          <w:szCs w:val="24"/>
          <w:lang w:val="en-US" w:eastAsia="zh-CN"/>
        </w:rPr>
        <w:t xml:space="preserve">] found that nurse practitioners led to shorter waiting times and LOS. Those findings were based on low quality studies and the authors concluded that the evidence was limited. </w:t>
      </w:r>
    </w:p>
    <w:p w14:paraId="21F1B271" w14:textId="77777777" w:rsidR="00E97501" w:rsidRPr="0008054C"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Rowe et al. [</w:t>
      </w:r>
      <w:r w:rsidR="00BD4837">
        <w:rPr>
          <w:rFonts w:ascii="Times New Roman" w:eastAsiaTheme="minorEastAsia" w:hAnsi="Times New Roman" w:cs="Times New Roman"/>
          <w:color w:val="000000" w:themeColor="text1"/>
          <w:sz w:val="24"/>
          <w:szCs w:val="24"/>
          <w:lang w:val="en-US" w:eastAsia="zh-CN"/>
        </w:rPr>
        <w:t>108</w:t>
      </w:r>
      <w:r w:rsidRPr="0008054C">
        <w:rPr>
          <w:rFonts w:ascii="Times New Roman" w:eastAsiaTheme="minorEastAsia" w:hAnsi="Times New Roman" w:cs="Times New Roman"/>
          <w:color w:val="000000" w:themeColor="text1"/>
          <w:sz w:val="24"/>
          <w:szCs w:val="24"/>
          <w:lang w:val="en-US" w:eastAsia="zh-CN"/>
        </w:rPr>
        <w:t>] examined the impact of triage nurse ordering. The primary studies compared nurse initiated X-rays to ED physician initiated X-rays. The primary studies assessing the ED LOS were all weak (3 RCT, 1 CCT, 2 CC, 3 cohort and 3 BA). One RCT found a statistically significant reduction in ED LOS with triage nurse ordering [</w:t>
      </w:r>
      <w:r w:rsidR="00BD4837">
        <w:rPr>
          <w:rFonts w:ascii="Times New Roman" w:eastAsiaTheme="minorEastAsia" w:hAnsi="Times New Roman" w:cs="Times New Roman"/>
          <w:color w:val="000000" w:themeColor="text1"/>
          <w:sz w:val="24"/>
          <w:szCs w:val="24"/>
          <w:lang w:val="en-US" w:eastAsia="zh-CN"/>
        </w:rPr>
        <w:t>108</w:t>
      </w:r>
      <w:r w:rsidRPr="0008054C">
        <w:rPr>
          <w:rFonts w:ascii="Times New Roman" w:eastAsiaTheme="minorEastAsia" w:hAnsi="Times New Roman" w:cs="Times New Roman"/>
          <w:color w:val="000000" w:themeColor="text1"/>
          <w:sz w:val="24"/>
          <w:szCs w:val="24"/>
          <w:lang w:val="en-US" w:eastAsia="zh-CN"/>
        </w:rPr>
        <w:t xml:space="preserve">]. </w:t>
      </w:r>
      <w:proofErr w:type="spellStart"/>
      <w:r w:rsidRPr="0008054C">
        <w:rPr>
          <w:rFonts w:ascii="Times New Roman" w:eastAsiaTheme="minorEastAsia" w:hAnsi="Times New Roman" w:cs="Times New Roman"/>
          <w:color w:val="000000" w:themeColor="text1"/>
          <w:sz w:val="24"/>
          <w:szCs w:val="24"/>
          <w:lang w:val="en-US" w:eastAsia="zh-CN"/>
        </w:rPr>
        <w:t>Oredsson</w:t>
      </w:r>
      <w:proofErr w:type="spellEnd"/>
      <w:r w:rsidRPr="0008054C">
        <w:rPr>
          <w:rFonts w:ascii="Times New Roman" w:eastAsiaTheme="minorEastAsia" w:hAnsi="Times New Roman" w:cs="Times New Roman"/>
          <w:color w:val="000000" w:themeColor="text1"/>
          <w:sz w:val="24"/>
          <w:szCs w:val="24"/>
          <w:lang w:val="en-US" w:eastAsia="zh-CN"/>
        </w:rPr>
        <w:t xml:space="preserve"> et al. looked at nurse requested X-rays and found a decrease in ED LOS/waiting times based on 3 RCTs [</w:t>
      </w:r>
      <w:r w:rsidR="00BD4837">
        <w:rPr>
          <w:rFonts w:ascii="Times New Roman" w:eastAsiaTheme="minorEastAsia" w:hAnsi="Times New Roman" w:cs="Times New Roman"/>
          <w:color w:val="000000" w:themeColor="text1"/>
          <w:sz w:val="24"/>
          <w:szCs w:val="24"/>
          <w:lang w:val="en-US" w:eastAsia="zh-CN"/>
        </w:rPr>
        <w:t>106</w:t>
      </w:r>
      <w:r w:rsidRPr="0008054C">
        <w:rPr>
          <w:rFonts w:ascii="Times New Roman" w:eastAsiaTheme="minorEastAsia" w:hAnsi="Times New Roman" w:cs="Times New Roman"/>
          <w:color w:val="000000" w:themeColor="text1"/>
          <w:sz w:val="24"/>
          <w:szCs w:val="24"/>
          <w:lang w:val="en-US" w:eastAsia="zh-CN"/>
        </w:rPr>
        <w:t xml:space="preserve">]. The primary studies assessing ED LOS in </w:t>
      </w:r>
      <w:proofErr w:type="spellStart"/>
      <w:r w:rsidRPr="0008054C">
        <w:rPr>
          <w:rFonts w:ascii="Times New Roman" w:eastAsiaTheme="minorEastAsia" w:hAnsi="Times New Roman" w:cs="Times New Roman"/>
          <w:color w:val="000000" w:themeColor="text1"/>
          <w:sz w:val="24"/>
          <w:szCs w:val="24"/>
          <w:lang w:val="en-US" w:eastAsia="zh-CN"/>
        </w:rPr>
        <w:t>Oredsson</w:t>
      </w:r>
      <w:proofErr w:type="spellEnd"/>
      <w:r w:rsidRPr="0008054C">
        <w:rPr>
          <w:rFonts w:ascii="Times New Roman" w:eastAsiaTheme="minorEastAsia" w:hAnsi="Times New Roman" w:cs="Times New Roman"/>
          <w:color w:val="000000" w:themeColor="text1"/>
          <w:sz w:val="24"/>
          <w:szCs w:val="24"/>
          <w:lang w:val="en-US" w:eastAsia="zh-CN"/>
        </w:rPr>
        <w:t xml:space="preserve"> were moderate (1 RCT) and low (1 RCT) quality while those assessing waiting times were moderate (1 RCT) quality. The review concluded that evidence was limited [</w:t>
      </w:r>
      <w:r w:rsidR="00D3713F">
        <w:rPr>
          <w:rFonts w:ascii="Times New Roman" w:eastAsiaTheme="minorEastAsia" w:hAnsi="Times New Roman" w:cs="Times New Roman"/>
          <w:color w:val="000000" w:themeColor="text1"/>
          <w:sz w:val="24"/>
          <w:szCs w:val="24"/>
          <w:lang w:val="en-US" w:eastAsia="zh-CN"/>
        </w:rPr>
        <w:t>10</w:t>
      </w:r>
      <w:r w:rsidR="00BD4837">
        <w:rPr>
          <w:rFonts w:ascii="Times New Roman" w:eastAsiaTheme="minorEastAsia" w:hAnsi="Times New Roman" w:cs="Times New Roman"/>
          <w:color w:val="000000" w:themeColor="text1"/>
          <w:sz w:val="24"/>
          <w:szCs w:val="24"/>
          <w:lang w:val="en-US" w:eastAsia="zh-CN"/>
        </w:rPr>
        <w:t>6</w:t>
      </w:r>
      <w:r w:rsidRPr="0008054C">
        <w:rPr>
          <w:rFonts w:ascii="Times New Roman" w:eastAsiaTheme="minorEastAsia" w:hAnsi="Times New Roman" w:cs="Times New Roman"/>
          <w:color w:val="000000" w:themeColor="text1"/>
          <w:sz w:val="24"/>
          <w:szCs w:val="24"/>
          <w:lang w:val="en-US" w:eastAsia="zh-CN"/>
        </w:rPr>
        <w:t xml:space="preserve">]. </w:t>
      </w:r>
    </w:p>
    <w:p w14:paraId="50576791" w14:textId="77777777" w:rsidR="00E97501" w:rsidRPr="0008054C" w:rsidRDefault="00E97501" w:rsidP="009227E1">
      <w:pPr>
        <w:numPr>
          <w:ilvl w:val="0"/>
          <w:numId w:val="14"/>
        </w:numPr>
        <w:spacing w:after="200" w:line="480" w:lineRule="auto"/>
        <w:contextualSpacing/>
        <w:rPr>
          <w:rFonts w:ascii="Times New Roman" w:eastAsiaTheme="minorEastAsia" w:hAnsi="Times New Roman" w:cs="Times New Roman"/>
          <w:i/>
          <w:color w:val="000000" w:themeColor="text1"/>
          <w:sz w:val="24"/>
          <w:szCs w:val="24"/>
          <w:lang w:val="en-GB" w:eastAsia="zh-CN"/>
        </w:rPr>
      </w:pPr>
      <w:r w:rsidRPr="0008054C">
        <w:rPr>
          <w:rFonts w:ascii="Times New Roman" w:eastAsiaTheme="minorEastAsia" w:hAnsi="Times New Roman" w:cs="Times New Roman"/>
          <w:i/>
          <w:color w:val="000000" w:themeColor="text1"/>
          <w:sz w:val="24"/>
          <w:szCs w:val="24"/>
          <w:lang w:val="en-GB" w:eastAsia="zh-CN"/>
        </w:rPr>
        <w:t>Physician directed interventions</w:t>
      </w:r>
    </w:p>
    <w:p w14:paraId="442CFE0E" w14:textId="77777777" w:rsidR="00E97501" w:rsidRPr="0008054C" w:rsidRDefault="00E97501" w:rsidP="00E97501">
      <w:pPr>
        <w:spacing w:after="200" w:line="480" w:lineRule="auto"/>
        <w:rPr>
          <w:rFonts w:ascii="Times New Roman" w:eastAsiaTheme="minorEastAsia" w:hAnsi="Times New Roman" w:cs="Times New Roman"/>
          <w:color w:val="000000" w:themeColor="text1"/>
          <w:sz w:val="24"/>
          <w:szCs w:val="24"/>
          <w:lang w:val="en-GB" w:eastAsia="zh-CN"/>
        </w:rPr>
      </w:pPr>
      <w:r w:rsidRPr="0008054C">
        <w:rPr>
          <w:rFonts w:ascii="Times New Roman" w:eastAsiaTheme="minorEastAsia" w:hAnsi="Times New Roman" w:cs="Times New Roman"/>
          <w:color w:val="000000" w:themeColor="text1"/>
          <w:sz w:val="24"/>
          <w:szCs w:val="24"/>
          <w:lang w:val="en-GB" w:eastAsia="zh-CN"/>
        </w:rPr>
        <w:t>Physician directed interventions assessed the role of physicians in triage. Five reviews contributed to this category [</w:t>
      </w:r>
      <w:r w:rsidR="00BD4837">
        <w:rPr>
          <w:rFonts w:ascii="Times New Roman" w:eastAsiaTheme="minorEastAsia" w:hAnsi="Times New Roman" w:cs="Times New Roman"/>
          <w:color w:val="000000" w:themeColor="text1"/>
          <w:sz w:val="24"/>
          <w:szCs w:val="24"/>
          <w:lang w:val="en-GB" w:eastAsia="zh-CN"/>
        </w:rPr>
        <w:t>97, 100, 105-107</w:t>
      </w:r>
      <w:r w:rsidRPr="0008054C">
        <w:rPr>
          <w:rFonts w:ascii="Times New Roman" w:eastAsiaTheme="minorEastAsia" w:hAnsi="Times New Roman" w:cs="Times New Roman"/>
          <w:color w:val="000000" w:themeColor="text1"/>
          <w:sz w:val="24"/>
          <w:szCs w:val="24"/>
          <w:lang w:val="en-GB" w:eastAsia="zh-CN"/>
        </w:rPr>
        <w:t xml:space="preserve">]. The study settings included the US (19), Australia (5), UK (3), Canada (3), Hong Kong (2) and one each in Northern Ireland, Jamaica, Sweden and Singapore. </w:t>
      </w:r>
    </w:p>
    <w:p w14:paraId="0D1B2F1D" w14:textId="77777777" w:rsidR="00E97501" w:rsidRPr="0008054C" w:rsidRDefault="00E97501" w:rsidP="00E97501">
      <w:pPr>
        <w:spacing w:after="200" w:line="480" w:lineRule="auto"/>
        <w:rPr>
          <w:rFonts w:ascii="Times New Roman" w:eastAsiaTheme="minorEastAsia" w:hAnsi="Times New Roman" w:cs="Times New Roman"/>
          <w:color w:val="000000" w:themeColor="text1"/>
          <w:sz w:val="24"/>
          <w:szCs w:val="24"/>
          <w:lang w:val="en-GB" w:eastAsia="zh-CN"/>
        </w:rPr>
      </w:pPr>
      <w:r w:rsidRPr="0008054C">
        <w:rPr>
          <w:rFonts w:ascii="Times New Roman" w:eastAsiaTheme="minorEastAsia" w:hAnsi="Times New Roman" w:cs="Times New Roman"/>
          <w:color w:val="000000" w:themeColor="text1"/>
          <w:sz w:val="24"/>
          <w:szCs w:val="24"/>
          <w:lang w:val="en-GB" w:eastAsia="zh-CN"/>
        </w:rPr>
        <w:t>Meta-analyses on triage liaison physician compared to nurse led triage showed statistically signi</w:t>
      </w:r>
      <w:r w:rsidR="00575140" w:rsidRPr="0008054C">
        <w:rPr>
          <w:rFonts w:ascii="Times New Roman" w:eastAsiaTheme="minorEastAsia" w:hAnsi="Times New Roman" w:cs="Times New Roman"/>
          <w:color w:val="000000" w:themeColor="text1"/>
          <w:sz w:val="24"/>
          <w:szCs w:val="24"/>
          <w:lang w:val="en-GB" w:eastAsia="zh-CN"/>
        </w:rPr>
        <w:t>ficant reductions in ED LOS [</w:t>
      </w:r>
      <w:r w:rsidR="00BD4837">
        <w:rPr>
          <w:rFonts w:ascii="Times New Roman" w:eastAsiaTheme="minorEastAsia" w:hAnsi="Times New Roman" w:cs="Times New Roman"/>
          <w:color w:val="000000" w:themeColor="text1"/>
          <w:sz w:val="24"/>
          <w:szCs w:val="24"/>
          <w:lang w:val="en-GB" w:eastAsia="zh-CN"/>
        </w:rPr>
        <w:t>107</w:t>
      </w:r>
      <w:r w:rsidRPr="0008054C">
        <w:rPr>
          <w:rFonts w:ascii="Times New Roman" w:eastAsiaTheme="minorEastAsia" w:hAnsi="Times New Roman" w:cs="Times New Roman"/>
          <w:color w:val="000000" w:themeColor="text1"/>
          <w:sz w:val="24"/>
          <w:szCs w:val="24"/>
          <w:lang w:val="en-GB" w:eastAsia="zh-CN"/>
        </w:rPr>
        <w:t>]. These findings were based on 3 strong (1RCT, 2 CCT), 2 moderate (1ITS, 1 BA) and 14 (1RCT, 2CCT, 1 Cohort, 10 BA) weak quality primary studies. Two RCTs examining senior doctor triage found statistically significant decreases in ED LOS while one showed a statistica</w:t>
      </w:r>
      <w:r w:rsidR="00575140" w:rsidRPr="0008054C">
        <w:rPr>
          <w:rFonts w:ascii="Times New Roman" w:eastAsiaTheme="minorEastAsia" w:hAnsi="Times New Roman" w:cs="Times New Roman"/>
          <w:color w:val="000000" w:themeColor="text1"/>
          <w:sz w:val="24"/>
          <w:szCs w:val="24"/>
          <w:lang w:val="en-GB" w:eastAsia="zh-CN"/>
        </w:rPr>
        <w:t>lly non-significant increase [</w:t>
      </w:r>
      <w:r w:rsidR="00F17B2C">
        <w:rPr>
          <w:rFonts w:ascii="Times New Roman" w:eastAsiaTheme="minorEastAsia" w:hAnsi="Times New Roman" w:cs="Times New Roman"/>
          <w:color w:val="000000" w:themeColor="text1"/>
          <w:sz w:val="24"/>
          <w:szCs w:val="24"/>
          <w:lang w:val="en-GB" w:eastAsia="zh-CN"/>
        </w:rPr>
        <w:t>9</w:t>
      </w:r>
      <w:r w:rsidR="00BD4837">
        <w:rPr>
          <w:rFonts w:ascii="Times New Roman" w:eastAsiaTheme="minorEastAsia" w:hAnsi="Times New Roman" w:cs="Times New Roman"/>
          <w:color w:val="000000" w:themeColor="text1"/>
          <w:sz w:val="24"/>
          <w:szCs w:val="24"/>
          <w:lang w:val="en-GB" w:eastAsia="zh-CN"/>
        </w:rPr>
        <w:t>7</w:t>
      </w:r>
      <w:r w:rsidRPr="0008054C">
        <w:rPr>
          <w:rFonts w:ascii="Times New Roman" w:eastAsiaTheme="minorEastAsia" w:hAnsi="Times New Roman" w:cs="Times New Roman"/>
          <w:color w:val="000000" w:themeColor="text1"/>
          <w:sz w:val="24"/>
          <w:szCs w:val="24"/>
          <w:lang w:val="en-GB" w:eastAsia="zh-CN"/>
        </w:rPr>
        <w:t>]. Meta-analyses also showed reductions in waiting ti</w:t>
      </w:r>
      <w:r w:rsidR="00575140" w:rsidRPr="0008054C">
        <w:rPr>
          <w:rFonts w:ascii="Times New Roman" w:eastAsiaTheme="minorEastAsia" w:hAnsi="Times New Roman" w:cs="Times New Roman"/>
          <w:color w:val="000000" w:themeColor="text1"/>
          <w:sz w:val="24"/>
          <w:szCs w:val="24"/>
          <w:lang w:val="en-GB" w:eastAsia="zh-CN"/>
        </w:rPr>
        <w:t>mes for senior doctor triage [</w:t>
      </w:r>
      <w:r w:rsidR="00F17B2C">
        <w:rPr>
          <w:rFonts w:ascii="Times New Roman" w:eastAsiaTheme="minorEastAsia" w:hAnsi="Times New Roman" w:cs="Times New Roman"/>
          <w:color w:val="000000" w:themeColor="text1"/>
          <w:sz w:val="24"/>
          <w:szCs w:val="24"/>
          <w:lang w:val="en-GB" w:eastAsia="zh-CN"/>
        </w:rPr>
        <w:t>9</w:t>
      </w:r>
      <w:r w:rsidR="00BD4837">
        <w:rPr>
          <w:rFonts w:ascii="Times New Roman" w:eastAsiaTheme="minorEastAsia" w:hAnsi="Times New Roman" w:cs="Times New Roman"/>
          <w:color w:val="000000" w:themeColor="text1"/>
          <w:sz w:val="24"/>
          <w:szCs w:val="24"/>
          <w:lang w:val="en-GB" w:eastAsia="zh-CN"/>
        </w:rPr>
        <w:t>7</w:t>
      </w:r>
      <w:r w:rsidRPr="0008054C">
        <w:rPr>
          <w:rFonts w:ascii="Times New Roman" w:eastAsiaTheme="minorEastAsia" w:hAnsi="Times New Roman" w:cs="Times New Roman"/>
          <w:color w:val="000000" w:themeColor="text1"/>
          <w:sz w:val="24"/>
          <w:szCs w:val="24"/>
          <w:lang w:val="en-GB" w:eastAsia="zh-CN"/>
        </w:rPr>
        <w:t xml:space="preserve">]. The results for ED LOS for senior doctor triage were based on 4 strong (3 RCT, 1 BA), 9 moderate (1 CCT, 2 cohort, 6 BA) and 6 weak (1 RCT, 1 cohort, 4 BA) quality primary studies. The results for waiting times were based on 1 strong (RCT), </w:t>
      </w:r>
      <w:r w:rsidRPr="0008054C">
        <w:rPr>
          <w:rFonts w:ascii="Times New Roman" w:eastAsiaTheme="minorEastAsia" w:hAnsi="Times New Roman" w:cs="Times New Roman"/>
          <w:color w:val="000000" w:themeColor="text1"/>
          <w:sz w:val="24"/>
          <w:szCs w:val="24"/>
          <w:lang w:val="en-GB" w:eastAsia="zh-CN"/>
        </w:rPr>
        <w:lastRenderedPageBreak/>
        <w:t>5 moderate (2 cohort, 3 BA) and 7 weak (1 RCT, 1 cohort, 5 BA) quality studies. Although senior doctor triage showed improvements in flow metrics, the study concluded that the e</w:t>
      </w:r>
      <w:r w:rsidR="00575140" w:rsidRPr="0008054C">
        <w:rPr>
          <w:rFonts w:ascii="Times New Roman" w:eastAsiaTheme="minorEastAsia" w:hAnsi="Times New Roman" w:cs="Times New Roman"/>
          <w:color w:val="000000" w:themeColor="text1"/>
          <w:sz w:val="24"/>
          <w:szCs w:val="24"/>
          <w:lang w:val="en-GB" w:eastAsia="zh-CN"/>
        </w:rPr>
        <w:t>vidence was not strong enough [</w:t>
      </w:r>
      <w:r w:rsidR="00F17B2C">
        <w:rPr>
          <w:rFonts w:ascii="Times New Roman" w:eastAsiaTheme="minorEastAsia" w:hAnsi="Times New Roman" w:cs="Times New Roman"/>
          <w:color w:val="000000" w:themeColor="text1"/>
          <w:sz w:val="24"/>
          <w:szCs w:val="24"/>
          <w:lang w:val="en-GB" w:eastAsia="zh-CN"/>
        </w:rPr>
        <w:t>9</w:t>
      </w:r>
      <w:r w:rsidR="00BD4837">
        <w:rPr>
          <w:rFonts w:ascii="Times New Roman" w:eastAsiaTheme="minorEastAsia" w:hAnsi="Times New Roman" w:cs="Times New Roman"/>
          <w:color w:val="000000" w:themeColor="text1"/>
          <w:sz w:val="24"/>
          <w:szCs w:val="24"/>
          <w:lang w:val="en-GB" w:eastAsia="zh-CN"/>
        </w:rPr>
        <w:t>7</w:t>
      </w:r>
      <w:r w:rsidRPr="0008054C">
        <w:rPr>
          <w:rFonts w:ascii="Times New Roman" w:eastAsiaTheme="minorEastAsia" w:hAnsi="Times New Roman" w:cs="Times New Roman"/>
          <w:color w:val="000000" w:themeColor="text1"/>
          <w:sz w:val="24"/>
          <w:szCs w:val="24"/>
          <w:lang w:val="en-GB" w:eastAsia="zh-CN"/>
        </w:rPr>
        <w:t xml:space="preserve">]. </w:t>
      </w:r>
    </w:p>
    <w:p w14:paraId="66EB1EB6" w14:textId="77777777" w:rsidR="00956EAE" w:rsidRPr="0008054C" w:rsidRDefault="00E97501" w:rsidP="00156960">
      <w:pPr>
        <w:spacing w:after="200" w:line="480" w:lineRule="auto"/>
        <w:rPr>
          <w:rFonts w:ascii="Times New Roman" w:eastAsiaTheme="minorEastAsia" w:hAnsi="Times New Roman" w:cs="Times New Roman"/>
          <w:color w:val="000000" w:themeColor="text1"/>
          <w:sz w:val="24"/>
          <w:szCs w:val="24"/>
          <w:lang w:val="en-GB" w:eastAsia="zh-CN"/>
        </w:rPr>
      </w:pPr>
      <w:r w:rsidRPr="0008054C">
        <w:rPr>
          <w:rFonts w:ascii="Times New Roman" w:eastAsiaTheme="minorEastAsia" w:hAnsi="Times New Roman" w:cs="Times New Roman"/>
          <w:color w:val="000000" w:themeColor="text1"/>
          <w:sz w:val="24"/>
          <w:szCs w:val="24"/>
          <w:lang w:val="en-GB" w:eastAsia="zh-CN"/>
        </w:rPr>
        <w:t>Team triage was assessed by three reviews which all found decreased ED LOS and waiting times [</w:t>
      </w:r>
      <w:r w:rsidR="00BD4837">
        <w:rPr>
          <w:rFonts w:ascii="Times New Roman" w:eastAsiaTheme="minorEastAsia" w:hAnsi="Times New Roman" w:cs="Times New Roman"/>
          <w:color w:val="000000" w:themeColor="text1"/>
          <w:sz w:val="24"/>
          <w:szCs w:val="24"/>
          <w:lang w:val="en-GB" w:eastAsia="zh-CN"/>
        </w:rPr>
        <w:t>105-107</w:t>
      </w:r>
      <w:r w:rsidRPr="0008054C">
        <w:rPr>
          <w:rFonts w:ascii="Times New Roman" w:eastAsiaTheme="minorEastAsia" w:hAnsi="Times New Roman" w:cs="Times New Roman"/>
          <w:color w:val="000000" w:themeColor="text1"/>
          <w:sz w:val="24"/>
          <w:szCs w:val="24"/>
          <w:lang w:val="en-GB" w:eastAsia="zh-CN"/>
        </w:rPr>
        <w:t xml:space="preserve">]. Ming et al. compared team triage to single nurse triage and found non-significant reductions in ED LOS in 4 </w:t>
      </w:r>
      <w:r w:rsidR="00FA543B" w:rsidRPr="0008054C">
        <w:rPr>
          <w:rFonts w:ascii="Times New Roman" w:eastAsiaTheme="minorEastAsia" w:hAnsi="Times New Roman" w:cs="Times New Roman"/>
          <w:color w:val="000000" w:themeColor="text1"/>
          <w:sz w:val="24"/>
          <w:szCs w:val="24"/>
          <w:lang w:val="en-GB" w:eastAsia="zh-CN"/>
        </w:rPr>
        <w:t>RCTs, which</w:t>
      </w:r>
      <w:r w:rsidRPr="0008054C">
        <w:rPr>
          <w:rFonts w:ascii="Times New Roman" w:eastAsiaTheme="minorEastAsia" w:hAnsi="Times New Roman" w:cs="Times New Roman"/>
          <w:color w:val="000000" w:themeColor="text1"/>
          <w:sz w:val="24"/>
          <w:szCs w:val="24"/>
          <w:lang w:val="en-GB" w:eastAsia="zh-CN"/>
        </w:rPr>
        <w:t xml:space="preserve"> were all assessed as low quality [</w:t>
      </w:r>
      <w:r w:rsidR="00BD4837">
        <w:rPr>
          <w:rFonts w:ascii="Times New Roman" w:eastAsiaTheme="minorEastAsia" w:hAnsi="Times New Roman" w:cs="Times New Roman"/>
          <w:color w:val="000000" w:themeColor="text1"/>
          <w:sz w:val="24"/>
          <w:szCs w:val="24"/>
          <w:lang w:val="en-GB" w:eastAsia="zh-CN"/>
        </w:rPr>
        <w:t>106</w:t>
      </w:r>
      <w:r w:rsidRPr="0008054C">
        <w:rPr>
          <w:rFonts w:ascii="Times New Roman" w:eastAsiaTheme="minorEastAsia" w:hAnsi="Times New Roman" w:cs="Times New Roman"/>
          <w:color w:val="000000" w:themeColor="text1"/>
          <w:sz w:val="24"/>
          <w:szCs w:val="24"/>
          <w:lang w:val="en-GB" w:eastAsia="zh-CN"/>
        </w:rPr>
        <w:t>]. Rowe et al. performed a sub-analysis on 4 non-RCT studies, comparing team triage and single physician triage and found a statistically significant reduction in ED LOS with team triage [</w:t>
      </w:r>
      <w:r w:rsidR="00BD4837">
        <w:rPr>
          <w:rFonts w:ascii="Times New Roman" w:eastAsiaTheme="minorEastAsia" w:hAnsi="Times New Roman" w:cs="Times New Roman"/>
          <w:color w:val="000000" w:themeColor="text1"/>
          <w:sz w:val="24"/>
          <w:szCs w:val="24"/>
          <w:lang w:val="en-GB" w:eastAsia="zh-CN"/>
        </w:rPr>
        <w:t>107</w:t>
      </w:r>
      <w:r w:rsidRPr="0008054C">
        <w:rPr>
          <w:rFonts w:ascii="Times New Roman" w:eastAsiaTheme="minorEastAsia" w:hAnsi="Times New Roman" w:cs="Times New Roman"/>
          <w:color w:val="000000" w:themeColor="text1"/>
          <w:sz w:val="24"/>
          <w:szCs w:val="24"/>
          <w:lang w:val="en-GB" w:eastAsia="zh-CN"/>
        </w:rPr>
        <w:t xml:space="preserve">]. These results were based on weak quality primary studies (1 cohort, 3 BA). The primary studies from </w:t>
      </w:r>
      <w:proofErr w:type="spellStart"/>
      <w:r w:rsidRPr="0008054C">
        <w:rPr>
          <w:rFonts w:ascii="Times New Roman" w:eastAsiaTheme="minorEastAsia" w:hAnsi="Times New Roman" w:cs="Times New Roman"/>
          <w:color w:val="000000" w:themeColor="text1"/>
          <w:sz w:val="24"/>
          <w:szCs w:val="24"/>
          <w:lang w:val="en-GB" w:eastAsia="zh-CN"/>
        </w:rPr>
        <w:t>Oredsson</w:t>
      </w:r>
      <w:proofErr w:type="spellEnd"/>
      <w:r w:rsidRPr="0008054C">
        <w:rPr>
          <w:rFonts w:ascii="Times New Roman" w:eastAsiaTheme="minorEastAsia" w:hAnsi="Times New Roman" w:cs="Times New Roman"/>
          <w:color w:val="000000" w:themeColor="text1"/>
          <w:sz w:val="24"/>
          <w:szCs w:val="24"/>
          <w:lang w:val="en-GB" w:eastAsia="zh-CN"/>
        </w:rPr>
        <w:t xml:space="preserve"> et al. assessing ED LOS consisted of 3 moderate (1 RCT, 1 CCT, 1BA) and 1 low (RCT) quality. Those assessing waiting times from </w:t>
      </w:r>
      <w:proofErr w:type="spellStart"/>
      <w:r w:rsidRPr="0008054C">
        <w:rPr>
          <w:rFonts w:ascii="Times New Roman" w:eastAsiaTheme="minorEastAsia" w:hAnsi="Times New Roman" w:cs="Times New Roman"/>
          <w:color w:val="000000" w:themeColor="text1"/>
          <w:sz w:val="24"/>
          <w:szCs w:val="24"/>
          <w:lang w:val="en-GB" w:eastAsia="zh-CN"/>
        </w:rPr>
        <w:t>Oredsson</w:t>
      </w:r>
      <w:proofErr w:type="spellEnd"/>
      <w:r w:rsidRPr="0008054C">
        <w:rPr>
          <w:rFonts w:ascii="Times New Roman" w:eastAsiaTheme="minorEastAsia" w:hAnsi="Times New Roman" w:cs="Times New Roman"/>
          <w:color w:val="000000" w:themeColor="text1"/>
          <w:sz w:val="24"/>
          <w:szCs w:val="24"/>
          <w:lang w:val="en-GB" w:eastAsia="zh-CN"/>
        </w:rPr>
        <w:t xml:space="preserve"> et al. consisted of 1 moderate (BA) and 2 low (BA) studies. Ming et al. [</w:t>
      </w:r>
      <w:r w:rsidR="00BD4837">
        <w:rPr>
          <w:rFonts w:ascii="Times New Roman" w:eastAsiaTheme="minorEastAsia" w:hAnsi="Times New Roman" w:cs="Times New Roman"/>
          <w:color w:val="000000" w:themeColor="text1"/>
          <w:sz w:val="24"/>
          <w:szCs w:val="24"/>
          <w:lang w:val="en-GB" w:eastAsia="zh-CN"/>
        </w:rPr>
        <w:t>105</w:t>
      </w:r>
      <w:r w:rsidRPr="0008054C">
        <w:rPr>
          <w:rFonts w:ascii="Times New Roman" w:eastAsiaTheme="minorEastAsia" w:hAnsi="Times New Roman" w:cs="Times New Roman"/>
          <w:color w:val="000000" w:themeColor="text1"/>
          <w:sz w:val="24"/>
          <w:szCs w:val="24"/>
          <w:lang w:val="en-GB" w:eastAsia="zh-CN"/>
        </w:rPr>
        <w:t xml:space="preserve">] and </w:t>
      </w:r>
      <w:proofErr w:type="spellStart"/>
      <w:r w:rsidRPr="0008054C">
        <w:rPr>
          <w:rFonts w:ascii="Times New Roman" w:eastAsiaTheme="minorEastAsia" w:hAnsi="Times New Roman" w:cs="Times New Roman"/>
          <w:color w:val="000000" w:themeColor="text1"/>
          <w:sz w:val="24"/>
          <w:szCs w:val="24"/>
          <w:lang w:val="en-GB" w:eastAsia="zh-CN"/>
        </w:rPr>
        <w:t>Oredsson</w:t>
      </w:r>
      <w:proofErr w:type="spellEnd"/>
      <w:r w:rsidRPr="0008054C">
        <w:rPr>
          <w:rFonts w:ascii="Times New Roman" w:eastAsiaTheme="minorEastAsia" w:hAnsi="Times New Roman" w:cs="Times New Roman"/>
          <w:color w:val="000000" w:themeColor="text1"/>
          <w:sz w:val="24"/>
          <w:szCs w:val="24"/>
          <w:lang w:val="en-GB" w:eastAsia="zh-CN"/>
        </w:rPr>
        <w:t xml:space="preserve"> et al. [</w:t>
      </w:r>
      <w:r w:rsidR="00BD4837">
        <w:rPr>
          <w:rFonts w:ascii="Times New Roman" w:eastAsiaTheme="minorEastAsia" w:hAnsi="Times New Roman" w:cs="Times New Roman"/>
          <w:color w:val="000000" w:themeColor="text1"/>
          <w:sz w:val="24"/>
          <w:szCs w:val="24"/>
          <w:lang w:val="en-GB" w:eastAsia="zh-CN"/>
        </w:rPr>
        <w:t>106</w:t>
      </w:r>
      <w:r w:rsidRPr="0008054C">
        <w:rPr>
          <w:rFonts w:ascii="Times New Roman" w:eastAsiaTheme="minorEastAsia" w:hAnsi="Times New Roman" w:cs="Times New Roman"/>
          <w:color w:val="000000" w:themeColor="text1"/>
          <w:sz w:val="24"/>
          <w:szCs w:val="24"/>
          <w:lang w:val="en-GB" w:eastAsia="zh-CN"/>
        </w:rPr>
        <w:t>] both concluded that the evidence to support the use of team triage was limited.</w:t>
      </w:r>
    </w:p>
    <w:p w14:paraId="65060847" w14:textId="77777777" w:rsidR="00E97501" w:rsidRPr="0008054C" w:rsidRDefault="00E97501" w:rsidP="009227E1">
      <w:pPr>
        <w:numPr>
          <w:ilvl w:val="0"/>
          <w:numId w:val="14"/>
        </w:numPr>
        <w:spacing w:after="200" w:line="480" w:lineRule="auto"/>
        <w:contextualSpacing/>
        <w:rPr>
          <w:rFonts w:ascii="Times New Roman" w:eastAsiaTheme="minorEastAsia" w:hAnsi="Times New Roman" w:cs="Times New Roman"/>
          <w:i/>
          <w:color w:val="000000" w:themeColor="text1"/>
          <w:sz w:val="24"/>
          <w:szCs w:val="24"/>
          <w:lang w:val="en-US" w:eastAsia="zh-CN"/>
        </w:rPr>
      </w:pPr>
      <w:r w:rsidRPr="0008054C">
        <w:rPr>
          <w:rFonts w:ascii="Times New Roman" w:eastAsiaTheme="minorEastAsia" w:hAnsi="Times New Roman" w:cs="Times New Roman"/>
          <w:i/>
          <w:color w:val="000000" w:themeColor="text1"/>
          <w:sz w:val="24"/>
          <w:szCs w:val="24"/>
          <w:lang w:val="en-US" w:eastAsia="zh-CN"/>
        </w:rPr>
        <w:t xml:space="preserve">Administrative and </w:t>
      </w:r>
      <w:proofErr w:type="spellStart"/>
      <w:r w:rsidRPr="0008054C">
        <w:rPr>
          <w:rFonts w:ascii="Times New Roman" w:eastAsiaTheme="minorEastAsia" w:hAnsi="Times New Roman" w:cs="Times New Roman"/>
          <w:i/>
          <w:color w:val="000000" w:themeColor="text1"/>
          <w:sz w:val="24"/>
          <w:szCs w:val="24"/>
          <w:lang w:val="en-US" w:eastAsia="zh-CN"/>
        </w:rPr>
        <w:t>Organisational</w:t>
      </w:r>
      <w:proofErr w:type="spellEnd"/>
      <w:r w:rsidRPr="0008054C">
        <w:rPr>
          <w:rFonts w:ascii="Times New Roman" w:eastAsiaTheme="minorEastAsia" w:hAnsi="Times New Roman" w:cs="Times New Roman"/>
          <w:i/>
          <w:color w:val="000000" w:themeColor="text1"/>
          <w:sz w:val="24"/>
          <w:szCs w:val="24"/>
          <w:lang w:val="en-US" w:eastAsia="zh-CN"/>
        </w:rPr>
        <w:t xml:space="preserve"> interventions </w:t>
      </w:r>
    </w:p>
    <w:p w14:paraId="337875AB" w14:textId="77777777" w:rsidR="00E97501" w:rsidRDefault="00E97501" w:rsidP="00156960">
      <w:pPr>
        <w:spacing w:after="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Administrative and organizational interventions included a range of strategies such as increasing clinical and non-clinical staff numbers, increasing cubicles/treatment rooms, structural reorganization, implementation of coordinators [</w:t>
      </w:r>
      <w:r w:rsidR="00954D0E" w:rsidRPr="0008054C">
        <w:rPr>
          <w:rFonts w:ascii="Times New Roman" w:eastAsiaTheme="minorEastAsia" w:hAnsi="Times New Roman" w:cs="Times New Roman"/>
          <w:color w:val="000000" w:themeColor="text1"/>
          <w:sz w:val="24"/>
          <w:szCs w:val="24"/>
          <w:lang w:val="en-US" w:eastAsia="zh-CN"/>
        </w:rPr>
        <w:t>9</w:t>
      </w:r>
      <w:r w:rsidR="00BD4837">
        <w:rPr>
          <w:rFonts w:ascii="Times New Roman" w:eastAsiaTheme="minorEastAsia" w:hAnsi="Times New Roman" w:cs="Times New Roman"/>
          <w:color w:val="000000" w:themeColor="text1"/>
          <w:sz w:val="24"/>
          <w:szCs w:val="24"/>
          <w:lang w:val="en-US" w:eastAsia="zh-CN"/>
        </w:rPr>
        <w:t>8, 102</w:t>
      </w:r>
      <w:r w:rsidRPr="0008054C">
        <w:rPr>
          <w:rFonts w:ascii="Times New Roman" w:eastAsiaTheme="minorEastAsia" w:hAnsi="Times New Roman" w:cs="Times New Roman"/>
          <w:color w:val="000000" w:themeColor="text1"/>
          <w:sz w:val="24"/>
          <w:szCs w:val="24"/>
          <w:lang w:val="en-US" w:eastAsia="zh-CN"/>
        </w:rPr>
        <w:t>]. Studies were conducted in the US (7), Australia (3), Spain (2), Canada (2) and one each in Hong Kong, Israel, Sweden and Switzerland. Overall, there were improvements in ED LOS and waiting times. However, these results were based only on BA studies rated as either good or low quality in Guo et al [</w:t>
      </w:r>
      <w:r w:rsidR="00BD4837">
        <w:rPr>
          <w:rFonts w:ascii="Times New Roman" w:eastAsiaTheme="minorEastAsia" w:hAnsi="Times New Roman" w:cs="Times New Roman"/>
          <w:color w:val="000000" w:themeColor="text1"/>
          <w:sz w:val="24"/>
          <w:szCs w:val="24"/>
          <w:lang w:val="en-US" w:eastAsia="zh-CN"/>
        </w:rPr>
        <w:t>102</w:t>
      </w:r>
      <w:r w:rsidRPr="0008054C">
        <w:rPr>
          <w:rFonts w:ascii="Times New Roman" w:eastAsiaTheme="minorEastAsia" w:hAnsi="Times New Roman" w:cs="Times New Roman"/>
          <w:color w:val="000000" w:themeColor="text1"/>
          <w:sz w:val="24"/>
          <w:szCs w:val="24"/>
          <w:lang w:val="en-US" w:eastAsia="zh-CN"/>
        </w:rPr>
        <w:t>]. The reviews concluded that there was insufficient evidence to support these interventions [</w:t>
      </w:r>
      <w:r w:rsidR="00BD4837">
        <w:rPr>
          <w:rFonts w:ascii="Times New Roman" w:eastAsiaTheme="minorEastAsia" w:hAnsi="Times New Roman" w:cs="Times New Roman"/>
          <w:color w:val="000000" w:themeColor="text1"/>
          <w:sz w:val="24"/>
          <w:szCs w:val="24"/>
          <w:lang w:val="en-US" w:eastAsia="zh-CN"/>
        </w:rPr>
        <w:t>98</w:t>
      </w:r>
      <w:r w:rsidR="00F17B2C">
        <w:rPr>
          <w:rFonts w:ascii="Times New Roman" w:eastAsiaTheme="minorEastAsia" w:hAnsi="Times New Roman" w:cs="Times New Roman"/>
          <w:color w:val="000000" w:themeColor="text1"/>
          <w:sz w:val="24"/>
          <w:szCs w:val="24"/>
          <w:lang w:val="en-US" w:eastAsia="zh-CN"/>
        </w:rPr>
        <w:t>, 10</w:t>
      </w:r>
      <w:r w:rsidR="00BD4837">
        <w:rPr>
          <w:rFonts w:ascii="Times New Roman" w:eastAsiaTheme="minorEastAsia" w:hAnsi="Times New Roman" w:cs="Times New Roman"/>
          <w:color w:val="000000" w:themeColor="text1"/>
          <w:sz w:val="24"/>
          <w:szCs w:val="24"/>
          <w:lang w:val="en-US" w:eastAsia="zh-CN"/>
        </w:rPr>
        <w:t>2</w:t>
      </w:r>
      <w:r w:rsidR="00156960">
        <w:rPr>
          <w:rFonts w:ascii="Times New Roman" w:eastAsiaTheme="minorEastAsia" w:hAnsi="Times New Roman" w:cs="Times New Roman"/>
          <w:color w:val="000000" w:themeColor="text1"/>
          <w:sz w:val="24"/>
          <w:szCs w:val="24"/>
          <w:lang w:val="en-US" w:eastAsia="zh-CN"/>
        </w:rPr>
        <w:t>].</w:t>
      </w:r>
    </w:p>
    <w:p w14:paraId="2F46EDD9" w14:textId="77777777" w:rsidR="00156960" w:rsidRPr="0008054C" w:rsidRDefault="00156960" w:rsidP="00156960">
      <w:pPr>
        <w:spacing w:after="0" w:line="240" w:lineRule="auto"/>
        <w:rPr>
          <w:rFonts w:ascii="Times New Roman" w:eastAsiaTheme="minorEastAsia" w:hAnsi="Times New Roman" w:cs="Times New Roman"/>
          <w:color w:val="000000" w:themeColor="text1"/>
          <w:sz w:val="24"/>
          <w:szCs w:val="24"/>
          <w:lang w:val="en-US" w:eastAsia="zh-CN"/>
        </w:rPr>
      </w:pPr>
    </w:p>
    <w:p w14:paraId="4F1F77AC" w14:textId="77777777" w:rsidR="00E97501" w:rsidRPr="0008054C" w:rsidRDefault="00E97501" w:rsidP="009227E1">
      <w:pPr>
        <w:numPr>
          <w:ilvl w:val="0"/>
          <w:numId w:val="14"/>
        </w:numPr>
        <w:spacing w:after="0" w:line="480" w:lineRule="auto"/>
        <w:contextualSpacing/>
        <w:rPr>
          <w:rFonts w:ascii="Times New Roman" w:eastAsiaTheme="minorEastAsia" w:hAnsi="Times New Roman" w:cs="Times New Roman"/>
          <w:i/>
          <w:color w:val="000000" w:themeColor="text1"/>
          <w:sz w:val="24"/>
          <w:szCs w:val="24"/>
          <w:lang w:val="en-GB" w:eastAsia="zh-CN"/>
        </w:rPr>
      </w:pPr>
      <w:r w:rsidRPr="0008054C">
        <w:rPr>
          <w:rFonts w:ascii="Times New Roman" w:eastAsiaTheme="minorEastAsia" w:hAnsi="Times New Roman" w:cs="Times New Roman"/>
          <w:i/>
          <w:color w:val="000000" w:themeColor="text1"/>
          <w:sz w:val="24"/>
          <w:szCs w:val="24"/>
          <w:lang w:val="en-GB" w:eastAsia="zh-CN"/>
        </w:rPr>
        <w:t>Miscellaneous</w:t>
      </w:r>
    </w:p>
    <w:p w14:paraId="053ED329" w14:textId="77777777" w:rsidR="00156960" w:rsidRDefault="00E97501" w:rsidP="00156960">
      <w:pPr>
        <w:spacing w:after="200" w:line="480" w:lineRule="auto"/>
        <w:rPr>
          <w:rFonts w:ascii="Times New Roman" w:eastAsiaTheme="minorEastAsia" w:hAnsi="Times New Roman" w:cs="Times New Roman"/>
          <w:color w:val="000000" w:themeColor="text1"/>
          <w:sz w:val="24"/>
          <w:szCs w:val="24"/>
          <w:lang w:val="en-GB" w:eastAsia="zh-CN"/>
        </w:rPr>
      </w:pPr>
      <w:r w:rsidRPr="0008054C">
        <w:rPr>
          <w:rFonts w:ascii="Times New Roman" w:eastAsiaTheme="minorEastAsia" w:hAnsi="Times New Roman" w:cs="Times New Roman"/>
          <w:color w:val="000000" w:themeColor="text1"/>
          <w:sz w:val="24"/>
          <w:szCs w:val="24"/>
          <w:lang w:val="en-GB" w:eastAsia="zh-CN"/>
        </w:rPr>
        <w:t>Bond et al. assessed electronic tracking boards, dedicated ED radiology staff and bedside registration [</w:t>
      </w:r>
      <w:r w:rsidR="00BD4837">
        <w:rPr>
          <w:rFonts w:ascii="Times New Roman" w:eastAsiaTheme="minorEastAsia" w:hAnsi="Times New Roman" w:cs="Times New Roman"/>
          <w:color w:val="000000" w:themeColor="text1"/>
          <w:sz w:val="24"/>
          <w:szCs w:val="24"/>
          <w:lang w:val="en-GB" w:eastAsia="zh-CN"/>
        </w:rPr>
        <w:t>98</w:t>
      </w:r>
      <w:r w:rsidRPr="0008054C">
        <w:rPr>
          <w:rFonts w:ascii="Times New Roman" w:eastAsiaTheme="minorEastAsia" w:hAnsi="Times New Roman" w:cs="Times New Roman"/>
          <w:color w:val="000000" w:themeColor="text1"/>
          <w:sz w:val="24"/>
          <w:szCs w:val="24"/>
          <w:lang w:val="en-GB" w:eastAsia="zh-CN"/>
        </w:rPr>
        <w:t>]. These studies were all US based BA designs; all three interventions reduced ED LOS, triage to treatment and triage to room times.</w:t>
      </w:r>
      <w:r w:rsidR="009E0CD5">
        <w:rPr>
          <w:rFonts w:ascii="Times New Roman" w:eastAsiaTheme="minorEastAsia" w:hAnsi="Times New Roman" w:cs="Times New Roman"/>
          <w:color w:val="000000" w:themeColor="text1"/>
          <w:sz w:val="24"/>
          <w:szCs w:val="24"/>
          <w:lang w:val="en-GB" w:eastAsia="zh-CN"/>
        </w:rPr>
        <w:t xml:space="preserve"> </w:t>
      </w:r>
    </w:p>
    <w:p w14:paraId="56377EEB" w14:textId="77777777" w:rsidR="00E97501" w:rsidRPr="00156960" w:rsidRDefault="00E97501" w:rsidP="00156960">
      <w:pPr>
        <w:spacing w:after="200" w:line="480" w:lineRule="auto"/>
        <w:rPr>
          <w:rFonts w:ascii="Times New Roman" w:eastAsiaTheme="minorEastAsia" w:hAnsi="Times New Roman" w:cs="Times New Roman"/>
          <w:color w:val="000000" w:themeColor="text1"/>
          <w:sz w:val="24"/>
          <w:szCs w:val="24"/>
          <w:lang w:val="en-GB" w:eastAsia="zh-CN"/>
        </w:rPr>
      </w:pPr>
      <w:r w:rsidRPr="00156960">
        <w:rPr>
          <w:rFonts w:ascii="Times New Roman" w:eastAsiaTheme="minorEastAsia" w:hAnsi="Times New Roman" w:cs="Times New Roman"/>
          <w:sz w:val="24"/>
          <w:szCs w:val="24"/>
          <w:lang w:val="en-US" w:eastAsia="zh-CN"/>
        </w:rPr>
        <w:lastRenderedPageBreak/>
        <w:t xml:space="preserve">Table 8. Summary of interventions </w:t>
      </w:r>
    </w:p>
    <w:tbl>
      <w:tblPr>
        <w:tblStyle w:val="TableGrid"/>
        <w:tblW w:w="9581" w:type="dxa"/>
        <w:tblLook w:val="04A0" w:firstRow="1" w:lastRow="0" w:firstColumn="1" w:lastColumn="0" w:noHBand="0" w:noVBand="1"/>
      </w:tblPr>
      <w:tblGrid>
        <w:gridCol w:w="1757"/>
        <w:gridCol w:w="1191"/>
        <w:gridCol w:w="1587"/>
        <w:gridCol w:w="1304"/>
        <w:gridCol w:w="3742"/>
      </w:tblGrid>
      <w:tr w:rsidR="00E97501" w:rsidRPr="00E97501" w14:paraId="31468441" w14:textId="77777777" w:rsidTr="00E97501">
        <w:tc>
          <w:tcPr>
            <w:tcW w:w="1757" w:type="dxa"/>
          </w:tcPr>
          <w:p w14:paraId="2A0CF1F6"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Intervention</w:t>
            </w:r>
          </w:p>
          <w:p w14:paraId="4DAB361F"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(Author)</w:t>
            </w:r>
          </w:p>
          <w:p w14:paraId="3C480F3D" w14:textId="77777777" w:rsidR="00E97501" w:rsidRPr="00E97501" w:rsidRDefault="00E97501" w:rsidP="00E97501">
            <w:pPr>
              <w:spacing w:line="276" w:lineRule="auto"/>
              <w:rPr>
                <w:rFonts w:ascii="Times New Roman" w:hAnsi="Times New Roman" w:cs="Times New Roman"/>
                <w:b/>
                <w:sz w:val="20"/>
                <w:szCs w:val="20"/>
              </w:rPr>
            </w:pPr>
          </w:p>
        </w:tc>
        <w:tc>
          <w:tcPr>
            <w:tcW w:w="1191" w:type="dxa"/>
          </w:tcPr>
          <w:p w14:paraId="337D780B"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Outcome</w:t>
            </w:r>
          </w:p>
        </w:tc>
        <w:tc>
          <w:tcPr>
            <w:tcW w:w="1587" w:type="dxa"/>
          </w:tcPr>
          <w:p w14:paraId="6F731283"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Study design</w:t>
            </w:r>
          </w:p>
        </w:tc>
        <w:tc>
          <w:tcPr>
            <w:tcW w:w="1304" w:type="dxa"/>
          </w:tcPr>
          <w:p w14:paraId="2C9A2799"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No. of participants</w:t>
            </w:r>
          </w:p>
        </w:tc>
        <w:tc>
          <w:tcPr>
            <w:tcW w:w="3742" w:type="dxa"/>
          </w:tcPr>
          <w:p w14:paraId="30EDE3BD"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Results</w:t>
            </w:r>
          </w:p>
        </w:tc>
      </w:tr>
      <w:tr w:rsidR="00E97501" w:rsidRPr="00E97501" w14:paraId="2D99463B" w14:textId="77777777" w:rsidTr="00E97501">
        <w:tc>
          <w:tcPr>
            <w:tcW w:w="1757" w:type="dxa"/>
          </w:tcPr>
          <w:p w14:paraId="794C8D19"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Full capacity protocols</w:t>
            </w:r>
          </w:p>
          <w:p w14:paraId="08CDEFF9"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(Villa- Roel)</w:t>
            </w:r>
          </w:p>
        </w:tc>
        <w:tc>
          <w:tcPr>
            <w:tcW w:w="1191" w:type="dxa"/>
          </w:tcPr>
          <w:p w14:paraId="5F7BC88C"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1587" w:type="dxa"/>
          </w:tcPr>
          <w:p w14:paraId="2AC97954"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1 BA</w:t>
            </w:r>
          </w:p>
        </w:tc>
        <w:tc>
          <w:tcPr>
            <w:tcW w:w="1304" w:type="dxa"/>
          </w:tcPr>
          <w:p w14:paraId="0E405686"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61,329</w:t>
            </w:r>
          </w:p>
        </w:tc>
        <w:tc>
          <w:tcPr>
            <w:tcW w:w="3742" w:type="dxa"/>
          </w:tcPr>
          <w:p w14:paraId="5543FF56"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ED LOS decreased:18.9 vs13.9 hours, p&lt;0.001(for all admitted patients)</w:t>
            </w:r>
          </w:p>
          <w:p w14:paraId="2CA769F9" w14:textId="77777777" w:rsidR="00E97501" w:rsidRPr="00E97501" w:rsidRDefault="00E97501" w:rsidP="00E97501">
            <w:pPr>
              <w:spacing w:line="276" w:lineRule="auto"/>
              <w:rPr>
                <w:rFonts w:ascii="Times New Roman" w:hAnsi="Times New Roman" w:cs="Times New Roman"/>
                <w:color w:val="000000" w:themeColor="text1"/>
                <w:sz w:val="20"/>
                <w:szCs w:val="20"/>
              </w:rPr>
            </w:pPr>
          </w:p>
        </w:tc>
      </w:tr>
      <w:tr w:rsidR="00E97501" w:rsidRPr="00E97501" w14:paraId="43F0DA63" w14:textId="77777777" w:rsidTr="00E97501">
        <w:tc>
          <w:tcPr>
            <w:tcW w:w="1757" w:type="dxa"/>
            <w:vMerge w:val="restart"/>
          </w:tcPr>
          <w:p w14:paraId="6C2817ED"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Computerised provider order entry</w:t>
            </w:r>
          </w:p>
          <w:p w14:paraId="592ADEC6" w14:textId="77777777" w:rsidR="00E97501" w:rsidRPr="00E97501" w:rsidRDefault="00E97501" w:rsidP="00E97501">
            <w:pPr>
              <w:spacing w:line="276" w:lineRule="auto"/>
              <w:rPr>
                <w:rFonts w:ascii="Times New Roman" w:hAnsi="Times New Roman" w:cs="Times New Roman"/>
                <w:sz w:val="20"/>
                <w:szCs w:val="20"/>
              </w:rPr>
            </w:pPr>
          </w:p>
        </w:tc>
        <w:tc>
          <w:tcPr>
            <w:tcW w:w="1191" w:type="dxa"/>
          </w:tcPr>
          <w:p w14:paraId="5CB13F8C"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1587" w:type="dxa"/>
          </w:tcPr>
          <w:p w14:paraId="16DFD419" w14:textId="77777777" w:rsidR="00E97501" w:rsidRPr="00E97501" w:rsidRDefault="00E97501" w:rsidP="00E97501">
            <w:pPr>
              <w:spacing w:line="276" w:lineRule="auto"/>
              <w:rPr>
                <w:rFonts w:ascii="Times New Roman" w:hAnsi="Times New Roman" w:cs="Times New Roman"/>
                <w:sz w:val="20"/>
                <w:szCs w:val="20"/>
                <w:u w:val="single"/>
                <w:lang w:val="en-US"/>
              </w:rPr>
            </w:pPr>
            <w:r w:rsidRPr="00E97501">
              <w:rPr>
                <w:rFonts w:ascii="Times New Roman" w:hAnsi="Times New Roman" w:cs="Times New Roman"/>
                <w:sz w:val="20"/>
                <w:szCs w:val="20"/>
                <w:u w:val="single"/>
                <w:lang w:val="en-US"/>
              </w:rPr>
              <w:t>Georgiou</w:t>
            </w:r>
          </w:p>
          <w:p w14:paraId="23D88EB0"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3 BA</w:t>
            </w:r>
          </w:p>
          <w:p w14:paraId="45E6B3FA" w14:textId="77777777" w:rsidR="00E97501" w:rsidRPr="00E97501" w:rsidRDefault="00E97501" w:rsidP="00E97501">
            <w:pPr>
              <w:spacing w:line="276" w:lineRule="auto"/>
              <w:rPr>
                <w:rFonts w:ascii="Times New Roman" w:hAnsi="Times New Roman" w:cs="Times New Roman"/>
                <w:sz w:val="20"/>
                <w:szCs w:val="20"/>
                <w:lang w:val="en-US"/>
              </w:rPr>
            </w:pPr>
          </w:p>
          <w:p w14:paraId="3E9366F2" w14:textId="77777777" w:rsidR="00E97501" w:rsidRPr="00E97501" w:rsidRDefault="00E97501" w:rsidP="00E97501">
            <w:pPr>
              <w:spacing w:line="276" w:lineRule="auto"/>
              <w:rPr>
                <w:rFonts w:ascii="Times New Roman" w:hAnsi="Times New Roman" w:cs="Times New Roman"/>
                <w:sz w:val="20"/>
                <w:szCs w:val="20"/>
                <w:u w:val="single"/>
                <w:lang w:val="en-US"/>
              </w:rPr>
            </w:pPr>
            <w:r w:rsidRPr="00E97501">
              <w:rPr>
                <w:rFonts w:ascii="Times New Roman" w:hAnsi="Times New Roman" w:cs="Times New Roman"/>
                <w:sz w:val="20"/>
                <w:szCs w:val="20"/>
                <w:u w:val="single"/>
                <w:lang w:val="en-US"/>
              </w:rPr>
              <w:t>Bond</w:t>
            </w:r>
          </w:p>
          <w:p w14:paraId="37E125AF"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1 cohort, 2 BA</w:t>
            </w:r>
          </w:p>
        </w:tc>
        <w:tc>
          <w:tcPr>
            <w:tcW w:w="1304" w:type="dxa"/>
          </w:tcPr>
          <w:p w14:paraId="536F8742"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52,501</w:t>
            </w:r>
          </w:p>
          <w:p w14:paraId="78A4E343"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(2 studies)</w:t>
            </w:r>
          </w:p>
          <w:p w14:paraId="68AF7DF2" w14:textId="77777777" w:rsidR="00E97501" w:rsidRPr="00E97501" w:rsidRDefault="00E97501" w:rsidP="00E97501">
            <w:pPr>
              <w:spacing w:line="276" w:lineRule="auto"/>
              <w:rPr>
                <w:rFonts w:ascii="Times New Roman" w:hAnsi="Times New Roman" w:cs="Times New Roman"/>
                <w:sz w:val="20"/>
                <w:szCs w:val="20"/>
                <w:lang w:val="en-US"/>
              </w:rPr>
            </w:pPr>
          </w:p>
          <w:p w14:paraId="2F7F8974" w14:textId="77777777" w:rsidR="00E97501" w:rsidRPr="00E97501" w:rsidRDefault="00E97501" w:rsidP="00E97501">
            <w:pPr>
              <w:spacing w:line="276" w:lineRule="auto"/>
              <w:rPr>
                <w:rFonts w:ascii="Times New Roman" w:hAnsi="Times New Roman" w:cs="Times New Roman"/>
                <w:sz w:val="20"/>
                <w:szCs w:val="20"/>
                <w:lang w:val="en-US"/>
              </w:rPr>
            </w:pPr>
          </w:p>
          <w:p w14:paraId="4AC8E721"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tc>
        <w:tc>
          <w:tcPr>
            <w:tcW w:w="3742" w:type="dxa"/>
          </w:tcPr>
          <w:p w14:paraId="1857BB7A"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2 studies each showed decreases and increases in ED LOS</w:t>
            </w:r>
          </w:p>
          <w:p w14:paraId="78BFECAB" w14:textId="77777777" w:rsidR="00E97501" w:rsidRPr="00E97501" w:rsidRDefault="00E97501" w:rsidP="00E97501">
            <w:pPr>
              <w:spacing w:line="276" w:lineRule="auto"/>
              <w:rPr>
                <w:rFonts w:ascii="Times New Roman" w:hAnsi="Times New Roman" w:cs="Times New Roman"/>
                <w:color w:val="000000" w:themeColor="text1"/>
                <w:sz w:val="20"/>
                <w:szCs w:val="20"/>
                <w:lang w:val="en-US"/>
              </w:rPr>
            </w:pPr>
          </w:p>
          <w:p w14:paraId="75E7428C"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2 studies (cohort, BA) showed decreased LOS;1 study showed increased LOS (BA)</w:t>
            </w:r>
          </w:p>
        </w:tc>
      </w:tr>
      <w:tr w:rsidR="00E97501" w:rsidRPr="00E97501" w14:paraId="799C8DA2" w14:textId="77777777" w:rsidTr="00E97501">
        <w:tc>
          <w:tcPr>
            <w:tcW w:w="1757" w:type="dxa"/>
            <w:vMerge/>
          </w:tcPr>
          <w:p w14:paraId="09F6E69A" w14:textId="77777777" w:rsidR="00E97501" w:rsidRPr="00E97501" w:rsidRDefault="00E97501" w:rsidP="00E97501">
            <w:pPr>
              <w:spacing w:line="276" w:lineRule="auto"/>
              <w:rPr>
                <w:rFonts w:ascii="Times New Roman" w:hAnsi="Times New Roman" w:cs="Times New Roman"/>
                <w:sz w:val="20"/>
                <w:szCs w:val="20"/>
              </w:rPr>
            </w:pPr>
          </w:p>
        </w:tc>
        <w:tc>
          <w:tcPr>
            <w:tcW w:w="1191" w:type="dxa"/>
          </w:tcPr>
          <w:p w14:paraId="5FF9653B"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Other</w:t>
            </w:r>
          </w:p>
        </w:tc>
        <w:tc>
          <w:tcPr>
            <w:tcW w:w="1587" w:type="dxa"/>
          </w:tcPr>
          <w:p w14:paraId="7DAD669D" w14:textId="77777777" w:rsidR="00E97501" w:rsidRPr="00E97501" w:rsidRDefault="00E97501" w:rsidP="00E97501">
            <w:pPr>
              <w:spacing w:line="276" w:lineRule="auto"/>
              <w:rPr>
                <w:rFonts w:ascii="Times New Roman" w:hAnsi="Times New Roman" w:cs="Times New Roman"/>
                <w:sz w:val="20"/>
                <w:szCs w:val="20"/>
                <w:u w:val="single"/>
                <w:lang w:val="en-US"/>
              </w:rPr>
            </w:pPr>
            <w:r w:rsidRPr="00E97501">
              <w:rPr>
                <w:rFonts w:ascii="Times New Roman" w:hAnsi="Times New Roman" w:cs="Times New Roman"/>
                <w:sz w:val="20"/>
                <w:szCs w:val="20"/>
                <w:u w:val="single"/>
                <w:lang w:val="en-US"/>
              </w:rPr>
              <w:t>Georgiou</w:t>
            </w:r>
          </w:p>
          <w:p w14:paraId="0046A19B"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3 BA</w:t>
            </w:r>
          </w:p>
        </w:tc>
        <w:tc>
          <w:tcPr>
            <w:tcW w:w="1304" w:type="dxa"/>
          </w:tcPr>
          <w:p w14:paraId="30B2617F"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tc>
        <w:tc>
          <w:tcPr>
            <w:tcW w:w="3742" w:type="dxa"/>
          </w:tcPr>
          <w:p w14:paraId="465302BB"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Decreased door to physician, physician to disposition decision, disposition decision to discharge times from 1 study</w:t>
            </w:r>
          </w:p>
        </w:tc>
      </w:tr>
      <w:tr w:rsidR="00E97501" w:rsidRPr="000F7C58" w14:paraId="666E6CB5" w14:textId="77777777" w:rsidTr="00E97501">
        <w:tc>
          <w:tcPr>
            <w:tcW w:w="1757" w:type="dxa"/>
            <w:vMerge w:val="restart"/>
          </w:tcPr>
          <w:p w14:paraId="05F2678E"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Scribes</w:t>
            </w:r>
          </w:p>
          <w:p w14:paraId="3F7B750C"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(Heaton)</w:t>
            </w:r>
          </w:p>
          <w:p w14:paraId="7E462B9E" w14:textId="77777777" w:rsidR="00E97501" w:rsidRPr="00E97501" w:rsidRDefault="00E97501" w:rsidP="00E97501">
            <w:pPr>
              <w:spacing w:line="276" w:lineRule="auto"/>
              <w:rPr>
                <w:rFonts w:ascii="Times New Roman" w:hAnsi="Times New Roman" w:cs="Times New Roman"/>
                <w:sz w:val="20"/>
                <w:szCs w:val="20"/>
              </w:rPr>
            </w:pPr>
          </w:p>
        </w:tc>
        <w:tc>
          <w:tcPr>
            <w:tcW w:w="1191" w:type="dxa"/>
          </w:tcPr>
          <w:p w14:paraId="65043991"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1587" w:type="dxa"/>
          </w:tcPr>
          <w:p w14:paraId="6E21628A"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2 retrospective matched, 3 BA</w:t>
            </w:r>
          </w:p>
        </w:tc>
        <w:tc>
          <w:tcPr>
            <w:tcW w:w="1304" w:type="dxa"/>
          </w:tcPr>
          <w:p w14:paraId="11CE336F"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31,970</w:t>
            </w:r>
          </w:p>
          <w:p w14:paraId="2E97E0FF"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(4 studies)</w:t>
            </w:r>
          </w:p>
        </w:tc>
        <w:tc>
          <w:tcPr>
            <w:tcW w:w="3742" w:type="dxa"/>
          </w:tcPr>
          <w:p w14:paraId="139F6EE8" w14:textId="77777777" w:rsidR="00E97501" w:rsidRPr="00CD7DEA" w:rsidRDefault="00E97501" w:rsidP="00E97501">
            <w:pPr>
              <w:spacing w:line="276" w:lineRule="auto"/>
              <w:rPr>
                <w:rFonts w:ascii="Times New Roman" w:hAnsi="Times New Roman" w:cs="Times New Roman"/>
                <w:color w:val="000000" w:themeColor="text1"/>
                <w:sz w:val="20"/>
                <w:szCs w:val="20"/>
                <w:lang w:val="it-IT"/>
              </w:rPr>
            </w:pPr>
            <w:r w:rsidRPr="00CD7DEA">
              <w:rPr>
                <w:rFonts w:ascii="Times New Roman" w:hAnsi="Times New Roman" w:cs="Times New Roman"/>
                <w:color w:val="000000" w:themeColor="text1"/>
                <w:sz w:val="20"/>
                <w:szCs w:val="20"/>
                <w:lang w:val="it-IT"/>
              </w:rPr>
              <w:t>No difference in ED LOS: MD -1.6 min, 95% CI [-22.3, 19.2]  I</w:t>
            </w:r>
            <w:r w:rsidRPr="00CD7DEA">
              <w:rPr>
                <w:rFonts w:ascii="Times New Roman" w:hAnsi="Times New Roman" w:cs="Times New Roman"/>
                <w:color w:val="000000" w:themeColor="text1"/>
                <w:sz w:val="20"/>
                <w:szCs w:val="20"/>
                <w:vertAlign w:val="superscript"/>
                <w:lang w:val="it-IT"/>
              </w:rPr>
              <w:t>2</w:t>
            </w:r>
            <w:r w:rsidRPr="00CD7DEA">
              <w:rPr>
                <w:rFonts w:ascii="Times New Roman" w:hAnsi="Times New Roman" w:cs="Times New Roman"/>
                <w:color w:val="000000" w:themeColor="text1"/>
                <w:sz w:val="20"/>
                <w:szCs w:val="20"/>
                <w:vertAlign w:val="subscript"/>
                <w:lang w:val="it-IT"/>
              </w:rPr>
              <w:t xml:space="preserve"> </w:t>
            </w:r>
            <w:r w:rsidRPr="00CD7DEA">
              <w:rPr>
                <w:rFonts w:ascii="Times New Roman" w:hAnsi="Times New Roman" w:cs="Times New Roman"/>
                <w:color w:val="000000" w:themeColor="text1"/>
                <w:sz w:val="20"/>
                <w:szCs w:val="20"/>
                <w:lang w:val="it-IT"/>
              </w:rPr>
              <w:t>87.62%, p&lt;0.0001</w:t>
            </w:r>
          </w:p>
        </w:tc>
      </w:tr>
      <w:tr w:rsidR="00E97501" w:rsidRPr="000F7C58" w14:paraId="1F734AEE" w14:textId="77777777" w:rsidTr="00E97501">
        <w:tc>
          <w:tcPr>
            <w:tcW w:w="1757" w:type="dxa"/>
            <w:vMerge/>
          </w:tcPr>
          <w:p w14:paraId="354D3EF6" w14:textId="77777777" w:rsidR="00E97501" w:rsidRPr="00CD7DEA" w:rsidRDefault="00E97501" w:rsidP="00E97501">
            <w:pPr>
              <w:spacing w:line="276" w:lineRule="auto"/>
              <w:rPr>
                <w:rFonts w:ascii="Times New Roman" w:hAnsi="Times New Roman" w:cs="Times New Roman"/>
                <w:sz w:val="20"/>
                <w:szCs w:val="20"/>
                <w:lang w:val="it-IT"/>
              </w:rPr>
            </w:pPr>
          </w:p>
        </w:tc>
        <w:tc>
          <w:tcPr>
            <w:tcW w:w="1191" w:type="dxa"/>
          </w:tcPr>
          <w:p w14:paraId="6F7529B9"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Provider to disposition time</w:t>
            </w:r>
          </w:p>
        </w:tc>
        <w:tc>
          <w:tcPr>
            <w:tcW w:w="1587" w:type="dxa"/>
          </w:tcPr>
          <w:p w14:paraId="7CCE8D8C"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1 retrospective matched, 2 BA</w:t>
            </w:r>
          </w:p>
        </w:tc>
        <w:tc>
          <w:tcPr>
            <w:tcW w:w="1304" w:type="dxa"/>
          </w:tcPr>
          <w:p w14:paraId="1B193111"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25,543</w:t>
            </w:r>
          </w:p>
          <w:p w14:paraId="307C20BC"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(2 studies)</w:t>
            </w:r>
          </w:p>
        </w:tc>
        <w:tc>
          <w:tcPr>
            <w:tcW w:w="3742" w:type="dxa"/>
          </w:tcPr>
          <w:p w14:paraId="250091AF" w14:textId="77777777" w:rsidR="00E97501" w:rsidRPr="00CD7DEA" w:rsidRDefault="00E97501" w:rsidP="00E97501">
            <w:pPr>
              <w:spacing w:line="276" w:lineRule="auto"/>
              <w:rPr>
                <w:rFonts w:ascii="Times New Roman" w:hAnsi="Times New Roman" w:cs="Times New Roman"/>
                <w:sz w:val="20"/>
                <w:szCs w:val="20"/>
                <w:lang w:val="it-IT"/>
              </w:rPr>
            </w:pPr>
            <w:r w:rsidRPr="00CD7DEA">
              <w:rPr>
                <w:rFonts w:ascii="Times New Roman" w:hAnsi="Times New Roman" w:cs="Times New Roman"/>
                <w:sz w:val="20"/>
                <w:szCs w:val="20"/>
                <w:lang w:val="it-IT"/>
              </w:rPr>
              <w:t xml:space="preserve">No difference: MD 18.8 min, (95% CI </w:t>
            </w:r>
          </w:p>
          <w:p w14:paraId="21E1A1B2" w14:textId="77777777" w:rsidR="00E97501" w:rsidRPr="00CD7DEA" w:rsidRDefault="00E97501" w:rsidP="00E97501">
            <w:pPr>
              <w:spacing w:line="276" w:lineRule="auto"/>
              <w:rPr>
                <w:rFonts w:ascii="Times New Roman" w:hAnsi="Times New Roman" w:cs="Times New Roman"/>
                <w:sz w:val="20"/>
                <w:szCs w:val="20"/>
                <w:lang w:val="it-IT"/>
              </w:rPr>
            </w:pPr>
            <w:r w:rsidRPr="00CD7DEA">
              <w:rPr>
                <w:rFonts w:ascii="Times New Roman" w:hAnsi="Times New Roman" w:cs="Times New Roman"/>
                <w:sz w:val="20"/>
                <w:szCs w:val="20"/>
                <w:lang w:val="it-IT"/>
              </w:rPr>
              <w:t>[-7.3, 44.6], I</w:t>
            </w:r>
            <w:r w:rsidRPr="00CD7DEA">
              <w:rPr>
                <w:rFonts w:ascii="Times New Roman" w:hAnsi="Times New Roman" w:cs="Times New Roman"/>
                <w:sz w:val="20"/>
                <w:szCs w:val="20"/>
                <w:vertAlign w:val="superscript"/>
                <w:lang w:val="it-IT"/>
              </w:rPr>
              <w:t>2</w:t>
            </w:r>
            <w:r w:rsidRPr="00CD7DEA">
              <w:rPr>
                <w:rFonts w:ascii="Times New Roman" w:hAnsi="Times New Roman" w:cs="Times New Roman"/>
                <w:sz w:val="20"/>
                <w:szCs w:val="20"/>
                <w:lang w:val="it-IT"/>
              </w:rPr>
              <w:t xml:space="preserve"> 85.1%, p&lt;0.0001</w:t>
            </w:r>
          </w:p>
          <w:p w14:paraId="6804E933" w14:textId="77777777" w:rsidR="00E97501" w:rsidRPr="00CD7DEA" w:rsidRDefault="00E97501" w:rsidP="00E97501">
            <w:pPr>
              <w:spacing w:line="276" w:lineRule="auto"/>
              <w:rPr>
                <w:rFonts w:ascii="Times New Roman" w:hAnsi="Times New Roman" w:cs="Times New Roman"/>
                <w:sz w:val="20"/>
                <w:szCs w:val="20"/>
                <w:lang w:val="it-IT"/>
              </w:rPr>
            </w:pPr>
          </w:p>
        </w:tc>
      </w:tr>
      <w:tr w:rsidR="00E97501" w:rsidRPr="00E97501" w14:paraId="489347CB" w14:textId="77777777" w:rsidTr="00E97501">
        <w:tc>
          <w:tcPr>
            <w:tcW w:w="1757" w:type="dxa"/>
            <w:vMerge/>
          </w:tcPr>
          <w:p w14:paraId="250E5A8A" w14:textId="77777777" w:rsidR="00E97501" w:rsidRPr="00CD7DEA" w:rsidRDefault="00E97501" w:rsidP="00E97501">
            <w:pPr>
              <w:spacing w:line="276" w:lineRule="auto"/>
              <w:rPr>
                <w:rFonts w:ascii="Times New Roman" w:hAnsi="Times New Roman" w:cs="Times New Roman"/>
                <w:sz w:val="20"/>
                <w:szCs w:val="20"/>
                <w:lang w:val="it-IT"/>
              </w:rPr>
            </w:pPr>
          </w:p>
        </w:tc>
        <w:tc>
          <w:tcPr>
            <w:tcW w:w="1191" w:type="dxa"/>
          </w:tcPr>
          <w:p w14:paraId="32B41DF3"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Number patients seen per hour</w:t>
            </w:r>
          </w:p>
        </w:tc>
        <w:tc>
          <w:tcPr>
            <w:tcW w:w="1587" w:type="dxa"/>
          </w:tcPr>
          <w:p w14:paraId="42EDC77F"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1 prospective matched, 1 retrospective matched, 2 BA</w:t>
            </w:r>
          </w:p>
        </w:tc>
        <w:tc>
          <w:tcPr>
            <w:tcW w:w="1304" w:type="dxa"/>
          </w:tcPr>
          <w:p w14:paraId="370B3345"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6878</w:t>
            </w:r>
          </w:p>
          <w:p w14:paraId="43BAB9A1"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(2 studies)</w:t>
            </w:r>
          </w:p>
        </w:tc>
        <w:tc>
          <w:tcPr>
            <w:tcW w:w="3742" w:type="dxa"/>
          </w:tcPr>
          <w:p w14:paraId="6D702DFA"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Increase: 0.17 more patients per hour , 95% CI [0.02, 0.32], I</w:t>
            </w:r>
            <w:r w:rsidRPr="00E97501">
              <w:rPr>
                <w:rFonts w:ascii="Times New Roman" w:hAnsi="Times New Roman" w:cs="Times New Roman"/>
                <w:sz w:val="20"/>
                <w:szCs w:val="20"/>
                <w:vertAlign w:val="superscript"/>
              </w:rPr>
              <w:t>2</w:t>
            </w:r>
            <w:r w:rsidRPr="00E97501">
              <w:rPr>
                <w:rFonts w:ascii="Times New Roman" w:hAnsi="Times New Roman" w:cs="Times New Roman"/>
                <w:sz w:val="20"/>
                <w:szCs w:val="20"/>
              </w:rPr>
              <w:t xml:space="preserve"> 94.9%, p=0.000)</w:t>
            </w:r>
          </w:p>
          <w:p w14:paraId="03A0BD85" w14:textId="77777777" w:rsidR="00E97501" w:rsidRPr="00E97501" w:rsidRDefault="00E97501" w:rsidP="00E97501">
            <w:pPr>
              <w:spacing w:line="276" w:lineRule="auto"/>
              <w:rPr>
                <w:rFonts w:ascii="Times New Roman" w:hAnsi="Times New Roman" w:cs="Times New Roman"/>
                <w:sz w:val="20"/>
                <w:szCs w:val="20"/>
                <w:lang w:val="en-US"/>
              </w:rPr>
            </w:pPr>
          </w:p>
        </w:tc>
      </w:tr>
      <w:tr w:rsidR="00E97501" w:rsidRPr="00E97501" w14:paraId="24237E62" w14:textId="77777777" w:rsidTr="00E97501">
        <w:tc>
          <w:tcPr>
            <w:tcW w:w="1757" w:type="dxa"/>
            <w:vMerge w:val="restart"/>
          </w:tcPr>
          <w:p w14:paraId="55362497"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Streaming</w:t>
            </w:r>
          </w:p>
          <w:p w14:paraId="192699A3"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w:t>
            </w:r>
            <w:proofErr w:type="spellStart"/>
            <w:r w:rsidRPr="00E97501">
              <w:rPr>
                <w:rFonts w:ascii="Times New Roman" w:hAnsi="Times New Roman" w:cs="Times New Roman"/>
                <w:sz w:val="20"/>
                <w:szCs w:val="20"/>
              </w:rPr>
              <w:t>Oredsson</w:t>
            </w:r>
            <w:proofErr w:type="spellEnd"/>
            <w:r w:rsidRPr="00E97501">
              <w:rPr>
                <w:rFonts w:ascii="Times New Roman" w:hAnsi="Times New Roman" w:cs="Times New Roman"/>
                <w:sz w:val="20"/>
                <w:szCs w:val="20"/>
              </w:rPr>
              <w:t>)</w:t>
            </w:r>
          </w:p>
          <w:p w14:paraId="78E0C174" w14:textId="77777777" w:rsidR="00E97501" w:rsidRPr="00E97501" w:rsidRDefault="00E97501" w:rsidP="00E97501">
            <w:pPr>
              <w:spacing w:line="276" w:lineRule="auto"/>
              <w:rPr>
                <w:rFonts w:ascii="Times New Roman" w:hAnsi="Times New Roman" w:cs="Times New Roman"/>
                <w:sz w:val="20"/>
                <w:szCs w:val="20"/>
              </w:rPr>
            </w:pPr>
          </w:p>
        </w:tc>
        <w:tc>
          <w:tcPr>
            <w:tcW w:w="1191" w:type="dxa"/>
          </w:tcPr>
          <w:p w14:paraId="616A64AB"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1587" w:type="dxa"/>
          </w:tcPr>
          <w:p w14:paraId="49A4D2C1"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2 BA</w:t>
            </w:r>
          </w:p>
        </w:tc>
        <w:tc>
          <w:tcPr>
            <w:tcW w:w="1304" w:type="dxa"/>
          </w:tcPr>
          <w:p w14:paraId="53361FC3"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141,017</w:t>
            </w:r>
          </w:p>
        </w:tc>
        <w:tc>
          <w:tcPr>
            <w:tcW w:w="3742" w:type="dxa"/>
          </w:tcPr>
          <w:p w14:paraId="5E6D5A06"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Median reduction in ED LOS of 9.5 minutes (min 0- max 11)</w:t>
            </w:r>
          </w:p>
        </w:tc>
      </w:tr>
      <w:tr w:rsidR="00E97501" w:rsidRPr="00E97501" w14:paraId="2C1E927A" w14:textId="77777777" w:rsidTr="00E97501">
        <w:tc>
          <w:tcPr>
            <w:tcW w:w="1757" w:type="dxa"/>
            <w:vMerge/>
          </w:tcPr>
          <w:p w14:paraId="00B44627" w14:textId="77777777" w:rsidR="00E97501" w:rsidRPr="00E97501" w:rsidRDefault="00E97501" w:rsidP="00E97501">
            <w:pPr>
              <w:spacing w:line="276" w:lineRule="auto"/>
              <w:rPr>
                <w:rFonts w:ascii="Times New Roman" w:hAnsi="Times New Roman" w:cs="Times New Roman"/>
                <w:sz w:val="20"/>
                <w:szCs w:val="20"/>
              </w:rPr>
            </w:pPr>
          </w:p>
        </w:tc>
        <w:tc>
          <w:tcPr>
            <w:tcW w:w="1191" w:type="dxa"/>
          </w:tcPr>
          <w:p w14:paraId="1EF403C3"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Waiting time</w:t>
            </w:r>
          </w:p>
        </w:tc>
        <w:tc>
          <w:tcPr>
            <w:tcW w:w="1587" w:type="dxa"/>
          </w:tcPr>
          <w:p w14:paraId="12410F29"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3 BA</w:t>
            </w:r>
          </w:p>
        </w:tc>
        <w:tc>
          <w:tcPr>
            <w:tcW w:w="1304" w:type="dxa"/>
          </w:tcPr>
          <w:p w14:paraId="64EF432A"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240, 429</w:t>
            </w:r>
          </w:p>
        </w:tc>
        <w:tc>
          <w:tcPr>
            <w:tcW w:w="3742" w:type="dxa"/>
          </w:tcPr>
          <w:p w14:paraId="49F08B58"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Median reduction in ED LOS of 31 minutes (min14-max 48 )</w:t>
            </w:r>
          </w:p>
        </w:tc>
      </w:tr>
      <w:tr w:rsidR="00E97501" w:rsidRPr="00E97501" w14:paraId="4C51A592" w14:textId="77777777" w:rsidTr="00E97501">
        <w:tc>
          <w:tcPr>
            <w:tcW w:w="1757" w:type="dxa"/>
          </w:tcPr>
          <w:p w14:paraId="2BE60E31"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Fast Track</w:t>
            </w:r>
          </w:p>
          <w:p w14:paraId="33BB264C" w14:textId="77777777" w:rsidR="00E97501" w:rsidRPr="00E97501" w:rsidRDefault="00E97501" w:rsidP="00E97501">
            <w:pPr>
              <w:spacing w:line="276" w:lineRule="auto"/>
              <w:rPr>
                <w:rFonts w:ascii="Times New Roman" w:hAnsi="Times New Roman" w:cs="Times New Roman"/>
                <w:sz w:val="20"/>
                <w:szCs w:val="20"/>
              </w:rPr>
            </w:pPr>
          </w:p>
        </w:tc>
        <w:tc>
          <w:tcPr>
            <w:tcW w:w="1191" w:type="dxa"/>
          </w:tcPr>
          <w:p w14:paraId="2DB909CD"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1587" w:type="dxa"/>
          </w:tcPr>
          <w:p w14:paraId="2EB9CF4C" w14:textId="77777777" w:rsidR="00E97501" w:rsidRPr="00E97501" w:rsidRDefault="00E97501" w:rsidP="00E97501">
            <w:pPr>
              <w:spacing w:line="276" w:lineRule="auto"/>
              <w:rPr>
                <w:rFonts w:ascii="Times New Roman" w:hAnsi="Times New Roman" w:cs="Times New Roman"/>
                <w:sz w:val="20"/>
                <w:szCs w:val="20"/>
                <w:u w:val="single"/>
              </w:rPr>
            </w:pPr>
            <w:proofErr w:type="spellStart"/>
            <w:r w:rsidRPr="00E97501">
              <w:rPr>
                <w:rFonts w:ascii="Times New Roman" w:hAnsi="Times New Roman" w:cs="Times New Roman"/>
                <w:sz w:val="20"/>
                <w:szCs w:val="20"/>
                <w:u w:val="single"/>
              </w:rPr>
              <w:t>Oredsson</w:t>
            </w:r>
            <w:proofErr w:type="spellEnd"/>
            <w:r w:rsidRPr="00E97501">
              <w:rPr>
                <w:rFonts w:ascii="Times New Roman" w:hAnsi="Times New Roman" w:cs="Times New Roman"/>
                <w:sz w:val="20"/>
                <w:szCs w:val="20"/>
                <w:u w:val="single"/>
              </w:rPr>
              <w:t xml:space="preserve"> </w:t>
            </w:r>
          </w:p>
          <w:p w14:paraId="29525793"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 xml:space="preserve">2 </w:t>
            </w:r>
            <w:proofErr w:type="spellStart"/>
            <w:r w:rsidRPr="00E97501">
              <w:rPr>
                <w:rFonts w:ascii="Times New Roman" w:hAnsi="Times New Roman" w:cs="Times New Roman"/>
                <w:sz w:val="20"/>
                <w:szCs w:val="20"/>
              </w:rPr>
              <w:t>RCT</w:t>
            </w:r>
            <w:r w:rsidRPr="00E97501">
              <w:rPr>
                <w:rFonts w:ascii="Times New Roman" w:hAnsi="Times New Roman" w:cs="Times New Roman"/>
                <w:sz w:val="20"/>
                <w:szCs w:val="20"/>
                <w:vertAlign w:val="superscript"/>
              </w:rPr>
              <w:t>a</w:t>
            </w:r>
            <w:proofErr w:type="spellEnd"/>
            <w:r w:rsidRPr="00E97501">
              <w:rPr>
                <w:rFonts w:ascii="Times New Roman" w:hAnsi="Times New Roman" w:cs="Times New Roman"/>
                <w:sz w:val="20"/>
                <w:szCs w:val="20"/>
              </w:rPr>
              <w:t>, 8 BA</w:t>
            </w:r>
          </w:p>
          <w:p w14:paraId="56F66862" w14:textId="77777777" w:rsidR="00E97501" w:rsidRPr="00E97501" w:rsidRDefault="00E97501" w:rsidP="00E97501">
            <w:pPr>
              <w:spacing w:line="276" w:lineRule="auto"/>
              <w:rPr>
                <w:rFonts w:ascii="Times New Roman" w:hAnsi="Times New Roman" w:cs="Times New Roman"/>
                <w:sz w:val="20"/>
                <w:szCs w:val="20"/>
              </w:rPr>
            </w:pPr>
          </w:p>
          <w:p w14:paraId="460F6A77" w14:textId="77777777" w:rsidR="00E97501" w:rsidRPr="00E97501" w:rsidRDefault="00E97501" w:rsidP="00E97501">
            <w:pPr>
              <w:spacing w:line="276" w:lineRule="auto"/>
              <w:rPr>
                <w:rFonts w:ascii="Times New Roman" w:hAnsi="Times New Roman" w:cs="Times New Roman"/>
                <w:sz w:val="20"/>
                <w:szCs w:val="20"/>
                <w:u w:val="single"/>
              </w:rPr>
            </w:pPr>
            <w:r w:rsidRPr="00E97501">
              <w:rPr>
                <w:rFonts w:ascii="Times New Roman" w:hAnsi="Times New Roman" w:cs="Times New Roman"/>
                <w:sz w:val="20"/>
                <w:szCs w:val="20"/>
                <w:u w:val="single"/>
              </w:rPr>
              <w:t xml:space="preserve">Bond </w:t>
            </w:r>
          </w:p>
          <w:p w14:paraId="58744287" w14:textId="77777777" w:rsidR="00E97501" w:rsidRPr="00E97501" w:rsidRDefault="00E97501" w:rsidP="00E97501">
            <w:pPr>
              <w:spacing w:line="276" w:lineRule="auto"/>
              <w:rPr>
                <w:rFonts w:ascii="Times New Roman" w:hAnsi="Times New Roman" w:cs="Times New Roman"/>
                <w:sz w:val="20"/>
                <w:szCs w:val="20"/>
                <w:vertAlign w:val="superscript"/>
              </w:rPr>
            </w:pPr>
            <w:r w:rsidRPr="00E97501">
              <w:rPr>
                <w:rFonts w:ascii="Times New Roman" w:hAnsi="Times New Roman" w:cs="Times New Roman"/>
                <w:sz w:val="20"/>
                <w:szCs w:val="20"/>
              </w:rPr>
              <w:t xml:space="preserve">1 RCT, 4 CCT, 5 cohort, 6 </w:t>
            </w:r>
            <w:proofErr w:type="spellStart"/>
            <w:r w:rsidRPr="00E97501">
              <w:rPr>
                <w:rFonts w:ascii="Times New Roman" w:hAnsi="Times New Roman" w:cs="Times New Roman"/>
                <w:sz w:val="20"/>
                <w:szCs w:val="20"/>
              </w:rPr>
              <w:t>BA</w:t>
            </w:r>
            <w:r w:rsidRPr="00E97501">
              <w:rPr>
                <w:rFonts w:ascii="Times New Roman" w:hAnsi="Times New Roman" w:cs="Times New Roman"/>
                <w:sz w:val="20"/>
                <w:szCs w:val="20"/>
                <w:vertAlign w:val="superscript"/>
              </w:rPr>
              <w:t>b</w:t>
            </w:r>
            <w:proofErr w:type="spellEnd"/>
          </w:p>
          <w:p w14:paraId="7F291313" w14:textId="77777777" w:rsidR="00E97501" w:rsidRPr="00E97501" w:rsidRDefault="00E97501" w:rsidP="00E97501">
            <w:pPr>
              <w:spacing w:line="276" w:lineRule="auto"/>
              <w:rPr>
                <w:rFonts w:ascii="Times New Roman" w:hAnsi="Times New Roman" w:cs="Times New Roman"/>
                <w:sz w:val="20"/>
                <w:szCs w:val="20"/>
              </w:rPr>
            </w:pPr>
          </w:p>
          <w:p w14:paraId="65CDBE87" w14:textId="77777777" w:rsidR="00E97501" w:rsidRPr="00E97501" w:rsidRDefault="00E97501" w:rsidP="00E97501">
            <w:pPr>
              <w:spacing w:line="276" w:lineRule="auto"/>
              <w:rPr>
                <w:rFonts w:ascii="Times New Roman" w:hAnsi="Times New Roman" w:cs="Times New Roman"/>
                <w:sz w:val="20"/>
                <w:szCs w:val="20"/>
                <w:u w:val="single"/>
              </w:rPr>
            </w:pPr>
            <w:r w:rsidRPr="00E97501">
              <w:rPr>
                <w:rFonts w:ascii="Times New Roman" w:hAnsi="Times New Roman" w:cs="Times New Roman"/>
                <w:sz w:val="20"/>
                <w:szCs w:val="20"/>
                <w:u w:val="single"/>
              </w:rPr>
              <w:t xml:space="preserve">Guo </w:t>
            </w:r>
          </w:p>
          <w:p w14:paraId="21134059" w14:textId="77777777" w:rsidR="00E97501" w:rsidRPr="00E97501" w:rsidRDefault="00E97501" w:rsidP="00E97501">
            <w:pPr>
              <w:spacing w:line="276" w:lineRule="auto"/>
              <w:rPr>
                <w:rFonts w:ascii="Times New Roman" w:hAnsi="Times New Roman" w:cs="Times New Roman"/>
                <w:sz w:val="20"/>
                <w:szCs w:val="20"/>
                <w:vertAlign w:val="superscript"/>
              </w:rPr>
            </w:pPr>
            <w:r w:rsidRPr="00E97501">
              <w:rPr>
                <w:rFonts w:ascii="Times New Roman" w:hAnsi="Times New Roman" w:cs="Times New Roman"/>
                <w:sz w:val="20"/>
                <w:szCs w:val="20"/>
              </w:rPr>
              <w:t xml:space="preserve">3 </w:t>
            </w:r>
            <w:proofErr w:type="spellStart"/>
            <w:r w:rsidRPr="00E97501">
              <w:rPr>
                <w:rFonts w:ascii="Times New Roman" w:hAnsi="Times New Roman" w:cs="Times New Roman"/>
                <w:sz w:val="20"/>
                <w:szCs w:val="20"/>
              </w:rPr>
              <w:t>BA</w:t>
            </w:r>
            <w:r w:rsidRPr="00E97501">
              <w:rPr>
                <w:rFonts w:ascii="Times New Roman" w:hAnsi="Times New Roman" w:cs="Times New Roman"/>
                <w:sz w:val="20"/>
                <w:szCs w:val="20"/>
                <w:vertAlign w:val="superscript"/>
              </w:rPr>
              <w:t>c</w:t>
            </w:r>
            <w:proofErr w:type="spellEnd"/>
          </w:p>
        </w:tc>
        <w:tc>
          <w:tcPr>
            <w:tcW w:w="1304" w:type="dxa"/>
          </w:tcPr>
          <w:p w14:paraId="7A98611B"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&gt;100,000</w:t>
            </w:r>
          </w:p>
          <w:p w14:paraId="42D253A7" w14:textId="77777777" w:rsidR="00E97501" w:rsidRPr="00E97501" w:rsidRDefault="00E97501" w:rsidP="00E97501">
            <w:pPr>
              <w:spacing w:line="276" w:lineRule="auto"/>
              <w:rPr>
                <w:rFonts w:ascii="Times New Roman" w:hAnsi="Times New Roman" w:cs="Times New Roman"/>
                <w:color w:val="000000" w:themeColor="text1"/>
                <w:sz w:val="20"/>
                <w:szCs w:val="20"/>
              </w:rPr>
            </w:pPr>
          </w:p>
          <w:p w14:paraId="19DFF77A" w14:textId="77777777" w:rsidR="00E97501" w:rsidRPr="00E97501" w:rsidRDefault="00E97501" w:rsidP="00E97501">
            <w:pPr>
              <w:spacing w:line="276" w:lineRule="auto"/>
              <w:rPr>
                <w:rFonts w:ascii="Times New Roman" w:hAnsi="Times New Roman" w:cs="Times New Roman"/>
                <w:color w:val="000000" w:themeColor="text1"/>
                <w:sz w:val="20"/>
                <w:szCs w:val="20"/>
              </w:rPr>
            </w:pPr>
          </w:p>
          <w:p w14:paraId="4025B393"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Not available</w:t>
            </w:r>
          </w:p>
          <w:p w14:paraId="0166E759" w14:textId="77777777" w:rsidR="00E97501" w:rsidRPr="00E97501" w:rsidRDefault="00E97501" w:rsidP="00E97501">
            <w:pPr>
              <w:spacing w:line="276" w:lineRule="auto"/>
              <w:rPr>
                <w:rFonts w:ascii="Times New Roman" w:hAnsi="Times New Roman" w:cs="Times New Roman"/>
                <w:color w:val="000000" w:themeColor="text1"/>
                <w:sz w:val="20"/>
                <w:szCs w:val="20"/>
                <w:lang w:val="en-US"/>
              </w:rPr>
            </w:pPr>
          </w:p>
          <w:p w14:paraId="63C5E5BF" w14:textId="77777777" w:rsidR="00E97501" w:rsidRPr="00E97501" w:rsidRDefault="00E97501" w:rsidP="00E97501">
            <w:pPr>
              <w:spacing w:line="276" w:lineRule="auto"/>
              <w:rPr>
                <w:rFonts w:ascii="Times New Roman" w:hAnsi="Times New Roman" w:cs="Times New Roman"/>
                <w:color w:val="000000" w:themeColor="text1"/>
                <w:sz w:val="20"/>
                <w:szCs w:val="20"/>
                <w:lang w:val="en-US"/>
              </w:rPr>
            </w:pPr>
          </w:p>
          <w:p w14:paraId="3A0BB4DE" w14:textId="77777777" w:rsidR="00E97501" w:rsidRPr="00E97501" w:rsidRDefault="00E97501" w:rsidP="00E97501">
            <w:pPr>
              <w:spacing w:line="276" w:lineRule="auto"/>
              <w:rPr>
                <w:rFonts w:ascii="Times New Roman" w:hAnsi="Times New Roman" w:cs="Times New Roman"/>
                <w:color w:val="000000" w:themeColor="text1"/>
                <w:sz w:val="20"/>
                <w:szCs w:val="20"/>
                <w:lang w:val="en-US"/>
              </w:rPr>
            </w:pPr>
          </w:p>
          <w:p w14:paraId="6E267DD7" w14:textId="77777777" w:rsidR="00E97501" w:rsidRPr="00E97501" w:rsidRDefault="00E97501" w:rsidP="00E97501">
            <w:pPr>
              <w:spacing w:line="276" w:lineRule="auto"/>
              <w:rPr>
                <w:rFonts w:ascii="Times New Roman" w:hAnsi="Times New Roman" w:cs="Times New Roman"/>
                <w:color w:val="000000" w:themeColor="text1"/>
                <w:sz w:val="20"/>
                <w:szCs w:val="20"/>
                <w:lang w:val="en-US"/>
              </w:rPr>
            </w:pPr>
            <w:r w:rsidRPr="00E97501">
              <w:rPr>
                <w:rFonts w:ascii="Times New Roman" w:hAnsi="Times New Roman" w:cs="Times New Roman"/>
                <w:color w:val="000000" w:themeColor="text1"/>
                <w:sz w:val="20"/>
                <w:szCs w:val="20"/>
                <w:lang w:val="en-US"/>
              </w:rPr>
              <w:t>Not available</w:t>
            </w:r>
          </w:p>
        </w:tc>
        <w:tc>
          <w:tcPr>
            <w:tcW w:w="3742" w:type="dxa"/>
          </w:tcPr>
          <w:p w14:paraId="55B68F19"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Median reduction in ED LOS of 27 min (4 min-74 max)</w:t>
            </w:r>
          </w:p>
          <w:p w14:paraId="579CA4CC" w14:textId="77777777" w:rsidR="00E97501" w:rsidRPr="00E97501" w:rsidRDefault="00E97501" w:rsidP="00E97501">
            <w:pPr>
              <w:spacing w:line="276" w:lineRule="auto"/>
              <w:rPr>
                <w:rFonts w:ascii="Times New Roman" w:hAnsi="Times New Roman" w:cs="Times New Roman"/>
                <w:color w:val="000000" w:themeColor="text1"/>
                <w:sz w:val="20"/>
                <w:szCs w:val="20"/>
              </w:rPr>
            </w:pPr>
          </w:p>
          <w:p w14:paraId="2F6B0379"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15 studies showed improvement in ED LOS; 2 studies showed no difference</w:t>
            </w:r>
          </w:p>
          <w:p w14:paraId="3770F8DF" w14:textId="77777777" w:rsidR="00E97501" w:rsidRPr="00E97501" w:rsidRDefault="00E97501" w:rsidP="00E97501">
            <w:pPr>
              <w:spacing w:line="276" w:lineRule="auto"/>
              <w:rPr>
                <w:rFonts w:ascii="Times New Roman" w:hAnsi="Times New Roman" w:cs="Times New Roman"/>
                <w:color w:val="000000" w:themeColor="text1"/>
                <w:sz w:val="20"/>
                <w:szCs w:val="20"/>
              </w:rPr>
            </w:pPr>
          </w:p>
          <w:p w14:paraId="04085A88" w14:textId="77777777" w:rsidR="00E97501" w:rsidRPr="00E97501" w:rsidRDefault="00E97501" w:rsidP="00E97501">
            <w:pPr>
              <w:spacing w:line="276" w:lineRule="auto"/>
              <w:rPr>
                <w:rFonts w:ascii="Times New Roman" w:hAnsi="Times New Roman" w:cs="Times New Roman"/>
                <w:color w:val="000000" w:themeColor="text1"/>
                <w:sz w:val="20"/>
                <w:szCs w:val="20"/>
              </w:rPr>
            </w:pPr>
          </w:p>
          <w:p w14:paraId="4F85CCE0"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ED LOS decreased</w:t>
            </w:r>
          </w:p>
          <w:p w14:paraId="5B11936D" w14:textId="77777777" w:rsidR="00E97501" w:rsidRPr="00E97501" w:rsidRDefault="00E97501" w:rsidP="00E97501">
            <w:pPr>
              <w:spacing w:line="276" w:lineRule="auto"/>
              <w:rPr>
                <w:rFonts w:ascii="Times New Roman" w:hAnsi="Times New Roman" w:cs="Times New Roman"/>
                <w:color w:val="000000" w:themeColor="text1"/>
                <w:sz w:val="20"/>
                <w:szCs w:val="20"/>
                <w:lang w:val="en-US"/>
              </w:rPr>
            </w:pPr>
          </w:p>
        </w:tc>
      </w:tr>
      <w:tr w:rsidR="00E97501" w:rsidRPr="00E97501" w14:paraId="67D7DA9C" w14:textId="77777777" w:rsidTr="00E97501">
        <w:tc>
          <w:tcPr>
            <w:tcW w:w="1757" w:type="dxa"/>
          </w:tcPr>
          <w:p w14:paraId="7349BE3C" w14:textId="77777777" w:rsidR="00E97501" w:rsidRPr="00E97501" w:rsidRDefault="00E97501" w:rsidP="00E97501">
            <w:pPr>
              <w:spacing w:line="276" w:lineRule="auto"/>
              <w:rPr>
                <w:rFonts w:ascii="Times New Roman" w:hAnsi="Times New Roman" w:cs="Times New Roman"/>
                <w:sz w:val="20"/>
                <w:szCs w:val="20"/>
              </w:rPr>
            </w:pPr>
          </w:p>
        </w:tc>
        <w:tc>
          <w:tcPr>
            <w:tcW w:w="1191" w:type="dxa"/>
          </w:tcPr>
          <w:p w14:paraId="6F13E8B9"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Waiting time</w:t>
            </w:r>
          </w:p>
        </w:tc>
        <w:tc>
          <w:tcPr>
            <w:tcW w:w="1587" w:type="dxa"/>
          </w:tcPr>
          <w:p w14:paraId="69D3F4D2" w14:textId="77777777" w:rsidR="00E97501" w:rsidRPr="00E97501" w:rsidRDefault="00E97501" w:rsidP="00E97501">
            <w:pPr>
              <w:spacing w:line="276" w:lineRule="auto"/>
              <w:rPr>
                <w:rFonts w:ascii="Times New Roman" w:hAnsi="Times New Roman" w:cs="Times New Roman"/>
                <w:sz w:val="20"/>
                <w:szCs w:val="20"/>
                <w:u w:val="single"/>
                <w:lang w:val="en-US"/>
              </w:rPr>
            </w:pPr>
            <w:proofErr w:type="spellStart"/>
            <w:r w:rsidRPr="00E97501">
              <w:rPr>
                <w:rFonts w:ascii="Times New Roman" w:hAnsi="Times New Roman" w:cs="Times New Roman"/>
                <w:sz w:val="20"/>
                <w:szCs w:val="20"/>
                <w:u w:val="single"/>
                <w:lang w:val="en-US"/>
              </w:rPr>
              <w:t>Oredsson</w:t>
            </w:r>
            <w:proofErr w:type="spellEnd"/>
          </w:p>
          <w:p w14:paraId="0364009F"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 xml:space="preserve">1 </w:t>
            </w:r>
            <w:proofErr w:type="spellStart"/>
            <w:r w:rsidRPr="00E97501">
              <w:rPr>
                <w:rFonts w:ascii="Times New Roman" w:hAnsi="Times New Roman" w:cs="Times New Roman"/>
                <w:sz w:val="20"/>
                <w:szCs w:val="20"/>
                <w:lang w:val="en-US"/>
              </w:rPr>
              <w:t>RCT</w:t>
            </w:r>
            <w:r w:rsidRPr="00E97501">
              <w:rPr>
                <w:rFonts w:ascii="Times New Roman" w:hAnsi="Times New Roman" w:cs="Times New Roman"/>
                <w:sz w:val="20"/>
                <w:szCs w:val="20"/>
                <w:vertAlign w:val="superscript"/>
                <w:lang w:val="en-US"/>
              </w:rPr>
              <w:t>d</w:t>
            </w:r>
            <w:proofErr w:type="spellEnd"/>
            <w:r w:rsidRPr="00E97501">
              <w:rPr>
                <w:rFonts w:ascii="Times New Roman" w:hAnsi="Times New Roman" w:cs="Times New Roman"/>
                <w:sz w:val="20"/>
                <w:szCs w:val="20"/>
                <w:lang w:val="en-US"/>
              </w:rPr>
              <w:t>, 8 BA</w:t>
            </w:r>
          </w:p>
          <w:p w14:paraId="2E788F8E" w14:textId="77777777" w:rsidR="00E97501" w:rsidRPr="00E97501" w:rsidRDefault="00E97501" w:rsidP="00E97501">
            <w:pPr>
              <w:spacing w:line="276" w:lineRule="auto"/>
              <w:rPr>
                <w:rFonts w:ascii="Times New Roman" w:hAnsi="Times New Roman" w:cs="Times New Roman"/>
                <w:sz w:val="20"/>
                <w:szCs w:val="20"/>
                <w:lang w:val="en-US"/>
              </w:rPr>
            </w:pPr>
          </w:p>
          <w:p w14:paraId="6228127A" w14:textId="77777777" w:rsidR="00E97501" w:rsidRPr="00E97501" w:rsidRDefault="00E97501" w:rsidP="00E97501">
            <w:pPr>
              <w:spacing w:line="276" w:lineRule="auto"/>
              <w:rPr>
                <w:rFonts w:ascii="Times New Roman" w:hAnsi="Times New Roman" w:cs="Times New Roman"/>
                <w:sz w:val="20"/>
                <w:szCs w:val="20"/>
                <w:u w:val="single"/>
                <w:lang w:val="en-US"/>
              </w:rPr>
            </w:pPr>
            <w:r w:rsidRPr="00E97501">
              <w:rPr>
                <w:rFonts w:ascii="Times New Roman" w:hAnsi="Times New Roman" w:cs="Times New Roman"/>
                <w:sz w:val="20"/>
                <w:szCs w:val="20"/>
                <w:u w:val="single"/>
                <w:lang w:val="en-US"/>
              </w:rPr>
              <w:t>Bond</w:t>
            </w:r>
          </w:p>
          <w:p w14:paraId="3659AEA2" w14:textId="77777777" w:rsidR="00E97501" w:rsidRPr="00E97501" w:rsidRDefault="00E97501" w:rsidP="00E97501">
            <w:pPr>
              <w:spacing w:line="276" w:lineRule="auto"/>
              <w:rPr>
                <w:rFonts w:ascii="Times New Roman" w:hAnsi="Times New Roman" w:cs="Times New Roman"/>
                <w:sz w:val="20"/>
                <w:szCs w:val="20"/>
                <w:vertAlign w:val="superscript"/>
                <w:lang w:val="en-US"/>
              </w:rPr>
            </w:pPr>
            <w:r w:rsidRPr="00E97501">
              <w:rPr>
                <w:rFonts w:ascii="Times New Roman" w:hAnsi="Times New Roman" w:cs="Times New Roman"/>
                <w:sz w:val="20"/>
                <w:szCs w:val="20"/>
                <w:lang w:val="en-US"/>
              </w:rPr>
              <w:t>3 CCT, 1 cohort, 6 BA</w:t>
            </w:r>
            <w:r w:rsidRPr="00E97501">
              <w:rPr>
                <w:rFonts w:ascii="Times New Roman" w:hAnsi="Times New Roman" w:cs="Times New Roman"/>
                <w:sz w:val="20"/>
                <w:szCs w:val="20"/>
                <w:vertAlign w:val="superscript"/>
                <w:lang w:val="en-US"/>
              </w:rPr>
              <w:t>e</w:t>
            </w:r>
          </w:p>
          <w:p w14:paraId="298D4E4D" w14:textId="77777777" w:rsidR="00E97501" w:rsidRPr="00E97501" w:rsidRDefault="00E97501" w:rsidP="00E97501">
            <w:pPr>
              <w:spacing w:line="276" w:lineRule="auto"/>
              <w:rPr>
                <w:rFonts w:ascii="Times New Roman" w:hAnsi="Times New Roman" w:cs="Times New Roman"/>
                <w:sz w:val="20"/>
                <w:szCs w:val="20"/>
                <w:u w:val="single"/>
                <w:lang w:val="en-US"/>
              </w:rPr>
            </w:pPr>
            <w:r w:rsidRPr="00E97501">
              <w:rPr>
                <w:rFonts w:ascii="Times New Roman" w:hAnsi="Times New Roman" w:cs="Times New Roman"/>
                <w:sz w:val="20"/>
                <w:szCs w:val="20"/>
                <w:u w:val="single"/>
                <w:lang w:val="en-US"/>
              </w:rPr>
              <w:t>Guo</w:t>
            </w:r>
          </w:p>
          <w:p w14:paraId="2D01A475"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 xml:space="preserve">1 </w:t>
            </w:r>
            <w:proofErr w:type="spellStart"/>
            <w:r w:rsidRPr="00E97501">
              <w:rPr>
                <w:rFonts w:ascii="Times New Roman" w:hAnsi="Times New Roman" w:cs="Times New Roman"/>
                <w:sz w:val="20"/>
                <w:szCs w:val="20"/>
                <w:lang w:val="en-US"/>
              </w:rPr>
              <w:t>BA</w:t>
            </w:r>
            <w:r w:rsidRPr="00E97501">
              <w:rPr>
                <w:rFonts w:ascii="Times New Roman" w:hAnsi="Times New Roman" w:cs="Times New Roman"/>
                <w:sz w:val="20"/>
                <w:szCs w:val="20"/>
                <w:vertAlign w:val="superscript"/>
                <w:lang w:val="en-US"/>
              </w:rPr>
              <w:t>c</w:t>
            </w:r>
            <w:proofErr w:type="spellEnd"/>
          </w:p>
        </w:tc>
        <w:tc>
          <w:tcPr>
            <w:tcW w:w="1304" w:type="dxa"/>
          </w:tcPr>
          <w:p w14:paraId="330EF718"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&gt;90,000</w:t>
            </w:r>
          </w:p>
          <w:p w14:paraId="602A1E58" w14:textId="77777777" w:rsidR="00E97501" w:rsidRPr="00E97501" w:rsidRDefault="00E97501" w:rsidP="00E97501">
            <w:pPr>
              <w:spacing w:line="276" w:lineRule="auto"/>
              <w:rPr>
                <w:rFonts w:ascii="Times New Roman" w:hAnsi="Times New Roman" w:cs="Times New Roman"/>
                <w:sz w:val="20"/>
                <w:szCs w:val="20"/>
                <w:lang w:val="en-US"/>
              </w:rPr>
            </w:pPr>
          </w:p>
          <w:p w14:paraId="4ADB12E0" w14:textId="77777777" w:rsidR="00E97501" w:rsidRPr="00E97501" w:rsidRDefault="00E97501" w:rsidP="00E97501">
            <w:pPr>
              <w:spacing w:line="276" w:lineRule="auto"/>
              <w:rPr>
                <w:rFonts w:ascii="Times New Roman" w:hAnsi="Times New Roman" w:cs="Times New Roman"/>
                <w:sz w:val="20"/>
                <w:szCs w:val="20"/>
                <w:lang w:val="en-US"/>
              </w:rPr>
            </w:pPr>
          </w:p>
          <w:p w14:paraId="516FED59"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p w14:paraId="4DF13E3B" w14:textId="77777777" w:rsidR="00E97501" w:rsidRPr="00E97501" w:rsidRDefault="00E97501" w:rsidP="00E97501">
            <w:pPr>
              <w:spacing w:line="276" w:lineRule="auto"/>
              <w:rPr>
                <w:rFonts w:ascii="Times New Roman" w:hAnsi="Times New Roman" w:cs="Times New Roman"/>
                <w:sz w:val="20"/>
                <w:szCs w:val="20"/>
                <w:lang w:val="en-US"/>
              </w:rPr>
            </w:pPr>
          </w:p>
          <w:p w14:paraId="3AED418A" w14:textId="77777777" w:rsidR="00E97501" w:rsidRPr="00E97501" w:rsidRDefault="00E97501" w:rsidP="00E97501">
            <w:pPr>
              <w:spacing w:line="276" w:lineRule="auto"/>
              <w:rPr>
                <w:rFonts w:ascii="Times New Roman" w:hAnsi="Times New Roman" w:cs="Times New Roman"/>
                <w:sz w:val="20"/>
                <w:szCs w:val="20"/>
                <w:lang w:val="en-US"/>
              </w:rPr>
            </w:pPr>
          </w:p>
          <w:p w14:paraId="3AF81862"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tc>
        <w:tc>
          <w:tcPr>
            <w:tcW w:w="3742" w:type="dxa"/>
          </w:tcPr>
          <w:p w14:paraId="5ACC4BDB"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Median reduction in waiting time of 24.5 min (2 min-51 max)</w:t>
            </w:r>
          </w:p>
          <w:p w14:paraId="6A86EBBE" w14:textId="77777777" w:rsidR="00E97501" w:rsidRPr="00E97501" w:rsidRDefault="00E97501" w:rsidP="00E97501">
            <w:pPr>
              <w:spacing w:line="276" w:lineRule="auto"/>
              <w:rPr>
                <w:rFonts w:ascii="Times New Roman" w:hAnsi="Times New Roman" w:cs="Times New Roman"/>
                <w:sz w:val="20"/>
                <w:szCs w:val="20"/>
              </w:rPr>
            </w:pPr>
          </w:p>
          <w:p w14:paraId="550EDA66"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8 studies showed decreased waiting times; 1 study showed an increase</w:t>
            </w:r>
          </w:p>
          <w:p w14:paraId="35DD56FE" w14:textId="77777777" w:rsidR="00E97501" w:rsidRPr="00E97501" w:rsidRDefault="00E97501" w:rsidP="00E97501">
            <w:pPr>
              <w:spacing w:line="276" w:lineRule="auto"/>
              <w:rPr>
                <w:rFonts w:ascii="Times New Roman" w:hAnsi="Times New Roman" w:cs="Times New Roman"/>
                <w:sz w:val="20"/>
                <w:szCs w:val="20"/>
                <w:lang w:val="en-US"/>
              </w:rPr>
            </w:pPr>
          </w:p>
          <w:p w14:paraId="075F233F"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Decreased waiting times</w:t>
            </w:r>
          </w:p>
        </w:tc>
      </w:tr>
      <w:tr w:rsidR="00E97501" w:rsidRPr="00E97501" w14:paraId="203A1DCE" w14:textId="77777777" w:rsidTr="00E97501">
        <w:tc>
          <w:tcPr>
            <w:tcW w:w="1757" w:type="dxa"/>
          </w:tcPr>
          <w:p w14:paraId="5EEA91C0"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Triage</w:t>
            </w:r>
          </w:p>
          <w:p w14:paraId="67E64EFC"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(Bond)</w:t>
            </w:r>
          </w:p>
        </w:tc>
        <w:tc>
          <w:tcPr>
            <w:tcW w:w="1191" w:type="dxa"/>
          </w:tcPr>
          <w:p w14:paraId="09710A64"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Waiting time</w:t>
            </w:r>
          </w:p>
        </w:tc>
        <w:tc>
          <w:tcPr>
            <w:tcW w:w="1587" w:type="dxa"/>
          </w:tcPr>
          <w:p w14:paraId="50A866EF"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rPr>
              <w:t>3 BA, 2 CCT</w:t>
            </w:r>
          </w:p>
        </w:tc>
        <w:tc>
          <w:tcPr>
            <w:tcW w:w="1304" w:type="dxa"/>
          </w:tcPr>
          <w:p w14:paraId="6781B909"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tc>
        <w:tc>
          <w:tcPr>
            <w:tcW w:w="3742" w:type="dxa"/>
          </w:tcPr>
          <w:p w14:paraId="76A482C8"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Decreased waiting times in 2 BA; increased in 3 (2 CCT, 1 BA)</w:t>
            </w:r>
          </w:p>
        </w:tc>
      </w:tr>
      <w:tr w:rsidR="00E97501" w:rsidRPr="00E97501" w14:paraId="4FADAC7C" w14:textId="77777777" w:rsidTr="00E97501">
        <w:tc>
          <w:tcPr>
            <w:tcW w:w="9581" w:type="dxa"/>
            <w:gridSpan w:val="5"/>
          </w:tcPr>
          <w:p w14:paraId="70963815" w14:textId="77777777" w:rsidR="00E97501" w:rsidRPr="00E97501" w:rsidRDefault="00E97501" w:rsidP="00E97501">
            <w:pPr>
              <w:spacing w:line="276" w:lineRule="auto"/>
              <w:rPr>
                <w:rFonts w:ascii="Times New Roman" w:hAnsi="Times New Roman" w:cs="Times New Roman"/>
                <w:sz w:val="16"/>
                <w:szCs w:val="16"/>
                <w:lang w:val="en-US"/>
              </w:rPr>
            </w:pPr>
            <w:r w:rsidRPr="00E97501">
              <w:rPr>
                <w:rFonts w:ascii="Times New Roman" w:hAnsi="Times New Roman" w:cs="Times New Roman"/>
                <w:sz w:val="16"/>
                <w:szCs w:val="16"/>
                <w:lang w:val="en-US"/>
              </w:rPr>
              <w:t>MD= mean difference</w:t>
            </w:r>
          </w:p>
          <w:p w14:paraId="4DF26C13"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vertAlign w:val="superscript"/>
              </w:rPr>
              <w:t xml:space="preserve">a </w:t>
            </w:r>
            <w:r w:rsidRPr="00E97501">
              <w:rPr>
                <w:rFonts w:ascii="Times New Roman" w:hAnsi="Times New Roman" w:cs="Times New Roman"/>
                <w:sz w:val="20"/>
                <w:szCs w:val="20"/>
              </w:rPr>
              <w:t xml:space="preserve">2 RCT in </w:t>
            </w:r>
            <w:proofErr w:type="spellStart"/>
            <w:r w:rsidRPr="00E97501">
              <w:rPr>
                <w:rFonts w:ascii="Times New Roman" w:hAnsi="Times New Roman" w:cs="Times New Roman"/>
                <w:sz w:val="20"/>
                <w:szCs w:val="20"/>
              </w:rPr>
              <w:t>Oredsson</w:t>
            </w:r>
            <w:proofErr w:type="spellEnd"/>
            <w:r w:rsidRPr="00E97501">
              <w:rPr>
                <w:rFonts w:ascii="Times New Roman" w:hAnsi="Times New Roman" w:cs="Times New Roman"/>
                <w:sz w:val="20"/>
                <w:szCs w:val="20"/>
              </w:rPr>
              <w:t xml:space="preserve"> labelled CCT in Bond                         </w:t>
            </w:r>
            <w:r w:rsidRPr="00E97501">
              <w:rPr>
                <w:rFonts w:ascii="Times New Roman" w:hAnsi="Times New Roman" w:cs="Times New Roman"/>
                <w:sz w:val="20"/>
                <w:szCs w:val="20"/>
                <w:vertAlign w:val="superscript"/>
              </w:rPr>
              <w:t>d</w:t>
            </w:r>
            <w:r w:rsidRPr="00E97501">
              <w:rPr>
                <w:rFonts w:ascii="Times New Roman" w:hAnsi="Times New Roman" w:cs="Times New Roman"/>
                <w:sz w:val="20"/>
                <w:szCs w:val="20"/>
              </w:rPr>
              <w:t xml:space="preserve">1 RCT in </w:t>
            </w:r>
            <w:proofErr w:type="spellStart"/>
            <w:r w:rsidRPr="00E97501">
              <w:rPr>
                <w:rFonts w:ascii="Times New Roman" w:hAnsi="Times New Roman" w:cs="Times New Roman"/>
                <w:sz w:val="20"/>
                <w:szCs w:val="20"/>
              </w:rPr>
              <w:t>Oredsson</w:t>
            </w:r>
            <w:proofErr w:type="spellEnd"/>
            <w:r w:rsidRPr="00E97501">
              <w:rPr>
                <w:rFonts w:ascii="Times New Roman" w:hAnsi="Times New Roman" w:cs="Times New Roman"/>
                <w:sz w:val="20"/>
                <w:szCs w:val="20"/>
              </w:rPr>
              <w:t xml:space="preserve"> was labelled CCT in Bond</w:t>
            </w:r>
          </w:p>
          <w:p w14:paraId="6828E4D9"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vertAlign w:val="superscript"/>
              </w:rPr>
              <w:t xml:space="preserve">b </w:t>
            </w:r>
            <w:r w:rsidRPr="00E97501">
              <w:rPr>
                <w:rFonts w:ascii="Times New Roman" w:hAnsi="Times New Roman" w:cs="Times New Roman"/>
                <w:sz w:val="20"/>
                <w:szCs w:val="20"/>
              </w:rPr>
              <w:t xml:space="preserve">2 of the 6 studies also in </w:t>
            </w:r>
            <w:proofErr w:type="spellStart"/>
            <w:r w:rsidRPr="00E97501">
              <w:rPr>
                <w:rFonts w:ascii="Times New Roman" w:hAnsi="Times New Roman" w:cs="Times New Roman"/>
                <w:sz w:val="20"/>
                <w:szCs w:val="20"/>
              </w:rPr>
              <w:t>Oredsson</w:t>
            </w:r>
            <w:proofErr w:type="spellEnd"/>
            <w:r w:rsidRPr="00E97501">
              <w:rPr>
                <w:rFonts w:ascii="Times New Roman" w:hAnsi="Times New Roman" w:cs="Times New Roman"/>
                <w:sz w:val="20"/>
                <w:szCs w:val="20"/>
              </w:rPr>
              <w:t xml:space="preserve"> for LOS                       </w:t>
            </w:r>
            <w:r w:rsidRPr="00E97501">
              <w:rPr>
                <w:rFonts w:ascii="Times New Roman" w:hAnsi="Times New Roman" w:cs="Times New Roman"/>
                <w:sz w:val="20"/>
                <w:szCs w:val="20"/>
                <w:vertAlign w:val="superscript"/>
              </w:rPr>
              <w:t>e</w:t>
            </w:r>
            <w:r w:rsidRPr="00E97501">
              <w:rPr>
                <w:rFonts w:ascii="Times New Roman" w:hAnsi="Times New Roman" w:cs="Times New Roman"/>
                <w:sz w:val="20"/>
                <w:szCs w:val="20"/>
              </w:rPr>
              <w:t xml:space="preserve">3 of the 6 studies also in </w:t>
            </w:r>
            <w:proofErr w:type="spellStart"/>
            <w:r w:rsidRPr="00E97501">
              <w:rPr>
                <w:rFonts w:ascii="Times New Roman" w:hAnsi="Times New Roman" w:cs="Times New Roman"/>
                <w:sz w:val="20"/>
                <w:szCs w:val="20"/>
              </w:rPr>
              <w:t>Oredsson</w:t>
            </w:r>
            <w:proofErr w:type="spellEnd"/>
          </w:p>
          <w:p w14:paraId="03E051C5"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vertAlign w:val="superscript"/>
              </w:rPr>
              <w:t xml:space="preserve">c </w:t>
            </w:r>
            <w:r w:rsidRPr="00E97501">
              <w:rPr>
                <w:rFonts w:ascii="Times New Roman" w:hAnsi="Times New Roman" w:cs="Times New Roman"/>
                <w:sz w:val="20"/>
                <w:szCs w:val="20"/>
              </w:rPr>
              <w:t xml:space="preserve">same study in all 3 SR </w:t>
            </w:r>
            <w:r w:rsidRPr="00E97501">
              <w:rPr>
                <w:rFonts w:ascii="Times New Roman" w:hAnsi="Times New Roman" w:cs="Times New Roman"/>
                <w:sz w:val="20"/>
                <w:szCs w:val="20"/>
                <w:vertAlign w:val="superscript"/>
              </w:rPr>
              <w:t xml:space="preserve">                                                                </w:t>
            </w:r>
          </w:p>
        </w:tc>
      </w:tr>
    </w:tbl>
    <w:p w14:paraId="54BEFA8C" w14:textId="77777777" w:rsidR="00156960" w:rsidRDefault="00156960" w:rsidP="00E97501">
      <w:pPr>
        <w:spacing w:after="200" w:line="276" w:lineRule="auto"/>
        <w:rPr>
          <w:rFonts w:ascii="Times New Roman" w:eastAsiaTheme="minorEastAsia" w:hAnsi="Times New Roman" w:cs="Times New Roman"/>
          <w:lang w:val="en-US" w:eastAsia="zh-CN"/>
        </w:rPr>
      </w:pPr>
    </w:p>
    <w:p w14:paraId="3D9E9D1C" w14:textId="77777777" w:rsidR="00E97501" w:rsidRPr="00156960" w:rsidRDefault="00E97501" w:rsidP="00E97501">
      <w:pPr>
        <w:spacing w:after="200" w:line="276" w:lineRule="auto"/>
        <w:rPr>
          <w:rFonts w:ascii="Times New Roman" w:eastAsiaTheme="minorEastAsia" w:hAnsi="Times New Roman" w:cs="Times New Roman"/>
          <w:sz w:val="24"/>
          <w:szCs w:val="24"/>
          <w:lang w:val="en-US" w:eastAsia="zh-CN"/>
        </w:rPr>
      </w:pPr>
      <w:r w:rsidRPr="00156960">
        <w:rPr>
          <w:rFonts w:ascii="Times New Roman" w:eastAsiaTheme="minorEastAsia" w:hAnsi="Times New Roman" w:cs="Times New Roman"/>
          <w:sz w:val="24"/>
          <w:szCs w:val="24"/>
          <w:lang w:val="en-US" w:eastAsia="zh-CN"/>
        </w:rPr>
        <w:lastRenderedPageBreak/>
        <w:t>Table 8 continued</w:t>
      </w:r>
    </w:p>
    <w:tbl>
      <w:tblPr>
        <w:tblStyle w:val="TableGrid"/>
        <w:tblW w:w="9977" w:type="dxa"/>
        <w:tblLook w:val="04A0" w:firstRow="1" w:lastRow="0" w:firstColumn="1" w:lastColumn="0" w:noHBand="0" w:noVBand="1"/>
      </w:tblPr>
      <w:tblGrid>
        <w:gridCol w:w="2098"/>
        <w:gridCol w:w="1218"/>
        <w:gridCol w:w="1605"/>
        <w:gridCol w:w="1314"/>
        <w:gridCol w:w="3742"/>
      </w:tblGrid>
      <w:tr w:rsidR="00E97501" w:rsidRPr="00E97501" w14:paraId="5A1460BF" w14:textId="77777777" w:rsidTr="00E97501">
        <w:tc>
          <w:tcPr>
            <w:tcW w:w="2098" w:type="dxa"/>
          </w:tcPr>
          <w:p w14:paraId="08FE0342"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Intervention</w:t>
            </w:r>
          </w:p>
          <w:p w14:paraId="13CFA46A"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(Author)</w:t>
            </w:r>
          </w:p>
        </w:tc>
        <w:tc>
          <w:tcPr>
            <w:tcW w:w="1218" w:type="dxa"/>
          </w:tcPr>
          <w:p w14:paraId="1FE33B25"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Outcome</w:t>
            </w:r>
          </w:p>
        </w:tc>
        <w:tc>
          <w:tcPr>
            <w:tcW w:w="1605" w:type="dxa"/>
          </w:tcPr>
          <w:p w14:paraId="6B60BC9A"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Study design</w:t>
            </w:r>
          </w:p>
        </w:tc>
        <w:tc>
          <w:tcPr>
            <w:tcW w:w="1314" w:type="dxa"/>
          </w:tcPr>
          <w:p w14:paraId="793048B1"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No. of participants</w:t>
            </w:r>
          </w:p>
        </w:tc>
        <w:tc>
          <w:tcPr>
            <w:tcW w:w="3742" w:type="dxa"/>
          </w:tcPr>
          <w:p w14:paraId="4C61AC1B"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Results</w:t>
            </w:r>
          </w:p>
        </w:tc>
      </w:tr>
      <w:tr w:rsidR="00E97501" w:rsidRPr="00E97501" w14:paraId="6C024EF2" w14:textId="77777777" w:rsidTr="00E97501">
        <w:tc>
          <w:tcPr>
            <w:tcW w:w="2098" w:type="dxa"/>
          </w:tcPr>
          <w:p w14:paraId="5AD07087" w14:textId="77777777" w:rsidR="00E97501" w:rsidRPr="00E97501" w:rsidRDefault="00E97501" w:rsidP="00E97501">
            <w:pPr>
              <w:spacing w:line="276" w:lineRule="auto"/>
              <w:rPr>
                <w:rFonts w:ascii="Times New Roman" w:hAnsi="Times New Roman" w:cs="Times New Roman"/>
                <w:b/>
                <w:sz w:val="20"/>
                <w:szCs w:val="20"/>
              </w:rPr>
            </w:pPr>
            <w:r w:rsidRPr="00E97501">
              <w:rPr>
                <w:rFonts w:ascii="Times New Roman" w:hAnsi="Times New Roman" w:cs="Times New Roman"/>
                <w:b/>
                <w:sz w:val="20"/>
                <w:szCs w:val="20"/>
              </w:rPr>
              <w:t>Diagnostic services</w:t>
            </w:r>
          </w:p>
          <w:p w14:paraId="0979CF87" w14:textId="77777777" w:rsidR="00E97501" w:rsidRPr="00E97501" w:rsidRDefault="00E97501" w:rsidP="00E97501">
            <w:pPr>
              <w:spacing w:line="276" w:lineRule="auto"/>
              <w:rPr>
                <w:rFonts w:ascii="Times New Roman" w:hAnsi="Times New Roman" w:cs="Times New Roman"/>
                <w:sz w:val="20"/>
                <w:szCs w:val="20"/>
                <w:lang w:val="en-US"/>
              </w:rPr>
            </w:pPr>
          </w:p>
        </w:tc>
        <w:tc>
          <w:tcPr>
            <w:tcW w:w="1218" w:type="dxa"/>
          </w:tcPr>
          <w:p w14:paraId="211B1169" w14:textId="77777777" w:rsidR="00E97501" w:rsidRPr="00E97501" w:rsidRDefault="00E97501" w:rsidP="00E97501">
            <w:pPr>
              <w:spacing w:line="276" w:lineRule="auto"/>
              <w:rPr>
                <w:rFonts w:ascii="Times New Roman" w:hAnsi="Times New Roman" w:cs="Times New Roman"/>
                <w:sz w:val="20"/>
                <w:szCs w:val="20"/>
                <w:lang w:val="en-US"/>
              </w:rPr>
            </w:pPr>
          </w:p>
        </w:tc>
        <w:tc>
          <w:tcPr>
            <w:tcW w:w="1605" w:type="dxa"/>
          </w:tcPr>
          <w:p w14:paraId="2677B8CC" w14:textId="77777777" w:rsidR="00E97501" w:rsidRPr="00E97501" w:rsidRDefault="00E97501" w:rsidP="00E97501">
            <w:pPr>
              <w:spacing w:line="276" w:lineRule="auto"/>
              <w:rPr>
                <w:rFonts w:ascii="Times New Roman" w:hAnsi="Times New Roman" w:cs="Times New Roman"/>
                <w:sz w:val="20"/>
                <w:szCs w:val="20"/>
                <w:lang w:val="en-US"/>
              </w:rPr>
            </w:pPr>
          </w:p>
        </w:tc>
        <w:tc>
          <w:tcPr>
            <w:tcW w:w="1314" w:type="dxa"/>
          </w:tcPr>
          <w:p w14:paraId="59F920CE" w14:textId="77777777" w:rsidR="00E97501" w:rsidRPr="00E97501" w:rsidRDefault="00E97501" w:rsidP="00E97501">
            <w:pPr>
              <w:spacing w:line="276" w:lineRule="auto"/>
              <w:rPr>
                <w:rFonts w:ascii="Times New Roman" w:hAnsi="Times New Roman" w:cs="Times New Roman"/>
                <w:sz w:val="20"/>
                <w:szCs w:val="20"/>
                <w:lang w:val="en-US"/>
              </w:rPr>
            </w:pPr>
          </w:p>
        </w:tc>
        <w:tc>
          <w:tcPr>
            <w:tcW w:w="3742" w:type="dxa"/>
          </w:tcPr>
          <w:p w14:paraId="456C6F9A" w14:textId="77777777" w:rsidR="00E97501" w:rsidRPr="00E97501" w:rsidRDefault="00E97501" w:rsidP="00E97501">
            <w:pPr>
              <w:spacing w:line="276" w:lineRule="auto"/>
              <w:rPr>
                <w:rFonts w:ascii="Times New Roman" w:hAnsi="Times New Roman" w:cs="Times New Roman"/>
                <w:sz w:val="20"/>
                <w:szCs w:val="20"/>
                <w:lang w:val="en-US"/>
              </w:rPr>
            </w:pPr>
          </w:p>
        </w:tc>
      </w:tr>
      <w:tr w:rsidR="00E97501" w:rsidRPr="00E97501" w14:paraId="40787260" w14:textId="77777777" w:rsidTr="00E97501">
        <w:tc>
          <w:tcPr>
            <w:tcW w:w="2098" w:type="dxa"/>
          </w:tcPr>
          <w:p w14:paraId="2F9B7840"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Point of care testing</w:t>
            </w:r>
          </w:p>
        </w:tc>
        <w:tc>
          <w:tcPr>
            <w:tcW w:w="1218" w:type="dxa"/>
          </w:tcPr>
          <w:p w14:paraId="7A60FD19"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1605" w:type="dxa"/>
          </w:tcPr>
          <w:p w14:paraId="75DA9DB7" w14:textId="77777777" w:rsidR="00E97501" w:rsidRPr="00E97501" w:rsidRDefault="00E97501" w:rsidP="00E97501">
            <w:pPr>
              <w:spacing w:line="276" w:lineRule="auto"/>
              <w:rPr>
                <w:rFonts w:ascii="Times New Roman" w:hAnsi="Times New Roman" w:cs="Times New Roman"/>
                <w:sz w:val="20"/>
                <w:szCs w:val="20"/>
                <w:u w:val="single"/>
                <w:lang w:val="en-US"/>
              </w:rPr>
            </w:pPr>
            <w:proofErr w:type="spellStart"/>
            <w:r w:rsidRPr="00E97501">
              <w:rPr>
                <w:rFonts w:ascii="Times New Roman" w:hAnsi="Times New Roman" w:cs="Times New Roman"/>
                <w:sz w:val="20"/>
                <w:szCs w:val="20"/>
                <w:u w:val="single"/>
                <w:lang w:val="en-US"/>
              </w:rPr>
              <w:t>Oredsson</w:t>
            </w:r>
            <w:proofErr w:type="spellEnd"/>
            <w:r w:rsidRPr="00E97501">
              <w:rPr>
                <w:rFonts w:ascii="Times New Roman" w:hAnsi="Times New Roman" w:cs="Times New Roman"/>
                <w:sz w:val="20"/>
                <w:szCs w:val="20"/>
                <w:u w:val="single"/>
                <w:lang w:val="en-US"/>
              </w:rPr>
              <w:t xml:space="preserve"> </w:t>
            </w:r>
          </w:p>
          <w:p w14:paraId="5EE17C93"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2 RCT, 3 BA</w:t>
            </w:r>
          </w:p>
          <w:p w14:paraId="0B75006D" w14:textId="77777777" w:rsidR="00E97501" w:rsidRPr="00E97501" w:rsidRDefault="00E97501" w:rsidP="00E97501">
            <w:pPr>
              <w:spacing w:line="276" w:lineRule="auto"/>
              <w:rPr>
                <w:rFonts w:ascii="Times New Roman" w:hAnsi="Times New Roman" w:cs="Times New Roman"/>
                <w:sz w:val="20"/>
                <w:szCs w:val="20"/>
              </w:rPr>
            </w:pPr>
          </w:p>
          <w:p w14:paraId="229E1417" w14:textId="77777777" w:rsidR="00E97501" w:rsidRPr="00E97501" w:rsidRDefault="00E97501" w:rsidP="00E97501">
            <w:pPr>
              <w:spacing w:line="276" w:lineRule="auto"/>
              <w:rPr>
                <w:rFonts w:ascii="Times New Roman" w:hAnsi="Times New Roman" w:cs="Times New Roman"/>
                <w:sz w:val="20"/>
                <w:szCs w:val="20"/>
                <w:u w:val="single"/>
              </w:rPr>
            </w:pPr>
            <w:r w:rsidRPr="00E97501">
              <w:rPr>
                <w:rFonts w:ascii="Times New Roman" w:hAnsi="Times New Roman" w:cs="Times New Roman"/>
                <w:sz w:val="20"/>
                <w:szCs w:val="20"/>
                <w:u w:val="single"/>
              </w:rPr>
              <w:t>Bond</w:t>
            </w:r>
          </w:p>
          <w:p w14:paraId="25757C91"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1 RCT, 1 BA</w:t>
            </w:r>
          </w:p>
          <w:p w14:paraId="273881B9" w14:textId="77777777" w:rsidR="00E97501" w:rsidRPr="00E97501" w:rsidRDefault="00E97501" w:rsidP="00E97501">
            <w:pPr>
              <w:spacing w:line="276" w:lineRule="auto"/>
              <w:rPr>
                <w:rFonts w:ascii="Times New Roman" w:hAnsi="Times New Roman" w:cs="Times New Roman"/>
                <w:sz w:val="20"/>
                <w:szCs w:val="20"/>
              </w:rPr>
            </w:pPr>
          </w:p>
          <w:p w14:paraId="3DD54EC7" w14:textId="77777777" w:rsidR="00E97501" w:rsidRPr="00E97501" w:rsidRDefault="00E97501" w:rsidP="00E97501">
            <w:pPr>
              <w:spacing w:line="276" w:lineRule="auto"/>
              <w:rPr>
                <w:rFonts w:ascii="Times New Roman" w:hAnsi="Times New Roman" w:cs="Times New Roman"/>
                <w:sz w:val="20"/>
                <w:szCs w:val="20"/>
                <w:u w:val="single"/>
              </w:rPr>
            </w:pPr>
            <w:r w:rsidRPr="00E97501">
              <w:rPr>
                <w:rFonts w:ascii="Times New Roman" w:hAnsi="Times New Roman" w:cs="Times New Roman"/>
                <w:sz w:val="20"/>
                <w:szCs w:val="20"/>
                <w:u w:val="single"/>
              </w:rPr>
              <w:t xml:space="preserve">Guo </w:t>
            </w:r>
          </w:p>
          <w:p w14:paraId="3B3C0774" w14:textId="77777777" w:rsidR="00E97501" w:rsidRPr="00E97501" w:rsidRDefault="00E97501" w:rsidP="00E97501">
            <w:pPr>
              <w:spacing w:line="276" w:lineRule="auto"/>
              <w:rPr>
                <w:rFonts w:ascii="Times New Roman" w:hAnsi="Times New Roman" w:cs="Times New Roman"/>
                <w:sz w:val="20"/>
                <w:szCs w:val="20"/>
                <w:vertAlign w:val="superscript"/>
              </w:rPr>
            </w:pPr>
            <w:r w:rsidRPr="00E97501">
              <w:rPr>
                <w:rFonts w:ascii="Times New Roman" w:hAnsi="Times New Roman" w:cs="Times New Roman"/>
                <w:sz w:val="20"/>
                <w:szCs w:val="20"/>
              </w:rPr>
              <w:t xml:space="preserve">1 </w:t>
            </w:r>
            <w:proofErr w:type="spellStart"/>
            <w:r w:rsidRPr="00E97501">
              <w:rPr>
                <w:rFonts w:ascii="Times New Roman" w:hAnsi="Times New Roman" w:cs="Times New Roman"/>
                <w:sz w:val="20"/>
                <w:szCs w:val="20"/>
              </w:rPr>
              <w:t>RCT</w:t>
            </w:r>
            <w:r w:rsidRPr="00E97501">
              <w:rPr>
                <w:rFonts w:ascii="Times New Roman" w:hAnsi="Times New Roman" w:cs="Times New Roman"/>
                <w:sz w:val="20"/>
                <w:szCs w:val="20"/>
                <w:vertAlign w:val="superscript"/>
              </w:rPr>
              <w:t>f</w:t>
            </w:r>
            <w:proofErr w:type="spellEnd"/>
            <w:r w:rsidRPr="00E97501">
              <w:rPr>
                <w:rFonts w:ascii="Times New Roman" w:hAnsi="Times New Roman" w:cs="Times New Roman"/>
                <w:sz w:val="20"/>
                <w:szCs w:val="20"/>
              </w:rPr>
              <w:t>, 1BA</w:t>
            </w:r>
            <w:r w:rsidRPr="00E97501">
              <w:rPr>
                <w:rFonts w:ascii="Times New Roman" w:hAnsi="Times New Roman" w:cs="Times New Roman"/>
                <w:sz w:val="20"/>
                <w:szCs w:val="20"/>
                <w:vertAlign w:val="superscript"/>
              </w:rPr>
              <w:t>f</w:t>
            </w:r>
          </w:p>
          <w:p w14:paraId="08F6BAD8" w14:textId="77777777" w:rsidR="00E97501" w:rsidRPr="00E97501" w:rsidRDefault="00E97501" w:rsidP="00E97501">
            <w:pPr>
              <w:spacing w:line="276" w:lineRule="auto"/>
              <w:rPr>
                <w:rFonts w:ascii="Times New Roman" w:hAnsi="Times New Roman" w:cs="Times New Roman"/>
                <w:sz w:val="20"/>
                <w:szCs w:val="20"/>
                <w:lang w:val="en-US"/>
              </w:rPr>
            </w:pPr>
          </w:p>
        </w:tc>
        <w:tc>
          <w:tcPr>
            <w:tcW w:w="1314" w:type="dxa"/>
          </w:tcPr>
          <w:p w14:paraId="7C6AB1CE"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18,401</w:t>
            </w:r>
          </w:p>
          <w:p w14:paraId="243414AA" w14:textId="77777777" w:rsidR="00E97501" w:rsidRPr="00E97501" w:rsidRDefault="00E97501" w:rsidP="00E97501">
            <w:pPr>
              <w:spacing w:line="276" w:lineRule="auto"/>
              <w:rPr>
                <w:rFonts w:ascii="Times New Roman" w:hAnsi="Times New Roman" w:cs="Times New Roman"/>
                <w:sz w:val="20"/>
                <w:szCs w:val="20"/>
              </w:rPr>
            </w:pPr>
          </w:p>
          <w:p w14:paraId="7D0975BA" w14:textId="77777777" w:rsidR="00E97501" w:rsidRPr="00E97501" w:rsidRDefault="00E97501" w:rsidP="00E97501">
            <w:pPr>
              <w:spacing w:line="276" w:lineRule="auto"/>
              <w:rPr>
                <w:rFonts w:ascii="Times New Roman" w:hAnsi="Times New Roman" w:cs="Times New Roman"/>
                <w:sz w:val="20"/>
                <w:szCs w:val="20"/>
              </w:rPr>
            </w:pPr>
          </w:p>
          <w:p w14:paraId="6EF654B5"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p w14:paraId="7B1C9292" w14:textId="77777777" w:rsidR="00E97501" w:rsidRPr="00E97501" w:rsidRDefault="00E97501" w:rsidP="00E97501">
            <w:pPr>
              <w:spacing w:line="276" w:lineRule="auto"/>
              <w:rPr>
                <w:rFonts w:ascii="Times New Roman" w:hAnsi="Times New Roman" w:cs="Times New Roman"/>
                <w:sz w:val="20"/>
                <w:szCs w:val="20"/>
                <w:lang w:val="en-US"/>
              </w:rPr>
            </w:pPr>
          </w:p>
          <w:p w14:paraId="122FDDC2" w14:textId="77777777" w:rsidR="00E97501" w:rsidRPr="00E97501" w:rsidRDefault="00E97501" w:rsidP="00E97501">
            <w:pPr>
              <w:spacing w:line="276" w:lineRule="auto"/>
              <w:rPr>
                <w:rFonts w:ascii="Times New Roman" w:hAnsi="Times New Roman" w:cs="Times New Roman"/>
                <w:sz w:val="20"/>
                <w:szCs w:val="20"/>
                <w:lang w:val="en-US"/>
              </w:rPr>
            </w:pPr>
          </w:p>
          <w:p w14:paraId="515B128C"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tc>
        <w:tc>
          <w:tcPr>
            <w:tcW w:w="3742" w:type="dxa"/>
          </w:tcPr>
          <w:p w14:paraId="2DE3721B"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Median reduction in ED LOS of 21 min (-8 min-54 max)</w:t>
            </w:r>
          </w:p>
          <w:p w14:paraId="099D4935" w14:textId="77777777" w:rsidR="00E97501" w:rsidRPr="00E97501" w:rsidRDefault="00E97501" w:rsidP="00E97501">
            <w:pPr>
              <w:spacing w:line="276" w:lineRule="auto"/>
              <w:rPr>
                <w:rFonts w:ascii="Times New Roman" w:hAnsi="Times New Roman" w:cs="Times New Roman"/>
                <w:color w:val="000000" w:themeColor="text1"/>
                <w:sz w:val="20"/>
                <w:szCs w:val="20"/>
              </w:rPr>
            </w:pPr>
          </w:p>
          <w:p w14:paraId="720E3019"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ED LOS decreased</w:t>
            </w:r>
          </w:p>
          <w:p w14:paraId="2558119D" w14:textId="77777777" w:rsidR="00E97501" w:rsidRPr="00E97501" w:rsidRDefault="00E97501" w:rsidP="00E97501">
            <w:pPr>
              <w:spacing w:line="276" w:lineRule="auto"/>
              <w:rPr>
                <w:rFonts w:ascii="Times New Roman" w:hAnsi="Times New Roman" w:cs="Times New Roman"/>
                <w:color w:val="000000" w:themeColor="text1"/>
                <w:sz w:val="20"/>
                <w:szCs w:val="20"/>
              </w:rPr>
            </w:pPr>
          </w:p>
          <w:p w14:paraId="3EA8887B" w14:textId="77777777" w:rsidR="00E97501" w:rsidRPr="00E97501" w:rsidRDefault="00E97501" w:rsidP="00E97501">
            <w:pPr>
              <w:spacing w:line="276" w:lineRule="auto"/>
              <w:rPr>
                <w:rFonts w:ascii="Times New Roman" w:hAnsi="Times New Roman" w:cs="Times New Roman"/>
                <w:color w:val="000000" w:themeColor="text1"/>
                <w:sz w:val="20"/>
                <w:szCs w:val="20"/>
              </w:rPr>
            </w:pPr>
          </w:p>
          <w:p w14:paraId="6288A55B"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ED LOS decreased</w:t>
            </w:r>
          </w:p>
          <w:p w14:paraId="2F3C899F" w14:textId="77777777" w:rsidR="00E97501" w:rsidRPr="00E97501" w:rsidRDefault="00E97501" w:rsidP="00E97501">
            <w:pPr>
              <w:spacing w:line="276" w:lineRule="auto"/>
              <w:rPr>
                <w:rFonts w:ascii="Times New Roman" w:hAnsi="Times New Roman" w:cs="Times New Roman"/>
                <w:sz w:val="20"/>
                <w:szCs w:val="20"/>
                <w:lang w:val="en-US"/>
              </w:rPr>
            </w:pPr>
          </w:p>
        </w:tc>
      </w:tr>
      <w:tr w:rsidR="00E97501" w:rsidRPr="00E97501" w14:paraId="6B845471" w14:textId="77777777" w:rsidTr="00E97501">
        <w:tc>
          <w:tcPr>
            <w:tcW w:w="2098" w:type="dxa"/>
          </w:tcPr>
          <w:p w14:paraId="67C8B001"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Advanced Triage</w:t>
            </w:r>
          </w:p>
          <w:p w14:paraId="1914FC1E" w14:textId="77777777" w:rsidR="00E97501" w:rsidRPr="00E97501" w:rsidRDefault="00E97501" w:rsidP="00E97501">
            <w:pPr>
              <w:spacing w:line="276" w:lineRule="auto"/>
              <w:rPr>
                <w:rFonts w:ascii="Times New Roman" w:hAnsi="Times New Roman" w:cs="Times New Roman"/>
                <w:sz w:val="20"/>
                <w:szCs w:val="20"/>
                <w:lang w:val="en-US"/>
              </w:rPr>
            </w:pPr>
          </w:p>
        </w:tc>
        <w:tc>
          <w:tcPr>
            <w:tcW w:w="1218" w:type="dxa"/>
          </w:tcPr>
          <w:p w14:paraId="5518D800"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1605" w:type="dxa"/>
          </w:tcPr>
          <w:p w14:paraId="35234E52" w14:textId="77777777" w:rsidR="00E97501" w:rsidRPr="00E97501" w:rsidRDefault="00E97501" w:rsidP="00E97501">
            <w:pPr>
              <w:spacing w:line="276" w:lineRule="auto"/>
              <w:rPr>
                <w:rFonts w:ascii="Times New Roman" w:hAnsi="Times New Roman" w:cs="Times New Roman"/>
                <w:sz w:val="20"/>
                <w:szCs w:val="20"/>
                <w:u w:val="single"/>
                <w:lang w:val="en-US"/>
              </w:rPr>
            </w:pPr>
            <w:r w:rsidRPr="00E97501">
              <w:rPr>
                <w:rFonts w:ascii="Times New Roman" w:hAnsi="Times New Roman" w:cs="Times New Roman"/>
                <w:sz w:val="20"/>
                <w:szCs w:val="20"/>
                <w:u w:val="single"/>
                <w:lang w:val="en-US"/>
              </w:rPr>
              <w:t>Guo</w:t>
            </w:r>
          </w:p>
          <w:p w14:paraId="26805CDC"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1 Cohort</w:t>
            </w:r>
          </w:p>
          <w:p w14:paraId="257718D3" w14:textId="77777777" w:rsidR="00E97501" w:rsidRPr="00E97501" w:rsidRDefault="00E97501" w:rsidP="00E97501">
            <w:pPr>
              <w:spacing w:line="276" w:lineRule="auto"/>
              <w:rPr>
                <w:rFonts w:ascii="Times New Roman" w:hAnsi="Times New Roman" w:cs="Times New Roman"/>
                <w:sz w:val="20"/>
                <w:szCs w:val="20"/>
                <w:lang w:val="en-US"/>
              </w:rPr>
            </w:pPr>
          </w:p>
        </w:tc>
        <w:tc>
          <w:tcPr>
            <w:tcW w:w="1314" w:type="dxa"/>
          </w:tcPr>
          <w:p w14:paraId="65001344"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Not available</w:t>
            </w:r>
          </w:p>
        </w:tc>
        <w:tc>
          <w:tcPr>
            <w:tcW w:w="3742" w:type="dxa"/>
          </w:tcPr>
          <w:p w14:paraId="4EF015E2"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ED LOS decreased</w:t>
            </w:r>
          </w:p>
        </w:tc>
      </w:tr>
      <w:tr w:rsidR="00E97501" w:rsidRPr="00E97501" w14:paraId="299D2D41" w14:textId="77777777" w:rsidTr="00E97501">
        <w:tc>
          <w:tcPr>
            <w:tcW w:w="2098" w:type="dxa"/>
          </w:tcPr>
          <w:p w14:paraId="4EA86EFB"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b/>
                <w:sz w:val="20"/>
                <w:szCs w:val="20"/>
              </w:rPr>
              <w:t>Assessment and short stay units</w:t>
            </w:r>
          </w:p>
        </w:tc>
        <w:tc>
          <w:tcPr>
            <w:tcW w:w="1218" w:type="dxa"/>
          </w:tcPr>
          <w:p w14:paraId="2EB67DCF" w14:textId="77777777" w:rsidR="00E97501" w:rsidRPr="00E97501" w:rsidRDefault="00E97501" w:rsidP="00E97501">
            <w:pPr>
              <w:spacing w:line="276" w:lineRule="auto"/>
              <w:rPr>
                <w:rFonts w:ascii="Times New Roman" w:hAnsi="Times New Roman" w:cs="Times New Roman"/>
                <w:sz w:val="20"/>
                <w:szCs w:val="20"/>
                <w:lang w:val="en-US"/>
              </w:rPr>
            </w:pPr>
          </w:p>
        </w:tc>
        <w:tc>
          <w:tcPr>
            <w:tcW w:w="1605" w:type="dxa"/>
          </w:tcPr>
          <w:p w14:paraId="2A0533E2" w14:textId="77777777" w:rsidR="00E97501" w:rsidRPr="00E97501" w:rsidRDefault="00E97501" w:rsidP="00E97501">
            <w:pPr>
              <w:spacing w:line="276" w:lineRule="auto"/>
              <w:rPr>
                <w:rFonts w:ascii="Times New Roman" w:hAnsi="Times New Roman" w:cs="Times New Roman"/>
                <w:sz w:val="20"/>
                <w:szCs w:val="20"/>
                <w:lang w:val="en-US"/>
              </w:rPr>
            </w:pPr>
          </w:p>
        </w:tc>
        <w:tc>
          <w:tcPr>
            <w:tcW w:w="1314" w:type="dxa"/>
          </w:tcPr>
          <w:p w14:paraId="24A43C18" w14:textId="77777777" w:rsidR="00E97501" w:rsidRPr="00E97501" w:rsidRDefault="00E97501" w:rsidP="00E97501">
            <w:pPr>
              <w:spacing w:line="276" w:lineRule="auto"/>
              <w:rPr>
                <w:rFonts w:ascii="Times New Roman" w:hAnsi="Times New Roman" w:cs="Times New Roman"/>
                <w:sz w:val="20"/>
                <w:szCs w:val="20"/>
                <w:lang w:val="en-US"/>
              </w:rPr>
            </w:pPr>
          </w:p>
        </w:tc>
        <w:tc>
          <w:tcPr>
            <w:tcW w:w="3742" w:type="dxa"/>
          </w:tcPr>
          <w:p w14:paraId="4BA23A23" w14:textId="77777777" w:rsidR="00E97501" w:rsidRPr="00E97501" w:rsidRDefault="00E97501" w:rsidP="00E97501">
            <w:pPr>
              <w:spacing w:line="276" w:lineRule="auto"/>
              <w:rPr>
                <w:rFonts w:ascii="Times New Roman" w:hAnsi="Times New Roman" w:cs="Times New Roman"/>
                <w:sz w:val="20"/>
                <w:szCs w:val="20"/>
                <w:lang w:val="en-US"/>
              </w:rPr>
            </w:pPr>
          </w:p>
        </w:tc>
      </w:tr>
      <w:tr w:rsidR="00E97501" w:rsidRPr="000F7C58" w14:paraId="700F0154" w14:textId="77777777" w:rsidTr="00E97501">
        <w:tc>
          <w:tcPr>
            <w:tcW w:w="2098" w:type="dxa"/>
            <w:vMerge w:val="restart"/>
          </w:tcPr>
          <w:p w14:paraId="0DDDD69B"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Rapid assessment zones/pods</w:t>
            </w:r>
          </w:p>
          <w:p w14:paraId="127EB06F"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(Bullard)</w:t>
            </w:r>
          </w:p>
          <w:p w14:paraId="214347AD" w14:textId="77777777" w:rsidR="00E97501" w:rsidRPr="00E97501" w:rsidRDefault="00E97501" w:rsidP="00E97501">
            <w:pPr>
              <w:spacing w:line="276" w:lineRule="auto"/>
              <w:rPr>
                <w:rFonts w:ascii="Times New Roman" w:hAnsi="Times New Roman" w:cs="Times New Roman"/>
                <w:sz w:val="20"/>
                <w:szCs w:val="20"/>
              </w:rPr>
            </w:pPr>
          </w:p>
        </w:tc>
        <w:tc>
          <w:tcPr>
            <w:tcW w:w="1218" w:type="dxa"/>
          </w:tcPr>
          <w:p w14:paraId="2D2177EA"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1605" w:type="dxa"/>
          </w:tcPr>
          <w:p w14:paraId="78020B18"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1 RCT, 1 CCT, 1 BA</w:t>
            </w:r>
          </w:p>
          <w:p w14:paraId="017095AD" w14:textId="77777777" w:rsidR="00E97501" w:rsidRPr="00E97501" w:rsidRDefault="00E97501" w:rsidP="00E97501">
            <w:pPr>
              <w:spacing w:line="276" w:lineRule="auto"/>
              <w:rPr>
                <w:rFonts w:ascii="Times New Roman" w:hAnsi="Times New Roman" w:cs="Times New Roman"/>
                <w:sz w:val="20"/>
                <w:szCs w:val="20"/>
                <w:lang w:val="en-US"/>
              </w:rPr>
            </w:pPr>
          </w:p>
        </w:tc>
        <w:tc>
          <w:tcPr>
            <w:tcW w:w="1314" w:type="dxa"/>
          </w:tcPr>
          <w:p w14:paraId="572ACE5C"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rPr>
              <w:t>22,989</w:t>
            </w:r>
          </w:p>
        </w:tc>
        <w:tc>
          <w:tcPr>
            <w:tcW w:w="3742" w:type="dxa"/>
          </w:tcPr>
          <w:p w14:paraId="203B8853" w14:textId="77777777" w:rsidR="00E97501" w:rsidRPr="00B72845" w:rsidRDefault="00E97501" w:rsidP="00E97501">
            <w:pPr>
              <w:spacing w:line="276" w:lineRule="auto"/>
              <w:rPr>
                <w:rFonts w:ascii="Times New Roman" w:hAnsi="Times New Roman" w:cs="Times New Roman"/>
                <w:color w:val="000000" w:themeColor="text1"/>
                <w:sz w:val="20"/>
                <w:szCs w:val="20"/>
                <w:u w:val="single"/>
              </w:rPr>
            </w:pPr>
            <w:r w:rsidRPr="00B72845">
              <w:rPr>
                <w:rFonts w:ascii="Times New Roman" w:hAnsi="Times New Roman" w:cs="Times New Roman"/>
                <w:color w:val="000000" w:themeColor="text1"/>
                <w:sz w:val="20"/>
                <w:szCs w:val="20"/>
                <w:u w:val="single"/>
              </w:rPr>
              <w:t>ED LOS decreased</w:t>
            </w:r>
          </w:p>
          <w:p w14:paraId="26E9A27C" w14:textId="77777777" w:rsidR="00E97501" w:rsidRPr="00B72845" w:rsidRDefault="00E97501" w:rsidP="00E97501">
            <w:pPr>
              <w:spacing w:line="276" w:lineRule="auto"/>
              <w:rPr>
                <w:rFonts w:ascii="Times New Roman" w:hAnsi="Times New Roman" w:cs="Times New Roman"/>
                <w:color w:val="000000" w:themeColor="text1"/>
                <w:sz w:val="20"/>
                <w:szCs w:val="20"/>
              </w:rPr>
            </w:pPr>
            <w:r w:rsidRPr="00B72845">
              <w:rPr>
                <w:rFonts w:ascii="Times New Roman" w:hAnsi="Times New Roman" w:cs="Times New Roman"/>
                <w:color w:val="000000" w:themeColor="text1"/>
                <w:sz w:val="20"/>
                <w:szCs w:val="20"/>
              </w:rPr>
              <w:t>RCT : MD -20 min, 95% CI [-47.2, 7.2]</w:t>
            </w:r>
          </w:p>
          <w:p w14:paraId="6C0B29B7" w14:textId="77777777" w:rsidR="00E97501" w:rsidRPr="00CD7DEA" w:rsidRDefault="00E97501" w:rsidP="00E97501">
            <w:pPr>
              <w:spacing w:line="276" w:lineRule="auto"/>
              <w:rPr>
                <w:rFonts w:ascii="Times New Roman" w:hAnsi="Times New Roman" w:cs="Times New Roman"/>
                <w:color w:val="000000" w:themeColor="text1"/>
                <w:sz w:val="20"/>
                <w:szCs w:val="20"/>
                <w:lang w:val="it-IT"/>
              </w:rPr>
            </w:pPr>
            <w:r w:rsidRPr="00CD7DEA">
              <w:rPr>
                <w:rFonts w:ascii="Times New Roman" w:hAnsi="Times New Roman" w:cs="Times New Roman"/>
                <w:color w:val="000000" w:themeColor="text1"/>
                <w:sz w:val="20"/>
                <w:szCs w:val="20"/>
                <w:lang w:val="it-IT"/>
              </w:rPr>
              <w:t>BA: MD -192 min, 95% CI[ -211.6, -172.4]</w:t>
            </w:r>
          </w:p>
          <w:p w14:paraId="034C33F1" w14:textId="77777777" w:rsidR="00E97501" w:rsidRPr="00CD7DEA" w:rsidRDefault="00E97501" w:rsidP="00E97501">
            <w:pPr>
              <w:spacing w:line="276" w:lineRule="auto"/>
              <w:rPr>
                <w:rFonts w:ascii="Times New Roman" w:hAnsi="Times New Roman" w:cs="Times New Roman"/>
                <w:color w:val="000000" w:themeColor="text1"/>
                <w:sz w:val="20"/>
                <w:szCs w:val="20"/>
                <w:lang w:val="it-IT"/>
              </w:rPr>
            </w:pPr>
          </w:p>
          <w:p w14:paraId="1D714BBE" w14:textId="77777777" w:rsidR="00E97501" w:rsidRPr="00B72845" w:rsidRDefault="00E97501" w:rsidP="00E97501">
            <w:pPr>
              <w:spacing w:line="276" w:lineRule="auto"/>
              <w:rPr>
                <w:rFonts w:ascii="Times New Roman" w:hAnsi="Times New Roman" w:cs="Times New Roman"/>
                <w:color w:val="000000" w:themeColor="text1"/>
                <w:sz w:val="20"/>
                <w:szCs w:val="20"/>
                <w:lang w:val="it-IT"/>
              </w:rPr>
            </w:pPr>
            <w:r w:rsidRPr="00B72845">
              <w:rPr>
                <w:rFonts w:ascii="Times New Roman" w:hAnsi="Times New Roman" w:cs="Times New Roman"/>
                <w:color w:val="000000" w:themeColor="text1"/>
                <w:sz w:val="20"/>
                <w:szCs w:val="20"/>
                <w:lang w:val="it-IT"/>
              </w:rPr>
              <w:t>Acuity level 5</w:t>
            </w:r>
          </w:p>
          <w:p w14:paraId="1E736B6E" w14:textId="77777777" w:rsidR="00E97501" w:rsidRPr="00B72845" w:rsidRDefault="00E97501" w:rsidP="00E97501">
            <w:pPr>
              <w:spacing w:line="276" w:lineRule="auto"/>
              <w:rPr>
                <w:rFonts w:ascii="Times New Roman" w:hAnsi="Times New Roman" w:cs="Times New Roman"/>
                <w:color w:val="000000" w:themeColor="text1"/>
                <w:sz w:val="20"/>
                <w:szCs w:val="20"/>
                <w:lang w:val="it-IT"/>
              </w:rPr>
            </w:pPr>
            <w:r w:rsidRPr="00B72845">
              <w:rPr>
                <w:rFonts w:ascii="Times New Roman" w:hAnsi="Times New Roman" w:cs="Times New Roman"/>
                <w:color w:val="000000" w:themeColor="text1"/>
                <w:sz w:val="20"/>
                <w:szCs w:val="20"/>
                <w:lang w:val="it-IT"/>
              </w:rPr>
              <w:t>RCT :MD -34 min, 95% CI [-68.6, 0.6]</w:t>
            </w:r>
          </w:p>
          <w:p w14:paraId="4CED164E" w14:textId="77777777" w:rsidR="00E97501" w:rsidRPr="00CD7DEA" w:rsidRDefault="00E97501" w:rsidP="00E97501">
            <w:pPr>
              <w:spacing w:line="276" w:lineRule="auto"/>
              <w:rPr>
                <w:rFonts w:ascii="Times New Roman" w:hAnsi="Times New Roman" w:cs="Times New Roman"/>
                <w:color w:val="000000" w:themeColor="text1"/>
                <w:sz w:val="20"/>
                <w:szCs w:val="20"/>
                <w:lang w:val="it-IT"/>
              </w:rPr>
            </w:pPr>
            <w:r w:rsidRPr="00CD7DEA">
              <w:rPr>
                <w:rFonts w:ascii="Times New Roman" w:hAnsi="Times New Roman" w:cs="Times New Roman"/>
                <w:color w:val="000000" w:themeColor="text1"/>
                <w:sz w:val="20"/>
                <w:szCs w:val="20"/>
                <w:lang w:val="it-IT"/>
              </w:rPr>
              <w:t>CCT :MD -20 min, 95% CI [-23.1, -16.9]</w:t>
            </w:r>
          </w:p>
          <w:p w14:paraId="3E7D82C8" w14:textId="77777777" w:rsidR="00E97501" w:rsidRPr="00CD7DEA" w:rsidRDefault="00E97501" w:rsidP="00E97501">
            <w:pPr>
              <w:spacing w:line="276" w:lineRule="auto"/>
              <w:rPr>
                <w:rFonts w:ascii="Times New Roman" w:hAnsi="Times New Roman" w:cs="Times New Roman"/>
                <w:color w:val="000000" w:themeColor="text1"/>
                <w:sz w:val="20"/>
                <w:szCs w:val="20"/>
                <w:lang w:val="it-IT"/>
              </w:rPr>
            </w:pPr>
          </w:p>
        </w:tc>
      </w:tr>
      <w:tr w:rsidR="00E97501" w:rsidRPr="00E97501" w14:paraId="44131A2F" w14:textId="77777777" w:rsidTr="00E97501">
        <w:tc>
          <w:tcPr>
            <w:tcW w:w="2098" w:type="dxa"/>
            <w:vMerge/>
          </w:tcPr>
          <w:p w14:paraId="0AB2E915" w14:textId="77777777" w:rsidR="00E97501" w:rsidRPr="00CD7DEA" w:rsidRDefault="00E97501" w:rsidP="00E97501">
            <w:pPr>
              <w:spacing w:line="276" w:lineRule="auto"/>
              <w:rPr>
                <w:rFonts w:ascii="Times New Roman" w:hAnsi="Times New Roman" w:cs="Times New Roman"/>
                <w:sz w:val="20"/>
                <w:szCs w:val="20"/>
                <w:lang w:val="it-IT"/>
              </w:rPr>
            </w:pPr>
          </w:p>
        </w:tc>
        <w:tc>
          <w:tcPr>
            <w:tcW w:w="1218" w:type="dxa"/>
          </w:tcPr>
          <w:p w14:paraId="0CA47DF5"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Physician initial assessment</w:t>
            </w:r>
          </w:p>
        </w:tc>
        <w:tc>
          <w:tcPr>
            <w:tcW w:w="1605" w:type="dxa"/>
          </w:tcPr>
          <w:p w14:paraId="1D80E3BE"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1 RCT, 1 CCT, 2 BA</w:t>
            </w:r>
          </w:p>
        </w:tc>
        <w:tc>
          <w:tcPr>
            <w:tcW w:w="1314" w:type="dxa"/>
          </w:tcPr>
          <w:p w14:paraId="74ADAB4A"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18,722</w:t>
            </w:r>
          </w:p>
        </w:tc>
        <w:tc>
          <w:tcPr>
            <w:tcW w:w="3742" w:type="dxa"/>
          </w:tcPr>
          <w:p w14:paraId="459129B9" w14:textId="77777777" w:rsidR="00E97501" w:rsidRPr="00E97501" w:rsidRDefault="00E97501" w:rsidP="00E97501">
            <w:pPr>
              <w:spacing w:line="276" w:lineRule="auto"/>
              <w:rPr>
                <w:rFonts w:ascii="Times New Roman" w:hAnsi="Times New Roman" w:cs="Times New Roman"/>
                <w:color w:val="000000" w:themeColor="text1"/>
                <w:sz w:val="20"/>
                <w:szCs w:val="20"/>
                <w:u w:val="single"/>
              </w:rPr>
            </w:pPr>
            <w:r w:rsidRPr="00E97501">
              <w:rPr>
                <w:rFonts w:ascii="Times New Roman" w:hAnsi="Times New Roman" w:cs="Times New Roman"/>
                <w:color w:val="000000" w:themeColor="text1"/>
                <w:sz w:val="20"/>
                <w:szCs w:val="20"/>
                <w:u w:val="single"/>
              </w:rPr>
              <w:t>Physician initial assessment time decreased</w:t>
            </w:r>
          </w:p>
          <w:p w14:paraId="6CFA7126"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RCT: MD -8.0 min, 95% CI [-13.8, -2.2]</w:t>
            </w:r>
          </w:p>
          <w:p w14:paraId="5ED3C1ED" w14:textId="77777777" w:rsidR="00E97501" w:rsidRPr="00CD7DEA" w:rsidRDefault="00E97501" w:rsidP="00E97501">
            <w:pPr>
              <w:spacing w:line="276" w:lineRule="auto"/>
              <w:rPr>
                <w:rFonts w:ascii="Times New Roman" w:hAnsi="Times New Roman" w:cs="Times New Roman"/>
                <w:color w:val="000000" w:themeColor="text1"/>
                <w:sz w:val="20"/>
                <w:szCs w:val="20"/>
                <w:lang w:val="it-IT"/>
              </w:rPr>
            </w:pPr>
            <w:r w:rsidRPr="00CD7DEA">
              <w:rPr>
                <w:rFonts w:ascii="Times New Roman" w:hAnsi="Times New Roman" w:cs="Times New Roman"/>
                <w:color w:val="000000" w:themeColor="text1"/>
                <w:sz w:val="20"/>
                <w:szCs w:val="20"/>
                <w:lang w:val="it-IT"/>
              </w:rPr>
              <w:t>BA: MD -33 min, 95% CI [-42.3, -23.6]</w:t>
            </w:r>
          </w:p>
          <w:p w14:paraId="7CC39C80" w14:textId="77777777" w:rsidR="00E97501" w:rsidRPr="00CD7DEA" w:rsidRDefault="00E97501" w:rsidP="00E97501">
            <w:pPr>
              <w:spacing w:line="276" w:lineRule="auto"/>
              <w:rPr>
                <w:rFonts w:ascii="Times New Roman" w:hAnsi="Times New Roman" w:cs="Times New Roman"/>
                <w:color w:val="000000" w:themeColor="text1"/>
                <w:sz w:val="20"/>
                <w:szCs w:val="20"/>
                <w:lang w:val="it-IT"/>
              </w:rPr>
            </w:pPr>
            <w:r w:rsidRPr="00CD7DEA">
              <w:rPr>
                <w:rFonts w:ascii="Times New Roman" w:hAnsi="Times New Roman" w:cs="Times New Roman"/>
                <w:color w:val="000000" w:themeColor="text1"/>
                <w:sz w:val="20"/>
                <w:szCs w:val="20"/>
                <w:lang w:val="it-IT"/>
              </w:rPr>
              <w:t>BA: MD -18 min, 95% CI [-22, -13.8]</w:t>
            </w:r>
          </w:p>
          <w:p w14:paraId="7757E0EB" w14:textId="77777777" w:rsidR="00E97501" w:rsidRPr="00CD7DEA" w:rsidRDefault="00E97501" w:rsidP="00E97501">
            <w:pPr>
              <w:spacing w:line="276" w:lineRule="auto"/>
              <w:rPr>
                <w:rFonts w:ascii="Times New Roman" w:hAnsi="Times New Roman" w:cs="Times New Roman"/>
                <w:color w:val="000000" w:themeColor="text1"/>
                <w:sz w:val="20"/>
                <w:szCs w:val="20"/>
                <w:lang w:val="it-IT"/>
              </w:rPr>
            </w:pPr>
          </w:p>
          <w:p w14:paraId="015C927C"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Acuity level 5</w:t>
            </w:r>
          </w:p>
          <w:p w14:paraId="576C3CF1"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RCT: MD -14 min, 95% CI [-33.5,5.5]</w:t>
            </w:r>
          </w:p>
          <w:p w14:paraId="6E6AD599" w14:textId="77777777" w:rsidR="00E97501" w:rsidRPr="00E97501" w:rsidRDefault="00E97501" w:rsidP="00E97501">
            <w:pPr>
              <w:spacing w:line="276" w:lineRule="auto"/>
              <w:rPr>
                <w:rFonts w:ascii="Times New Roman" w:hAnsi="Times New Roman" w:cs="Times New Roman"/>
                <w:color w:val="000000" w:themeColor="text1"/>
                <w:sz w:val="20"/>
                <w:szCs w:val="20"/>
              </w:rPr>
            </w:pPr>
            <w:r w:rsidRPr="00E97501">
              <w:rPr>
                <w:rFonts w:ascii="Times New Roman" w:hAnsi="Times New Roman" w:cs="Times New Roman"/>
                <w:color w:val="000000" w:themeColor="text1"/>
                <w:sz w:val="20"/>
                <w:szCs w:val="20"/>
              </w:rPr>
              <w:t>CCT:  MD - 11.1 min, 95%CI [-12.4, -9.8]</w:t>
            </w:r>
          </w:p>
          <w:p w14:paraId="1391310A" w14:textId="77777777" w:rsidR="00E97501" w:rsidRPr="00E97501" w:rsidRDefault="00E97501" w:rsidP="00E97501">
            <w:pPr>
              <w:spacing w:line="276" w:lineRule="auto"/>
              <w:rPr>
                <w:rFonts w:ascii="Times New Roman" w:hAnsi="Times New Roman" w:cs="Times New Roman"/>
                <w:color w:val="000000" w:themeColor="text1"/>
                <w:sz w:val="20"/>
                <w:szCs w:val="20"/>
                <w:lang w:val="en-US"/>
              </w:rPr>
            </w:pPr>
          </w:p>
        </w:tc>
      </w:tr>
      <w:tr w:rsidR="00E97501" w:rsidRPr="00E97501" w14:paraId="32BD418E" w14:textId="77777777" w:rsidTr="00E97501">
        <w:tc>
          <w:tcPr>
            <w:tcW w:w="2098" w:type="dxa"/>
          </w:tcPr>
          <w:p w14:paraId="2BE056D7"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Short stay unit (Bond)</w:t>
            </w:r>
          </w:p>
          <w:p w14:paraId="587040CF" w14:textId="77777777" w:rsidR="00E97501" w:rsidRPr="00E97501" w:rsidRDefault="00E97501" w:rsidP="00E97501">
            <w:pPr>
              <w:spacing w:line="276" w:lineRule="auto"/>
              <w:rPr>
                <w:rFonts w:ascii="Times New Roman" w:hAnsi="Times New Roman" w:cs="Times New Roman"/>
                <w:sz w:val="20"/>
                <w:szCs w:val="20"/>
              </w:rPr>
            </w:pPr>
          </w:p>
        </w:tc>
        <w:tc>
          <w:tcPr>
            <w:tcW w:w="1218" w:type="dxa"/>
          </w:tcPr>
          <w:p w14:paraId="657322B5"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1605" w:type="dxa"/>
          </w:tcPr>
          <w:p w14:paraId="0D076DF9"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1 BA</w:t>
            </w:r>
          </w:p>
          <w:p w14:paraId="7112925D" w14:textId="77777777" w:rsidR="00E97501" w:rsidRPr="00E97501" w:rsidRDefault="00E97501" w:rsidP="00E97501">
            <w:pPr>
              <w:spacing w:line="276" w:lineRule="auto"/>
              <w:rPr>
                <w:rFonts w:ascii="Times New Roman" w:hAnsi="Times New Roman" w:cs="Times New Roman"/>
                <w:sz w:val="20"/>
                <w:szCs w:val="20"/>
                <w:lang w:val="en-US"/>
              </w:rPr>
            </w:pPr>
          </w:p>
        </w:tc>
        <w:tc>
          <w:tcPr>
            <w:tcW w:w="1314" w:type="dxa"/>
          </w:tcPr>
          <w:p w14:paraId="708600BA"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tc>
        <w:tc>
          <w:tcPr>
            <w:tcW w:w="3742" w:type="dxa"/>
          </w:tcPr>
          <w:p w14:paraId="5FD6E504"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Decreased for treat and release patients</w:t>
            </w:r>
          </w:p>
          <w:p w14:paraId="521CB79F" w14:textId="77777777" w:rsidR="00E97501" w:rsidRPr="00E97501" w:rsidRDefault="00E97501" w:rsidP="00E97501">
            <w:pPr>
              <w:spacing w:line="276" w:lineRule="auto"/>
              <w:rPr>
                <w:rFonts w:ascii="Times New Roman" w:hAnsi="Times New Roman" w:cs="Times New Roman"/>
                <w:sz w:val="20"/>
                <w:szCs w:val="20"/>
                <w:lang w:val="en-US"/>
              </w:rPr>
            </w:pPr>
          </w:p>
        </w:tc>
      </w:tr>
      <w:tr w:rsidR="00E97501" w:rsidRPr="00E97501" w14:paraId="68FDE70B" w14:textId="77777777" w:rsidTr="00E97501">
        <w:tc>
          <w:tcPr>
            <w:tcW w:w="2098" w:type="dxa"/>
          </w:tcPr>
          <w:p w14:paraId="2188A28E"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Medical assessment unit  (Elder)</w:t>
            </w:r>
          </w:p>
          <w:p w14:paraId="11D0DD62" w14:textId="77777777" w:rsidR="00E97501" w:rsidRPr="00E97501" w:rsidRDefault="00E97501" w:rsidP="00E97501">
            <w:pPr>
              <w:spacing w:line="276" w:lineRule="auto"/>
              <w:rPr>
                <w:rFonts w:ascii="Times New Roman" w:hAnsi="Times New Roman" w:cs="Times New Roman"/>
                <w:sz w:val="20"/>
                <w:szCs w:val="20"/>
                <w:lang w:val="en-US"/>
              </w:rPr>
            </w:pPr>
          </w:p>
        </w:tc>
        <w:tc>
          <w:tcPr>
            <w:tcW w:w="1218" w:type="dxa"/>
          </w:tcPr>
          <w:p w14:paraId="14C9AA22"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lang w:val="en-US"/>
              </w:rPr>
              <w:t>Other</w:t>
            </w:r>
          </w:p>
          <w:p w14:paraId="1790904D" w14:textId="77777777" w:rsidR="00E97501" w:rsidRPr="00E97501" w:rsidRDefault="00E97501" w:rsidP="00E97501">
            <w:pPr>
              <w:spacing w:line="276" w:lineRule="auto"/>
              <w:rPr>
                <w:rFonts w:ascii="Times New Roman" w:hAnsi="Times New Roman" w:cs="Times New Roman"/>
                <w:sz w:val="20"/>
                <w:szCs w:val="20"/>
                <w:lang w:val="en-US"/>
              </w:rPr>
            </w:pPr>
          </w:p>
        </w:tc>
        <w:tc>
          <w:tcPr>
            <w:tcW w:w="1605" w:type="dxa"/>
          </w:tcPr>
          <w:p w14:paraId="1FFCAB6C"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1 retrospective</w:t>
            </w:r>
          </w:p>
          <w:p w14:paraId="3B4912B8"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cohort</w:t>
            </w:r>
          </w:p>
          <w:p w14:paraId="7D5FF76E" w14:textId="77777777" w:rsidR="00E97501" w:rsidRPr="00E97501" w:rsidRDefault="00E97501" w:rsidP="00E97501">
            <w:pPr>
              <w:spacing w:line="276" w:lineRule="auto"/>
              <w:rPr>
                <w:rFonts w:ascii="Times New Roman" w:hAnsi="Times New Roman" w:cs="Times New Roman"/>
                <w:sz w:val="20"/>
                <w:szCs w:val="20"/>
                <w:lang w:val="en-US"/>
              </w:rPr>
            </w:pPr>
          </w:p>
        </w:tc>
        <w:tc>
          <w:tcPr>
            <w:tcW w:w="1314" w:type="dxa"/>
          </w:tcPr>
          <w:p w14:paraId="65A427F3"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rPr>
              <w:t>894</w:t>
            </w:r>
          </w:p>
        </w:tc>
        <w:tc>
          <w:tcPr>
            <w:tcW w:w="3742" w:type="dxa"/>
          </w:tcPr>
          <w:p w14:paraId="659D922E" w14:textId="77777777" w:rsidR="00E97501" w:rsidRPr="00E97501" w:rsidRDefault="00E97501" w:rsidP="00E97501">
            <w:pPr>
              <w:spacing w:line="276" w:lineRule="auto"/>
              <w:rPr>
                <w:rFonts w:ascii="Times New Roman" w:hAnsi="Times New Roman" w:cs="Times New Roman"/>
                <w:sz w:val="20"/>
                <w:szCs w:val="20"/>
                <w:lang w:val="en-US"/>
              </w:rPr>
            </w:pPr>
            <w:r w:rsidRPr="00E97501">
              <w:rPr>
                <w:rFonts w:ascii="Times New Roman" w:hAnsi="Times New Roman" w:cs="Times New Roman"/>
                <w:sz w:val="20"/>
                <w:szCs w:val="20"/>
              </w:rPr>
              <w:t>Mean time from medical assessment to decision : 170.2 minutes</w:t>
            </w:r>
          </w:p>
        </w:tc>
      </w:tr>
      <w:tr w:rsidR="00E97501" w:rsidRPr="00E97501" w14:paraId="4E5AD0E1" w14:textId="77777777" w:rsidTr="00E97501">
        <w:tc>
          <w:tcPr>
            <w:tcW w:w="9977" w:type="dxa"/>
            <w:gridSpan w:val="5"/>
          </w:tcPr>
          <w:p w14:paraId="6F958642" w14:textId="77777777" w:rsidR="00E97501" w:rsidRPr="00E97501" w:rsidRDefault="00E97501" w:rsidP="00E97501">
            <w:pPr>
              <w:spacing w:line="276" w:lineRule="auto"/>
              <w:rPr>
                <w:rFonts w:ascii="Times New Roman" w:hAnsi="Times New Roman" w:cs="Times New Roman"/>
                <w:sz w:val="16"/>
                <w:szCs w:val="16"/>
                <w:lang w:val="en-US"/>
              </w:rPr>
            </w:pPr>
            <w:r w:rsidRPr="00E97501">
              <w:rPr>
                <w:rFonts w:ascii="Times New Roman" w:hAnsi="Times New Roman" w:cs="Times New Roman"/>
                <w:sz w:val="16"/>
                <w:szCs w:val="16"/>
                <w:lang w:val="en-US"/>
              </w:rPr>
              <w:t xml:space="preserve">MD= mean difference                                                                                                                           </w:t>
            </w:r>
          </w:p>
          <w:p w14:paraId="564C7614" w14:textId="77777777" w:rsidR="00E97501" w:rsidRPr="00E97501" w:rsidRDefault="00E97501" w:rsidP="00E97501">
            <w:pPr>
              <w:spacing w:line="276" w:lineRule="auto"/>
              <w:rPr>
                <w:rFonts w:ascii="Times New Roman" w:hAnsi="Times New Roman" w:cs="Times New Roman"/>
                <w:sz w:val="16"/>
                <w:szCs w:val="16"/>
                <w:lang w:val="en-US"/>
              </w:rPr>
            </w:pPr>
            <w:r w:rsidRPr="00E97501">
              <w:rPr>
                <w:rFonts w:ascii="Times New Roman" w:hAnsi="Times New Roman" w:cs="Times New Roman"/>
                <w:sz w:val="20"/>
                <w:szCs w:val="20"/>
                <w:vertAlign w:val="superscript"/>
              </w:rPr>
              <w:t xml:space="preserve">f </w:t>
            </w:r>
            <w:r w:rsidRPr="00E97501">
              <w:rPr>
                <w:rFonts w:ascii="Times New Roman" w:hAnsi="Times New Roman" w:cs="Times New Roman"/>
                <w:sz w:val="20"/>
                <w:szCs w:val="20"/>
              </w:rPr>
              <w:t xml:space="preserve">same studies seen in Bond and </w:t>
            </w:r>
            <w:proofErr w:type="spellStart"/>
            <w:r w:rsidRPr="00E97501">
              <w:rPr>
                <w:rFonts w:ascii="Times New Roman" w:hAnsi="Times New Roman" w:cs="Times New Roman"/>
                <w:sz w:val="20"/>
                <w:szCs w:val="20"/>
              </w:rPr>
              <w:t>Oredsson</w:t>
            </w:r>
            <w:proofErr w:type="spellEnd"/>
          </w:p>
        </w:tc>
      </w:tr>
    </w:tbl>
    <w:p w14:paraId="0D0C2BFF" w14:textId="77777777" w:rsidR="00E97501" w:rsidRPr="00E97501" w:rsidRDefault="00E97501" w:rsidP="00E97501">
      <w:pPr>
        <w:spacing w:after="200" w:line="276" w:lineRule="auto"/>
        <w:rPr>
          <w:rFonts w:ascii="Times New Roman" w:eastAsiaTheme="minorEastAsia" w:hAnsi="Times New Roman" w:cs="Times New Roman"/>
          <w:lang w:val="en-US" w:eastAsia="zh-CN"/>
        </w:rPr>
      </w:pPr>
    </w:p>
    <w:p w14:paraId="27008A77" w14:textId="77777777" w:rsidR="00E97501" w:rsidRPr="00E97501" w:rsidRDefault="00E97501" w:rsidP="00E97501">
      <w:pPr>
        <w:spacing w:after="200" w:line="480" w:lineRule="auto"/>
        <w:rPr>
          <w:rFonts w:ascii="Times New Roman" w:eastAsiaTheme="minorEastAsia" w:hAnsi="Times New Roman" w:cs="Times New Roman"/>
          <w:sz w:val="24"/>
          <w:szCs w:val="24"/>
          <w:lang w:val="en-GB" w:eastAsia="zh-CN"/>
        </w:rPr>
      </w:pPr>
    </w:p>
    <w:p w14:paraId="5ACCACE1" w14:textId="77777777" w:rsidR="00E97501" w:rsidRPr="00E97501" w:rsidRDefault="00E97501" w:rsidP="00E97501">
      <w:pPr>
        <w:spacing w:after="200" w:line="480" w:lineRule="auto"/>
        <w:rPr>
          <w:rFonts w:ascii="Times New Roman" w:eastAsiaTheme="minorEastAsia" w:hAnsi="Times New Roman" w:cs="Times New Roman"/>
          <w:color w:val="000000" w:themeColor="text1"/>
          <w:sz w:val="24"/>
          <w:szCs w:val="24"/>
          <w:lang w:val="en-GB" w:eastAsia="zh-CN"/>
        </w:rPr>
      </w:pPr>
    </w:p>
    <w:p w14:paraId="79110FAC" w14:textId="77777777" w:rsidR="00E97501" w:rsidRPr="00E97501" w:rsidRDefault="00E97501" w:rsidP="00E97501">
      <w:pPr>
        <w:spacing w:after="200" w:line="480" w:lineRule="auto"/>
        <w:rPr>
          <w:rFonts w:ascii="Times New Roman" w:eastAsiaTheme="minorEastAsia" w:hAnsi="Times New Roman" w:cs="Times New Roman"/>
          <w:color w:val="000000" w:themeColor="text1"/>
          <w:sz w:val="24"/>
          <w:szCs w:val="24"/>
          <w:lang w:val="en-GB" w:eastAsia="zh-CN"/>
        </w:rPr>
      </w:pPr>
    </w:p>
    <w:p w14:paraId="1E9334D2" w14:textId="77777777" w:rsidR="00E97501" w:rsidRPr="00E97501" w:rsidRDefault="00E97501" w:rsidP="00E97501">
      <w:pPr>
        <w:spacing w:after="200" w:line="276" w:lineRule="auto"/>
        <w:rPr>
          <w:rFonts w:ascii="Times New Roman" w:eastAsia="Times New Roman" w:hAnsi="Times New Roman" w:cs="Times New Roman"/>
          <w:lang w:val="en-US" w:eastAsia="zh-CN"/>
        </w:rPr>
        <w:sectPr w:rsidR="00E97501" w:rsidRPr="00E97501" w:rsidSect="002474FE">
          <w:headerReference w:type="default" r:id="rId18"/>
          <w:footerReference w:type="default" r:id="rId19"/>
          <w:pgSz w:w="11906" w:h="16838"/>
          <w:pgMar w:top="1134" w:right="1134" w:bottom="1134" w:left="1134" w:header="720" w:footer="720" w:gutter="0"/>
          <w:cols w:space="720"/>
          <w:docGrid w:linePitch="360"/>
        </w:sectPr>
      </w:pPr>
    </w:p>
    <w:p w14:paraId="105E0F2B" w14:textId="77777777" w:rsidR="00E97501" w:rsidRPr="00156960" w:rsidRDefault="003C2B30" w:rsidP="00E97501">
      <w:pPr>
        <w:spacing w:after="200" w:line="276" w:lineRule="auto"/>
        <w:rPr>
          <w:rFonts w:ascii="Times New Roman" w:eastAsia="Times New Roman" w:hAnsi="Times New Roman" w:cs="Times New Roman"/>
          <w:sz w:val="24"/>
          <w:szCs w:val="24"/>
          <w:lang w:val="en-US" w:eastAsia="zh-CN"/>
        </w:rPr>
      </w:pPr>
      <w:r>
        <w:rPr>
          <w:rFonts w:ascii="Times New Roman" w:eastAsia="Times New Roman" w:hAnsi="Times New Roman" w:cs="Times New Roman"/>
          <w:sz w:val="24"/>
          <w:szCs w:val="24"/>
          <w:lang w:val="en-US" w:eastAsia="zh-CN"/>
        </w:rPr>
        <w:lastRenderedPageBreak/>
        <w:t xml:space="preserve">    </w:t>
      </w:r>
      <w:r w:rsidR="00956EAE" w:rsidRPr="00156960">
        <w:rPr>
          <w:rFonts w:ascii="Times New Roman" w:eastAsia="Times New Roman" w:hAnsi="Times New Roman" w:cs="Times New Roman"/>
          <w:sz w:val="24"/>
          <w:szCs w:val="24"/>
          <w:lang w:val="en-US" w:eastAsia="zh-CN"/>
        </w:rPr>
        <w:t>Table 9. Summary of</w:t>
      </w:r>
      <w:r w:rsidR="00E97501" w:rsidRPr="00156960">
        <w:rPr>
          <w:rFonts w:ascii="Times New Roman" w:eastAsia="Times New Roman" w:hAnsi="Times New Roman" w:cs="Times New Roman"/>
          <w:sz w:val="24"/>
          <w:szCs w:val="24"/>
          <w:lang w:val="en-US" w:eastAsia="zh-CN"/>
        </w:rPr>
        <w:t xml:space="preserve"> nurse directed interventions</w:t>
      </w:r>
    </w:p>
    <w:tbl>
      <w:tblPr>
        <w:tblStyle w:val="TableGrid"/>
        <w:tblW w:w="13779" w:type="dxa"/>
        <w:tblInd w:w="279" w:type="dxa"/>
        <w:tblLook w:val="04A0" w:firstRow="1" w:lastRow="0" w:firstColumn="1" w:lastColumn="0" w:noHBand="0" w:noVBand="1"/>
      </w:tblPr>
      <w:tblGrid>
        <w:gridCol w:w="1871"/>
        <w:gridCol w:w="1701"/>
        <w:gridCol w:w="3231"/>
        <w:gridCol w:w="1250"/>
        <w:gridCol w:w="5726"/>
      </w:tblGrid>
      <w:tr w:rsidR="00E97501" w:rsidRPr="00E97501" w14:paraId="0AF60394" w14:textId="77777777" w:rsidTr="003C2B30">
        <w:tc>
          <w:tcPr>
            <w:tcW w:w="1871" w:type="dxa"/>
          </w:tcPr>
          <w:p w14:paraId="0378A4EA" w14:textId="77777777" w:rsidR="00E97501" w:rsidRPr="00E97501" w:rsidRDefault="00E97501" w:rsidP="00E97501">
            <w:pPr>
              <w:jc w:val="center"/>
              <w:rPr>
                <w:rFonts w:ascii="Times New Roman" w:eastAsia="Times New Roman" w:hAnsi="Times New Roman" w:cs="Times New Roman"/>
                <w:b/>
                <w:sz w:val="20"/>
                <w:szCs w:val="20"/>
                <w:lang w:val="en-US"/>
              </w:rPr>
            </w:pPr>
            <w:r w:rsidRPr="00E97501">
              <w:rPr>
                <w:rFonts w:ascii="Times New Roman" w:eastAsia="Times New Roman" w:hAnsi="Times New Roman" w:cs="Times New Roman"/>
                <w:b/>
                <w:sz w:val="20"/>
                <w:szCs w:val="20"/>
                <w:lang w:val="en-US"/>
              </w:rPr>
              <w:t>Intervention</w:t>
            </w:r>
          </w:p>
          <w:p w14:paraId="465B52A4" w14:textId="77777777" w:rsidR="00E97501" w:rsidRPr="00E97501" w:rsidRDefault="00E97501" w:rsidP="00E97501">
            <w:pPr>
              <w:jc w:val="center"/>
              <w:rPr>
                <w:rFonts w:ascii="Times New Roman" w:eastAsia="Times New Roman" w:hAnsi="Times New Roman" w:cs="Times New Roman"/>
                <w:b/>
                <w:sz w:val="20"/>
                <w:szCs w:val="20"/>
                <w:lang w:val="en-US"/>
              </w:rPr>
            </w:pPr>
          </w:p>
        </w:tc>
        <w:tc>
          <w:tcPr>
            <w:tcW w:w="1701" w:type="dxa"/>
          </w:tcPr>
          <w:p w14:paraId="387E28CF" w14:textId="77777777" w:rsidR="00E97501" w:rsidRPr="00E97501" w:rsidRDefault="00E97501" w:rsidP="00E97501">
            <w:pPr>
              <w:jc w:val="center"/>
              <w:rPr>
                <w:rFonts w:ascii="Times New Roman" w:eastAsia="Times New Roman" w:hAnsi="Times New Roman" w:cs="Times New Roman"/>
                <w:b/>
                <w:sz w:val="20"/>
                <w:szCs w:val="20"/>
                <w:lang w:val="en-US"/>
              </w:rPr>
            </w:pPr>
            <w:r w:rsidRPr="00E97501">
              <w:rPr>
                <w:rFonts w:ascii="Times New Roman" w:eastAsia="Times New Roman" w:hAnsi="Times New Roman" w:cs="Times New Roman"/>
                <w:b/>
                <w:sz w:val="20"/>
                <w:szCs w:val="20"/>
                <w:lang w:val="en-US"/>
              </w:rPr>
              <w:t>Outcome</w:t>
            </w:r>
          </w:p>
        </w:tc>
        <w:tc>
          <w:tcPr>
            <w:tcW w:w="3231" w:type="dxa"/>
          </w:tcPr>
          <w:p w14:paraId="5AF04EC3" w14:textId="77777777" w:rsidR="00E97501" w:rsidRPr="00E97501" w:rsidRDefault="00E97501" w:rsidP="00E97501">
            <w:pPr>
              <w:jc w:val="center"/>
              <w:rPr>
                <w:rFonts w:ascii="Times New Roman" w:eastAsia="Times New Roman" w:hAnsi="Times New Roman" w:cs="Times New Roman"/>
                <w:b/>
                <w:sz w:val="20"/>
                <w:szCs w:val="20"/>
                <w:lang w:val="en-US"/>
              </w:rPr>
            </w:pPr>
            <w:r w:rsidRPr="00E97501">
              <w:rPr>
                <w:rFonts w:ascii="Times New Roman" w:eastAsia="Times New Roman" w:hAnsi="Times New Roman" w:cs="Times New Roman"/>
                <w:b/>
                <w:sz w:val="20"/>
                <w:szCs w:val="20"/>
                <w:lang w:val="en-US"/>
              </w:rPr>
              <w:t>Study design</w:t>
            </w:r>
          </w:p>
        </w:tc>
        <w:tc>
          <w:tcPr>
            <w:tcW w:w="1250" w:type="dxa"/>
          </w:tcPr>
          <w:p w14:paraId="500A6635" w14:textId="77777777" w:rsidR="00E97501" w:rsidRPr="00E97501" w:rsidRDefault="00E97501" w:rsidP="00E97501">
            <w:pPr>
              <w:jc w:val="center"/>
              <w:rPr>
                <w:rFonts w:ascii="Times New Roman" w:eastAsia="Times New Roman" w:hAnsi="Times New Roman" w:cs="Times New Roman"/>
                <w:b/>
                <w:sz w:val="20"/>
                <w:szCs w:val="20"/>
                <w:lang w:val="en-US"/>
              </w:rPr>
            </w:pPr>
            <w:r w:rsidRPr="00E97501">
              <w:rPr>
                <w:rFonts w:ascii="Times New Roman" w:eastAsia="Times New Roman" w:hAnsi="Times New Roman" w:cs="Times New Roman"/>
                <w:b/>
                <w:sz w:val="20"/>
                <w:szCs w:val="20"/>
                <w:lang w:val="en-US"/>
              </w:rPr>
              <w:t>No. of participants</w:t>
            </w:r>
          </w:p>
          <w:p w14:paraId="39FFD127" w14:textId="77777777" w:rsidR="00E97501" w:rsidRPr="00E97501" w:rsidRDefault="00E97501" w:rsidP="00E97501">
            <w:pPr>
              <w:jc w:val="center"/>
              <w:rPr>
                <w:rFonts w:ascii="Times New Roman" w:eastAsia="Times New Roman" w:hAnsi="Times New Roman" w:cs="Times New Roman"/>
                <w:b/>
                <w:sz w:val="20"/>
                <w:szCs w:val="20"/>
                <w:lang w:val="en-US"/>
              </w:rPr>
            </w:pPr>
          </w:p>
        </w:tc>
        <w:tc>
          <w:tcPr>
            <w:tcW w:w="5726" w:type="dxa"/>
          </w:tcPr>
          <w:p w14:paraId="26078D1A" w14:textId="77777777" w:rsidR="00E97501" w:rsidRPr="00E97501" w:rsidRDefault="00E97501" w:rsidP="00E97501">
            <w:pPr>
              <w:jc w:val="center"/>
              <w:rPr>
                <w:rFonts w:ascii="Times New Roman" w:eastAsia="Times New Roman" w:hAnsi="Times New Roman" w:cs="Times New Roman"/>
                <w:b/>
                <w:sz w:val="20"/>
                <w:szCs w:val="20"/>
                <w:lang w:val="en-US"/>
              </w:rPr>
            </w:pPr>
            <w:r w:rsidRPr="00E97501">
              <w:rPr>
                <w:rFonts w:ascii="Times New Roman" w:eastAsia="Times New Roman" w:hAnsi="Times New Roman" w:cs="Times New Roman"/>
                <w:b/>
                <w:sz w:val="20"/>
                <w:szCs w:val="20"/>
                <w:lang w:val="en-US"/>
              </w:rPr>
              <w:t>Results</w:t>
            </w:r>
          </w:p>
          <w:p w14:paraId="0ABCE050" w14:textId="77777777" w:rsidR="00E97501" w:rsidRPr="00E97501" w:rsidRDefault="00E97501" w:rsidP="00E97501">
            <w:pPr>
              <w:jc w:val="center"/>
              <w:rPr>
                <w:rFonts w:ascii="Times New Roman" w:eastAsia="Times New Roman" w:hAnsi="Times New Roman" w:cs="Times New Roman"/>
                <w:b/>
                <w:sz w:val="20"/>
                <w:szCs w:val="20"/>
                <w:lang w:val="en-US"/>
              </w:rPr>
            </w:pPr>
          </w:p>
        </w:tc>
      </w:tr>
      <w:tr w:rsidR="00E97501" w:rsidRPr="00E97501" w14:paraId="54A24307" w14:textId="77777777" w:rsidTr="003C2B30">
        <w:tc>
          <w:tcPr>
            <w:tcW w:w="1871" w:type="dxa"/>
          </w:tcPr>
          <w:p w14:paraId="1AF4062E" w14:textId="77777777" w:rsidR="00E97501" w:rsidRPr="00E97501" w:rsidRDefault="00E97501" w:rsidP="00E97501">
            <w:pPr>
              <w:rPr>
                <w:rFonts w:ascii="Times New Roman" w:eastAsia="Times New Roman" w:hAnsi="Times New Roman" w:cs="Times New Roman"/>
                <w:b/>
                <w:sz w:val="20"/>
                <w:szCs w:val="20"/>
                <w:lang w:val="en-US"/>
              </w:rPr>
            </w:pPr>
            <w:r w:rsidRPr="00E97501">
              <w:rPr>
                <w:rFonts w:ascii="Times New Roman" w:eastAsia="Times New Roman" w:hAnsi="Times New Roman" w:cs="Times New Roman"/>
                <w:b/>
                <w:sz w:val="20"/>
                <w:szCs w:val="20"/>
                <w:lang w:val="en-US"/>
              </w:rPr>
              <w:t>Nurse directed</w:t>
            </w:r>
          </w:p>
          <w:p w14:paraId="1E9DDC25" w14:textId="77777777" w:rsidR="00E97501" w:rsidRPr="00E97501" w:rsidRDefault="00E97501" w:rsidP="00E97501">
            <w:pPr>
              <w:rPr>
                <w:rFonts w:ascii="Times New Roman" w:eastAsia="Times New Roman" w:hAnsi="Times New Roman" w:cs="Times New Roman"/>
                <w:b/>
                <w:sz w:val="20"/>
                <w:szCs w:val="20"/>
                <w:lang w:val="en-US"/>
              </w:rPr>
            </w:pPr>
          </w:p>
        </w:tc>
        <w:tc>
          <w:tcPr>
            <w:tcW w:w="1701" w:type="dxa"/>
          </w:tcPr>
          <w:p w14:paraId="29132B38" w14:textId="77777777" w:rsidR="00E97501" w:rsidRPr="00E97501" w:rsidRDefault="00E97501" w:rsidP="00E97501">
            <w:pPr>
              <w:jc w:val="center"/>
              <w:rPr>
                <w:rFonts w:ascii="Times New Roman" w:eastAsia="Times New Roman" w:hAnsi="Times New Roman" w:cs="Times New Roman"/>
                <w:b/>
                <w:sz w:val="20"/>
                <w:szCs w:val="20"/>
                <w:lang w:val="en-US"/>
              </w:rPr>
            </w:pPr>
          </w:p>
        </w:tc>
        <w:tc>
          <w:tcPr>
            <w:tcW w:w="3231" w:type="dxa"/>
          </w:tcPr>
          <w:p w14:paraId="5F6DCA86" w14:textId="77777777" w:rsidR="00E97501" w:rsidRPr="00E97501" w:rsidRDefault="00E97501" w:rsidP="00E97501">
            <w:pPr>
              <w:jc w:val="center"/>
              <w:rPr>
                <w:rFonts w:ascii="Times New Roman" w:eastAsia="Times New Roman" w:hAnsi="Times New Roman" w:cs="Times New Roman"/>
                <w:b/>
                <w:sz w:val="20"/>
                <w:szCs w:val="20"/>
                <w:lang w:val="en-US"/>
              </w:rPr>
            </w:pPr>
          </w:p>
        </w:tc>
        <w:tc>
          <w:tcPr>
            <w:tcW w:w="1250" w:type="dxa"/>
          </w:tcPr>
          <w:p w14:paraId="11FF65F4" w14:textId="77777777" w:rsidR="00E97501" w:rsidRPr="00E97501" w:rsidRDefault="00E97501" w:rsidP="00E97501">
            <w:pPr>
              <w:jc w:val="center"/>
              <w:rPr>
                <w:rFonts w:ascii="Times New Roman" w:eastAsia="Times New Roman" w:hAnsi="Times New Roman" w:cs="Times New Roman"/>
                <w:b/>
                <w:sz w:val="20"/>
                <w:szCs w:val="20"/>
                <w:lang w:val="en-US"/>
              </w:rPr>
            </w:pPr>
          </w:p>
        </w:tc>
        <w:tc>
          <w:tcPr>
            <w:tcW w:w="5726" w:type="dxa"/>
          </w:tcPr>
          <w:p w14:paraId="0DF6EB01" w14:textId="77777777" w:rsidR="00E97501" w:rsidRPr="00E97501" w:rsidRDefault="00E97501" w:rsidP="00E97501">
            <w:pPr>
              <w:jc w:val="center"/>
              <w:rPr>
                <w:rFonts w:ascii="Times New Roman" w:eastAsia="Times New Roman" w:hAnsi="Times New Roman" w:cs="Times New Roman"/>
                <w:b/>
                <w:sz w:val="20"/>
                <w:szCs w:val="20"/>
                <w:lang w:val="en-US"/>
              </w:rPr>
            </w:pPr>
          </w:p>
        </w:tc>
      </w:tr>
      <w:tr w:rsidR="00E97501" w:rsidRPr="00E97501" w14:paraId="12FEB014" w14:textId="77777777" w:rsidTr="003C2B30">
        <w:tc>
          <w:tcPr>
            <w:tcW w:w="1871" w:type="dxa"/>
            <w:vMerge w:val="restart"/>
          </w:tcPr>
          <w:p w14:paraId="6FF25030"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Nurse practitioners</w:t>
            </w:r>
          </w:p>
          <w:p w14:paraId="3DFB29D0"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(Jennings)</w:t>
            </w:r>
          </w:p>
          <w:p w14:paraId="677FEB73" w14:textId="77777777" w:rsidR="00E97501" w:rsidRPr="00E97501" w:rsidRDefault="00E97501" w:rsidP="00E97501">
            <w:pPr>
              <w:rPr>
                <w:rFonts w:ascii="Times New Roman" w:eastAsia="Times New Roman" w:hAnsi="Times New Roman" w:cs="Times New Roman"/>
                <w:sz w:val="20"/>
                <w:szCs w:val="20"/>
                <w:lang w:val="en-US"/>
              </w:rPr>
            </w:pPr>
          </w:p>
        </w:tc>
        <w:tc>
          <w:tcPr>
            <w:tcW w:w="1701" w:type="dxa"/>
          </w:tcPr>
          <w:p w14:paraId="31788148"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ED LOS</w:t>
            </w:r>
          </w:p>
        </w:tc>
        <w:tc>
          <w:tcPr>
            <w:tcW w:w="3231" w:type="dxa"/>
          </w:tcPr>
          <w:p w14:paraId="77046D36"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1 cohort, 2 descriptive, 2 audit, 1 case series, 1 case control</w:t>
            </w:r>
          </w:p>
          <w:p w14:paraId="7FDEAA72" w14:textId="77777777" w:rsidR="00E97501" w:rsidRPr="00E97501" w:rsidRDefault="00E97501" w:rsidP="00E97501">
            <w:pPr>
              <w:rPr>
                <w:rFonts w:ascii="Times New Roman" w:eastAsia="Times New Roman" w:hAnsi="Times New Roman" w:cs="Times New Roman"/>
                <w:sz w:val="20"/>
                <w:szCs w:val="20"/>
                <w:lang w:val="en-US"/>
              </w:rPr>
            </w:pPr>
          </w:p>
        </w:tc>
        <w:tc>
          <w:tcPr>
            <w:tcW w:w="1250" w:type="dxa"/>
          </w:tcPr>
          <w:p w14:paraId="1C3DE51B" w14:textId="77777777" w:rsidR="00E97501" w:rsidRPr="00E97501" w:rsidRDefault="00E97501" w:rsidP="00E97501">
            <w:pPr>
              <w:jc w:val="cente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32,419</w:t>
            </w:r>
          </w:p>
        </w:tc>
        <w:tc>
          <w:tcPr>
            <w:tcW w:w="5726" w:type="dxa"/>
          </w:tcPr>
          <w:p w14:paraId="0D8B02DF"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rPr>
              <w:t>ED LOS decreased in 5 studies</w:t>
            </w:r>
            <w:r w:rsidRPr="00E97501">
              <w:rPr>
                <w:rFonts w:ascii="Times New Roman" w:eastAsia="Times New Roman" w:hAnsi="Times New Roman" w:cs="Times New Roman"/>
                <w:sz w:val="20"/>
                <w:szCs w:val="20"/>
                <w:lang w:val="en-US"/>
              </w:rPr>
              <w:t xml:space="preserve">; </w:t>
            </w:r>
            <w:r w:rsidRPr="00E97501">
              <w:rPr>
                <w:rFonts w:ascii="Times New Roman" w:eastAsia="Times New Roman" w:hAnsi="Times New Roman" w:cs="Times New Roman"/>
                <w:sz w:val="20"/>
                <w:szCs w:val="20"/>
              </w:rPr>
              <w:t>3 studies showed no difference</w:t>
            </w:r>
          </w:p>
          <w:p w14:paraId="28F9D21F" w14:textId="77777777" w:rsidR="00E97501" w:rsidRPr="00E97501" w:rsidRDefault="00E97501" w:rsidP="00E97501">
            <w:pPr>
              <w:rPr>
                <w:rFonts w:ascii="Times New Roman" w:eastAsia="Times New Roman" w:hAnsi="Times New Roman" w:cs="Times New Roman"/>
                <w:sz w:val="20"/>
                <w:szCs w:val="20"/>
                <w:lang w:val="en-US"/>
              </w:rPr>
            </w:pPr>
          </w:p>
        </w:tc>
      </w:tr>
      <w:tr w:rsidR="00E97501" w:rsidRPr="00E97501" w14:paraId="3FB8801D" w14:textId="77777777" w:rsidTr="003C2B30">
        <w:tc>
          <w:tcPr>
            <w:tcW w:w="1871" w:type="dxa"/>
            <w:vMerge/>
          </w:tcPr>
          <w:p w14:paraId="4FB5A750" w14:textId="77777777" w:rsidR="00E97501" w:rsidRPr="00E97501" w:rsidRDefault="00E97501" w:rsidP="00E97501">
            <w:pPr>
              <w:rPr>
                <w:rFonts w:ascii="Times New Roman" w:eastAsia="Times New Roman" w:hAnsi="Times New Roman" w:cs="Times New Roman"/>
                <w:sz w:val="20"/>
                <w:szCs w:val="20"/>
                <w:lang w:val="en-US"/>
              </w:rPr>
            </w:pPr>
          </w:p>
        </w:tc>
        <w:tc>
          <w:tcPr>
            <w:tcW w:w="1701" w:type="dxa"/>
          </w:tcPr>
          <w:p w14:paraId="06E07CCF"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Waiting time</w:t>
            </w:r>
          </w:p>
        </w:tc>
        <w:tc>
          <w:tcPr>
            <w:tcW w:w="3231" w:type="dxa"/>
          </w:tcPr>
          <w:p w14:paraId="6D20D562"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1 RCT, 1 cohort, 2 audit, 1 descriptive, 1 case series, 1 case control, 1 BA</w:t>
            </w:r>
          </w:p>
          <w:p w14:paraId="1FA6F5AF" w14:textId="77777777" w:rsidR="00E97501" w:rsidRPr="00E97501" w:rsidRDefault="00E97501" w:rsidP="00E97501">
            <w:pPr>
              <w:rPr>
                <w:rFonts w:ascii="Times New Roman" w:eastAsia="Times New Roman" w:hAnsi="Times New Roman" w:cs="Times New Roman"/>
                <w:sz w:val="20"/>
                <w:szCs w:val="20"/>
                <w:lang w:val="en-US"/>
              </w:rPr>
            </w:pPr>
          </w:p>
        </w:tc>
        <w:tc>
          <w:tcPr>
            <w:tcW w:w="1250" w:type="dxa"/>
          </w:tcPr>
          <w:p w14:paraId="632BEF66" w14:textId="77777777" w:rsidR="00E97501" w:rsidRPr="00E97501" w:rsidRDefault="00E97501" w:rsidP="00E97501">
            <w:pPr>
              <w:jc w:val="cente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9,592</w:t>
            </w:r>
          </w:p>
        </w:tc>
        <w:tc>
          <w:tcPr>
            <w:tcW w:w="5726" w:type="dxa"/>
          </w:tcPr>
          <w:p w14:paraId="278BF812"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rPr>
              <w:t>Waiting time decreased in 5 studies; 4 studies showed no difference</w:t>
            </w:r>
          </w:p>
        </w:tc>
      </w:tr>
      <w:tr w:rsidR="00E97501" w:rsidRPr="00E97501" w14:paraId="78E32402" w14:textId="77777777" w:rsidTr="003C2B30">
        <w:tc>
          <w:tcPr>
            <w:tcW w:w="1871" w:type="dxa"/>
            <w:vMerge w:val="restart"/>
          </w:tcPr>
          <w:p w14:paraId="2417AD82"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Nurse practitioners/</w:t>
            </w:r>
          </w:p>
          <w:p w14:paraId="3B6806F4"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Clinical Initiative Nurse</w:t>
            </w:r>
          </w:p>
          <w:p w14:paraId="20DF975C"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(Elder)</w:t>
            </w:r>
          </w:p>
          <w:p w14:paraId="3CBE5A4C" w14:textId="77777777" w:rsidR="00E97501" w:rsidRPr="00E97501" w:rsidRDefault="00E97501" w:rsidP="00E97501">
            <w:pPr>
              <w:rPr>
                <w:rFonts w:ascii="Times New Roman" w:eastAsia="Times New Roman" w:hAnsi="Times New Roman" w:cs="Times New Roman"/>
                <w:sz w:val="20"/>
                <w:szCs w:val="20"/>
                <w:lang w:val="en-US"/>
              </w:rPr>
            </w:pPr>
          </w:p>
        </w:tc>
        <w:tc>
          <w:tcPr>
            <w:tcW w:w="1701" w:type="dxa"/>
          </w:tcPr>
          <w:p w14:paraId="6D9AE016"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ED LOS</w:t>
            </w:r>
          </w:p>
        </w:tc>
        <w:tc>
          <w:tcPr>
            <w:tcW w:w="3231" w:type="dxa"/>
          </w:tcPr>
          <w:p w14:paraId="69939AF5"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1 RCT, 2 cohort, 1 BA, 1 case control</w:t>
            </w:r>
          </w:p>
        </w:tc>
        <w:tc>
          <w:tcPr>
            <w:tcW w:w="1250" w:type="dxa"/>
          </w:tcPr>
          <w:p w14:paraId="5EACA9A7" w14:textId="77777777" w:rsidR="00E97501" w:rsidRPr="00E97501" w:rsidRDefault="00E97501" w:rsidP="00E97501">
            <w:pPr>
              <w:jc w:val="cente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 xml:space="preserve">22,331 </w:t>
            </w:r>
          </w:p>
          <w:p w14:paraId="20F56727" w14:textId="77777777" w:rsidR="00E97501" w:rsidRPr="00E97501" w:rsidRDefault="00E97501" w:rsidP="00E97501">
            <w:pPr>
              <w:jc w:val="cente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(4 studies)</w:t>
            </w:r>
          </w:p>
          <w:p w14:paraId="018303D6" w14:textId="77777777" w:rsidR="00E97501" w:rsidRPr="00E97501" w:rsidRDefault="00E97501" w:rsidP="00E97501">
            <w:pPr>
              <w:jc w:val="center"/>
              <w:rPr>
                <w:rFonts w:ascii="Times New Roman" w:eastAsia="Times New Roman" w:hAnsi="Times New Roman" w:cs="Times New Roman"/>
                <w:sz w:val="20"/>
                <w:szCs w:val="20"/>
                <w:lang w:val="en-US"/>
              </w:rPr>
            </w:pPr>
          </w:p>
        </w:tc>
        <w:tc>
          <w:tcPr>
            <w:tcW w:w="5726" w:type="dxa"/>
          </w:tcPr>
          <w:p w14:paraId="1A36D2DB"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ED LOS decreased in 4 studies; 1 study showed no difference</w:t>
            </w:r>
          </w:p>
          <w:p w14:paraId="4443D22F" w14:textId="77777777" w:rsidR="00E97501" w:rsidRPr="00E97501" w:rsidRDefault="00E97501" w:rsidP="00E97501">
            <w:pPr>
              <w:rPr>
                <w:rFonts w:ascii="Times New Roman" w:eastAsia="Times New Roman" w:hAnsi="Times New Roman" w:cs="Times New Roman"/>
                <w:sz w:val="20"/>
                <w:szCs w:val="20"/>
                <w:lang w:val="en-US"/>
              </w:rPr>
            </w:pPr>
          </w:p>
        </w:tc>
      </w:tr>
      <w:tr w:rsidR="00E97501" w:rsidRPr="00E97501" w14:paraId="272D03EB" w14:textId="77777777" w:rsidTr="003C2B30">
        <w:tc>
          <w:tcPr>
            <w:tcW w:w="1871" w:type="dxa"/>
            <w:vMerge/>
          </w:tcPr>
          <w:p w14:paraId="3CE95B76" w14:textId="77777777" w:rsidR="00E97501" w:rsidRPr="00E97501" w:rsidRDefault="00E97501" w:rsidP="00E97501">
            <w:pPr>
              <w:rPr>
                <w:rFonts w:ascii="Times New Roman" w:eastAsia="Times New Roman" w:hAnsi="Times New Roman" w:cs="Times New Roman"/>
                <w:sz w:val="20"/>
                <w:szCs w:val="20"/>
                <w:lang w:val="en-US"/>
              </w:rPr>
            </w:pPr>
          </w:p>
        </w:tc>
        <w:tc>
          <w:tcPr>
            <w:tcW w:w="1701" w:type="dxa"/>
          </w:tcPr>
          <w:p w14:paraId="5F6685B9"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Waiting time</w:t>
            </w:r>
          </w:p>
        </w:tc>
        <w:tc>
          <w:tcPr>
            <w:tcW w:w="3231" w:type="dxa"/>
          </w:tcPr>
          <w:p w14:paraId="7B24EB76"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1 RCT, 2 cohort, 1 case control, 1BA</w:t>
            </w:r>
          </w:p>
        </w:tc>
        <w:tc>
          <w:tcPr>
            <w:tcW w:w="1250" w:type="dxa"/>
          </w:tcPr>
          <w:p w14:paraId="526A053A" w14:textId="77777777" w:rsidR="00E97501" w:rsidRPr="00E97501" w:rsidRDefault="00E97501" w:rsidP="00E97501">
            <w:pPr>
              <w:jc w:val="cente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23,933</w:t>
            </w:r>
          </w:p>
        </w:tc>
        <w:tc>
          <w:tcPr>
            <w:tcW w:w="5726" w:type="dxa"/>
          </w:tcPr>
          <w:p w14:paraId="4857698C"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Waiting time decreased in 4 studies; 1 study showed no difference</w:t>
            </w:r>
          </w:p>
          <w:p w14:paraId="5C78F3C7" w14:textId="77777777" w:rsidR="00E97501" w:rsidRPr="00E97501" w:rsidRDefault="00E97501" w:rsidP="00E97501">
            <w:pPr>
              <w:rPr>
                <w:rFonts w:ascii="Times New Roman" w:eastAsia="Times New Roman" w:hAnsi="Times New Roman" w:cs="Times New Roman"/>
                <w:sz w:val="20"/>
                <w:szCs w:val="20"/>
                <w:lang w:val="en-US"/>
              </w:rPr>
            </w:pPr>
          </w:p>
        </w:tc>
      </w:tr>
      <w:tr w:rsidR="00E97501" w:rsidRPr="000F7C58" w14:paraId="5E21D62F" w14:textId="77777777" w:rsidTr="003C2B30">
        <w:tc>
          <w:tcPr>
            <w:tcW w:w="1871" w:type="dxa"/>
            <w:vMerge w:val="restart"/>
          </w:tcPr>
          <w:p w14:paraId="04FC140F"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Triage nurse ordering</w:t>
            </w:r>
          </w:p>
          <w:p w14:paraId="559A3414"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(Rowe)</w:t>
            </w:r>
          </w:p>
        </w:tc>
        <w:tc>
          <w:tcPr>
            <w:tcW w:w="1701" w:type="dxa"/>
          </w:tcPr>
          <w:p w14:paraId="17CCB8B0"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ED LOS</w:t>
            </w:r>
          </w:p>
          <w:p w14:paraId="23D5EE1D" w14:textId="77777777" w:rsidR="00E97501" w:rsidRPr="00E97501" w:rsidRDefault="00E97501" w:rsidP="00E97501">
            <w:pPr>
              <w:rPr>
                <w:rFonts w:ascii="Times New Roman" w:eastAsia="Times New Roman" w:hAnsi="Times New Roman" w:cs="Times New Roman"/>
                <w:sz w:val="20"/>
                <w:szCs w:val="20"/>
              </w:rPr>
            </w:pPr>
          </w:p>
          <w:p w14:paraId="611C8E86" w14:textId="77777777" w:rsidR="00E97501" w:rsidRPr="00E97501" w:rsidRDefault="00E97501" w:rsidP="00E97501">
            <w:pPr>
              <w:rPr>
                <w:rFonts w:ascii="Times New Roman" w:eastAsia="Times New Roman" w:hAnsi="Times New Roman" w:cs="Times New Roman"/>
                <w:sz w:val="20"/>
                <w:szCs w:val="20"/>
              </w:rPr>
            </w:pPr>
          </w:p>
          <w:p w14:paraId="1F94892B" w14:textId="77777777" w:rsidR="00E97501" w:rsidRPr="00E97501" w:rsidRDefault="00E97501" w:rsidP="00E97501">
            <w:pPr>
              <w:rPr>
                <w:rFonts w:ascii="Times New Roman" w:eastAsia="Times New Roman" w:hAnsi="Times New Roman" w:cs="Times New Roman"/>
                <w:sz w:val="20"/>
                <w:szCs w:val="20"/>
              </w:rPr>
            </w:pPr>
          </w:p>
          <w:p w14:paraId="205EEBF9" w14:textId="77777777" w:rsidR="00E97501" w:rsidRPr="00E97501" w:rsidRDefault="00E97501" w:rsidP="00E97501">
            <w:pPr>
              <w:rPr>
                <w:rFonts w:ascii="Times New Roman" w:eastAsia="Times New Roman" w:hAnsi="Times New Roman" w:cs="Times New Roman"/>
                <w:sz w:val="20"/>
                <w:szCs w:val="20"/>
              </w:rPr>
            </w:pPr>
          </w:p>
          <w:p w14:paraId="748F6F85"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ED LOS (patients with fractures)</w:t>
            </w:r>
          </w:p>
          <w:p w14:paraId="3DB626C5" w14:textId="77777777" w:rsidR="00E97501" w:rsidRPr="00E97501" w:rsidRDefault="00E97501" w:rsidP="00E97501">
            <w:pPr>
              <w:rPr>
                <w:rFonts w:ascii="Times New Roman" w:eastAsia="Times New Roman" w:hAnsi="Times New Roman" w:cs="Times New Roman"/>
                <w:sz w:val="20"/>
                <w:szCs w:val="20"/>
              </w:rPr>
            </w:pPr>
          </w:p>
          <w:p w14:paraId="0FFA2B50" w14:textId="77777777" w:rsidR="00E97501" w:rsidRPr="00E97501" w:rsidRDefault="00E97501" w:rsidP="00E97501">
            <w:pPr>
              <w:rPr>
                <w:rFonts w:ascii="Times New Roman" w:eastAsia="Times New Roman" w:hAnsi="Times New Roman" w:cs="Times New Roman"/>
                <w:sz w:val="20"/>
                <w:szCs w:val="20"/>
              </w:rPr>
            </w:pPr>
          </w:p>
          <w:p w14:paraId="0B5C4414"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ED LOS (patients with no fractures)</w:t>
            </w:r>
          </w:p>
        </w:tc>
        <w:tc>
          <w:tcPr>
            <w:tcW w:w="3231" w:type="dxa"/>
          </w:tcPr>
          <w:p w14:paraId="6DAC6697"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3 RCT, 1CCT, 3 cohort, 3 BA, 2 case control</w:t>
            </w:r>
          </w:p>
        </w:tc>
        <w:tc>
          <w:tcPr>
            <w:tcW w:w="1250" w:type="dxa"/>
          </w:tcPr>
          <w:p w14:paraId="09E898F5" w14:textId="77777777" w:rsidR="00E97501" w:rsidRPr="00E97501" w:rsidRDefault="00E97501" w:rsidP="00E97501">
            <w:pPr>
              <w:jc w:val="cente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22,084</w:t>
            </w:r>
          </w:p>
        </w:tc>
        <w:tc>
          <w:tcPr>
            <w:tcW w:w="5726" w:type="dxa"/>
          </w:tcPr>
          <w:p w14:paraId="3B40AA46" w14:textId="77777777" w:rsidR="00E97501" w:rsidRPr="00E97501" w:rsidRDefault="00E97501" w:rsidP="00E97501">
            <w:pPr>
              <w:rPr>
                <w:rFonts w:ascii="Times New Roman" w:eastAsia="Times New Roman" w:hAnsi="Times New Roman" w:cs="Times New Roman"/>
                <w:sz w:val="20"/>
                <w:szCs w:val="20"/>
                <w:u w:val="single"/>
              </w:rPr>
            </w:pPr>
            <w:r w:rsidRPr="00E97501">
              <w:rPr>
                <w:rFonts w:ascii="Times New Roman" w:eastAsia="Times New Roman" w:hAnsi="Times New Roman" w:cs="Times New Roman"/>
                <w:sz w:val="20"/>
                <w:szCs w:val="20"/>
                <w:u w:val="single"/>
              </w:rPr>
              <w:t>ED LOS decreased</w:t>
            </w:r>
          </w:p>
          <w:p w14:paraId="3AD10CE8"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1 RCT: MD -37.2 min, 95% CI [ -44.1, 30.3], p&lt;0.00001</w:t>
            </w:r>
          </w:p>
          <w:p w14:paraId="00E8F315" w14:textId="77777777" w:rsidR="00E97501" w:rsidRPr="00CD7DEA" w:rsidRDefault="00E97501" w:rsidP="00E97501">
            <w:pPr>
              <w:rPr>
                <w:rFonts w:ascii="Times New Roman" w:eastAsia="Times New Roman" w:hAnsi="Times New Roman" w:cs="Times New Roman"/>
                <w:sz w:val="20"/>
                <w:szCs w:val="20"/>
                <w:lang w:val="it-IT"/>
              </w:rPr>
            </w:pPr>
            <w:r w:rsidRPr="00CD7DEA">
              <w:rPr>
                <w:rFonts w:ascii="Times New Roman" w:eastAsia="Times New Roman" w:hAnsi="Times New Roman" w:cs="Times New Roman"/>
                <w:sz w:val="20"/>
                <w:szCs w:val="20"/>
                <w:lang w:val="it-IT"/>
              </w:rPr>
              <w:t>3 non- RCT: MD -50.9min, 95% CI [-56.3, -45.5]; I</w:t>
            </w:r>
            <w:r w:rsidRPr="00CD7DEA">
              <w:rPr>
                <w:rFonts w:ascii="Times New Roman" w:eastAsia="Times New Roman" w:hAnsi="Times New Roman" w:cs="Times New Roman"/>
                <w:sz w:val="20"/>
                <w:szCs w:val="20"/>
                <w:vertAlign w:val="superscript"/>
                <w:lang w:val="it-IT"/>
              </w:rPr>
              <w:t xml:space="preserve">2 </w:t>
            </w:r>
            <w:r w:rsidRPr="00CD7DEA">
              <w:rPr>
                <w:rFonts w:ascii="Times New Roman" w:eastAsia="Times New Roman" w:hAnsi="Times New Roman" w:cs="Times New Roman"/>
                <w:sz w:val="20"/>
                <w:szCs w:val="20"/>
                <w:lang w:val="it-IT"/>
              </w:rPr>
              <w:t>92%,  p&lt;0.00001</w:t>
            </w:r>
          </w:p>
          <w:p w14:paraId="03C21518" w14:textId="77777777" w:rsidR="00E97501" w:rsidRPr="00CD7DEA" w:rsidRDefault="00E97501" w:rsidP="00E97501">
            <w:pPr>
              <w:rPr>
                <w:rFonts w:ascii="Times New Roman" w:eastAsia="Times New Roman" w:hAnsi="Times New Roman" w:cs="Times New Roman"/>
                <w:sz w:val="20"/>
                <w:szCs w:val="20"/>
                <w:lang w:val="it-IT"/>
              </w:rPr>
            </w:pPr>
          </w:p>
          <w:p w14:paraId="47AFF07E" w14:textId="77777777" w:rsidR="00E97501" w:rsidRPr="00CD7DEA" w:rsidRDefault="00E97501" w:rsidP="00E97501">
            <w:pPr>
              <w:rPr>
                <w:rFonts w:ascii="Times New Roman" w:eastAsia="Times New Roman" w:hAnsi="Times New Roman" w:cs="Times New Roman"/>
                <w:sz w:val="20"/>
                <w:szCs w:val="20"/>
                <w:lang w:val="it-IT"/>
              </w:rPr>
            </w:pPr>
            <w:r w:rsidRPr="00CD7DEA">
              <w:rPr>
                <w:rFonts w:ascii="Times New Roman" w:eastAsia="Times New Roman" w:hAnsi="Times New Roman" w:cs="Times New Roman"/>
                <w:sz w:val="20"/>
                <w:szCs w:val="20"/>
                <w:lang w:val="it-IT"/>
              </w:rPr>
              <w:t>3 RCT: MD -20 min, 95% CI [-37.48, -1.91]; I</w:t>
            </w:r>
            <w:r w:rsidRPr="00CD7DEA">
              <w:rPr>
                <w:rFonts w:ascii="Times New Roman" w:eastAsia="Times New Roman" w:hAnsi="Times New Roman" w:cs="Times New Roman"/>
                <w:sz w:val="20"/>
                <w:szCs w:val="20"/>
                <w:vertAlign w:val="superscript"/>
                <w:lang w:val="it-IT"/>
              </w:rPr>
              <w:t xml:space="preserve">2 </w:t>
            </w:r>
            <w:r w:rsidRPr="00CD7DEA">
              <w:rPr>
                <w:rFonts w:ascii="Times New Roman" w:eastAsia="Times New Roman" w:hAnsi="Times New Roman" w:cs="Times New Roman"/>
                <w:sz w:val="20"/>
                <w:szCs w:val="20"/>
                <w:lang w:val="it-IT"/>
              </w:rPr>
              <w:t>92%, p=0.03</w:t>
            </w:r>
          </w:p>
          <w:p w14:paraId="43A9EEA4" w14:textId="77777777" w:rsidR="00E97501" w:rsidRPr="00CD7DEA" w:rsidRDefault="00E97501" w:rsidP="00E97501">
            <w:pPr>
              <w:rPr>
                <w:rFonts w:ascii="Times New Roman" w:eastAsia="Times New Roman" w:hAnsi="Times New Roman" w:cs="Times New Roman"/>
                <w:sz w:val="20"/>
                <w:szCs w:val="20"/>
                <w:lang w:val="it-IT"/>
              </w:rPr>
            </w:pPr>
            <w:r w:rsidRPr="00CD7DEA">
              <w:rPr>
                <w:rFonts w:ascii="Times New Roman" w:eastAsia="Times New Roman" w:hAnsi="Times New Roman" w:cs="Times New Roman"/>
                <w:sz w:val="20"/>
                <w:szCs w:val="20"/>
                <w:lang w:val="it-IT"/>
              </w:rPr>
              <w:t>5 non-RCT: MD -18.2 min, 95% CI [-23.2, -13.2]; I</w:t>
            </w:r>
            <w:r w:rsidRPr="00CD7DEA">
              <w:rPr>
                <w:rFonts w:ascii="Times New Roman" w:eastAsia="Times New Roman" w:hAnsi="Times New Roman" w:cs="Times New Roman"/>
                <w:sz w:val="20"/>
                <w:szCs w:val="20"/>
                <w:vertAlign w:val="superscript"/>
                <w:lang w:val="it-IT"/>
              </w:rPr>
              <w:t>2</w:t>
            </w:r>
            <w:r w:rsidRPr="00CD7DEA">
              <w:rPr>
                <w:rFonts w:ascii="Times New Roman" w:eastAsia="Times New Roman" w:hAnsi="Times New Roman" w:cs="Times New Roman"/>
                <w:sz w:val="20"/>
                <w:szCs w:val="20"/>
                <w:lang w:val="it-IT"/>
              </w:rPr>
              <w:t xml:space="preserve"> 28%, p&lt;0.00001</w:t>
            </w:r>
          </w:p>
          <w:p w14:paraId="6934F480" w14:textId="77777777" w:rsidR="00E97501" w:rsidRPr="00CD7DEA" w:rsidRDefault="00E97501" w:rsidP="00E97501">
            <w:pPr>
              <w:rPr>
                <w:rFonts w:ascii="Times New Roman" w:eastAsia="Times New Roman" w:hAnsi="Times New Roman" w:cs="Times New Roman"/>
                <w:sz w:val="20"/>
                <w:szCs w:val="20"/>
                <w:lang w:val="it-IT"/>
              </w:rPr>
            </w:pPr>
          </w:p>
          <w:p w14:paraId="2F94B40F" w14:textId="77777777" w:rsidR="00E97501" w:rsidRPr="00CD7DEA" w:rsidRDefault="00E97501" w:rsidP="00E97501">
            <w:pPr>
              <w:rPr>
                <w:rFonts w:ascii="Times New Roman" w:eastAsia="Times New Roman" w:hAnsi="Times New Roman" w:cs="Times New Roman"/>
                <w:sz w:val="20"/>
                <w:szCs w:val="20"/>
                <w:lang w:val="it-IT"/>
              </w:rPr>
            </w:pPr>
            <w:r w:rsidRPr="00CD7DEA">
              <w:rPr>
                <w:rFonts w:ascii="Times New Roman" w:eastAsia="Times New Roman" w:hAnsi="Times New Roman" w:cs="Times New Roman"/>
                <w:sz w:val="20"/>
                <w:szCs w:val="20"/>
                <w:lang w:val="it-IT"/>
              </w:rPr>
              <w:t>2 RCT: MD 0.9 min 3, 95%CI [-5.44, 7.31];I</w:t>
            </w:r>
            <w:r w:rsidRPr="00CD7DEA">
              <w:rPr>
                <w:rFonts w:ascii="Times New Roman" w:eastAsia="Times New Roman" w:hAnsi="Times New Roman" w:cs="Times New Roman"/>
                <w:sz w:val="20"/>
                <w:szCs w:val="20"/>
                <w:vertAlign w:val="superscript"/>
                <w:lang w:val="it-IT"/>
              </w:rPr>
              <w:t>2</w:t>
            </w:r>
            <w:r w:rsidRPr="00CD7DEA">
              <w:rPr>
                <w:rFonts w:ascii="Times New Roman" w:eastAsia="Times New Roman" w:hAnsi="Times New Roman" w:cs="Times New Roman"/>
                <w:sz w:val="20"/>
                <w:szCs w:val="20"/>
                <w:lang w:val="it-IT"/>
              </w:rPr>
              <w:t xml:space="preserve"> 0%, p=0.77</w:t>
            </w:r>
          </w:p>
          <w:p w14:paraId="76CC69F4" w14:textId="77777777" w:rsidR="00E97501" w:rsidRPr="00CD7DEA" w:rsidRDefault="00E97501" w:rsidP="00E97501">
            <w:pPr>
              <w:rPr>
                <w:rFonts w:ascii="Times New Roman" w:eastAsia="Times New Roman" w:hAnsi="Times New Roman" w:cs="Times New Roman"/>
                <w:sz w:val="20"/>
                <w:szCs w:val="20"/>
                <w:lang w:val="it-IT"/>
              </w:rPr>
            </w:pPr>
            <w:r w:rsidRPr="00CD7DEA">
              <w:rPr>
                <w:rFonts w:ascii="Times New Roman" w:eastAsia="Times New Roman" w:hAnsi="Times New Roman" w:cs="Times New Roman"/>
                <w:sz w:val="20"/>
                <w:szCs w:val="20"/>
                <w:lang w:val="it-IT"/>
              </w:rPr>
              <w:t>2 non-RCT: MD -33 min, 95% CI [-71.13, 3.26]; I</w:t>
            </w:r>
            <w:r w:rsidRPr="00CD7DEA">
              <w:rPr>
                <w:rFonts w:ascii="Times New Roman" w:eastAsia="Times New Roman" w:hAnsi="Times New Roman" w:cs="Times New Roman"/>
                <w:sz w:val="20"/>
                <w:szCs w:val="20"/>
                <w:vertAlign w:val="superscript"/>
                <w:lang w:val="it-IT"/>
              </w:rPr>
              <w:t>2</w:t>
            </w:r>
            <w:r w:rsidRPr="00CD7DEA">
              <w:rPr>
                <w:rFonts w:ascii="Times New Roman" w:eastAsia="Times New Roman" w:hAnsi="Times New Roman" w:cs="Times New Roman"/>
                <w:sz w:val="20"/>
                <w:szCs w:val="20"/>
                <w:lang w:val="it-IT"/>
              </w:rPr>
              <w:t xml:space="preserve"> 94%, p=0.07</w:t>
            </w:r>
          </w:p>
          <w:p w14:paraId="1B09B2EC" w14:textId="77777777" w:rsidR="00E97501" w:rsidRPr="00CD7DEA" w:rsidRDefault="00E97501" w:rsidP="00E97501">
            <w:pPr>
              <w:rPr>
                <w:rFonts w:ascii="Times New Roman" w:eastAsia="Times New Roman" w:hAnsi="Times New Roman" w:cs="Times New Roman"/>
                <w:sz w:val="20"/>
                <w:szCs w:val="20"/>
                <w:lang w:val="it-IT"/>
              </w:rPr>
            </w:pPr>
          </w:p>
        </w:tc>
      </w:tr>
      <w:tr w:rsidR="00E97501" w:rsidRPr="00E97501" w14:paraId="1C9580C4" w14:textId="77777777" w:rsidTr="003C2B30">
        <w:tc>
          <w:tcPr>
            <w:tcW w:w="1871" w:type="dxa"/>
            <w:vMerge/>
          </w:tcPr>
          <w:p w14:paraId="5322A9BB" w14:textId="77777777" w:rsidR="00E97501" w:rsidRPr="00CD7DEA" w:rsidRDefault="00E97501" w:rsidP="00E97501">
            <w:pPr>
              <w:rPr>
                <w:rFonts w:ascii="Times New Roman" w:eastAsia="Times New Roman" w:hAnsi="Times New Roman" w:cs="Times New Roman"/>
                <w:sz w:val="20"/>
                <w:szCs w:val="20"/>
                <w:lang w:val="it-IT"/>
              </w:rPr>
            </w:pPr>
          </w:p>
        </w:tc>
        <w:tc>
          <w:tcPr>
            <w:tcW w:w="1701" w:type="dxa"/>
          </w:tcPr>
          <w:p w14:paraId="73D650E8"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Physician initial assessment time</w:t>
            </w:r>
          </w:p>
        </w:tc>
        <w:tc>
          <w:tcPr>
            <w:tcW w:w="3231" w:type="dxa"/>
          </w:tcPr>
          <w:p w14:paraId="7FEADCA6"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2 RCT, 1 cohort</w:t>
            </w:r>
          </w:p>
        </w:tc>
        <w:tc>
          <w:tcPr>
            <w:tcW w:w="1250" w:type="dxa"/>
          </w:tcPr>
          <w:p w14:paraId="701FBC9F" w14:textId="77777777" w:rsidR="00E97501" w:rsidRPr="00E97501" w:rsidRDefault="00E97501" w:rsidP="00E97501">
            <w:pPr>
              <w:jc w:val="cente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4141</w:t>
            </w:r>
          </w:p>
        </w:tc>
        <w:tc>
          <w:tcPr>
            <w:tcW w:w="5726" w:type="dxa"/>
          </w:tcPr>
          <w:p w14:paraId="0C940465" w14:textId="77777777" w:rsidR="00E97501" w:rsidRPr="00E97501" w:rsidRDefault="00E97501" w:rsidP="00E97501">
            <w:pPr>
              <w:rPr>
                <w:rFonts w:ascii="Times New Roman" w:eastAsia="Times New Roman" w:hAnsi="Times New Roman" w:cs="Times New Roman"/>
                <w:sz w:val="20"/>
                <w:szCs w:val="20"/>
                <w:u w:val="single"/>
              </w:rPr>
            </w:pPr>
            <w:r w:rsidRPr="00E97501">
              <w:rPr>
                <w:rFonts w:ascii="Times New Roman" w:eastAsia="Times New Roman" w:hAnsi="Times New Roman" w:cs="Times New Roman"/>
                <w:sz w:val="20"/>
                <w:szCs w:val="20"/>
                <w:u w:val="single"/>
              </w:rPr>
              <w:t>Physician initial assessment time decreased</w:t>
            </w:r>
          </w:p>
          <w:p w14:paraId="25794812"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2 RCT: MD -3.0, 95% CI [-6.9, 0.9], I</w:t>
            </w:r>
            <w:r w:rsidRPr="00E97501">
              <w:rPr>
                <w:rFonts w:ascii="Times New Roman" w:eastAsia="Times New Roman" w:hAnsi="Times New Roman" w:cs="Times New Roman"/>
                <w:sz w:val="20"/>
                <w:szCs w:val="20"/>
                <w:vertAlign w:val="superscript"/>
              </w:rPr>
              <w:t>2</w:t>
            </w:r>
            <w:r w:rsidRPr="00E97501">
              <w:rPr>
                <w:rFonts w:ascii="Times New Roman" w:eastAsia="Times New Roman" w:hAnsi="Times New Roman" w:cs="Times New Roman"/>
                <w:sz w:val="20"/>
                <w:szCs w:val="20"/>
              </w:rPr>
              <w:t xml:space="preserve"> 0%, p =0.14</w:t>
            </w:r>
          </w:p>
          <w:p w14:paraId="38CEA8EA"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Cohort: 10 minute reduction</w:t>
            </w:r>
          </w:p>
          <w:p w14:paraId="6B32F2B2" w14:textId="77777777" w:rsidR="00E97501" w:rsidRPr="00E97501" w:rsidRDefault="00E97501" w:rsidP="00E97501">
            <w:pPr>
              <w:rPr>
                <w:rFonts w:ascii="Times New Roman" w:eastAsia="Times New Roman" w:hAnsi="Times New Roman" w:cs="Times New Roman"/>
                <w:sz w:val="20"/>
                <w:szCs w:val="20"/>
              </w:rPr>
            </w:pPr>
          </w:p>
        </w:tc>
      </w:tr>
      <w:tr w:rsidR="00E97501" w:rsidRPr="00E97501" w14:paraId="32810EB3" w14:textId="77777777" w:rsidTr="003C2B30">
        <w:tc>
          <w:tcPr>
            <w:tcW w:w="1871" w:type="dxa"/>
          </w:tcPr>
          <w:p w14:paraId="2E799A79"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Nurse initiated x-rays</w:t>
            </w:r>
          </w:p>
          <w:p w14:paraId="0A27E170"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w:t>
            </w:r>
            <w:proofErr w:type="spellStart"/>
            <w:r w:rsidRPr="00E97501">
              <w:rPr>
                <w:rFonts w:ascii="Times New Roman" w:eastAsia="Times New Roman" w:hAnsi="Times New Roman" w:cs="Times New Roman"/>
                <w:sz w:val="20"/>
                <w:szCs w:val="20"/>
              </w:rPr>
              <w:t>Oredsson</w:t>
            </w:r>
            <w:proofErr w:type="spellEnd"/>
            <w:r w:rsidRPr="00E97501">
              <w:rPr>
                <w:rFonts w:ascii="Times New Roman" w:eastAsia="Times New Roman" w:hAnsi="Times New Roman" w:cs="Times New Roman"/>
                <w:sz w:val="20"/>
                <w:szCs w:val="20"/>
              </w:rPr>
              <w:t>)</w:t>
            </w:r>
          </w:p>
        </w:tc>
        <w:tc>
          <w:tcPr>
            <w:tcW w:w="1701" w:type="dxa"/>
          </w:tcPr>
          <w:p w14:paraId="3700321F" w14:textId="77777777" w:rsidR="00E97501" w:rsidRPr="00E97501" w:rsidRDefault="00E97501" w:rsidP="00E97501">
            <w:pP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lang w:val="en-US"/>
              </w:rPr>
              <w:t>ED LOS/Waiting time</w:t>
            </w:r>
          </w:p>
        </w:tc>
        <w:tc>
          <w:tcPr>
            <w:tcW w:w="3231" w:type="dxa"/>
          </w:tcPr>
          <w:p w14:paraId="1D8F9E17"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3 RCT</w:t>
            </w:r>
          </w:p>
          <w:p w14:paraId="29B08F21" w14:textId="77777777" w:rsidR="00E97501" w:rsidRPr="00E97501" w:rsidRDefault="00E97501" w:rsidP="00E97501">
            <w:pPr>
              <w:rPr>
                <w:rFonts w:ascii="Times New Roman" w:eastAsia="Times New Roman" w:hAnsi="Times New Roman" w:cs="Times New Roman"/>
                <w:sz w:val="20"/>
                <w:szCs w:val="20"/>
                <w:lang w:val="en-US"/>
              </w:rPr>
            </w:pPr>
          </w:p>
        </w:tc>
        <w:tc>
          <w:tcPr>
            <w:tcW w:w="1250" w:type="dxa"/>
          </w:tcPr>
          <w:p w14:paraId="756FB65C" w14:textId="77777777" w:rsidR="00E97501" w:rsidRPr="00E97501" w:rsidRDefault="00E97501" w:rsidP="00E97501">
            <w:pPr>
              <w:jc w:val="center"/>
              <w:rPr>
                <w:rFonts w:ascii="Times New Roman" w:eastAsia="Times New Roman" w:hAnsi="Times New Roman" w:cs="Times New Roman"/>
                <w:sz w:val="20"/>
                <w:szCs w:val="20"/>
                <w:lang w:val="en-US"/>
              </w:rPr>
            </w:pPr>
            <w:r w:rsidRPr="00E97501">
              <w:rPr>
                <w:rFonts w:ascii="Times New Roman" w:eastAsia="Times New Roman" w:hAnsi="Times New Roman" w:cs="Times New Roman"/>
                <w:sz w:val="20"/>
                <w:szCs w:val="20"/>
              </w:rPr>
              <w:t>2,682</w:t>
            </w:r>
          </w:p>
        </w:tc>
        <w:tc>
          <w:tcPr>
            <w:tcW w:w="5726" w:type="dxa"/>
          </w:tcPr>
          <w:p w14:paraId="59B3CB4D" w14:textId="77777777" w:rsidR="00E97501" w:rsidRPr="00E97501" w:rsidRDefault="00E97501" w:rsidP="00E97501">
            <w:pPr>
              <w:rPr>
                <w:rFonts w:ascii="Times New Roman" w:eastAsia="Times New Roman" w:hAnsi="Times New Roman" w:cs="Times New Roman"/>
                <w:sz w:val="20"/>
                <w:szCs w:val="20"/>
              </w:rPr>
            </w:pPr>
            <w:r w:rsidRPr="00E97501">
              <w:rPr>
                <w:rFonts w:ascii="Times New Roman" w:eastAsia="Times New Roman" w:hAnsi="Times New Roman" w:cs="Times New Roman"/>
                <w:sz w:val="20"/>
                <w:szCs w:val="20"/>
              </w:rPr>
              <w:t>Median reduction of 10 min (min 6-37 max)</w:t>
            </w:r>
          </w:p>
          <w:p w14:paraId="618B27C1" w14:textId="77777777" w:rsidR="00E97501" w:rsidRPr="00E97501" w:rsidRDefault="00E97501" w:rsidP="00E97501">
            <w:pPr>
              <w:rPr>
                <w:rFonts w:ascii="Times New Roman" w:eastAsia="Times New Roman" w:hAnsi="Times New Roman" w:cs="Times New Roman"/>
                <w:sz w:val="20"/>
                <w:szCs w:val="20"/>
              </w:rPr>
            </w:pPr>
          </w:p>
        </w:tc>
      </w:tr>
    </w:tbl>
    <w:p w14:paraId="1C1DBEF9" w14:textId="77777777" w:rsidR="00E97501" w:rsidRPr="00E97501" w:rsidRDefault="003C2B30" w:rsidP="00E97501">
      <w:pPr>
        <w:spacing w:after="200" w:line="276" w:lineRule="auto"/>
        <w:rPr>
          <w:rFonts w:ascii="Times New Roman" w:eastAsia="Times New Roman" w:hAnsi="Times New Roman" w:cs="Times New Roman"/>
          <w:sz w:val="20"/>
          <w:szCs w:val="20"/>
          <w:lang w:val="en-US" w:eastAsia="zh-CN"/>
        </w:rPr>
      </w:pPr>
      <w:r>
        <w:rPr>
          <w:rFonts w:ascii="Times New Roman" w:eastAsia="Times New Roman" w:hAnsi="Times New Roman" w:cs="Times New Roman"/>
          <w:sz w:val="20"/>
          <w:szCs w:val="20"/>
          <w:lang w:val="en-US" w:eastAsia="zh-CN"/>
        </w:rPr>
        <w:t xml:space="preserve">      </w:t>
      </w:r>
      <w:r w:rsidR="00E97501" w:rsidRPr="00E97501">
        <w:rPr>
          <w:rFonts w:ascii="Times New Roman" w:eastAsia="Times New Roman" w:hAnsi="Times New Roman" w:cs="Times New Roman"/>
          <w:sz w:val="20"/>
          <w:szCs w:val="20"/>
          <w:lang w:val="en-US" w:eastAsia="zh-CN"/>
        </w:rPr>
        <w:t>MD: mean difference</w:t>
      </w:r>
    </w:p>
    <w:p w14:paraId="3C34170C" w14:textId="77777777" w:rsidR="00E97501" w:rsidRPr="00156960" w:rsidRDefault="003C2B30" w:rsidP="00956EAE">
      <w:pPr>
        <w:spacing w:after="200" w:line="276" w:lineRule="auto"/>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val="en-US" w:eastAsia="zh-CN"/>
        </w:rPr>
        <w:lastRenderedPageBreak/>
        <w:t xml:space="preserve">  </w:t>
      </w:r>
      <w:r w:rsidR="00E97501" w:rsidRPr="00156960">
        <w:rPr>
          <w:rFonts w:ascii="Times New Roman" w:eastAsiaTheme="minorEastAsia" w:hAnsi="Times New Roman" w:cs="Times New Roman"/>
          <w:sz w:val="24"/>
          <w:szCs w:val="24"/>
          <w:lang w:val="en-US" w:eastAsia="zh-CN"/>
        </w:rPr>
        <w:t>Table 10. Summary of physician directed interventions</w:t>
      </w:r>
    </w:p>
    <w:tbl>
      <w:tblPr>
        <w:tblStyle w:val="TableGrid4"/>
        <w:tblW w:w="13980" w:type="dxa"/>
        <w:tblInd w:w="137" w:type="dxa"/>
        <w:tblLook w:val="04A0" w:firstRow="1" w:lastRow="0" w:firstColumn="1" w:lastColumn="0" w:noHBand="0" w:noVBand="1"/>
      </w:tblPr>
      <w:tblGrid>
        <w:gridCol w:w="2074"/>
        <w:gridCol w:w="1701"/>
        <w:gridCol w:w="2778"/>
        <w:gridCol w:w="1361"/>
        <w:gridCol w:w="6066"/>
      </w:tblGrid>
      <w:tr w:rsidR="00E97501" w:rsidRPr="00E97501" w14:paraId="465F99B9" w14:textId="77777777" w:rsidTr="003C2B30">
        <w:tc>
          <w:tcPr>
            <w:tcW w:w="2074" w:type="dxa"/>
          </w:tcPr>
          <w:p w14:paraId="3564F0DD" w14:textId="77777777" w:rsidR="00E97501" w:rsidRPr="00E97501" w:rsidRDefault="00E97501" w:rsidP="00E97501">
            <w:pPr>
              <w:jc w:val="center"/>
              <w:rPr>
                <w:rFonts w:ascii="Times New Roman" w:hAnsi="Times New Roman" w:cs="Times New Roman"/>
                <w:b/>
                <w:sz w:val="20"/>
                <w:szCs w:val="20"/>
                <w:lang w:val="en-US"/>
              </w:rPr>
            </w:pPr>
            <w:r w:rsidRPr="00E97501">
              <w:rPr>
                <w:rFonts w:ascii="Times New Roman" w:hAnsi="Times New Roman" w:cs="Times New Roman"/>
                <w:b/>
                <w:sz w:val="20"/>
                <w:szCs w:val="20"/>
                <w:lang w:val="en-US"/>
              </w:rPr>
              <w:t>Intervention</w:t>
            </w:r>
          </w:p>
          <w:p w14:paraId="7C792F64" w14:textId="77777777" w:rsidR="00E97501" w:rsidRPr="00E97501" w:rsidRDefault="00E97501" w:rsidP="00E97501">
            <w:pPr>
              <w:jc w:val="center"/>
              <w:rPr>
                <w:rFonts w:ascii="Times New Roman" w:hAnsi="Times New Roman" w:cs="Times New Roman"/>
                <w:b/>
                <w:sz w:val="20"/>
                <w:szCs w:val="20"/>
                <w:lang w:val="en-US"/>
              </w:rPr>
            </w:pPr>
          </w:p>
        </w:tc>
        <w:tc>
          <w:tcPr>
            <w:tcW w:w="1701" w:type="dxa"/>
          </w:tcPr>
          <w:p w14:paraId="501BF8C0" w14:textId="77777777" w:rsidR="00E97501" w:rsidRPr="00E97501" w:rsidRDefault="00E97501" w:rsidP="00E97501">
            <w:pPr>
              <w:jc w:val="center"/>
              <w:rPr>
                <w:rFonts w:ascii="Times New Roman" w:hAnsi="Times New Roman" w:cs="Times New Roman"/>
                <w:b/>
                <w:sz w:val="20"/>
                <w:szCs w:val="20"/>
                <w:lang w:val="en-US"/>
              </w:rPr>
            </w:pPr>
            <w:r w:rsidRPr="00E97501">
              <w:rPr>
                <w:rFonts w:ascii="Times New Roman" w:hAnsi="Times New Roman" w:cs="Times New Roman"/>
                <w:b/>
                <w:sz w:val="20"/>
                <w:szCs w:val="20"/>
                <w:lang w:val="en-US"/>
              </w:rPr>
              <w:t>Outcome</w:t>
            </w:r>
          </w:p>
        </w:tc>
        <w:tc>
          <w:tcPr>
            <w:tcW w:w="2778" w:type="dxa"/>
          </w:tcPr>
          <w:p w14:paraId="5C22CD77" w14:textId="77777777" w:rsidR="00E97501" w:rsidRPr="00E97501" w:rsidRDefault="00E97501" w:rsidP="00E97501">
            <w:pPr>
              <w:jc w:val="center"/>
              <w:rPr>
                <w:rFonts w:ascii="Times New Roman" w:hAnsi="Times New Roman" w:cs="Times New Roman"/>
                <w:b/>
                <w:sz w:val="20"/>
                <w:szCs w:val="20"/>
                <w:lang w:val="en-US"/>
              </w:rPr>
            </w:pPr>
            <w:r w:rsidRPr="00E97501">
              <w:rPr>
                <w:rFonts w:ascii="Times New Roman" w:hAnsi="Times New Roman" w:cs="Times New Roman"/>
                <w:b/>
                <w:sz w:val="20"/>
                <w:szCs w:val="20"/>
                <w:lang w:val="en-US"/>
              </w:rPr>
              <w:t>Study design</w:t>
            </w:r>
          </w:p>
        </w:tc>
        <w:tc>
          <w:tcPr>
            <w:tcW w:w="1361" w:type="dxa"/>
          </w:tcPr>
          <w:p w14:paraId="3E3147C4" w14:textId="77777777" w:rsidR="00E97501" w:rsidRPr="00E97501" w:rsidRDefault="00E97501" w:rsidP="00E97501">
            <w:pPr>
              <w:jc w:val="center"/>
              <w:rPr>
                <w:rFonts w:ascii="Times New Roman" w:hAnsi="Times New Roman" w:cs="Times New Roman"/>
                <w:b/>
                <w:sz w:val="20"/>
                <w:szCs w:val="20"/>
                <w:lang w:val="en-US"/>
              </w:rPr>
            </w:pPr>
            <w:r w:rsidRPr="00E97501">
              <w:rPr>
                <w:rFonts w:ascii="Times New Roman" w:hAnsi="Times New Roman" w:cs="Times New Roman"/>
                <w:b/>
                <w:sz w:val="20"/>
                <w:szCs w:val="20"/>
                <w:lang w:val="en-US"/>
              </w:rPr>
              <w:t>No. of participants</w:t>
            </w:r>
          </w:p>
        </w:tc>
        <w:tc>
          <w:tcPr>
            <w:tcW w:w="6066" w:type="dxa"/>
          </w:tcPr>
          <w:p w14:paraId="039AF583" w14:textId="77777777" w:rsidR="00E97501" w:rsidRPr="00E97501" w:rsidRDefault="00E97501" w:rsidP="00E97501">
            <w:pPr>
              <w:jc w:val="center"/>
              <w:rPr>
                <w:rFonts w:ascii="Times New Roman" w:hAnsi="Times New Roman" w:cs="Times New Roman"/>
                <w:b/>
                <w:sz w:val="20"/>
                <w:szCs w:val="20"/>
                <w:lang w:val="en-US"/>
              </w:rPr>
            </w:pPr>
            <w:r w:rsidRPr="00E97501">
              <w:rPr>
                <w:rFonts w:ascii="Times New Roman" w:hAnsi="Times New Roman" w:cs="Times New Roman"/>
                <w:b/>
                <w:sz w:val="20"/>
                <w:szCs w:val="20"/>
                <w:lang w:val="en-US"/>
              </w:rPr>
              <w:t>Results</w:t>
            </w:r>
          </w:p>
          <w:p w14:paraId="6AC944C1" w14:textId="77777777" w:rsidR="00E97501" w:rsidRPr="00E97501" w:rsidRDefault="00E97501" w:rsidP="00E97501">
            <w:pPr>
              <w:jc w:val="center"/>
              <w:rPr>
                <w:rFonts w:ascii="Times New Roman" w:hAnsi="Times New Roman" w:cs="Times New Roman"/>
                <w:b/>
                <w:sz w:val="20"/>
                <w:szCs w:val="20"/>
                <w:lang w:val="en-US"/>
              </w:rPr>
            </w:pPr>
          </w:p>
        </w:tc>
      </w:tr>
      <w:tr w:rsidR="00E97501" w:rsidRPr="00E97501" w14:paraId="74BEF22C" w14:textId="77777777" w:rsidTr="003C2B30">
        <w:tc>
          <w:tcPr>
            <w:tcW w:w="2074" w:type="dxa"/>
          </w:tcPr>
          <w:p w14:paraId="5C99208D" w14:textId="77777777" w:rsidR="00E97501" w:rsidRPr="00E97501" w:rsidRDefault="00E97501" w:rsidP="00E97501">
            <w:pPr>
              <w:rPr>
                <w:rFonts w:ascii="Times New Roman" w:hAnsi="Times New Roman" w:cs="Times New Roman"/>
                <w:b/>
                <w:sz w:val="20"/>
                <w:szCs w:val="20"/>
                <w:lang w:val="en-US"/>
              </w:rPr>
            </w:pPr>
            <w:r w:rsidRPr="00E97501">
              <w:rPr>
                <w:rFonts w:ascii="Times New Roman" w:hAnsi="Times New Roman" w:cs="Times New Roman"/>
                <w:b/>
                <w:sz w:val="20"/>
                <w:szCs w:val="20"/>
                <w:lang w:val="en-US"/>
              </w:rPr>
              <w:t>Physician directed</w:t>
            </w:r>
          </w:p>
          <w:p w14:paraId="7982B2F6" w14:textId="77777777" w:rsidR="00E97501" w:rsidRPr="00E97501" w:rsidRDefault="00E97501" w:rsidP="00E97501">
            <w:pPr>
              <w:rPr>
                <w:rFonts w:ascii="Times New Roman" w:hAnsi="Times New Roman" w:cs="Times New Roman"/>
                <w:b/>
                <w:sz w:val="20"/>
                <w:szCs w:val="20"/>
                <w:lang w:val="en-US"/>
              </w:rPr>
            </w:pPr>
          </w:p>
        </w:tc>
        <w:tc>
          <w:tcPr>
            <w:tcW w:w="1701" w:type="dxa"/>
          </w:tcPr>
          <w:p w14:paraId="26187D3B" w14:textId="77777777" w:rsidR="00E97501" w:rsidRPr="00E97501" w:rsidRDefault="00E97501" w:rsidP="00E97501">
            <w:pPr>
              <w:jc w:val="center"/>
              <w:rPr>
                <w:rFonts w:ascii="Times New Roman" w:hAnsi="Times New Roman" w:cs="Times New Roman"/>
                <w:b/>
                <w:sz w:val="20"/>
                <w:szCs w:val="20"/>
                <w:lang w:val="en-US"/>
              </w:rPr>
            </w:pPr>
          </w:p>
        </w:tc>
        <w:tc>
          <w:tcPr>
            <w:tcW w:w="2778" w:type="dxa"/>
          </w:tcPr>
          <w:p w14:paraId="14890FA3" w14:textId="77777777" w:rsidR="00E97501" w:rsidRPr="00E97501" w:rsidRDefault="00E97501" w:rsidP="00E97501">
            <w:pPr>
              <w:jc w:val="center"/>
              <w:rPr>
                <w:rFonts w:ascii="Times New Roman" w:hAnsi="Times New Roman" w:cs="Times New Roman"/>
                <w:b/>
                <w:sz w:val="20"/>
                <w:szCs w:val="20"/>
                <w:lang w:val="en-US"/>
              </w:rPr>
            </w:pPr>
          </w:p>
        </w:tc>
        <w:tc>
          <w:tcPr>
            <w:tcW w:w="1361" w:type="dxa"/>
          </w:tcPr>
          <w:p w14:paraId="69299377" w14:textId="77777777" w:rsidR="00E97501" w:rsidRPr="00E97501" w:rsidRDefault="00E97501" w:rsidP="00E97501">
            <w:pPr>
              <w:jc w:val="center"/>
              <w:rPr>
                <w:rFonts w:ascii="Times New Roman" w:hAnsi="Times New Roman" w:cs="Times New Roman"/>
                <w:b/>
                <w:sz w:val="20"/>
                <w:szCs w:val="20"/>
                <w:lang w:val="en-US"/>
              </w:rPr>
            </w:pPr>
          </w:p>
        </w:tc>
        <w:tc>
          <w:tcPr>
            <w:tcW w:w="6066" w:type="dxa"/>
          </w:tcPr>
          <w:p w14:paraId="7B0B1F5B" w14:textId="77777777" w:rsidR="00E97501" w:rsidRPr="00E97501" w:rsidRDefault="00E97501" w:rsidP="00E97501">
            <w:pPr>
              <w:jc w:val="center"/>
              <w:rPr>
                <w:rFonts w:ascii="Times New Roman" w:hAnsi="Times New Roman" w:cs="Times New Roman"/>
                <w:b/>
                <w:sz w:val="20"/>
                <w:szCs w:val="20"/>
                <w:lang w:val="en-US"/>
              </w:rPr>
            </w:pPr>
          </w:p>
        </w:tc>
      </w:tr>
      <w:tr w:rsidR="00E97501" w:rsidRPr="00E97501" w14:paraId="4993F06B" w14:textId="77777777" w:rsidTr="003C2B30">
        <w:tc>
          <w:tcPr>
            <w:tcW w:w="2074" w:type="dxa"/>
            <w:vMerge w:val="restart"/>
          </w:tcPr>
          <w:p w14:paraId="5C5D7599"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Physician assisted triage</w:t>
            </w:r>
          </w:p>
          <w:p w14:paraId="087552EA"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(Elder)</w:t>
            </w:r>
          </w:p>
        </w:tc>
        <w:tc>
          <w:tcPr>
            <w:tcW w:w="1701" w:type="dxa"/>
          </w:tcPr>
          <w:p w14:paraId="17FA96CE"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2778" w:type="dxa"/>
          </w:tcPr>
          <w:p w14:paraId="03780E5E"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1 RCT, 3 BA</w:t>
            </w:r>
          </w:p>
          <w:p w14:paraId="2FCBE219" w14:textId="77777777" w:rsidR="00E97501" w:rsidRPr="00E97501" w:rsidRDefault="00E97501" w:rsidP="00E97501">
            <w:pPr>
              <w:rPr>
                <w:rFonts w:ascii="Times New Roman" w:hAnsi="Times New Roman" w:cs="Times New Roman"/>
                <w:sz w:val="20"/>
                <w:szCs w:val="20"/>
                <w:lang w:val="en-US"/>
              </w:rPr>
            </w:pPr>
          </w:p>
        </w:tc>
        <w:tc>
          <w:tcPr>
            <w:tcW w:w="1361" w:type="dxa"/>
          </w:tcPr>
          <w:p w14:paraId="3BADAA88" w14:textId="77777777" w:rsidR="00E97501" w:rsidRPr="00E97501" w:rsidRDefault="00E97501" w:rsidP="00E97501">
            <w:pPr>
              <w:jc w:val="center"/>
              <w:rPr>
                <w:rFonts w:ascii="Times New Roman" w:hAnsi="Times New Roman" w:cs="Times New Roman"/>
                <w:sz w:val="20"/>
                <w:szCs w:val="20"/>
                <w:lang w:val="en-US"/>
              </w:rPr>
            </w:pPr>
            <w:r w:rsidRPr="00E97501">
              <w:rPr>
                <w:rFonts w:ascii="Times New Roman" w:hAnsi="Times New Roman" w:cs="Times New Roman"/>
                <w:sz w:val="20"/>
                <w:szCs w:val="20"/>
                <w:lang w:val="en-US"/>
              </w:rPr>
              <w:t>64,815</w:t>
            </w:r>
          </w:p>
        </w:tc>
        <w:tc>
          <w:tcPr>
            <w:tcW w:w="6066" w:type="dxa"/>
          </w:tcPr>
          <w:p w14:paraId="1073E7E5"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ED LOS decreased in 1 RCT and 3 BA</w:t>
            </w:r>
          </w:p>
        </w:tc>
      </w:tr>
      <w:tr w:rsidR="00E97501" w:rsidRPr="00E97501" w14:paraId="31255CAA" w14:textId="77777777" w:rsidTr="003C2B30">
        <w:tc>
          <w:tcPr>
            <w:tcW w:w="2074" w:type="dxa"/>
            <w:vMerge/>
          </w:tcPr>
          <w:p w14:paraId="4B7B0380" w14:textId="77777777" w:rsidR="00E97501" w:rsidRPr="00E97501" w:rsidRDefault="00E97501" w:rsidP="00E97501">
            <w:pPr>
              <w:rPr>
                <w:rFonts w:ascii="Times New Roman" w:hAnsi="Times New Roman" w:cs="Times New Roman"/>
                <w:sz w:val="20"/>
                <w:szCs w:val="20"/>
                <w:lang w:val="en-US"/>
              </w:rPr>
            </w:pPr>
          </w:p>
        </w:tc>
        <w:tc>
          <w:tcPr>
            <w:tcW w:w="1701" w:type="dxa"/>
          </w:tcPr>
          <w:p w14:paraId="49421C0B"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Waiting time</w:t>
            </w:r>
          </w:p>
        </w:tc>
        <w:tc>
          <w:tcPr>
            <w:tcW w:w="2778" w:type="dxa"/>
          </w:tcPr>
          <w:p w14:paraId="083AA3F9"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2 CCT, 1BA</w:t>
            </w:r>
          </w:p>
          <w:p w14:paraId="4CB12FFE" w14:textId="77777777" w:rsidR="00E97501" w:rsidRPr="00E97501" w:rsidRDefault="00E97501" w:rsidP="00E97501">
            <w:pPr>
              <w:rPr>
                <w:rFonts w:ascii="Times New Roman" w:hAnsi="Times New Roman" w:cs="Times New Roman"/>
                <w:sz w:val="20"/>
                <w:szCs w:val="20"/>
                <w:lang w:val="en-US"/>
              </w:rPr>
            </w:pPr>
          </w:p>
        </w:tc>
        <w:tc>
          <w:tcPr>
            <w:tcW w:w="1361" w:type="dxa"/>
          </w:tcPr>
          <w:p w14:paraId="448B0761" w14:textId="77777777" w:rsidR="00E97501" w:rsidRPr="00E97501" w:rsidRDefault="00E97501" w:rsidP="00E97501">
            <w:pPr>
              <w:jc w:val="center"/>
              <w:rPr>
                <w:rFonts w:ascii="Times New Roman" w:hAnsi="Times New Roman" w:cs="Times New Roman"/>
                <w:sz w:val="20"/>
                <w:szCs w:val="20"/>
                <w:lang w:val="en-US"/>
              </w:rPr>
            </w:pPr>
            <w:r w:rsidRPr="00E97501">
              <w:rPr>
                <w:rFonts w:ascii="Times New Roman" w:hAnsi="Times New Roman" w:cs="Times New Roman"/>
                <w:sz w:val="20"/>
                <w:szCs w:val="20"/>
                <w:lang w:val="en-US"/>
              </w:rPr>
              <w:t>24,545</w:t>
            </w:r>
          </w:p>
        </w:tc>
        <w:tc>
          <w:tcPr>
            <w:tcW w:w="6066" w:type="dxa"/>
          </w:tcPr>
          <w:p w14:paraId="24A6E17E"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Waiting time decreased in 1 CCT and 1 BA studies; no result for 1 CCT</w:t>
            </w:r>
          </w:p>
        </w:tc>
      </w:tr>
      <w:tr w:rsidR="00E97501" w:rsidRPr="00E97501" w14:paraId="4AEAA9D7" w14:textId="77777777" w:rsidTr="003C2B30">
        <w:tc>
          <w:tcPr>
            <w:tcW w:w="2074" w:type="dxa"/>
            <w:vMerge w:val="restart"/>
          </w:tcPr>
          <w:p w14:paraId="0160C0F3"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Triage liaison physician</w:t>
            </w:r>
          </w:p>
          <w:p w14:paraId="77D6DFEC"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(Rowe)</w:t>
            </w:r>
          </w:p>
          <w:p w14:paraId="0959630A" w14:textId="77777777" w:rsidR="00E97501" w:rsidRPr="00E97501" w:rsidRDefault="00E97501" w:rsidP="00E97501">
            <w:pPr>
              <w:rPr>
                <w:rFonts w:ascii="Times New Roman" w:hAnsi="Times New Roman" w:cs="Times New Roman"/>
                <w:sz w:val="20"/>
                <w:szCs w:val="20"/>
              </w:rPr>
            </w:pPr>
          </w:p>
          <w:p w14:paraId="453930DA" w14:textId="77777777" w:rsidR="00E97501" w:rsidRPr="00E97501" w:rsidRDefault="00E97501" w:rsidP="00E97501">
            <w:pPr>
              <w:rPr>
                <w:rFonts w:ascii="Times New Roman" w:hAnsi="Times New Roman" w:cs="Times New Roman"/>
                <w:sz w:val="20"/>
                <w:szCs w:val="20"/>
                <w:u w:val="single"/>
              </w:rPr>
            </w:pPr>
          </w:p>
          <w:p w14:paraId="3E13FA34" w14:textId="77777777" w:rsidR="00E97501" w:rsidRPr="00E97501" w:rsidRDefault="00E97501" w:rsidP="00E97501">
            <w:pPr>
              <w:rPr>
                <w:rFonts w:ascii="Times New Roman" w:hAnsi="Times New Roman" w:cs="Times New Roman"/>
                <w:sz w:val="20"/>
                <w:szCs w:val="20"/>
                <w:lang w:val="en-US"/>
              </w:rPr>
            </w:pPr>
          </w:p>
        </w:tc>
        <w:tc>
          <w:tcPr>
            <w:tcW w:w="1701" w:type="dxa"/>
          </w:tcPr>
          <w:p w14:paraId="1F728305"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2778" w:type="dxa"/>
          </w:tcPr>
          <w:p w14:paraId="07192066"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 xml:space="preserve">2 RCT, 4CCT, 11 BA, 1 ITS, </w:t>
            </w:r>
          </w:p>
          <w:p w14:paraId="69FCAAC4"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1 cohort</w:t>
            </w:r>
          </w:p>
        </w:tc>
        <w:tc>
          <w:tcPr>
            <w:tcW w:w="1361" w:type="dxa"/>
          </w:tcPr>
          <w:p w14:paraId="1D300682" w14:textId="77777777" w:rsidR="00E97501" w:rsidRPr="00E97501" w:rsidRDefault="00E97501" w:rsidP="00E97501">
            <w:pPr>
              <w:jc w:val="center"/>
              <w:rPr>
                <w:rFonts w:ascii="Times New Roman" w:hAnsi="Times New Roman" w:cs="Times New Roman"/>
                <w:sz w:val="20"/>
                <w:szCs w:val="20"/>
                <w:lang w:val="en-US"/>
              </w:rPr>
            </w:pPr>
            <w:r w:rsidRPr="00E97501">
              <w:rPr>
                <w:rFonts w:ascii="Times New Roman" w:hAnsi="Times New Roman" w:cs="Times New Roman"/>
                <w:sz w:val="20"/>
                <w:szCs w:val="20"/>
                <w:lang w:val="en-US"/>
              </w:rPr>
              <w:t>367,828</w:t>
            </w:r>
          </w:p>
          <w:p w14:paraId="567672E1" w14:textId="77777777" w:rsidR="00E97501" w:rsidRPr="00E97501" w:rsidRDefault="00E97501" w:rsidP="00E97501">
            <w:pPr>
              <w:jc w:val="center"/>
              <w:rPr>
                <w:rFonts w:ascii="Times New Roman" w:hAnsi="Times New Roman" w:cs="Times New Roman"/>
                <w:sz w:val="20"/>
                <w:szCs w:val="20"/>
                <w:lang w:val="en-US"/>
              </w:rPr>
            </w:pPr>
            <w:r w:rsidRPr="00E97501">
              <w:rPr>
                <w:rFonts w:ascii="Times New Roman" w:hAnsi="Times New Roman" w:cs="Times New Roman"/>
                <w:sz w:val="20"/>
                <w:szCs w:val="20"/>
                <w:lang w:val="en-US"/>
              </w:rPr>
              <w:t>(13 studies)</w:t>
            </w:r>
          </w:p>
        </w:tc>
        <w:tc>
          <w:tcPr>
            <w:tcW w:w="6066" w:type="dxa"/>
          </w:tcPr>
          <w:p w14:paraId="192210C9"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ED LOS decreased in 2 RCT: MD -36.8, 95% CI [-51.1, -22.8], I</w:t>
            </w:r>
            <w:r w:rsidRPr="00E97501">
              <w:rPr>
                <w:rFonts w:ascii="Times New Roman" w:hAnsi="Times New Roman" w:cs="Times New Roman"/>
                <w:sz w:val="20"/>
                <w:szCs w:val="20"/>
                <w:vertAlign w:val="superscript"/>
              </w:rPr>
              <w:t>2</w:t>
            </w:r>
            <w:r w:rsidRPr="00E97501">
              <w:rPr>
                <w:rFonts w:ascii="Times New Roman" w:hAnsi="Times New Roman" w:cs="Times New Roman"/>
                <w:sz w:val="20"/>
                <w:szCs w:val="20"/>
              </w:rPr>
              <w:t xml:space="preserve"> 0%, p&lt;0.00001</w:t>
            </w:r>
          </w:p>
        </w:tc>
      </w:tr>
      <w:tr w:rsidR="00E97501" w:rsidRPr="00E97501" w14:paraId="5D4AC52B" w14:textId="77777777" w:rsidTr="003C2B30">
        <w:tc>
          <w:tcPr>
            <w:tcW w:w="2074" w:type="dxa"/>
            <w:vMerge/>
          </w:tcPr>
          <w:p w14:paraId="27826723" w14:textId="77777777" w:rsidR="00E97501" w:rsidRPr="00E97501" w:rsidRDefault="00E97501" w:rsidP="00E97501">
            <w:pPr>
              <w:rPr>
                <w:rFonts w:ascii="Times New Roman" w:hAnsi="Times New Roman" w:cs="Times New Roman"/>
                <w:sz w:val="20"/>
                <w:szCs w:val="20"/>
                <w:lang w:val="en-US"/>
              </w:rPr>
            </w:pPr>
          </w:p>
        </w:tc>
        <w:tc>
          <w:tcPr>
            <w:tcW w:w="1701" w:type="dxa"/>
          </w:tcPr>
          <w:p w14:paraId="50BB6EDF"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Physician initial assessment</w:t>
            </w:r>
          </w:p>
        </w:tc>
        <w:tc>
          <w:tcPr>
            <w:tcW w:w="2778" w:type="dxa"/>
          </w:tcPr>
          <w:p w14:paraId="419953F4"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1 RCT, 2 CCT, 6 BA</w:t>
            </w:r>
          </w:p>
        </w:tc>
        <w:tc>
          <w:tcPr>
            <w:tcW w:w="1361" w:type="dxa"/>
          </w:tcPr>
          <w:p w14:paraId="3236838B" w14:textId="77777777" w:rsidR="00E97501" w:rsidRPr="00E97501" w:rsidRDefault="00E97501" w:rsidP="00E97501">
            <w:pPr>
              <w:jc w:val="center"/>
              <w:rPr>
                <w:rFonts w:ascii="Times New Roman" w:hAnsi="Times New Roman" w:cs="Times New Roman"/>
                <w:sz w:val="20"/>
                <w:szCs w:val="20"/>
                <w:lang w:val="en-US"/>
              </w:rPr>
            </w:pPr>
            <w:r w:rsidRPr="00E97501">
              <w:rPr>
                <w:rFonts w:ascii="Times New Roman" w:hAnsi="Times New Roman" w:cs="Times New Roman"/>
                <w:sz w:val="20"/>
                <w:szCs w:val="20"/>
                <w:lang w:val="en-US"/>
              </w:rPr>
              <w:t>171,185</w:t>
            </w:r>
          </w:p>
          <w:p w14:paraId="70614568" w14:textId="77777777" w:rsidR="00E97501" w:rsidRPr="00E97501" w:rsidRDefault="00E97501" w:rsidP="00E97501">
            <w:pPr>
              <w:jc w:val="center"/>
              <w:rPr>
                <w:rFonts w:ascii="Times New Roman" w:hAnsi="Times New Roman" w:cs="Times New Roman"/>
                <w:sz w:val="20"/>
                <w:szCs w:val="20"/>
                <w:lang w:val="en-US"/>
              </w:rPr>
            </w:pPr>
            <w:r w:rsidRPr="00E97501">
              <w:rPr>
                <w:rFonts w:ascii="Times New Roman" w:hAnsi="Times New Roman" w:cs="Times New Roman"/>
                <w:sz w:val="20"/>
                <w:szCs w:val="20"/>
                <w:lang w:val="en-US"/>
              </w:rPr>
              <w:t>(7 studies)</w:t>
            </w:r>
          </w:p>
        </w:tc>
        <w:tc>
          <w:tcPr>
            <w:tcW w:w="6066" w:type="dxa"/>
          </w:tcPr>
          <w:p w14:paraId="5EB0A5C8" w14:textId="77777777" w:rsidR="00E97501" w:rsidRPr="00E97501" w:rsidRDefault="00E97501" w:rsidP="00E97501">
            <w:pPr>
              <w:rPr>
                <w:rFonts w:ascii="Times New Roman" w:hAnsi="Times New Roman" w:cs="Times New Roman"/>
                <w:sz w:val="20"/>
                <w:szCs w:val="20"/>
                <w:u w:val="single"/>
              </w:rPr>
            </w:pPr>
            <w:r w:rsidRPr="00E97501">
              <w:rPr>
                <w:rFonts w:ascii="Times New Roman" w:hAnsi="Times New Roman" w:cs="Times New Roman"/>
                <w:sz w:val="20"/>
                <w:szCs w:val="20"/>
                <w:u w:val="single"/>
              </w:rPr>
              <w:t>Physician initial assessment time decreased</w:t>
            </w:r>
          </w:p>
          <w:p w14:paraId="39D4E55D"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1 RCT: MD -30 min, 95% CI [-56.9, -3.0]</w:t>
            </w:r>
          </w:p>
          <w:p w14:paraId="376FF65B"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8 non-RCT: median absolute improvement -19 min (IQR -26 to -11)</w:t>
            </w:r>
          </w:p>
        </w:tc>
      </w:tr>
      <w:tr w:rsidR="00E97501" w:rsidRPr="00E97501" w14:paraId="75336D7D" w14:textId="77777777" w:rsidTr="003C2B30">
        <w:tc>
          <w:tcPr>
            <w:tcW w:w="2074" w:type="dxa"/>
            <w:vMerge w:val="restart"/>
          </w:tcPr>
          <w:p w14:paraId="187AE0BC"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Senior doctor triage</w:t>
            </w:r>
          </w:p>
          <w:p w14:paraId="3D0C452B"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w:t>
            </w:r>
            <w:proofErr w:type="spellStart"/>
            <w:r w:rsidRPr="00E97501">
              <w:rPr>
                <w:rFonts w:ascii="Times New Roman" w:hAnsi="Times New Roman" w:cs="Times New Roman"/>
                <w:sz w:val="20"/>
                <w:szCs w:val="20"/>
              </w:rPr>
              <w:t>Abdulwahid</w:t>
            </w:r>
            <w:proofErr w:type="spellEnd"/>
            <w:r w:rsidRPr="00E97501">
              <w:rPr>
                <w:rFonts w:ascii="Times New Roman" w:hAnsi="Times New Roman" w:cs="Times New Roman"/>
                <w:sz w:val="20"/>
                <w:szCs w:val="20"/>
              </w:rPr>
              <w:t>)</w:t>
            </w:r>
          </w:p>
          <w:p w14:paraId="1AC6574B" w14:textId="77777777" w:rsidR="00E97501" w:rsidRPr="00E97501" w:rsidRDefault="00E97501" w:rsidP="00E97501">
            <w:pPr>
              <w:rPr>
                <w:rFonts w:ascii="Times New Roman" w:hAnsi="Times New Roman" w:cs="Times New Roman"/>
                <w:sz w:val="20"/>
                <w:szCs w:val="20"/>
                <w:lang w:val="en-US"/>
              </w:rPr>
            </w:pPr>
          </w:p>
        </w:tc>
        <w:tc>
          <w:tcPr>
            <w:tcW w:w="1701" w:type="dxa"/>
          </w:tcPr>
          <w:p w14:paraId="460F9576"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2778" w:type="dxa"/>
          </w:tcPr>
          <w:p w14:paraId="5EE5B911"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4 RCT, 1CCT, 3 cohort,11 BA</w:t>
            </w:r>
          </w:p>
        </w:tc>
        <w:tc>
          <w:tcPr>
            <w:tcW w:w="1361" w:type="dxa"/>
          </w:tcPr>
          <w:p w14:paraId="2DF99BEA" w14:textId="77777777" w:rsidR="00E97501" w:rsidRPr="00E97501" w:rsidRDefault="00E97501" w:rsidP="00E97501">
            <w:pPr>
              <w:jc w:val="center"/>
              <w:rPr>
                <w:rFonts w:ascii="Times New Roman" w:hAnsi="Times New Roman" w:cs="Times New Roman"/>
                <w:sz w:val="20"/>
                <w:szCs w:val="20"/>
                <w:lang w:val="en-US"/>
              </w:rPr>
            </w:pPr>
            <w:r w:rsidRPr="00E97501">
              <w:rPr>
                <w:rFonts w:ascii="Times New Roman" w:hAnsi="Times New Roman" w:cs="Times New Roman"/>
                <w:sz w:val="20"/>
                <w:szCs w:val="20"/>
                <w:lang w:val="en-US"/>
              </w:rPr>
              <w:t>605, 931</w:t>
            </w:r>
          </w:p>
        </w:tc>
        <w:tc>
          <w:tcPr>
            <w:tcW w:w="6066" w:type="dxa"/>
          </w:tcPr>
          <w:p w14:paraId="5BDF3892"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u w:val="single"/>
              </w:rPr>
              <w:t>ED LOS decreased</w:t>
            </w:r>
            <w:r w:rsidRPr="00E97501">
              <w:rPr>
                <w:rFonts w:ascii="Times New Roman" w:hAnsi="Times New Roman" w:cs="Times New Roman"/>
                <w:sz w:val="20"/>
                <w:szCs w:val="20"/>
              </w:rPr>
              <w:t xml:space="preserve"> RCT 1: MD -122, 95% CI [-133.38,  -110.62]</w:t>
            </w:r>
          </w:p>
          <w:p w14:paraId="1D8A2DB4" w14:textId="77777777" w:rsidR="00E97501" w:rsidRPr="00CD7DEA" w:rsidRDefault="00E97501" w:rsidP="00E97501">
            <w:pPr>
              <w:rPr>
                <w:rFonts w:ascii="Times New Roman" w:hAnsi="Times New Roman" w:cs="Times New Roman"/>
                <w:sz w:val="20"/>
                <w:szCs w:val="20"/>
                <w:lang w:val="it-IT"/>
              </w:rPr>
            </w:pPr>
            <w:r w:rsidRPr="00E97501">
              <w:rPr>
                <w:rFonts w:ascii="Times New Roman" w:hAnsi="Times New Roman" w:cs="Times New Roman"/>
                <w:sz w:val="20"/>
                <w:szCs w:val="20"/>
              </w:rPr>
              <w:t xml:space="preserve">                                </w:t>
            </w:r>
            <w:r w:rsidRPr="00CD7DEA">
              <w:rPr>
                <w:rFonts w:ascii="Times New Roman" w:hAnsi="Times New Roman" w:cs="Times New Roman"/>
                <w:sz w:val="20"/>
                <w:szCs w:val="20"/>
                <w:lang w:val="it-IT"/>
              </w:rPr>
              <w:t>RCT 2: MD -36, 95% CI [ -50.97, -21.03]</w:t>
            </w:r>
          </w:p>
          <w:p w14:paraId="5908251C" w14:textId="77777777" w:rsidR="00E97501" w:rsidRPr="00CD7DEA" w:rsidRDefault="00E97501" w:rsidP="00E97501">
            <w:pPr>
              <w:rPr>
                <w:rFonts w:ascii="Times New Roman" w:hAnsi="Times New Roman" w:cs="Times New Roman"/>
                <w:sz w:val="20"/>
                <w:szCs w:val="20"/>
                <w:lang w:val="it-IT"/>
              </w:rPr>
            </w:pPr>
            <w:r w:rsidRPr="00CD7DEA">
              <w:rPr>
                <w:rFonts w:ascii="Times New Roman" w:hAnsi="Times New Roman" w:cs="Times New Roman"/>
                <w:sz w:val="20"/>
                <w:szCs w:val="20"/>
                <w:lang w:val="it-IT"/>
              </w:rPr>
              <w:t xml:space="preserve">                                RCT 3: MD -45, 95% CI [-91.48, 1.48]</w:t>
            </w:r>
          </w:p>
          <w:p w14:paraId="28849165"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u w:val="single"/>
              </w:rPr>
              <w:t xml:space="preserve">ED LOS increased </w:t>
            </w:r>
            <w:r w:rsidRPr="00E97501">
              <w:rPr>
                <w:rFonts w:ascii="Times New Roman" w:hAnsi="Times New Roman" w:cs="Times New Roman"/>
                <w:sz w:val="20"/>
                <w:szCs w:val="20"/>
              </w:rPr>
              <w:t xml:space="preserve"> RCT 4: MD  6, 95% CI [-11.58 , 23.58]</w:t>
            </w:r>
          </w:p>
          <w:p w14:paraId="00CA8A97"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12 Non- RCT:  median decrease in ED LOS of -26 min (IQR -6 to-56)</w:t>
            </w:r>
          </w:p>
        </w:tc>
      </w:tr>
      <w:tr w:rsidR="00E97501" w:rsidRPr="00E97501" w14:paraId="4D769386" w14:textId="77777777" w:rsidTr="003C2B30">
        <w:tc>
          <w:tcPr>
            <w:tcW w:w="2074" w:type="dxa"/>
            <w:vMerge/>
          </w:tcPr>
          <w:p w14:paraId="50FC3BD0" w14:textId="77777777" w:rsidR="00E97501" w:rsidRPr="00E97501" w:rsidRDefault="00E97501" w:rsidP="00E97501">
            <w:pPr>
              <w:rPr>
                <w:rFonts w:ascii="Times New Roman" w:hAnsi="Times New Roman" w:cs="Times New Roman"/>
                <w:sz w:val="20"/>
                <w:szCs w:val="20"/>
                <w:u w:val="single"/>
              </w:rPr>
            </w:pPr>
          </w:p>
        </w:tc>
        <w:tc>
          <w:tcPr>
            <w:tcW w:w="1701" w:type="dxa"/>
          </w:tcPr>
          <w:p w14:paraId="778F730D"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Waiting time</w:t>
            </w:r>
          </w:p>
        </w:tc>
        <w:tc>
          <w:tcPr>
            <w:tcW w:w="2778" w:type="dxa"/>
          </w:tcPr>
          <w:p w14:paraId="553DA76B"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2 RCT, 3 cohort, 8 BA</w:t>
            </w:r>
          </w:p>
        </w:tc>
        <w:tc>
          <w:tcPr>
            <w:tcW w:w="1361" w:type="dxa"/>
          </w:tcPr>
          <w:p w14:paraId="394C8AB7" w14:textId="77777777" w:rsidR="00E97501" w:rsidRPr="00E97501" w:rsidRDefault="00E97501" w:rsidP="00E97501">
            <w:pPr>
              <w:jc w:val="center"/>
              <w:rPr>
                <w:rFonts w:ascii="Times New Roman" w:hAnsi="Times New Roman" w:cs="Times New Roman"/>
                <w:sz w:val="20"/>
                <w:szCs w:val="20"/>
                <w:lang w:val="en-US"/>
              </w:rPr>
            </w:pPr>
            <w:r w:rsidRPr="00E97501">
              <w:rPr>
                <w:rFonts w:ascii="Times New Roman" w:hAnsi="Times New Roman" w:cs="Times New Roman"/>
                <w:sz w:val="20"/>
                <w:szCs w:val="20"/>
                <w:lang w:val="en-US"/>
              </w:rPr>
              <w:t>275,254</w:t>
            </w:r>
          </w:p>
        </w:tc>
        <w:tc>
          <w:tcPr>
            <w:tcW w:w="6066" w:type="dxa"/>
          </w:tcPr>
          <w:p w14:paraId="487255F6"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u w:val="single"/>
              </w:rPr>
              <w:t>Waiting time decreased</w:t>
            </w:r>
          </w:p>
          <w:p w14:paraId="6558A325"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2 RCT:  MD -26.1, 95% CI [-31.6, -20.6], I</w:t>
            </w:r>
            <w:r w:rsidRPr="00E97501">
              <w:rPr>
                <w:rFonts w:ascii="Times New Roman" w:hAnsi="Times New Roman" w:cs="Times New Roman"/>
                <w:sz w:val="20"/>
                <w:szCs w:val="20"/>
                <w:vertAlign w:val="superscript"/>
              </w:rPr>
              <w:t>2</w:t>
            </w:r>
            <w:r w:rsidRPr="00E97501">
              <w:rPr>
                <w:rFonts w:ascii="Times New Roman" w:hAnsi="Times New Roman" w:cs="Times New Roman"/>
                <w:sz w:val="20"/>
                <w:szCs w:val="20"/>
              </w:rPr>
              <w:t xml:space="preserve"> 0%, p&lt;0.00001</w:t>
            </w:r>
          </w:p>
          <w:p w14:paraId="1477A80C"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11 Non- RCT: median decrease in waiting time of -15 min (IQR -7.5 to -18)</w:t>
            </w:r>
          </w:p>
        </w:tc>
      </w:tr>
      <w:tr w:rsidR="00E97501" w:rsidRPr="00E97501" w14:paraId="0D0A0041" w14:textId="77777777" w:rsidTr="003C2B30">
        <w:tc>
          <w:tcPr>
            <w:tcW w:w="2074" w:type="dxa"/>
            <w:vMerge w:val="restart"/>
          </w:tcPr>
          <w:p w14:paraId="59065A3D"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Team triage</w:t>
            </w:r>
          </w:p>
          <w:p w14:paraId="63C0B8D7" w14:textId="77777777" w:rsidR="00E97501" w:rsidRPr="00E97501" w:rsidRDefault="00E97501" w:rsidP="00E97501">
            <w:pPr>
              <w:rPr>
                <w:rFonts w:ascii="Times New Roman" w:hAnsi="Times New Roman" w:cs="Times New Roman"/>
                <w:sz w:val="20"/>
                <w:szCs w:val="20"/>
              </w:rPr>
            </w:pPr>
          </w:p>
        </w:tc>
        <w:tc>
          <w:tcPr>
            <w:tcW w:w="1701" w:type="dxa"/>
          </w:tcPr>
          <w:p w14:paraId="737FF269"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2778" w:type="dxa"/>
          </w:tcPr>
          <w:p w14:paraId="0E838BFA" w14:textId="77777777" w:rsidR="00E97501" w:rsidRPr="00E97501" w:rsidRDefault="00E97501" w:rsidP="00E97501">
            <w:pPr>
              <w:rPr>
                <w:rFonts w:ascii="Times New Roman" w:hAnsi="Times New Roman" w:cs="Times New Roman"/>
                <w:sz w:val="20"/>
                <w:szCs w:val="20"/>
                <w:u w:val="single"/>
                <w:lang w:val="en-US"/>
              </w:rPr>
            </w:pPr>
            <w:r w:rsidRPr="00E97501">
              <w:rPr>
                <w:rFonts w:ascii="Times New Roman" w:hAnsi="Times New Roman" w:cs="Times New Roman"/>
                <w:sz w:val="20"/>
                <w:szCs w:val="20"/>
                <w:u w:val="single"/>
                <w:lang w:val="en-US"/>
              </w:rPr>
              <w:t>Rowe</w:t>
            </w:r>
          </w:p>
          <w:p w14:paraId="679DA399" w14:textId="77777777" w:rsidR="00E97501" w:rsidRPr="00E97501" w:rsidRDefault="00E97501" w:rsidP="00E97501">
            <w:pPr>
              <w:rPr>
                <w:rFonts w:ascii="Times New Roman" w:hAnsi="Times New Roman" w:cs="Times New Roman"/>
                <w:sz w:val="20"/>
                <w:szCs w:val="20"/>
                <w:u w:val="single"/>
                <w:lang w:val="en-US"/>
              </w:rPr>
            </w:pPr>
            <w:r w:rsidRPr="00E97501">
              <w:rPr>
                <w:rFonts w:ascii="Times New Roman" w:hAnsi="Times New Roman" w:cs="Times New Roman"/>
                <w:sz w:val="20"/>
                <w:szCs w:val="20"/>
              </w:rPr>
              <w:t>1 cohort, 3BA</w:t>
            </w:r>
          </w:p>
          <w:p w14:paraId="259A241D" w14:textId="77777777" w:rsidR="00E97501" w:rsidRPr="00E97501" w:rsidRDefault="00E97501" w:rsidP="00E97501">
            <w:pPr>
              <w:rPr>
                <w:rFonts w:ascii="Times New Roman" w:hAnsi="Times New Roman" w:cs="Times New Roman"/>
                <w:sz w:val="20"/>
                <w:szCs w:val="20"/>
              </w:rPr>
            </w:pPr>
          </w:p>
          <w:p w14:paraId="256825DB" w14:textId="77777777" w:rsidR="00E97501" w:rsidRPr="00E97501" w:rsidRDefault="00E97501" w:rsidP="00E97501">
            <w:pPr>
              <w:rPr>
                <w:rFonts w:ascii="Times New Roman" w:hAnsi="Times New Roman" w:cs="Times New Roman"/>
                <w:sz w:val="20"/>
                <w:szCs w:val="20"/>
                <w:u w:val="single"/>
              </w:rPr>
            </w:pPr>
            <w:proofErr w:type="spellStart"/>
            <w:r w:rsidRPr="00E97501">
              <w:rPr>
                <w:rFonts w:ascii="Times New Roman" w:hAnsi="Times New Roman" w:cs="Times New Roman"/>
                <w:sz w:val="20"/>
                <w:szCs w:val="20"/>
                <w:u w:val="single"/>
              </w:rPr>
              <w:t>Oredsson</w:t>
            </w:r>
            <w:proofErr w:type="spellEnd"/>
            <w:r w:rsidRPr="00E97501">
              <w:rPr>
                <w:rFonts w:ascii="Times New Roman" w:hAnsi="Times New Roman" w:cs="Times New Roman"/>
                <w:sz w:val="20"/>
                <w:szCs w:val="20"/>
                <w:u w:val="single"/>
              </w:rPr>
              <w:t xml:space="preserve"> </w:t>
            </w:r>
          </w:p>
          <w:p w14:paraId="27811AAD" w14:textId="77777777" w:rsidR="00E97501" w:rsidRPr="00E97501" w:rsidRDefault="00E97501" w:rsidP="00E97501">
            <w:pPr>
              <w:rPr>
                <w:rFonts w:ascii="Times New Roman" w:hAnsi="Times New Roman" w:cs="Times New Roman"/>
                <w:sz w:val="20"/>
                <w:szCs w:val="20"/>
                <w:u w:val="single"/>
              </w:rPr>
            </w:pPr>
            <w:r w:rsidRPr="00E97501">
              <w:rPr>
                <w:rFonts w:ascii="Times New Roman" w:hAnsi="Times New Roman" w:cs="Times New Roman"/>
                <w:sz w:val="20"/>
                <w:szCs w:val="20"/>
              </w:rPr>
              <w:t xml:space="preserve">2 </w:t>
            </w:r>
            <w:proofErr w:type="spellStart"/>
            <w:r w:rsidRPr="00E97501">
              <w:rPr>
                <w:rFonts w:ascii="Times New Roman" w:hAnsi="Times New Roman" w:cs="Times New Roman"/>
                <w:sz w:val="20"/>
                <w:szCs w:val="20"/>
              </w:rPr>
              <w:t>RCT</w:t>
            </w:r>
            <w:r w:rsidRPr="00E97501">
              <w:rPr>
                <w:rFonts w:ascii="Times New Roman" w:hAnsi="Times New Roman" w:cs="Times New Roman"/>
                <w:sz w:val="20"/>
                <w:szCs w:val="20"/>
                <w:vertAlign w:val="superscript"/>
              </w:rPr>
              <w:t>a</w:t>
            </w:r>
            <w:proofErr w:type="spellEnd"/>
            <w:r w:rsidRPr="00E97501">
              <w:rPr>
                <w:rFonts w:ascii="Times New Roman" w:hAnsi="Times New Roman" w:cs="Times New Roman"/>
                <w:sz w:val="20"/>
                <w:szCs w:val="20"/>
              </w:rPr>
              <w:t>, 1 CCT, 1 BA</w:t>
            </w:r>
          </w:p>
          <w:p w14:paraId="1EE929B4" w14:textId="77777777" w:rsidR="00E97501" w:rsidRPr="00E97501" w:rsidRDefault="00E97501" w:rsidP="00E97501">
            <w:pPr>
              <w:rPr>
                <w:rFonts w:ascii="Times New Roman" w:hAnsi="Times New Roman" w:cs="Times New Roman"/>
                <w:sz w:val="20"/>
                <w:szCs w:val="20"/>
              </w:rPr>
            </w:pPr>
          </w:p>
          <w:p w14:paraId="71F1A379" w14:textId="77777777" w:rsidR="00E97501" w:rsidRPr="00E97501" w:rsidRDefault="00E97501" w:rsidP="00E97501">
            <w:pPr>
              <w:rPr>
                <w:rFonts w:ascii="Times New Roman" w:hAnsi="Times New Roman" w:cs="Times New Roman"/>
                <w:sz w:val="20"/>
                <w:szCs w:val="20"/>
                <w:u w:val="single"/>
              </w:rPr>
            </w:pPr>
            <w:r w:rsidRPr="00E97501">
              <w:rPr>
                <w:rFonts w:ascii="Times New Roman" w:hAnsi="Times New Roman" w:cs="Times New Roman"/>
                <w:sz w:val="20"/>
                <w:szCs w:val="20"/>
                <w:u w:val="single"/>
              </w:rPr>
              <w:t xml:space="preserve">Ming </w:t>
            </w:r>
          </w:p>
          <w:p w14:paraId="5E1944ED" w14:textId="77777777" w:rsidR="00E97501" w:rsidRPr="00E97501" w:rsidRDefault="00E97501" w:rsidP="00E97501">
            <w:pPr>
              <w:rPr>
                <w:rFonts w:ascii="Times New Roman" w:hAnsi="Times New Roman" w:cs="Times New Roman"/>
                <w:sz w:val="20"/>
                <w:szCs w:val="20"/>
                <w:u w:val="single"/>
              </w:rPr>
            </w:pPr>
            <w:r w:rsidRPr="00E97501">
              <w:rPr>
                <w:rFonts w:ascii="Times New Roman" w:hAnsi="Times New Roman" w:cs="Times New Roman"/>
                <w:sz w:val="20"/>
                <w:szCs w:val="20"/>
              </w:rPr>
              <w:t>4 RCT</w:t>
            </w:r>
          </w:p>
          <w:p w14:paraId="0A762E90" w14:textId="77777777" w:rsidR="00E97501" w:rsidRPr="00E97501" w:rsidRDefault="00E97501" w:rsidP="00E97501">
            <w:pPr>
              <w:rPr>
                <w:rFonts w:ascii="Times New Roman" w:hAnsi="Times New Roman" w:cs="Times New Roman"/>
                <w:sz w:val="20"/>
                <w:szCs w:val="20"/>
                <w:lang w:val="en-US"/>
              </w:rPr>
            </w:pPr>
          </w:p>
        </w:tc>
        <w:tc>
          <w:tcPr>
            <w:tcW w:w="1361" w:type="dxa"/>
          </w:tcPr>
          <w:p w14:paraId="72E50474" w14:textId="77777777" w:rsidR="00E97501" w:rsidRPr="00E97501" w:rsidRDefault="00E97501" w:rsidP="00E97501">
            <w:pPr>
              <w:jc w:val="center"/>
              <w:rPr>
                <w:rFonts w:ascii="Times New Roman" w:hAnsi="Times New Roman" w:cs="Times New Roman"/>
                <w:sz w:val="20"/>
                <w:szCs w:val="20"/>
              </w:rPr>
            </w:pPr>
            <w:r w:rsidRPr="00E97501">
              <w:rPr>
                <w:rFonts w:ascii="Times New Roman" w:hAnsi="Times New Roman" w:cs="Times New Roman"/>
                <w:sz w:val="20"/>
                <w:szCs w:val="20"/>
              </w:rPr>
              <w:t xml:space="preserve">82, 297 </w:t>
            </w:r>
          </w:p>
          <w:p w14:paraId="56E8D48B" w14:textId="77777777" w:rsidR="00E97501" w:rsidRPr="00E97501" w:rsidRDefault="00E97501" w:rsidP="00E97501">
            <w:pPr>
              <w:jc w:val="center"/>
              <w:rPr>
                <w:rFonts w:ascii="Times New Roman" w:hAnsi="Times New Roman" w:cs="Times New Roman"/>
                <w:sz w:val="20"/>
                <w:szCs w:val="20"/>
              </w:rPr>
            </w:pPr>
            <w:r w:rsidRPr="00E97501">
              <w:rPr>
                <w:rFonts w:ascii="Times New Roman" w:hAnsi="Times New Roman" w:cs="Times New Roman"/>
                <w:sz w:val="20"/>
                <w:szCs w:val="20"/>
              </w:rPr>
              <w:t>(3 studies)</w:t>
            </w:r>
          </w:p>
          <w:p w14:paraId="3D2EC2D2" w14:textId="77777777" w:rsidR="00E97501" w:rsidRPr="00E97501" w:rsidRDefault="00E97501" w:rsidP="00E97501">
            <w:pPr>
              <w:jc w:val="center"/>
              <w:rPr>
                <w:rFonts w:ascii="Times New Roman" w:hAnsi="Times New Roman" w:cs="Times New Roman"/>
                <w:sz w:val="20"/>
                <w:szCs w:val="20"/>
              </w:rPr>
            </w:pPr>
          </w:p>
          <w:p w14:paraId="45F4C276" w14:textId="77777777" w:rsidR="00E97501" w:rsidRPr="00E97501" w:rsidRDefault="00E97501" w:rsidP="00E97501">
            <w:pPr>
              <w:jc w:val="center"/>
              <w:rPr>
                <w:rFonts w:ascii="Times New Roman" w:hAnsi="Times New Roman" w:cs="Times New Roman"/>
                <w:sz w:val="20"/>
                <w:szCs w:val="20"/>
              </w:rPr>
            </w:pPr>
          </w:p>
          <w:p w14:paraId="59D51058" w14:textId="77777777" w:rsidR="00E97501" w:rsidRPr="00E97501" w:rsidRDefault="00E97501" w:rsidP="00E97501">
            <w:pPr>
              <w:jc w:val="center"/>
              <w:rPr>
                <w:rFonts w:ascii="Times New Roman" w:hAnsi="Times New Roman" w:cs="Times New Roman"/>
                <w:sz w:val="20"/>
                <w:szCs w:val="20"/>
              </w:rPr>
            </w:pPr>
            <w:r w:rsidRPr="00E97501">
              <w:rPr>
                <w:rFonts w:ascii="Times New Roman" w:hAnsi="Times New Roman" w:cs="Times New Roman"/>
                <w:sz w:val="20"/>
                <w:szCs w:val="20"/>
              </w:rPr>
              <w:t>29,674</w:t>
            </w:r>
          </w:p>
          <w:p w14:paraId="5DE0D3E3" w14:textId="77777777" w:rsidR="00E97501" w:rsidRPr="00E97501" w:rsidRDefault="00E97501" w:rsidP="00E97501">
            <w:pPr>
              <w:jc w:val="center"/>
              <w:rPr>
                <w:rFonts w:ascii="Times New Roman" w:hAnsi="Times New Roman" w:cs="Times New Roman"/>
                <w:sz w:val="20"/>
                <w:szCs w:val="20"/>
              </w:rPr>
            </w:pPr>
          </w:p>
          <w:p w14:paraId="152D9617" w14:textId="77777777" w:rsidR="00E97501" w:rsidRPr="00E97501" w:rsidRDefault="00E97501" w:rsidP="00E97501">
            <w:pPr>
              <w:jc w:val="center"/>
              <w:rPr>
                <w:rFonts w:ascii="Times New Roman" w:hAnsi="Times New Roman" w:cs="Times New Roman"/>
                <w:sz w:val="20"/>
                <w:szCs w:val="20"/>
              </w:rPr>
            </w:pPr>
          </w:p>
          <w:p w14:paraId="10E3B60B" w14:textId="77777777" w:rsidR="00E97501" w:rsidRPr="00E97501" w:rsidRDefault="00E97501" w:rsidP="00E97501">
            <w:pPr>
              <w:jc w:val="center"/>
              <w:rPr>
                <w:rFonts w:ascii="Times New Roman" w:hAnsi="Times New Roman" w:cs="Times New Roman"/>
                <w:sz w:val="20"/>
                <w:szCs w:val="20"/>
                <w:lang w:val="en-US"/>
              </w:rPr>
            </w:pPr>
            <w:r w:rsidRPr="00E97501">
              <w:rPr>
                <w:rFonts w:ascii="Times New Roman" w:hAnsi="Times New Roman" w:cs="Times New Roman"/>
                <w:sz w:val="20"/>
                <w:szCs w:val="20"/>
              </w:rPr>
              <w:t>14,772</w:t>
            </w:r>
          </w:p>
        </w:tc>
        <w:tc>
          <w:tcPr>
            <w:tcW w:w="6066" w:type="dxa"/>
          </w:tcPr>
          <w:p w14:paraId="0ACB74A1" w14:textId="77777777" w:rsidR="00E97501" w:rsidRPr="00E97501" w:rsidRDefault="00E97501" w:rsidP="00E97501">
            <w:pPr>
              <w:rPr>
                <w:rFonts w:ascii="Times New Roman" w:hAnsi="Times New Roman" w:cs="Times New Roman"/>
                <w:sz w:val="20"/>
                <w:szCs w:val="20"/>
                <w:u w:val="single"/>
              </w:rPr>
            </w:pPr>
            <w:r w:rsidRPr="00E97501">
              <w:rPr>
                <w:rFonts w:ascii="Times New Roman" w:hAnsi="Times New Roman" w:cs="Times New Roman"/>
                <w:sz w:val="20"/>
                <w:szCs w:val="20"/>
                <w:u w:val="single"/>
              </w:rPr>
              <w:t>ED LOS decreased</w:t>
            </w:r>
          </w:p>
          <w:p w14:paraId="3A45F38B" w14:textId="77777777" w:rsidR="00E97501" w:rsidRPr="00B72845" w:rsidRDefault="00E97501" w:rsidP="00E97501">
            <w:pPr>
              <w:rPr>
                <w:rFonts w:ascii="Times New Roman" w:hAnsi="Times New Roman" w:cs="Times New Roman"/>
                <w:sz w:val="20"/>
                <w:szCs w:val="20"/>
              </w:rPr>
            </w:pPr>
            <w:r w:rsidRPr="00B72845">
              <w:rPr>
                <w:rFonts w:ascii="Times New Roman" w:hAnsi="Times New Roman" w:cs="Times New Roman"/>
                <w:sz w:val="20"/>
                <w:szCs w:val="20"/>
              </w:rPr>
              <w:t>4 non-RCT : MD-22.7, 95% CI [-24.3, -21.0], I</w:t>
            </w:r>
            <w:r w:rsidRPr="00B72845">
              <w:rPr>
                <w:rFonts w:ascii="Times New Roman" w:hAnsi="Times New Roman" w:cs="Times New Roman"/>
                <w:sz w:val="20"/>
                <w:szCs w:val="20"/>
                <w:vertAlign w:val="superscript"/>
              </w:rPr>
              <w:t>2</w:t>
            </w:r>
            <w:r w:rsidRPr="00B72845">
              <w:rPr>
                <w:rFonts w:ascii="Times New Roman" w:hAnsi="Times New Roman" w:cs="Times New Roman"/>
                <w:sz w:val="20"/>
                <w:szCs w:val="20"/>
              </w:rPr>
              <w:t xml:space="preserve"> 0%, p&lt;0.00001</w:t>
            </w:r>
          </w:p>
          <w:p w14:paraId="289CF809"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13 non-RCT: median absolute improvement -36 min (IQR -46 to 21min)</w:t>
            </w:r>
          </w:p>
          <w:p w14:paraId="28E43143" w14:textId="77777777" w:rsidR="00E97501" w:rsidRPr="00E97501" w:rsidRDefault="00E97501" w:rsidP="00E97501">
            <w:pPr>
              <w:rPr>
                <w:rFonts w:ascii="Times New Roman" w:hAnsi="Times New Roman" w:cs="Times New Roman"/>
                <w:sz w:val="20"/>
                <w:szCs w:val="20"/>
              </w:rPr>
            </w:pPr>
          </w:p>
          <w:p w14:paraId="55428F76"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Median  reduction in ED LOS of 40.5 minutes (min 0- max 55)</w:t>
            </w:r>
          </w:p>
          <w:p w14:paraId="75867D94" w14:textId="77777777" w:rsidR="00E97501" w:rsidRPr="00E97501" w:rsidRDefault="00E97501" w:rsidP="00E97501">
            <w:pPr>
              <w:rPr>
                <w:rFonts w:ascii="Times New Roman" w:hAnsi="Times New Roman" w:cs="Times New Roman"/>
                <w:sz w:val="20"/>
                <w:szCs w:val="20"/>
              </w:rPr>
            </w:pPr>
          </w:p>
          <w:p w14:paraId="438C7D31" w14:textId="77777777" w:rsidR="00E97501" w:rsidRPr="00E97501" w:rsidRDefault="00E97501" w:rsidP="00E97501">
            <w:pPr>
              <w:rPr>
                <w:rFonts w:ascii="Times New Roman" w:hAnsi="Times New Roman" w:cs="Times New Roman"/>
                <w:sz w:val="20"/>
                <w:szCs w:val="20"/>
                <w:u w:val="single"/>
              </w:rPr>
            </w:pPr>
            <w:r w:rsidRPr="00E97501">
              <w:rPr>
                <w:rFonts w:ascii="Times New Roman" w:hAnsi="Times New Roman" w:cs="Times New Roman"/>
                <w:sz w:val="20"/>
                <w:szCs w:val="20"/>
                <w:u w:val="single"/>
              </w:rPr>
              <w:t xml:space="preserve">ED LOS decreased </w:t>
            </w:r>
          </w:p>
          <w:p w14:paraId="7FABA653" w14:textId="77777777" w:rsidR="00E97501" w:rsidRPr="00B72845" w:rsidRDefault="00E97501" w:rsidP="00E97501">
            <w:pPr>
              <w:rPr>
                <w:rFonts w:ascii="Times New Roman" w:hAnsi="Times New Roman" w:cs="Times New Roman"/>
                <w:sz w:val="20"/>
                <w:szCs w:val="20"/>
              </w:rPr>
            </w:pPr>
            <w:r w:rsidRPr="00B72845">
              <w:rPr>
                <w:rFonts w:ascii="Times New Roman" w:hAnsi="Times New Roman" w:cs="Times New Roman"/>
                <w:sz w:val="20"/>
                <w:szCs w:val="20"/>
              </w:rPr>
              <w:t>RCT 1:MD -24 min, p=0.005;    RCT 2:MD -36 min, p=0.001</w:t>
            </w:r>
          </w:p>
          <w:p w14:paraId="7718C312" w14:textId="77777777" w:rsidR="00E97501" w:rsidRPr="00CD7DEA" w:rsidRDefault="00E97501" w:rsidP="00E97501">
            <w:pPr>
              <w:rPr>
                <w:rFonts w:ascii="Times New Roman" w:hAnsi="Times New Roman" w:cs="Times New Roman"/>
                <w:sz w:val="20"/>
                <w:szCs w:val="20"/>
                <w:lang w:val="sv-SE"/>
              </w:rPr>
            </w:pPr>
            <w:r w:rsidRPr="00CD7DEA">
              <w:rPr>
                <w:rFonts w:ascii="Times New Roman" w:hAnsi="Times New Roman" w:cs="Times New Roman"/>
                <w:sz w:val="20"/>
                <w:szCs w:val="20"/>
                <w:lang w:val="sv-SE"/>
              </w:rPr>
              <w:t>RCT 3:MD -21 min, p=0.168;   RCT 4:MD -45 min, p= 0.057</w:t>
            </w:r>
          </w:p>
          <w:p w14:paraId="0C0092BC" w14:textId="77777777" w:rsidR="00E97501" w:rsidRPr="00E97501" w:rsidRDefault="00E97501" w:rsidP="00E97501">
            <w:pPr>
              <w:rPr>
                <w:rFonts w:ascii="Times New Roman" w:hAnsi="Times New Roman" w:cs="Times New Roman"/>
                <w:sz w:val="16"/>
                <w:szCs w:val="16"/>
              </w:rPr>
            </w:pPr>
            <w:r w:rsidRPr="00E97501">
              <w:rPr>
                <w:rFonts w:ascii="Times New Roman" w:hAnsi="Times New Roman" w:cs="Times New Roman"/>
                <w:sz w:val="16"/>
                <w:szCs w:val="16"/>
              </w:rPr>
              <w:t>MD= median difference</w:t>
            </w:r>
          </w:p>
        </w:tc>
      </w:tr>
      <w:tr w:rsidR="00E97501" w:rsidRPr="00E97501" w14:paraId="1192D574" w14:textId="77777777" w:rsidTr="003C2B30">
        <w:tc>
          <w:tcPr>
            <w:tcW w:w="2074" w:type="dxa"/>
            <w:vMerge/>
          </w:tcPr>
          <w:p w14:paraId="53B87BCE" w14:textId="77777777" w:rsidR="00E97501" w:rsidRPr="00E97501" w:rsidRDefault="00E97501" w:rsidP="00E97501">
            <w:pPr>
              <w:rPr>
                <w:rFonts w:ascii="Times New Roman" w:hAnsi="Times New Roman" w:cs="Times New Roman"/>
                <w:sz w:val="20"/>
                <w:szCs w:val="20"/>
                <w:u w:val="single"/>
              </w:rPr>
            </w:pPr>
          </w:p>
        </w:tc>
        <w:tc>
          <w:tcPr>
            <w:tcW w:w="1701" w:type="dxa"/>
          </w:tcPr>
          <w:p w14:paraId="67725E88"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Waiting time</w:t>
            </w:r>
          </w:p>
        </w:tc>
        <w:tc>
          <w:tcPr>
            <w:tcW w:w="2778" w:type="dxa"/>
          </w:tcPr>
          <w:p w14:paraId="29A1794D" w14:textId="77777777" w:rsidR="00E97501" w:rsidRPr="00E97501" w:rsidRDefault="00E97501" w:rsidP="00E97501">
            <w:pPr>
              <w:rPr>
                <w:rFonts w:ascii="Times New Roman" w:hAnsi="Times New Roman" w:cs="Times New Roman"/>
                <w:sz w:val="20"/>
                <w:szCs w:val="20"/>
                <w:u w:val="single"/>
                <w:lang w:val="en-US"/>
              </w:rPr>
            </w:pPr>
            <w:proofErr w:type="spellStart"/>
            <w:r w:rsidRPr="00E97501">
              <w:rPr>
                <w:rFonts w:ascii="Times New Roman" w:hAnsi="Times New Roman" w:cs="Times New Roman"/>
                <w:sz w:val="20"/>
                <w:szCs w:val="20"/>
                <w:u w:val="single"/>
                <w:lang w:val="en-US"/>
              </w:rPr>
              <w:t>Oredsson</w:t>
            </w:r>
            <w:proofErr w:type="spellEnd"/>
          </w:p>
          <w:p w14:paraId="32B7360C"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3BA</w:t>
            </w:r>
          </w:p>
          <w:p w14:paraId="39A1313E" w14:textId="77777777" w:rsidR="00E97501" w:rsidRPr="00E97501" w:rsidRDefault="00E97501" w:rsidP="00E97501">
            <w:pPr>
              <w:rPr>
                <w:rFonts w:ascii="Times New Roman" w:hAnsi="Times New Roman" w:cs="Times New Roman"/>
                <w:sz w:val="20"/>
                <w:szCs w:val="20"/>
                <w:u w:val="single"/>
                <w:lang w:val="en-US"/>
              </w:rPr>
            </w:pPr>
            <w:r w:rsidRPr="00E97501">
              <w:rPr>
                <w:rFonts w:ascii="Times New Roman" w:hAnsi="Times New Roman" w:cs="Times New Roman"/>
                <w:sz w:val="20"/>
                <w:szCs w:val="20"/>
                <w:u w:val="single"/>
                <w:lang w:val="en-US"/>
              </w:rPr>
              <w:t xml:space="preserve">Ming </w:t>
            </w:r>
          </w:p>
          <w:p w14:paraId="77EAEAEA" w14:textId="77777777" w:rsidR="00E97501" w:rsidRPr="00E97501" w:rsidRDefault="00E97501" w:rsidP="00E97501">
            <w:pPr>
              <w:rPr>
                <w:rFonts w:ascii="Times New Roman" w:hAnsi="Times New Roman" w:cs="Times New Roman"/>
                <w:sz w:val="20"/>
                <w:szCs w:val="20"/>
                <w:u w:val="single"/>
                <w:lang w:val="en-US"/>
              </w:rPr>
            </w:pPr>
            <w:r w:rsidRPr="00E97501">
              <w:rPr>
                <w:rFonts w:ascii="Times New Roman" w:hAnsi="Times New Roman" w:cs="Times New Roman"/>
                <w:sz w:val="20"/>
                <w:szCs w:val="20"/>
                <w:lang w:val="en-US"/>
              </w:rPr>
              <w:t>2 RCT</w:t>
            </w:r>
          </w:p>
        </w:tc>
        <w:tc>
          <w:tcPr>
            <w:tcW w:w="1361" w:type="dxa"/>
          </w:tcPr>
          <w:p w14:paraId="0A431995" w14:textId="77777777" w:rsidR="00E97501" w:rsidRPr="00E97501" w:rsidRDefault="00E97501" w:rsidP="00E97501">
            <w:pPr>
              <w:jc w:val="center"/>
              <w:rPr>
                <w:rFonts w:ascii="Times New Roman" w:hAnsi="Times New Roman" w:cs="Times New Roman"/>
                <w:sz w:val="20"/>
                <w:szCs w:val="20"/>
              </w:rPr>
            </w:pPr>
            <w:r w:rsidRPr="00E97501">
              <w:rPr>
                <w:rFonts w:ascii="Times New Roman" w:hAnsi="Times New Roman" w:cs="Times New Roman"/>
                <w:sz w:val="20"/>
                <w:szCs w:val="20"/>
              </w:rPr>
              <w:t>25,927</w:t>
            </w:r>
          </w:p>
          <w:p w14:paraId="4B39254C" w14:textId="77777777" w:rsidR="00E97501" w:rsidRPr="00E97501" w:rsidRDefault="00E97501" w:rsidP="00E97501">
            <w:pPr>
              <w:jc w:val="center"/>
              <w:rPr>
                <w:rFonts w:ascii="Times New Roman" w:hAnsi="Times New Roman" w:cs="Times New Roman"/>
                <w:sz w:val="20"/>
                <w:szCs w:val="20"/>
              </w:rPr>
            </w:pPr>
          </w:p>
          <w:p w14:paraId="6A58A8FA" w14:textId="77777777" w:rsidR="00E97501" w:rsidRPr="00E97501" w:rsidRDefault="00E97501" w:rsidP="00E97501">
            <w:pPr>
              <w:jc w:val="center"/>
              <w:rPr>
                <w:rFonts w:ascii="Times New Roman" w:hAnsi="Times New Roman" w:cs="Times New Roman"/>
                <w:sz w:val="20"/>
                <w:szCs w:val="20"/>
              </w:rPr>
            </w:pPr>
            <w:r w:rsidRPr="00E97501">
              <w:rPr>
                <w:rFonts w:ascii="Times New Roman" w:hAnsi="Times New Roman" w:cs="Times New Roman"/>
                <w:sz w:val="20"/>
                <w:szCs w:val="20"/>
              </w:rPr>
              <w:t>7,328</w:t>
            </w:r>
          </w:p>
        </w:tc>
        <w:tc>
          <w:tcPr>
            <w:tcW w:w="6066" w:type="dxa"/>
          </w:tcPr>
          <w:p w14:paraId="66576CE3"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Median reduction of 18 minutes (min 16- max 20)</w:t>
            </w:r>
          </w:p>
          <w:p w14:paraId="42F93A26" w14:textId="77777777" w:rsidR="00E97501" w:rsidRPr="00E97501" w:rsidRDefault="00E97501" w:rsidP="00E97501">
            <w:pPr>
              <w:rPr>
                <w:rFonts w:ascii="Times New Roman" w:hAnsi="Times New Roman" w:cs="Times New Roman"/>
                <w:sz w:val="20"/>
                <w:szCs w:val="20"/>
              </w:rPr>
            </w:pPr>
          </w:p>
          <w:p w14:paraId="6E389D0B"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Waiting time decreased : RCT 1: MD -26 min, p&lt;0.001;RCT 2: MD-30 min, p=0.029</w:t>
            </w:r>
          </w:p>
          <w:p w14:paraId="0CED95A7"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16"/>
                <w:szCs w:val="16"/>
              </w:rPr>
              <w:t>MD= median difference</w:t>
            </w:r>
          </w:p>
        </w:tc>
      </w:tr>
    </w:tbl>
    <w:p w14:paraId="491375F1" w14:textId="77777777" w:rsidR="00E97501" w:rsidRPr="00E97501" w:rsidRDefault="003C2B30" w:rsidP="00E97501">
      <w:pPr>
        <w:spacing w:after="200" w:line="480" w:lineRule="auto"/>
        <w:rPr>
          <w:rFonts w:ascii="Times New Roman" w:eastAsia="Times New Roman" w:hAnsi="Times New Roman" w:cs="Times New Roman"/>
          <w:color w:val="000000"/>
          <w:sz w:val="24"/>
          <w:szCs w:val="24"/>
          <w:lang w:val="en-US" w:eastAsia="zh-CN"/>
        </w:rPr>
        <w:sectPr w:rsidR="00E97501" w:rsidRPr="00E97501" w:rsidSect="002474FE">
          <w:headerReference w:type="default" r:id="rId20"/>
          <w:footerReference w:type="default" r:id="rId21"/>
          <w:pgSz w:w="16838" w:h="11906" w:orient="landscape"/>
          <w:pgMar w:top="1134" w:right="1134" w:bottom="1134" w:left="1134" w:header="720" w:footer="720" w:gutter="0"/>
          <w:cols w:space="720"/>
          <w:docGrid w:linePitch="360"/>
        </w:sectPr>
      </w:pPr>
      <w:r w:rsidRPr="00156960">
        <w:rPr>
          <w:rFonts w:ascii="Times New Roman" w:eastAsiaTheme="minorEastAsia" w:hAnsi="Times New Roman" w:cs="Times New Roman"/>
          <w:noProof/>
          <w:sz w:val="24"/>
          <w:szCs w:val="24"/>
          <w:lang w:eastAsia="en-TT"/>
        </w:rPr>
        <mc:AlternateContent>
          <mc:Choice Requires="wps">
            <w:drawing>
              <wp:anchor distT="0" distB="0" distL="114300" distR="114300" simplePos="0" relativeHeight="251659264" behindDoc="0" locked="0" layoutInCell="1" allowOverlap="1" wp14:anchorId="49361E1F" wp14:editId="3C2E5FEE">
                <wp:simplePos x="0" y="0"/>
                <wp:positionH relativeFrom="column">
                  <wp:posOffset>304800</wp:posOffset>
                </wp:positionH>
                <wp:positionV relativeFrom="paragraph">
                  <wp:posOffset>0</wp:posOffset>
                </wp:positionV>
                <wp:extent cx="2724150" cy="22225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2724150" cy="222250"/>
                        </a:xfrm>
                        <a:prstGeom prst="rect">
                          <a:avLst/>
                        </a:prstGeom>
                        <a:solidFill>
                          <a:sysClr val="window" lastClr="FFFFFF"/>
                        </a:solidFill>
                        <a:ln w="6350">
                          <a:noFill/>
                        </a:ln>
                      </wps:spPr>
                      <wps:txbx>
                        <w:txbxContent>
                          <w:p w14:paraId="2963B648" w14:textId="77777777" w:rsidR="00EE1844" w:rsidRPr="00031483" w:rsidRDefault="00EE1844" w:rsidP="00E97501">
                            <w:pPr>
                              <w:spacing w:line="240" w:lineRule="auto"/>
                              <w:rPr>
                                <w:rFonts w:ascii="Times New Roman" w:hAnsi="Times New Roman" w:cs="Times New Roman"/>
                                <w:sz w:val="16"/>
                                <w:szCs w:val="16"/>
                                <w:lang w:val="en-US"/>
                              </w:rPr>
                            </w:pPr>
                            <w:r>
                              <w:rPr>
                                <w:rFonts w:ascii="Times New Roman" w:hAnsi="Times New Roman" w:cs="Times New Roman"/>
                                <w:sz w:val="16"/>
                                <w:szCs w:val="16"/>
                                <w:lang w:val="en-US"/>
                              </w:rPr>
                              <w:t>MD= Mean</w:t>
                            </w:r>
                            <w:r w:rsidRPr="00031483">
                              <w:rPr>
                                <w:rFonts w:ascii="Times New Roman" w:hAnsi="Times New Roman" w:cs="Times New Roman"/>
                                <w:sz w:val="16"/>
                                <w:szCs w:val="16"/>
                                <w:lang w:val="en-US"/>
                              </w:rPr>
                              <w:t xml:space="preserve"> difference</w:t>
                            </w:r>
                            <w:r>
                              <w:rPr>
                                <w:rFonts w:ascii="Times New Roman" w:hAnsi="Times New Roman" w:cs="Times New Roman"/>
                                <w:sz w:val="16"/>
                                <w:szCs w:val="16"/>
                                <w:lang w:val="en-US"/>
                              </w:rPr>
                              <w:tab/>
                            </w:r>
                            <w:r w:rsidRPr="005B38B4">
                              <w:rPr>
                                <w:rFonts w:ascii="Times New Roman" w:hAnsi="Times New Roman" w:cs="Times New Roman"/>
                                <w:sz w:val="16"/>
                                <w:szCs w:val="16"/>
                                <w:vertAlign w:val="superscript"/>
                                <w:lang w:val="en-US"/>
                              </w:rPr>
                              <w:t xml:space="preserve"> a</w:t>
                            </w:r>
                            <w:r>
                              <w:rPr>
                                <w:rFonts w:ascii="Times New Roman" w:hAnsi="Times New Roman" w:cs="Times New Roman"/>
                                <w:sz w:val="16"/>
                                <w:szCs w:val="16"/>
                                <w:lang w:val="en-US"/>
                              </w:rPr>
                              <w:t xml:space="preserve"> same RCT in Ming</w:t>
                            </w:r>
                          </w:p>
                          <w:p w14:paraId="7154B7CD" w14:textId="77777777" w:rsidR="00EE1844" w:rsidRDefault="00EE1844" w:rsidP="00E97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CBC0" id="Text Box 20" o:spid="_x0000_s1036" type="#_x0000_t202" style="position:absolute;margin-left:24pt;margin-top:0;width:214.5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" fillcolor="window" stroked="f" strokeweight=".5pt">
                <v:textbox>
                  <w:txbxContent>
                    <w:p w:rsidR="00EE1844" w:rsidRPr="00031483" w:rsidRDefault="00EE1844" w:rsidP="00E97501">
                      <w:pPr>
                        <w:spacing w:line="240" w:lineRule="auto"/>
                        <w:rPr>
                          <w:rFonts w:ascii="Times New Roman" w:hAnsi="Times New Roman" w:cs="Times New Roman"/>
                          <w:sz w:val="16"/>
                          <w:szCs w:val="16"/>
                          <w:lang w:val="en-US"/>
                        </w:rPr>
                      </w:pPr>
                      <w:r>
                        <w:rPr>
                          <w:rFonts w:ascii="Times New Roman" w:hAnsi="Times New Roman" w:cs="Times New Roman"/>
                          <w:sz w:val="16"/>
                          <w:szCs w:val="16"/>
                          <w:lang w:val="en-US"/>
                        </w:rPr>
                        <w:t>MD= Mean</w:t>
                      </w:r>
                      <w:r w:rsidRPr="00031483">
                        <w:rPr>
                          <w:rFonts w:ascii="Times New Roman" w:hAnsi="Times New Roman" w:cs="Times New Roman"/>
                          <w:sz w:val="16"/>
                          <w:szCs w:val="16"/>
                          <w:lang w:val="en-US"/>
                        </w:rPr>
                        <w:t xml:space="preserve"> difference</w:t>
                      </w:r>
                      <w:r>
                        <w:rPr>
                          <w:rFonts w:ascii="Times New Roman" w:hAnsi="Times New Roman" w:cs="Times New Roman"/>
                          <w:sz w:val="16"/>
                          <w:szCs w:val="16"/>
                          <w:lang w:val="en-US"/>
                        </w:rPr>
                        <w:tab/>
                      </w:r>
                      <w:r w:rsidRPr="005B38B4">
                        <w:rPr>
                          <w:rFonts w:ascii="Times New Roman" w:hAnsi="Times New Roman" w:cs="Times New Roman"/>
                          <w:sz w:val="16"/>
                          <w:szCs w:val="16"/>
                          <w:vertAlign w:val="superscript"/>
                          <w:lang w:val="en-US"/>
                        </w:rPr>
                        <w:t xml:space="preserve"> a</w:t>
                      </w:r>
                      <w:r>
                        <w:rPr>
                          <w:rFonts w:ascii="Times New Roman" w:hAnsi="Times New Roman" w:cs="Times New Roman"/>
                          <w:sz w:val="16"/>
                          <w:szCs w:val="16"/>
                          <w:lang w:val="en-US"/>
                        </w:rPr>
                        <w:t xml:space="preserve"> same RCT in Ming</w:t>
                      </w:r>
                    </w:p>
                    <w:p w:rsidR="00EE1844" w:rsidRDefault="00EE1844" w:rsidP="00E97501"/>
                  </w:txbxContent>
                </v:textbox>
              </v:shape>
            </w:pict>
          </mc:Fallback>
        </mc:AlternateContent>
      </w:r>
    </w:p>
    <w:p w14:paraId="0AA07E3D" w14:textId="77777777" w:rsidR="00E97501" w:rsidRPr="00156960" w:rsidRDefault="00E97501" w:rsidP="00956EAE">
      <w:pPr>
        <w:spacing w:after="200" w:line="276" w:lineRule="auto"/>
        <w:rPr>
          <w:rFonts w:ascii="Times New Roman" w:eastAsia="Times New Roman" w:hAnsi="Times New Roman" w:cs="Times New Roman"/>
          <w:sz w:val="24"/>
          <w:szCs w:val="24"/>
          <w:lang w:val="en-US" w:eastAsia="zh-CN"/>
        </w:rPr>
      </w:pPr>
      <w:r w:rsidRPr="00156960">
        <w:rPr>
          <w:rFonts w:ascii="Times New Roman" w:eastAsia="Times New Roman" w:hAnsi="Times New Roman" w:cs="Times New Roman"/>
          <w:sz w:val="24"/>
          <w:szCs w:val="24"/>
          <w:lang w:val="en-US" w:eastAsia="zh-CN"/>
        </w:rPr>
        <w:lastRenderedPageBreak/>
        <w:t>Table 11. Summary of administrative/organizational and miscellaneous interventions</w:t>
      </w:r>
    </w:p>
    <w:tbl>
      <w:tblPr>
        <w:tblStyle w:val="TableGrid6"/>
        <w:tblW w:w="0" w:type="auto"/>
        <w:tblInd w:w="137" w:type="dxa"/>
        <w:tblLook w:val="04A0" w:firstRow="1" w:lastRow="0" w:firstColumn="1" w:lastColumn="0" w:noHBand="0" w:noVBand="1"/>
      </w:tblPr>
      <w:tblGrid>
        <w:gridCol w:w="2794"/>
        <w:gridCol w:w="999"/>
        <w:gridCol w:w="961"/>
        <w:gridCol w:w="1414"/>
        <w:gridCol w:w="3188"/>
      </w:tblGrid>
      <w:tr w:rsidR="00E97501" w:rsidRPr="00E97501" w14:paraId="6754ABC2" w14:textId="77777777" w:rsidTr="003C2B30">
        <w:tc>
          <w:tcPr>
            <w:tcW w:w="2794" w:type="dxa"/>
          </w:tcPr>
          <w:p w14:paraId="4A179BEA" w14:textId="77777777" w:rsidR="00E97501" w:rsidRPr="00E97501" w:rsidRDefault="00E97501" w:rsidP="00E97501">
            <w:pPr>
              <w:jc w:val="center"/>
              <w:rPr>
                <w:rFonts w:ascii="Times New Roman" w:hAnsi="Times New Roman" w:cs="Times New Roman"/>
                <w:b/>
                <w:sz w:val="20"/>
                <w:szCs w:val="20"/>
                <w:lang w:val="en-US"/>
              </w:rPr>
            </w:pPr>
            <w:r w:rsidRPr="00E97501">
              <w:rPr>
                <w:rFonts w:ascii="Times New Roman" w:hAnsi="Times New Roman" w:cs="Times New Roman"/>
                <w:b/>
                <w:sz w:val="20"/>
                <w:szCs w:val="20"/>
                <w:lang w:val="en-US"/>
              </w:rPr>
              <w:t>Intervention</w:t>
            </w:r>
          </w:p>
          <w:p w14:paraId="06C52ADD" w14:textId="77777777" w:rsidR="00E97501" w:rsidRPr="00E97501" w:rsidRDefault="00E97501" w:rsidP="00E97501">
            <w:pPr>
              <w:jc w:val="center"/>
              <w:rPr>
                <w:rFonts w:ascii="Times New Roman" w:hAnsi="Times New Roman" w:cs="Times New Roman"/>
                <w:b/>
                <w:sz w:val="20"/>
                <w:szCs w:val="20"/>
                <w:lang w:val="en-US"/>
              </w:rPr>
            </w:pPr>
          </w:p>
        </w:tc>
        <w:tc>
          <w:tcPr>
            <w:tcW w:w="0" w:type="auto"/>
          </w:tcPr>
          <w:p w14:paraId="550A255E" w14:textId="77777777" w:rsidR="00E97501" w:rsidRPr="00E97501" w:rsidRDefault="00E97501" w:rsidP="00E97501">
            <w:pPr>
              <w:jc w:val="center"/>
              <w:rPr>
                <w:rFonts w:ascii="Times New Roman" w:hAnsi="Times New Roman" w:cs="Times New Roman"/>
                <w:b/>
                <w:sz w:val="20"/>
                <w:szCs w:val="20"/>
                <w:lang w:val="en-US"/>
              </w:rPr>
            </w:pPr>
            <w:r w:rsidRPr="00E97501">
              <w:rPr>
                <w:rFonts w:ascii="Times New Roman" w:hAnsi="Times New Roman" w:cs="Times New Roman"/>
                <w:b/>
                <w:sz w:val="20"/>
                <w:szCs w:val="20"/>
                <w:lang w:val="en-US"/>
              </w:rPr>
              <w:t>Outcome</w:t>
            </w:r>
          </w:p>
        </w:tc>
        <w:tc>
          <w:tcPr>
            <w:tcW w:w="0" w:type="auto"/>
          </w:tcPr>
          <w:p w14:paraId="01487320" w14:textId="77777777" w:rsidR="00E97501" w:rsidRPr="00E97501" w:rsidRDefault="00E97501" w:rsidP="00E97501">
            <w:pPr>
              <w:jc w:val="center"/>
              <w:rPr>
                <w:rFonts w:ascii="Times New Roman" w:hAnsi="Times New Roman" w:cs="Times New Roman"/>
                <w:b/>
                <w:sz w:val="20"/>
                <w:szCs w:val="20"/>
                <w:lang w:val="en-US"/>
              </w:rPr>
            </w:pPr>
            <w:r w:rsidRPr="00E97501">
              <w:rPr>
                <w:rFonts w:ascii="Times New Roman" w:hAnsi="Times New Roman" w:cs="Times New Roman"/>
                <w:b/>
                <w:sz w:val="20"/>
                <w:szCs w:val="20"/>
                <w:lang w:val="en-US"/>
              </w:rPr>
              <w:t>Study design</w:t>
            </w:r>
          </w:p>
        </w:tc>
        <w:tc>
          <w:tcPr>
            <w:tcW w:w="0" w:type="auto"/>
          </w:tcPr>
          <w:p w14:paraId="53753C49" w14:textId="77777777" w:rsidR="00E97501" w:rsidRPr="00E97501" w:rsidRDefault="00E97501" w:rsidP="00E97501">
            <w:pPr>
              <w:jc w:val="center"/>
              <w:rPr>
                <w:rFonts w:ascii="Times New Roman" w:hAnsi="Times New Roman" w:cs="Times New Roman"/>
                <w:b/>
                <w:sz w:val="20"/>
                <w:szCs w:val="20"/>
                <w:lang w:val="en-US"/>
              </w:rPr>
            </w:pPr>
            <w:r w:rsidRPr="00E97501">
              <w:rPr>
                <w:rFonts w:ascii="Times New Roman" w:hAnsi="Times New Roman" w:cs="Times New Roman"/>
                <w:b/>
                <w:sz w:val="20"/>
                <w:szCs w:val="20"/>
                <w:lang w:val="en-US"/>
              </w:rPr>
              <w:t>No. of participants</w:t>
            </w:r>
          </w:p>
          <w:p w14:paraId="5396960F" w14:textId="77777777" w:rsidR="00E97501" w:rsidRPr="00E97501" w:rsidRDefault="00E97501" w:rsidP="00E97501">
            <w:pPr>
              <w:jc w:val="center"/>
              <w:rPr>
                <w:rFonts w:ascii="Times New Roman" w:hAnsi="Times New Roman" w:cs="Times New Roman"/>
                <w:b/>
                <w:sz w:val="20"/>
                <w:szCs w:val="20"/>
                <w:lang w:val="en-US"/>
              </w:rPr>
            </w:pPr>
          </w:p>
        </w:tc>
        <w:tc>
          <w:tcPr>
            <w:tcW w:w="3188" w:type="dxa"/>
          </w:tcPr>
          <w:p w14:paraId="5307A513" w14:textId="77777777" w:rsidR="00E97501" w:rsidRPr="00E97501" w:rsidRDefault="00E97501" w:rsidP="00E97501">
            <w:pPr>
              <w:jc w:val="center"/>
              <w:rPr>
                <w:rFonts w:ascii="Times New Roman" w:hAnsi="Times New Roman" w:cs="Times New Roman"/>
                <w:b/>
                <w:sz w:val="20"/>
                <w:szCs w:val="20"/>
                <w:lang w:val="en-US"/>
              </w:rPr>
            </w:pPr>
            <w:r w:rsidRPr="00E97501">
              <w:rPr>
                <w:rFonts w:ascii="Times New Roman" w:hAnsi="Times New Roman" w:cs="Times New Roman"/>
                <w:b/>
                <w:sz w:val="20"/>
                <w:szCs w:val="20"/>
                <w:lang w:val="en-US"/>
              </w:rPr>
              <w:t>Results</w:t>
            </w:r>
          </w:p>
        </w:tc>
      </w:tr>
      <w:tr w:rsidR="00E97501" w:rsidRPr="00E97501" w14:paraId="224894C9" w14:textId="77777777" w:rsidTr="003C2B30">
        <w:tc>
          <w:tcPr>
            <w:tcW w:w="2794" w:type="dxa"/>
          </w:tcPr>
          <w:p w14:paraId="364E13DC" w14:textId="77777777" w:rsidR="00E97501" w:rsidRPr="00E97501" w:rsidRDefault="00E97501" w:rsidP="00E97501">
            <w:pPr>
              <w:rPr>
                <w:rFonts w:ascii="Times New Roman" w:hAnsi="Times New Roman" w:cs="Times New Roman"/>
                <w:b/>
                <w:sz w:val="20"/>
                <w:szCs w:val="20"/>
                <w:lang w:val="en-US"/>
              </w:rPr>
            </w:pPr>
            <w:r w:rsidRPr="00E97501">
              <w:rPr>
                <w:rFonts w:ascii="Times New Roman" w:hAnsi="Times New Roman" w:cs="Times New Roman"/>
                <w:b/>
                <w:sz w:val="20"/>
                <w:szCs w:val="20"/>
                <w:lang w:val="en-US"/>
              </w:rPr>
              <w:t>Administrative/organizational interventions</w:t>
            </w:r>
          </w:p>
          <w:p w14:paraId="6C5CA55A" w14:textId="77777777" w:rsidR="00E97501" w:rsidRPr="00E97501" w:rsidRDefault="00E97501" w:rsidP="00E97501">
            <w:pPr>
              <w:jc w:val="center"/>
              <w:rPr>
                <w:rFonts w:ascii="Times New Roman" w:hAnsi="Times New Roman" w:cs="Times New Roman"/>
                <w:b/>
                <w:sz w:val="20"/>
                <w:szCs w:val="20"/>
                <w:lang w:val="en-US"/>
              </w:rPr>
            </w:pPr>
          </w:p>
        </w:tc>
        <w:tc>
          <w:tcPr>
            <w:tcW w:w="0" w:type="auto"/>
          </w:tcPr>
          <w:p w14:paraId="39406402" w14:textId="77777777" w:rsidR="00E97501" w:rsidRPr="00E97501" w:rsidRDefault="00E97501" w:rsidP="00E97501">
            <w:pPr>
              <w:jc w:val="center"/>
              <w:rPr>
                <w:rFonts w:ascii="Times New Roman" w:hAnsi="Times New Roman" w:cs="Times New Roman"/>
                <w:b/>
                <w:sz w:val="20"/>
                <w:szCs w:val="20"/>
                <w:lang w:val="en-US"/>
              </w:rPr>
            </w:pPr>
          </w:p>
        </w:tc>
        <w:tc>
          <w:tcPr>
            <w:tcW w:w="0" w:type="auto"/>
          </w:tcPr>
          <w:p w14:paraId="7649735F" w14:textId="77777777" w:rsidR="00E97501" w:rsidRPr="00E97501" w:rsidRDefault="00E97501" w:rsidP="00E97501">
            <w:pPr>
              <w:jc w:val="center"/>
              <w:rPr>
                <w:rFonts w:ascii="Times New Roman" w:hAnsi="Times New Roman" w:cs="Times New Roman"/>
                <w:b/>
                <w:sz w:val="20"/>
                <w:szCs w:val="20"/>
                <w:lang w:val="en-US"/>
              </w:rPr>
            </w:pPr>
          </w:p>
        </w:tc>
        <w:tc>
          <w:tcPr>
            <w:tcW w:w="0" w:type="auto"/>
          </w:tcPr>
          <w:p w14:paraId="7ADBEAC2" w14:textId="77777777" w:rsidR="00E97501" w:rsidRPr="00E97501" w:rsidRDefault="00E97501" w:rsidP="00E97501">
            <w:pPr>
              <w:jc w:val="center"/>
              <w:rPr>
                <w:rFonts w:ascii="Times New Roman" w:hAnsi="Times New Roman" w:cs="Times New Roman"/>
                <w:b/>
                <w:sz w:val="20"/>
                <w:szCs w:val="20"/>
                <w:lang w:val="en-US"/>
              </w:rPr>
            </w:pPr>
          </w:p>
        </w:tc>
        <w:tc>
          <w:tcPr>
            <w:tcW w:w="3188" w:type="dxa"/>
          </w:tcPr>
          <w:p w14:paraId="61CA205E" w14:textId="77777777" w:rsidR="00E97501" w:rsidRPr="00E97501" w:rsidRDefault="00E97501" w:rsidP="00E97501">
            <w:pPr>
              <w:jc w:val="center"/>
              <w:rPr>
                <w:rFonts w:ascii="Times New Roman" w:hAnsi="Times New Roman" w:cs="Times New Roman"/>
                <w:b/>
                <w:sz w:val="20"/>
                <w:szCs w:val="20"/>
                <w:lang w:val="en-US"/>
              </w:rPr>
            </w:pPr>
          </w:p>
        </w:tc>
      </w:tr>
      <w:tr w:rsidR="00E97501" w:rsidRPr="00E97501" w14:paraId="00593D9A" w14:textId="77777777" w:rsidTr="003C2B30">
        <w:tc>
          <w:tcPr>
            <w:tcW w:w="2794" w:type="dxa"/>
            <w:vMerge w:val="restart"/>
          </w:tcPr>
          <w:p w14:paraId="5580A64E"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 xml:space="preserve">Multifaceted </w:t>
            </w:r>
          </w:p>
          <w:p w14:paraId="4378DC85"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(Bond)</w:t>
            </w:r>
          </w:p>
        </w:tc>
        <w:tc>
          <w:tcPr>
            <w:tcW w:w="0" w:type="auto"/>
          </w:tcPr>
          <w:p w14:paraId="0EB0C086"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0" w:type="auto"/>
          </w:tcPr>
          <w:p w14:paraId="2DD67EDE"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7 BA</w:t>
            </w:r>
          </w:p>
        </w:tc>
        <w:tc>
          <w:tcPr>
            <w:tcW w:w="0" w:type="auto"/>
          </w:tcPr>
          <w:p w14:paraId="18CDC83E"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tc>
        <w:tc>
          <w:tcPr>
            <w:tcW w:w="3188" w:type="dxa"/>
          </w:tcPr>
          <w:p w14:paraId="2987B1D7"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7 studies showed decreased ED LOS; 1 showed increase</w:t>
            </w:r>
          </w:p>
          <w:p w14:paraId="55BE4B3D" w14:textId="77777777" w:rsidR="00E97501" w:rsidRPr="00E97501" w:rsidRDefault="00E97501" w:rsidP="00E97501">
            <w:pPr>
              <w:rPr>
                <w:rFonts w:ascii="Times New Roman" w:hAnsi="Times New Roman" w:cs="Times New Roman"/>
                <w:sz w:val="20"/>
                <w:szCs w:val="20"/>
                <w:lang w:val="en-US"/>
              </w:rPr>
            </w:pPr>
          </w:p>
        </w:tc>
      </w:tr>
      <w:tr w:rsidR="00E97501" w:rsidRPr="00E97501" w14:paraId="088EE853" w14:textId="77777777" w:rsidTr="003C2B30">
        <w:tc>
          <w:tcPr>
            <w:tcW w:w="2794" w:type="dxa"/>
            <w:vMerge/>
          </w:tcPr>
          <w:p w14:paraId="7A9CF9A2" w14:textId="77777777" w:rsidR="00E97501" w:rsidRPr="00E97501" w:rsidRDefault="00E97501" w:rsidP="00E97501">
            <w:pPr>
              <w:rPr>
                <w:rFonts w:ascii="Times New Roman" w:hAnsi="Times New Roman" w:cs="Times New Roman"/>
                <w:sz w:val="20"/>
                <w:szCs w:val="20"/>
                <w:lang w:val="en-US"/>
              </w:rPr>
            </w:pPr>
          </w:p>
        </w:tc>
        <w:tc>
          <w:tcPr>
            <w:tcW w:w="0" w:type="auto"/>
          </w:tcPr>
          <w:p w14:paraId="7321C0FF"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Waiting time</w:t>
            </w:r>
          </w:p>
          <w:p w14:paraId="70F5FCAE" w14:textId="77777777" w:rsidR="00E97501" w:rsidRPr="00E97501" w:rsidRDefault="00E97501" w:rsidP="00E97501">
            <w:pPr>
              <w:rPr>
                <w:rFonts w:ascii="Times New Roman" w:hAnsi="Times New Roman" w:cs="Times New Roman"/>
                <w:sz w:val="20"/>
                <w:szCs w:val="20"/>
                <w:lang w:val="en-US"/>
              </w:rPr>
            </w:pPr>
          </w:p>
        </w:tc>
        <w:tc>
          <w:tcPr>
            <w:tcW w:w="0" w:type="auto"/>
          </w:tcPr>
          <w:p w14:paraId="27EB9DC4"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3 BA</w:t>
            </w:r>
          </w:p>
          <w:p w14:paraId="15103A1A" w14:textId="77777777" w:rsidR="00E97501" w:rsidRPr="00E97501" w:rsidRDefault="00E97501" w:rsidP="00E97501">
            <w:pPr>
              <w:rPr>
                <w:rFonts w:ascii="Times New Roman" w:hAnsi="Times New Roman" w:cs="Times New Roman"/>
                <w:sz w:val="20"/>
                <w:szCs w:val="20"/>
                <w:lang w:val="en-US"/>
              </w:rPr>
            </w:pPr>
          </w:p>
        </w:tc>
        <w:tc>
          <w:tcPr>
            <w:tcW w:w="0" w:type="auto"/>
          </w:tcPr>
          <w:p w14:paraId="2A91BF61"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tc>
        <w:tc>
          <w:tcPr>
            <w:tcW w:w="3188" w:type="dxa"/>
          </w:tcPr>
          <w:p w14:paraId="3467AE1A"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rPr>
              <w:t>Decreased waiting times in all</w:t>
            </w:r>
          </w:p>
        </w:tc>
      </w:tr>
      <w:tr w:rsidR="00E97501" w:rsidRPr="00E97501" w14:paraId="104290D4" w14:textId="77777777" w:rsidTr="003C2B30">
        <w:tc>
          <w:tcPr>
            <w:tcW w:w="2794" w:type="dxa"/>
            <w:vMerge w:val="restart"/>
          </w:tcPr>
          <w:p w14:paraId="6D737990"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Staffing changes</w:t>
            </w:r>
          </w:p>
          <w:p w14:paraId="020B791C"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(Bond)</w:t>
            </w:r>
          </w:p>
        </w:tc>
        <w:tc>
          <w:tcPr>
            <w:tcW w:w="0" w:type="auto"/>
          </w:tcPr>
          <w:p w14:paraId="0D31DAF3"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0" w:type="auto"/>
          </w:tcPr>
          <w:p w14:paraId="4CA96376"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4 BA</w:t>
            </w:r>
          </w:p>
        </w:tc>
        <w:tc>
          <w:tcPr>
            <w:tcW w:w="0" w:type="auto"/>
          </w:tcPr>
          <w:p w14:paraId="195985C5"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 xml:space="preserve">Not available </w:t>
            </w:r>
          </w:p>
        </w:tc>
        <w:tc>
          <w:tcPr>
            <w:tcW w:w="3188" w:type="dxa"/>
          </w:tcPr>
          <w:p w14:paraId="1A6D8DF1"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ED LOS decreased  in 3 studies;  no difference in 1study</w:t>
            </w:r>
          </w:p>
          <w:p w14:paraId="77EB12F1" w14:textId="77777777" w:rsidR="00E97501" w:rsidRPr="00E97501" w:rsidRDefault="00E97501" w:rsidP="00E97501">
            <w:pPr>
              <w:rPr>
                <w:rFonts w:ascii="Times New Roman" w:hAnsi="Times New Roman" w:cs="Times New Roman"/>
                <w:sz w:val="20"/>
                <w:szCs w:val="20"/>
                <w:lang w:val="en-US"/>
              </w:rPr>
            </w:pPr>
          </w:p>
        </w:tc>
      </w:tr>
      <w:tr w:rsidR="00E97501" w:rsidRPr="00E97501" w14:paraId="5050DD20" w14:textId="77777777" w:rsidTr="003C2B30">
        <w:tc>
          <w:tcPr>
            <w:tcW w:w="2794" w:type="dxa"/>
            <w:vMerge/>
          </w:tcPr>
          <w:p w14:paraId="64BAD06F" w14:textId="77777777" w:rsidR="00E97501" w:rsidRPr="00E97501" w:rsidRDefault="00E97501" w:rsidP="00E97501">
            <w:pPr>
              <w:rPr>
                <w:rFonts w:ascii="Times New Roman" w:hAnsi="Times New Roman" w:cs="Times New Roman"/>
                <w:sz w:val="20"/>
                <w:szCs w:val="20"/>
                <w:lang w:val="en-US"/>
              </w:rPr>
            </w:pPr>
          </w:p>
        </w:tc>
        <w:tc>
          <w:tcPr>
            <w:tcW w:w="0" w:type="auto"/>
          </w:tcPr>
          <w:p w14:paraId="6DDB0DBC"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Waiting time</w:t>
            </w:r>
          </w:p>
        </w:tc>
        <w:tc>
          <w:tcPr>
            <w:tcW w:w="0" w:type="auto"/>
          </w:tcPr>
          <w:p w14:paraId="07AAD638"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5 BA</w:t>
            </w:r>
          </w:p>
        </w:tc>
        <w:tc>
          <w:tcPr>
            <w:tcW w:w="0" w:type="auto"/>
          </w:tcPr>
          <w:p w14:paraId="3FE8CBA1"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tc>
        <w:tc>
          <w:tcPr>
            <w:tcW w:w="3188" w:type="dxa"/>
          </w:tcPr>
          <w:p w14:paraId="60D8BC8C"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Decreased waiting time in 5 studies; 1 reported increase for urgent cases</w:t>
            </w:r>
          </w:p>
          <w:p w14:paraId="75C637A0" w14:textId="77777777" w:rsidR="00E97501" w:rsidRPr="00E97501" w:rsidRDefault="00E97501" w:rsidP="00E97501">
            <w:pPr>
              <w:rPr>
                <w:rFonts w:ascii="Times New Roman" w:hAnsi="Times New Roman" w:cs="Times New Roman"/>
                <w:sz w:val="20"/>
                <w:szCs w:val="20"/>
                <w:lang w:val="en-US"/>
              </w:rPr>
            </w:pPr>
          </w:p>
        </w:tc>
      </w:tr>
      <w:tr w:rsidR="00E97501" w:rsidRPr="00E97501" w14:paraId="78F1FD8D" w14:textId="77777777" w:rsidTr="003C2B30">
        <w:tc>
          <w:tcPr>
            <w:tcW w:w="2794" w:type="dxa"/>
            <w:vMerge w:val="restart"/>
          </w:tcPr>
          <w:p w14:paraId="493FF2F6"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ED staffing/reorganization</w:t>
            </w:r>
          </w:p>
          <w:p w14:paraId="35589525"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(Guo)</w:t>
            </w:r>
          </w:p>
        </w:tc>
        <w:tc>
          <w:tcPr>
            <w:tcW w:w="0" w:type="auto"/>
          </w:tcPr>
          <w:p w14:paraId="225E74C0"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0" w:type="auto"/>
          </w:tcPr>
          <w:p w14:paraId="1CB1A818"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1 cohort, 2 BA</w:t>
            </w:r>
          </w:p>
          <w:p w14:paraId="668A58FD" w14:textId="77777777" w:rsidR="00E97501" w:rsidRPr="00E97501" w:rsidRDefault="00E97501" w:rsidP="00E97501">
            <w:pPr>
              <w:rPr>
                <w:rFonts w:ascii="Times New Roman" w:hAnsi="Times New Roman" w:cs="Times New Roman"/>
                <w:sz w:val="20"/>
                <w:szCs w:val="20"/>
                <w:lang w:val="en-US"/>
              </w:rPr>
            </w:pPr>
          </w:p>
        </w:tc>
        <w:tc>
          <w:tcPr>
            <w:tcW w:w="0" w:type="auto"/>
          </w:tcPr>
          <w:p w14:paraId="6484CB8F"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tc>
        <w:tc>
          <w:tcPr>
            <w:tcW w:w="3188" w:type="dxa"/>
          </w:tcPr>
          <w:p w14:paraId="55820B22"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ED LOS decreased</w:t>
            </w:r>
          </w:p>
        </w:tc>
      </w:tr>
      <w:tr w:rsidR="00E97501" w:rsidRPr="00E97501" w14:paraId="6D6577F1" w14:textId="77777777" w:rsidTr="003C2B30">
        <w:tc>
          <w:tcPr>
            <w:tcW w:w="2794" w:type="dxa"/>
            <w:vMerge/>
          </w:tcPr>
          <w:p w14:paraId="76990121" w14:textId="77777777" w:rsidR="00E97501" w:rsidRPr="00E97501" w:rsidRDefault="00E97501" w:rsidP="00E97501">
            <w:pPr>
              <w:rPr>
                <w:rFonts w:ascii="Times New Roman" w:hAnsi="Times New Roman" w:cs="Times New Roman"/>
                <w:sz w:val="20"/>
                <w:szCs w:val="20"/>
                <w:lang w:val="en-US"/>
              </w:rPr>
            </w:pPr>
          </w:p>
        </w:tc>
        <w:tc>
          <w:tcPr>
            <w:tcW w:w="0" w:type="auto"/>
          </w:tcPr>
          <w:p w14:paraId="66CD5961"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Waiting time</w:t>
            </w:r>
          </w:p>
          <w:p w14:paraId="6EEACAF5" w14:textId="77777777" w:rsidR="00E97501" w:rsidRPr="00E97501" w:rsidRDefault="00E97501" w:rsidP="00E97501">
            <w:pPr>
              <w:rPr>
                <w:rFonts w:ascii="Times New Roman" w:hAnsi="Times New Roman" w:cs="Times New Roman"/>
                <w:sz w:val="20"/>
                <w:szCs w:val="20"/>
                <w:lang w:val="en-US"/>
              </w:rPr>
            </w:pPr>
          </w:p>
        </w:tc>
        <w:tc>
          <w:tcPr>
            <w:tcW w:w="0" w:type="auto"/>
          </w:tcPr>
          <w:p w14:paraId="40790859"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2 BA</w:t>
            </w:r>
          </w:p>
        </w:tc>
        <w:tc>
          <w:tcPr>
            <w:tcW w:w="0" w:type="auto"/>
          </w:tcPr>
          <w:p w14:paraId="7E42152C"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tc>
        <w:tc>
          <w:tcPr>
            <w:tcW w:w="3188" w:type="dxa"/>
          </w:tcPr>
          <w:p w14:paraId="483326D4"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Waiting time decreased</w:t>
            </w:r>
          </w:p>
        </w:tc>
      </w:tr>
      <w:tr w:rsidR="00E97501" w:rsidRPr="00E97501" w14:paraId="56599208" w14:textId="77777777" w:rsidTr="003C2B30">
        <w:tc>
          <w:tcPr>
            <w:tcW w:w="2794" w:type="dxa"/>
            <w:vMerge w:val="restart"/>
          </w:tcPr>
          <w:p w14:paraId="68B74C17"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 xml:space="preserve">System-wide interventions </w:t>
            </w:r>
          </w:p>
          <w:p w14:paraId="5AEEEBCA"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(Guo)</w:t>
            </w:r>
          </w:p>
        </w:tc>
        <w:tc>
          <w:tcPr>
            <w:tcW w:w="0" w:type="auto"/>
          </w:tcPr>
          <w:p w14:paraId="1AD891A1"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0" w:type="auto"/>
          </w:tcPr>
          <w:p w14:paraId="0157A0E3"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1BA</w:t>
            </w:r>
          </w:p>
        </w:tc>
        <w:tc>
          <w:tcPr>
            <w:tcW w:w="0" w:type="auto"/>
          </w:tcPr>
          <w:p w14:paraId="19C3DE50"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tc>
        <w:tc>
          <w:tcPr>
            <w:tcW w:w="3188" w:type="dxa"/>
          </w:tcPr>
          <w:p w14:paraId="0A345F3C"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 xml:space="preserve">Decreased ED LOS with a mean 27 minutes pre versus 22 minutes post intervention </w:t>
            </w:r>
          </w:p>
          <w:p w14:paraId="16363A4F"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(p&lt;0.001)</w:t>
            </w:r>
          </w:p>
          <w:p w14:paraId="396798B1" w14:textId="77777777" w:rsidR="00E97501" w:rsidRPr="00E97501" w:rsidRDefault="00E97501" w:rsidP="00E97501">
            <w:pPr>
              <w:rPr>
                <w:rFonts w:ascii="Times New Roman" w:hAnsi="Times New Roman" w:cs="Times New Roman"/>
                <w:sz w:val="20"/>
                <w:szCs w:val="20"/>
                <w:lang w:val="en-US"/>
              </w:rPr>
            </w:pPr>
          </w:p>
        </w:tc>
      </w:tr>
      <w:tr w:rsidR="00E97501" w:rsidRPr="00E97501" w14:paraId="2FBB42FA" w14:textId="77777777" w:rsidTr="003C2B30">
        <w:tc>
          <w:tcPr>
            <w:tcW w:w="2794" w:type="dxa"/>
            <w:vMerge/>
          </w:tcPr>
          <w:p w14:paraId="45442941" w14:textId="77777777" w:rsidR="00E97501" w:rsidRPr="00E97501" w:rsidRDefault="00E97501" w:rsidP="00E97501">
            <w:pPr>
              <w:rPr>
                <w:rFonts w:ascii="Times New Roman" w:hAnsi="Times New Roman" w:cs="Times New Roman"/>
                <w:sz w:val="20"/>
                <w:szCs w:val="20"/>
                <w:lang w:val="en-US"/>
              </w:rPr>
            </w:pPr>
          </w:p>
        </w:tc>
        <w:tc>
          <w:tcPr>
            <w:tcW w:w="0" w:type="auto"/>
          </w:tcPr>
          <w:p w14:paraId="62EF6F1D"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 xml:space="preserve">Other </w:t>
            </w:r>
          </w:p>
        </w:tc>
        <w:tc>
          <w:tcPr>
            <w:tcW w:w="0" w:type="auto"/>
          </w:tcPr>
          <w:p w14:paraId="168696D6"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1BA</w:t>
            </w:r>
          </w:p>
        </w:tc>
        <w:tc>
          <w:tcPr>
            <w:tcW w:w="0" w:type="auto"/>
          </w:tcPr>
          <w:p w14:paraId="4455476A"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Not available</w:t>
            </w:r>
          </w:p>
        </w:tc>
        <w:tc>
          <w:tcPr>
            <w:tcW w:w="3188" w:type="dxa"/>
          </w:tcPr>
          <w:p w14:paraId="16A185C7"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 xml:space="preserve">Time from arrival to exam room: </w:t>
            </w:r>
          </w:p>
          <w:p w14:paraId="4D95D5B8" w14:textId="77777777" w:rsidR="00E97501" w:rsidRPr="00CD7DEA" w:rsidRDefault="00E97501" w:rsidP="00E97501">
            <w:pPr>
              <w:rPr>
                <w:rFonts w:ascii="Times New Roman" w:hAnsi="Times New Roman" w:cs="Times New Roman"/>
                <w:sz w:val="20"/>
                <w:szCs w:val="20"/>
                <w:lang w:val="fr-FR"/>
              </w:rPr>
            </w:pPr>
            <w:r w:rsidRPr="00CD7DEA">
              <w:rPr>
                <w:rFonts w:ascii="Times New Roman" w:hAnsi="Times New Roman" w:cs="Times New Roman"/>
                <w:sz w:val="20"/>
                <w:szCs w:val="20"/>
                <w:lang w:val="fr-FR"/>
              </w:rPr>
              <w:t xml:space="preserve">27 minutes </w:t>
            </w:r>
            <w:proofErr w:type="spellStart"/>
            <w:r w:rsidRPr="00CD7DEA">
              <w:rPr>
                <w:rFonts w:ascii="Times New Roman" w:hAnsi="Times New Roman" w:cs="Times New Roman"/>
                <w:sz w:val="20"/>
                <w:szCs w:val="20"/>
                <w:lang w:val="fr-FR"/>
              </w:rPr>
              <w:t>pre</w:t>
            </w:r>
            <w:proofErr w:type="spellEnd"/>
            <w:r w:rsidRPr="00CD7DEA">
              <w:rPr>
                <w:rFonts w:ascii="Times New Roman" w:hAnsi="Times New Roman" w:cs="Times New Roman"/>
                <w:sz w:val="20"/>
                <w:szCs w:val="20"/>
                <w:lang w:val="fr-FR"/>
              </w:rPr>
              <w:t xml:space="preserve"> versus 22 minutes post (p &lt;0.001)</w:t>
            </w:r>
          </w:p>
          <w:p w14:paraId="0834D70D" w14:textId="77777777" w:rsidR="00E97501" w:rsidRPr="00CD7DEA" w:rsidRDefault="00E97501" w:rsidP="00E97501">
            <w:pPr>
              <w:rPr>
                <w:rFonts w:ascii="Times New Roman" w:hAnsi="Times New Roman" w:cs="Times New Roman"/>
                <w:sz w:val="20"/>
                <w:szCs w:val="20"/>
                <w:lang w:val="fr-FR"/>
              </w:rPr>
            </w:pPr>
          </w:p>
          <w:p w14:paraId="6E2AD414"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Time from exam room to physician: mean 20 pre versus 18 post (p&lt;0.001)</w:t>
            </w:r>
          </w:p>
          <w:p w14:paraId="7C16F29B" w14:textId="77777777" w:rsidR="00E97501" w:rsidRPr="00E97501" w:rsidRDefault="00E97501" w:rsidP="00E97501">
            <w:pPr>
              <w:rPr>
                <w:rFonts w:ascii="Times New Roman" w:hAnsi="Times New Roman" w:cs="Times New Roman"/>
                <w:sz w:val="20"/>
                <w:szCs w:val="20"/>
                <w:lang w:val="en-US"/>
              </w:rPr>
            </w:pPr>
          </w:p>
          <w:p w14:paraId="17662184"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Time from physician evaluation to discharge: mean 100 minutes pre versus 99 minutes post (p=.33)</w:t>
            </w:r>
          </w:p>
          <w:p w14:paraId="44208C82" w14:textId="77777777" w:rsidR="00E97501" w:rsidRPr="00E97501" w:rsidRDefault="00E97501" w:rsidP="00E97501">
            <w:pPr>
              <w:rPr>
                <w:rFonts w:ascii="Times New Roman" w:hAnsi="Times New Roman" w:cs="Times New Roman"/>
                <w:sz w:val="20"/>
                <w:szCs w:val="20"/>
                <w:lang w:val="en-US"/>
              </w:rPr>
            </w:pPr>
          </w:p>
        </w:tc>
      </w:tr>
      <w:tr w:rsidR="00E97501" w:rsidRPr="00E97501" w14:paraId="5D91E36C" w14:textId="77777777" w:rsidTr="003C2B30">
        <w:tc>
          <w:tcPr>
            <w:tcW w:w="2794" w:type="dxa"/>
          </w:tcPr>
          <w:p w14:paraId="3E052BF0" w14:textId="77777777" w:rsidR="00E97501" w:rsidRPr="00E97501" w:rsidRDefault="00E97501" w:rsidP="00E97501">
            <w:pPr>
              <w:rPr>
                <w:rFonts w:ascii="Times New Roman" w:hAnsi="Times New Roman" w:cs="Times New Roman"/>
                <w:b/>
                <w:sz w:val="20"/>
                <w:szCs w:val="20"/>
                <w:lang w:val="en-US"/>
              </w:rPr>
            </w:pPr>
            <w:r w:rsidRPr="00E97501">
              <w:rPr>
                <w:rFonts w:ascii="Times New Roman" w:hAnsi="Times New Roman" w:cs="Times New Roman"/>
                <w:b/>
                <w:sz w:val="20"/>
                <w:szCs w:val="20"/>
              </w:rPr>
              <w:t xml:space="preserve">Miscellaneous </w:t>
            </w:r>
            <w:r w:rsidRPr="00E97501">
              <w:rPr>
                <w:rFonts w:ascii="Times New Roman" w:hAnsi="Times New Roman" w:cs="Times New Roman"/>
                <w:b/>
                <w:sz w:val="20"/>
                <w:szCs w:val="20"/>
                <w:lang w:val="en-US"/>
              </w:rPr>
              <w:t>interventions</w:t>
            </w:r>
          </w:p>
          <w:p w14:paraId="67737C17"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(Bond)</w:t>
            </w:r>
          </w:p>
        </w:tc>
        <w:tc>
          <w:tcPr>
            <w:tcW w:w="999" w:type="dxa"/>
          </w:tcPr>
          <w:p w14:paraId="546C5964" w14:textId="77777777" w:rsidR="00E97501" w:rsidRPr="00E97501" w:rsidRDefault="00E97501" w:rsidP="00E97501">
            <w:pPr>
              <w:rPr>
                <w:rFonts w:ascii="Times New Roman" w:hAnsi="Times New Roman" w:cs="Times New Roman"/>
                <w:sz w:val="20"/>
                <w:szCs w:val="20"/>
                <w:lang w:val="en-US"/>
              </w:rPr>
            </w:pPr>
          </w:p>
        </w:tc>
        <w:tc>
          <w:tcPr>
            <w:tcW w:w="961" w:type="dxa"/>
          </w:tcPr>
          <w:p w14:paraId="5BAE45C4" w14:textId="77777777" w:rsidR="00E97501" w:rsidRPr="00E97501" w:rsidRDefault="00E97501" w:rsidP="00E97501">
            <w:pPr>
              <w:rPr>
                <w:rFonts w:ascii="Times New Roman" w:hAnsi="Times New Roman" w:cs="Times New Roman"/>
                <w:sz w:val="20"/>
                <w:szCs w:val="20"/>
                <w:lang w:val="en-US"/>
              </w:rPr>
            </w:pPr>
          </w:p>
        </w:tc>
        <w:tc>
          <w:tcPr>
            <w:tcW w:w="1414" w:type="dxa"/>
          </w:tcPr>
          <w:p w14:paraId="47B75462" w14:textId="77777777" w:rsidR="00E97501" w:rsidRPr="00E97501" w:rsidRDefault="00E97501" w:rsidP="00E97501">
            <w:pPr>
              <w:rPr>
                <w:rFonts w:ascii="Times New Roman" w:hAnsi="Times New Roman" w:cs="Times New Roman"/>
                <w:sz w:val="20"/>
                <w:szCs w:val="20"/>
                <w:lang w:val="en-US"/>
              </w:rPr>
            </w:pPr>
          </w:p>
        </w:tc>
        <w:tc>
          <w:tcPr>
            <w:tcW w:w="3188" w:type="dxa"/>
          </w:tcPr>
          <w:p w14:paraId="5F2D07D2" w14:textId="77777777" w:rsidR="00E97501" w:rsidRPr="00E97501" w:rsidRDefault="00E97501" w:rsidP="00E97501">
            <w:pPr>
              <w:rPr>
                <w:rFonts w:ascii="Times New Roman" w:hAnsi="Times New Roman" w:cs="Times New Roman"/>
                <w:sz w:val="20"/>
                <w:szCs w:val="20"/>
                <w:lang w:val="en-US"/>
              </w:rPr>
            </w:pPr>
          </w:p>
        </w:tc>
      </w:tr>
      <w:tr w:rsidR="00E97501" w:rsidRPr="00E97501" w14:paraId="083BB5F4" w14:textId="77777777" w:rsidTr="003C2B30">
        <w:tc>
          <w:tcPr>
            <w:tcW w:w="2794" w:type="dxa"/>
          </w:tcPr>
          <w:p w14:paraId="40CE81CC"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Electronic tracking board</w:t>
            </w:r>
          </w:p>
          <w:p w14:paraId="4D564799" w14:textId="77777777" w:rsidR="00E97501" w:rsidRPr="00E97501" w:rsidRDefault="00E97501" w:rsidP="00E97501">
            <w:pPr>
              <w:rPr>
                <w:rFonts w:ascii="Times New Roman" w:hAnsi="Times New Roman" w:cs="Times New Roman"/>
                <w:sz w:val="20"/>
                <w:szCs w:val="20"/>
                <w:lang w:val="en-US"/>
              </w:rPr>
            </w:pPr>
          </w:p>
        </w:tc>
        <w:tc>
          <w:tcPr>
            <w:tcW w:w="999" w:type="dxa"/>
          </w:tcPr>
          <w:p w14:paraId="0205A648"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lang w:val="en-US"/>
              </w:rPr>
              <w:t>ED LOS</w:t>
            </w:r>
          </w:p>
        </w:tc>
        <w:tc>
          <w:tcPr>
            <w:tcW w:w="961" w:type="dxa"/>
          </w:tcPr>
          <w:p w14:paraId="2DC8C8A3"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1BA</w:t>
            </w:r>
          </w:p>
        </w:tc>
        <w:tc>
          <w:tcPr>
            <w:tcW w:w="1414" w:type="dxa"/>
          </w:tcPr>
          <w:p w14:paraId="0AC5DCB4"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Not available</w:t>
            </w:r>
          </w:p>
        </w:tc>
        <w:tc>
          <w:tcPr>
            <w:tcW w:w="3188" w:type="dxa"/>
          </w:tcPr>
          <w:p w14:paraId="63B09472"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 xml:space="preserve"> ED LOS </w:t>
            </w:r>
            <w:r w:rsidRPr="00E97501">
              <w:rPr>
                <w:rFonts w:ascii="Times New Roman" w:hAnsi="Times New Roman" w:cs="Times New Roman"/>
                <w:sz w:val="20"/>
                <w:szCs w:val="20"/>
                <w:lang w:val="en-US"/>
              </w:rPr>
              <w:t>decreased</w:t>
            </w:r>
          </w:p>
        </w:tc>
      </w:tr>
      <w:tr w:rsidR="00E97501" w:rsidRPr="00E97501" w14:paraId="22C78C03" w14:textId="77777777" w:rsidTr="003C2B30">
        <w:tc>
          <w:tcPr>
            <w:tcW w:w="2794" w:type="dxa"/>
          </w:tcPr>
          <w:p w14:paraId="75C011A0"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Dedicated ED</w:t>
            </w:r>
          </w:p>
          <w:p w14:paraId="64712BF9"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radiology staff</w:t>
            </w:r>
          </w:p>
          <w:p w14:paraId="64B0CB3E" w14:textId="77777777" w:rsidR="00E97501" w:rsidRPr="00E97501" w:rsidRDefault="00E97501" w:rsidP="00E97501">
            <w:pPr>
              <w:rPr>
                <w:rFonts w:ascii="Times New Roman" w:hAnsi="Times New Roman" w:cs="Times New Roman"/>
                <w:sz w:val="20"/>
                <w:szCs w:val="20"/>
              </w:rPr>
            </w:pPr>
          </w:p>
        </w:tc>
        <w:tc>
          <w:tcPr>
            <w:tcW w:w="999" w:type="dxa"/>
          </w:tcPr>
          <w:p w14:paraId="6D71F6EB"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ED LOS</w:t>
            </w:r>
          </w:p>
        </w:tc>
        <w:tc>
          <w:tcPr>
            <w:tcW w:w="961" w:type="dxa"/>
          </w:tcPr>
          <w:p w14:paraId="481A76B4"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1BA</w:t>
            </w:r>
          </w:p>
        </w:tc>
        <w:tc>
          <w:tcPr>
            <w:tcW w:w="1414" w:type="dxa"/>
          </w:tcPr>
          <w:p w14:paraId="3A48AF6F"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Not available</w:t>
            </w:r>
          </w:p>
          <w:p w14:paraId="117EF936" w14:textId="77777777" w:rsidR="00E97501" w:rsidRPr="00E97501" w:rsidRDefault="00E97501" w:rsidP="00E97501">
            <w:pPr>
              <w:rPr>
                <w:rFonts w:ascii="Times New Roman" w:hAnsi="Times New Roman" w:cs="Times New Roman"/>
                <w:sz w:val="20"/>
                <w:szCs w:val="20"/>
              </w:rPr>
            </w:pPr>
          </w:p>
        </w:tc>
        <w:tc>
          <w:tcPr>
            <w:tcW w:w="3188" w:type="dxa"/>
          </w:tcPr>
          <w:p w14:paraId="4F2B55D2"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 xml:space="preserve"> ED LOS decreased </w:t>
            </w:r>
          </w:p>
          <w:p w14:paraId="4C8844E3" w14:textId="77777777" w:rsidR="00E97501" w:rsidRPr="00E97501" w:rsidRDefault="00E97501" w:rsidP="00E97501">
            <w:pPr>
              <w:spacing w:line="276" w:lineRule="auto"/>
              <w:rPr>
                <w:rFonts w:ascii="Times New Roman" w:hAnsi="Times New Roman" w:cs="Times New Roman"/>
                <w:sz w:val="20"/>
                <w:szCs w:val="20"/>
              </w:rPr>
            </w:pPr>
          </w:p>
        </w:tc>
      </w:tr>
      <w:tr w:rsidR="00E97501" w:rsidRPr="00E97501" w14:paraId="4629FCD4" w14:textId="77777777" w:rsidTr="003C2B30">
        <w:tc>
          <w:tcPr>
            <w:tcW w:w="2794" w:type="dxa"/>
          </w:tcPr>
          <w:p w14:paraId="5C5316DF" w14:textId="77777777" w:rsidR="00E97501" w:rsidRPr="00E97501" w:rsidRDefault="00E97501" w:rsidP="00E97501">
            <w:pPr>
              <w:rPr>
                <w:rFonts w:ascii="Times New Roman" w:hAnsi="Times New Roman" w:cs="Times New Roman"/>
                <w:sz w:val="20"/>
                <w:szCs w:val="20"/>
                <w:lang w:val="en-US"/>
              </w:rPr>
            </w:pPr>
            <w:r w:rsidRPr="00E97501">
              <w:rPr>
                <w:rFonts w:ascii="Times New Roman" w:hAnsi="Times New Roman" w:cs="Times New Roman"/>
                <w:sz w:val="20"/>
                <w:szCs w:val="20"/>
              </w:rPr>
              <w:t>Bedside registration</w:t>
            </w:r>
          </w:p>
        </w:tc>
        <w:tc>
          <w:tcPr>
            <w:tcW w:w="999" w:type="dxa"/>
          </w:tcPr>
          <w:p w14:paraId="7AA1434C"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Other</w:t>
            </w:r>
          </w:p>
          <w:p w14:paraId="179FB618" w14:textId="77777777" w:rsidR="00E97501" w:rsidRPr="00E97501" w:rsidRDefault="00E97501" w:rsidP="00E97501">
            <w:pPr>
              <w:rPr>
                <w:rFonts w:ascii="Times New Roman" w:hAnsi="Times New Roman" w:cs="Times New Roman"/>
                <w:sz w:val="20"/>
                <w:szCs w:val="20"/>
              </w:rPr>
            </w:pPr>
          </w:p>
        </w:tc>
        <w:tc>
          <w:tcPr>
            <w:tcW w:w="961" w:type="dxa"/>
          </w:tcPr>
          <w:p w14:paraId="65197761"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1BA</w:t>
            </w:r>
          </w:p>
        </w:tc>
        <w:tc>
          <w:tcPr>
            <w:tcW w:w="1414" w:type="dxa"/>
          </w:tcPr>
          <w:p w14:paraId="1D05BB14" w14:textId="77777777" w:rsidR="00E97501" w:rsidRPr="00E97501" w:rsidRDefault="00E97501" w:rsidP="00E97501">
            <w:pPr>
              <w:rPr>
                <w:rFonts w:ascii="Times New Roman" w:hAnsi="Times New Roman" w:cs="Times New Roman"/>
                <w:sz w:val="20"/>
                <w:szCs w:val="20"/>
              </w:rPr>
            </w:pPr>
            <w:r w:rsidRPr="00E97501">
              <w:rPr>
                <w:rFonts w:ascii="Times New Roman" w:hAnsi="Times New Roman" w:cs="Times New Roman"/>
                <w:sz w:val="20"/>
                <w:szCs w:val="20"/>
              </w:rPr>
              <w:t>Not available</w:t>
            </w:r>
          </w:p>
        </w:tc>
        <w:tc>
          <w:tcPr>
            <w:tcW w:w="3188" w:type="dxa"/>
          </w:tcPr>
          <w:p w14:paraId="7FE6A4E3"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Time from triage to room decreased</w:t>
            </w:r>
          </w:p>
          <w:p w14:paraId="4E508243" w14:textId="77777777" w:rsidR="00E97501" w:rsidRPr="00E97501" w:rsidRDefault="00E97501" w:rsidP="00E97501">
            <w:pPr>
              <w:spacing w:line="276" w:lineRule="auto"/>
              <w:rPr>
                <w:rFonts w:ascii="Times New Roman" w:hAnsi="Times New Roman" w:cs="Times New Roman"/>
                <w:sz w:val="20"/>
                <w:szCs w:val="20"/>
              </w:rPr>
            </w:pPr>
            <w:r w:rsidRPr="00E97501">
              <w:rPr>
                <w:rFonts w:ascii="Times New Roman" w:hAnsi="Times New Roman" w:cs="Times New Roman"/>
                <w:sz w:val="20"/>
                <w:szCs w:val="20"/>
              </w:rPr>
              <w:t>No effect on mean time from room to disposition</w:t>
            </w:r>
          </w:p>
          <w:p w14:paraId="01A23077" w14:textId="77777777" w:rsidR="00E97501" w:rsidRPr="00E97501" w:rsidRDefault="00E97501" w:rsidP="00E97501">
            <w:pPr>
              <w:rPr>
                <w:rFonts w:ascii="Times New Roman" w:hAnsi="Times New Roman" w:cs="Times New Roman"/>
                <w:sz w:val="20"/>
                <w:szCs w:val="20"/>
                <w:lang w:val="en-US"/>
              </w:rPr>
            </w:pPr>
          </w:p>
        </w:tc>
      </w:tr>
    </w:tbl>
    <w:p w14:paraId="53D52250" w14:textId="77777777" w:rsidR="00E97501" w:rsidRDefault="00E97501" w:rsidP="00E97501">
      <w:pPr>
        <w:spacing w:after="200" w:line="276" w:lineRule="auto"/>
        <w:rPr>
          <w:rFonts w:ascii="Times New Roman" w:eastAsia="Times New Roman" w:hAnsi="Times New Roman" w:cs="Times New Roman"/>
          <w:lang w:val="en-US" w:eastAsia="zh-CN"/>
        </w:rPr>
      </w:pPr>
    </w:p>
    <w:p w14:paraId="32923F70" w14:textId="77777777" w:rsidR="009E0CD5" w:rsidRDefault="009E0CD5" w:rsidP="00E97501">
      <w:pPr>
        <w:spacing w:after="200" w:line="276" w:lineRule="auto"/>
        <w:rPr>
          <w:rFonts w:ascii="Times New Roman" w:eastAsia="Times New Roman" w:hAnsi="Times New Roman" w:cs="Times New Roman"/>
          <w:lang w:val="en-US" w:eastAsia="zh-CN"/>
        </w:rPr>
      </w:pPr>
    </w:p>
    <w:p w14:paraId="2F988680" w14:textId="77777777" w:rsidR="009E0CD5" w:rsidRPr="00E97501" w:rsidRDefault="009E0CD5" w:rsidP="00E97501">
      <w:pPr>
        <w:spacing w:after="200" w:line="276" w:lineRule="auto"/>
        <w:rPr>
          <w:rFonts w:ascii="Times New Roman" w:eastAsia="Times New Roman" w:hAnsi="Times New Roman" w:cs="Times New Roman"/>
          <w:lang w:val="en-US" w:eastAsia="zh-CN"/>
        </w:rPr>
      </w:pPr>
    </w:p>
    <w:p w14:paraId="096CBC0A" w14:textId="77777777" w:rsidR="00E97501" w:rsidRPr="00156960" w:rsidRDefault="00E97501" w:rsidP="00156960">
      <w:pPr>
        <w:pStyle w:val="Heading2"/>
        <w:rPr>
          <w:lang w:eastAsia="zh-CN"/>
        </w:rPr>
      </w:pPr>
      <w:bookmarkStart w:id="285" w:name="_Toc474344447"/>
      <w:bookmarkStart w:id="286" w:name="_Toc474358866"/>
      <w:bookmarkStart w:id="287" w:name="_Toc474359165"/>
      <w:bookmarkStart w:id="288" w:name="_Toc476266832"/>
      <w:bookmarkStart w:id="289" w:name="_Toc476267209"/>
      <w:bookmarkStart w:id="290" w:name="_Toc476267596"/>
      <w:bookmarkStart w:id="291" w:name="_Toc518216390"/>
      <w:bookmarkStart w:id="292" w:name="_Toc531455367"/>
      <w:bookmarkStart w:id="293" w:name="_Toc532580294"/>
      <w:bookmarkStart w:id="294" w:name="_Toc534998002"/>
      <w:r w:rsidRPr="00E97501">
        <w:rPr>
          <w:lang w:eastAsia="zh-CN"/>
        </w:rPr>
        <w:lastRenderedPageBreak/>
        <w:t>D</w:t>
      </w:r>
      <w:bookmarkEnd w:id="285"/>
      <w:bookmarkEnd w:id="286"/>
      <w:bookmarkEnd w:id="287"/>
      <w:bookmarkEnd w:id="288"/>
      <w:bookmarkEnd w:id="289"/>
      <w:bookmarkEnd w:id="290"/>
      <w:r w:rsidRPr="00E97501">
        <w:rPr>
          <w:lang w:eastAsia="zh-CN"/>
        </w:rPr>
        <w:t>iscussion</w:t>
      </w:r>
      <w:bookmarkEnd w:id="291"/>
      <w:bookmarkEnd w:id="292"/>
      <w:bookmarkEnd w:id="293"/>
      <w:bookmarkEnd w:id="294"/>
    </w:p>
    <w:p w14:paraId="2B766F73" w14:textId="77777777" w:rsidR="00E97501" w:rsidRPr="0008054C" w:rsidRDefault="00E97501" w:rsidP="00156960">
      <w:pPr>
        <w:spacing w:after="20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 xml:space="preserve">This umbrella review </w:t>
      </w:r>
      <w:proofErr w:type="spellStart"/>
      <w:r w:rsidRPr="0008054C">
        <w:rPr>
          <w:rFonts w:ascii="Times New Roman" w:eastAsiaTheme="minorEastAsia" w:hAnsi="Times New Roman" w:cs="Times New Roman"/>
          <w:color w:val="000000" w:themeColor="text1"/>
          <w:sz w:val="24"/>
          <w:szCs w:val="24"/>
          <w:lang w:val="en-US" w:eastAsia="zh-CN"/>
        </w:rPr>
        <w:t>summarised</w:t>
      </w:r>
      <w:proofErr w:type="spellEnd"/>
      <w:r w:rsidRPr="0008054C">
        <w:rPr>
          <w:rFonts w:ascii="Times New Roman" w:eastAsiaTheme="minorEastAsia" w:hAnsi="Times New Roman" w:cs="Times New Roman"/>
          <w:color w:val="000000" w:themeColor="text1"/>
          <w:sz w:val="24"/>
          <w:szCs w:val="24"/>
          <w:lang w:val="en-US" w:eastAsia="zh-CN"/>
        </w:rPr>
        <w:t xml:space="preserve"> evidence from systematic reviews and meta-analyses on interventions that improve ED patient flow. Overall, the evidence supporting the effectiveness of the interventions was weak (as reported by the systematic review </w:t>
      </w:r>
      <w:r w:rsidR="00156960">
        <w:rPr>
          <w:rFonts w:ascii="Times New Roman" w:eastAsiaTheme="minorEastAsia" w:hAnsi="Times New Roman" w:cs="Times New Roman"/>
          <w:color w:val="000000" w:themeColor="text1"/>
          <w:sz w:val="24"/>
          <w:szCs w:val="24"/>
          <w:lang w:val="en-US" w:eastAsia="zh-CN"/>
        </w:rPr>
        <w:t xml:space="preserve">authors). Only one intervention, fast track, </w:t>
      </w:r>
      <w:r w:rsidRPr="0008054C">
        <w:rPr>
          <w:rFonts w:ascii="Times New Roman" w:eastAsiaTheme="minorEastAsia" w:hAnsi="Times New Roman" w:cs="Times New Roman"/>
          <w:color w:val="000000" w:themeColor="text1"/>
          <w:sz w:val="24"/>
          <w:szCs w:val="24"/>
          <w:lang w:val="en-US" w:eastAsia="zh-CN"/>
        </w:rPr>
        <w:t>had moderate evidence to support its use. However, one review author noted that, although the</w:t>
      </w:r>
      <w:r w:rsidR="00956EAE">
        <w:rPr>
          <w:rFonts w:ascii="Times New Roman" w:eastAsiaTheme="minorEastAsia" w:hAnsi="Times New Roman" w:cs="Times New Roman"/>
          <w:color w:val="000000" w:themeColor="text1"/>
          <w:sz w:val="24"/>
          <w:szCs w:val="24"/>
          <w:lang w:val="en-US" w:eastAsia="zh-CN"/>
        </w:rPr>
        <w:t xml:space="preserve"> evidence was sufficient, </w:t>
      </w:r>
      <w:r w:rsidRPr="0008054C">
        <w:rPr>
          <w:rFonts w:ascii="Times New Roman" w:eastAsiaTheme="minorEastAsia" w:hAnsi="Times New Roman" w:cs="Times New Roman"/>
          <w:color w:val="000000" w:themeColor="text1"/>
          <w:sz w:val="24"/>
          <w:szCs w:val="24"/>
          <w:lang w:val="en-US" w:eastAsia="zh-CN"/>
        </w:rPr>
        <w:t>other factors such as physical limitations in the ED, limited human resources and cost-effectiveness could affect the implementation of fast track [</w:t>
      </w:r>
      <w:r w:rsidR="00BD4837">
        <w:rPr>
          <w:rFonts w:ascii="Times New Roman" w:eastAsiaTheme="minorEastAsia" w:hAnsi="Times New Roman" w:cs="Times New Roman"/>
          <w:color w:val="000000" w:themeColor="text1"/>
          <w:sz w:val="24"/>
          <w:szCs w:val="24"/>
          <w:lang w:val="en-US" w:eastAsia="zh-CN"/>
        </w:rPr>
        <w:t>98</w:t>
      </w:r>
      <w:r w:rsidRPr="0008054C">
        <w:rPr>
          <w:rFonts w:ascii="Times New Roman" w:eastAsiaTheme="minorEastAsia" w:hAnsi="Times New Roman" w:cs="Times New Roman"/>
          <w:color w:val="000000" w:themeColor="text1"/>
          <w:sz w:val="24"/>
          <w:szCs w:val="24"/>
          <w:lang w:val="en-US" w:eastAsia="zh-CN"/>
        </w:rPr>
        <w:t xml:space="preserve">]. </w:t>
      </w:r>
    </w:p>
    <w:p w14:paraId="799E61DF" w14:textId="77777777" w:rsidR="00E97501" w:rsidRPr="0008054C" w:rsidRDefault="00E97501" w:rsidP="00F17B2C">
      <w:pPr>
        <w:spacing w:after="20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 xml:space="preserve">The interventions were not </w:t>
      </w:r>
      <w:proofErr w:type="spellStart"/>
      <w:r w:rsidRPr="0008054C">
        <w:rPr>
          <w:rFonts w:ascii="Times New Roman" w:eastAsiaTheme="minorEastAsia" w:hAnsi="Times New Roman" w:cs="Times New Roman"/>
          <w:color w:val="000000" w:themeColor="text1"/>
          <w:sz w:val="24"/>
          <w:szCs w:val="24"/>
          <w:lang w:val="en-US" w:eastAsia="zh-CN"/>
        </w:rPr>
        <w:t>standardised</w:t>
      </w:r>
      <w:proofErr w:type="spellEnd"/>
      <w:r w:rsidRPr="0008054C">
        <w:rPr>
          <w:rFonts w:ascii="Times New Roman" w:eastAsiaTheme="minorEastAsia" w:hAnsi="Times New Roman" w:cs="Times New Roman"/>
          <w:color w:val="000000" w:themeColor="text1"/>
          <w:sz w:val="24"/>
          <w:szCs w:val="24"/>
          <w:lang w:val="en-US" w:eastAsia="zh-CN"/>
        </w:rPr>
        <w:t xml:space="preserve"> with different terms possibly representing the same intervention. For example, </w:t>
      </w:r>
      <w:proofErr w:type="spellStart"/>
      <w:r w:rsidRPr="0008054C">
        <w:rPr>
          <w:rFonts w:ascii="Times New Roman" w:eastAsiaTheme="minorEastAsia" w:hAnsi="Times New Roman" w:cs="Times New Roman"/>
          <w:color w:val="000000" w:themeColor="text1"/>
          <w:sz w:val="24"/>
          <w:szCs w:val="24"/>
          <w:lang w:val="en-US" w:eastAsia="zh-CN"/>
        </w:rPr>
        <w:t>Oredsson</w:t>
      </w:r>
      <w:proofErr w:type="spellEnd"/>
      <w:r w:rsidRPr="0008054C">
        <w:rPr>
          <w:rFonts w:ascii="Times New Roman" w:eastAsiaTheme="minorEastAsia" w:hAnsi="Times New Roman" w:cs="Times New Roman"/>
          <w:color w:val="000000" w:themeColor="text1"/>
          <w:sz w:val="24"/>
          <w:szCs w:val="24"/>
          <w:lang w:val="en-US" w:eastAsia="zh-CN"/>
        </w:rPr>
        <w:t xml:space="preserve"> et al. [</w:t>
      </w:r>
      <w:r w:rsidR="00BD4837">
        <w:rPr>
          <w:rFonts w:ascii="Times New Roman" w:eastAsiaTheme="minorEastAsia" w:hAnsi="Times New Roman" w:cs="Times New Roman"/>
          <w:color w:val="000000" w:themeColor="text1"/>
          <w:sz w:val="24"/>
          <w:szCs w:val="24"/>
          <w:lang w:val="en-US" w:eastAsia="zh-CN"/>
        </w:rPr>
        <w:t>106</w:t>
      </w:r>
      <w:r w:rsidRPr="0008054C">
        <w:rPr>
          <w:rFonts w:ascii="Times New Roman" w:eastAsiaTheme="minorEastAsia" w:hAnsi="Times New Roman" w:cs="Times New Roman"/>
          <w:color w:val="000000" w:themeColor="text1"/>
          <w:sz w:val="24"/>
          <w:szCs w:val="24"/>
          <w:lang w:val="en-US" w:eastAsia="zh-CN"/>
        </w:rPr>
        <w:t>] examined nurse requested x-rays, an activity performed by nurse practitioners [</w:t>
      </w:r>
      <w:r w:rsidR="00BD4837">
        <w:rPr>
          <w:rFonts w:ascii="Times New Roman" w:eastAsiaTheme="minorEastAsia" w:hAnsi="Times New Roman" w:cs="Times New Roman"/>
          <w:color w:val="000000" w:themeColor="text1"/>
          <w:sz w:val="24"/>
          <w:szCs w:val="24"/>
          <w:lang w:val="en-US" w:eastAsia="zh-CN"/>
        </w:rPr>
        <w:t>100, 104</w:t>
      </w:r>
      <w:r w:rsidRPr="0008054C">
        <w:rPr>
          <w:rFonts w:ascii="Times New Roman" w:eastAsiaTheme="minorEastAsia" w:hAnsi="Times New Roman" w:cs="Times New Roman"/>
          <w:color w:val="000000" w:themeColor="text1"/>
          <w:sz w:val="24"/>
          <w:szCs w:val="24"/>
          <w:lang w:val="en-US" w:eastAsia="zh-CN"/>
        </w:rPr>
        <w:t xml:space="preserve">] and seen in triage nurse ordering </w:t>
      </w:r>
      <w:r w:rsidR="001874AF" w:rsidRPr="0008054C">
        <w:rPr>
          <w:rFonts w:ascii="Times New Roman" w:eastAsiaTheme="minorEastAsia" w:hAnsi="Times New Roman" w:cs="Times New Roman"/>
          <w:color w:val="000000" w:themeColor="text1"/>
          <w:sz w:val="24"/>
          <w:szCs w:val="24"/>
          <w:lang w:val="en-US" w:eastAsia="zh-CN"/>
        </w:rPr>
        <w:t>[</w:t>
      </w:r>
      <w:r w:rsidR="00BD4837">
        <w:rPr>
          <w:rFonts w:ascii="Times New Roman" w:eastAsiaTheme="minorEastAsia" w:hAnsi="Times New Roman" w:cs="Times New Roman"/>
          <w:color w:val="000000" w:themeColor="text1"/>
          <w:sz w:val="24"/>
          <w:szCs w:val="24"/>
          <w:lang w:val="en-US" w:eastAsia="zh-CN"/>
        </w:rPr>
        <w:t>108</w:t>
      </w:r>
      <w:r w:rsidRPr="0008054C">
        <w:rPr>
          <w:rFonts w:ascii="Times New Roman" w:eastAsiaTheme="minorEastAsia" w:hAnsi="Times New Roman" w:cs="Times New Roman"/>
          <w:color w:val="000000" w:themeColor="text1"/>
          <w:sz w:val="24"/>
          <w:szCs w:val="24"/>
          <w:lang w:val="en-US" w:eastAsia="zh-CN"/>
        </w:rPr>
        <w:t>]. In some instances, the same primary studies provided evidence for a range of interventions as seen with senior doctor triage, triage liaison physician, physician assisted triage and team triage [</w:t>
      </w:r>
      <w:r w:rsidR="00BD4837">
        <w:rPr>
          <w:rFonts w:ascii="Times New Roman" w:eastAsiaTheme="minorEastAsia" w:hAnsi="Times New Roman" w:cs="Times New Roman"/>
          <w:color w:val="000000" w:themeColor="text1"/>
          <w:sz w:val="24"/>
          <w:szCs w:val="24"/>
          <w:lang w:val="en-US" w:eastAsia="zh-CN"/>
        </w:rPr>
        <w:t>97, 100, 105-107</w:t>
      </w:r>
      <w:r w:rsidRPr="0008054C">
        <w:rPr>
          <w:rFonts w:ascii="Times New Roman" w:eastAsiaTheme="minorEastAsia" w:hAnsi="Times New Roman" w:cs="Times New Roman"/>
          <w:color w:val="000000" w:themeColor="text1"/>
          <w:sz w:val="24"/>
          <w:szCs w:val="24"/>
          <w:lang w:val="en-US" w:eastAsia="zh-CN"/>
        </w:rPr>
        <w:t xml:space="preserve">]. Reviews that included </w:t>
      </w:r>
      <w:proofErr w:type="spellStart"/>
      <w:r w:rsidRPr="0008054C">
        <w:rPr>
          <w:rFonts w:ascii="Times New Roman" w:eastAsiaTheme="minorEastAsia" w:hAnsi="Times New Roman" w:cs="Times New Roman"/>
          <w:color w:val="000000" w:themeColor="text1"/>
          <w:sz w:val="24"/>
          <w:szCs w:val="24"/>
          <w:lang w:val="en-US" w:eastAsia="zh-CN"/>
        </w:rPr>
        <w:t>paediatric</w:t>
      </w:r>
      <w:proofErr w:type="spellEnd"/>
      <w:r w:rsidRPr="0008054C">
        <w:rPr>
          <w:rFonts w:ascii="Times New Roman" w:eastAsiaTheme="minorEastAsia" w:hAnsi="Times New Roman" w:cs="Times New Roman"/>
          <w:color w:val="000000" w:themeColor="text1"/>
          <w:sz w:val="24"/>
          <w:szCs w:val="24"/>
          <w:lang w:val="en-US" w:eastAsia="zh-CN"/>
        </w:rPr>
        <w:t xml:space="preserve"> settings did not differentiate between adult and </w:t>
      </w:r>
      <w:proofErr w:type="spellStart"/>
      <w:r w:rsidRPr="0008054C">
        <w:rPr>
          <w:rFonts w:ascii="Times New Roman" w:eastAsiaTheme="minorEastAsia" w:hAnsi="Times New Roman" w:cs="Times New Roman"/>
          <w:color w:val="000000" w:themeColor="text1"/>
          <w:sz w:val="24"/>
          <w:szCs w:val="24"/>
          <w:lang w:val="en-US" w:eastAsia="zh-CN"/>
        </w:rPr>
        <w:t>paediatric</w:t>
      </w:r>
      <w:proofErr w:type="spellEnd"/>
      <w:r w:rsidRPr="0008054C">
        <w:rPr>
          <w:rFonts w:ascii="Times New Roman" w:eastAsiaTheme="minorEastAsia" w:hAnsi="Times New Roman" w:cs="Times New Roman"/>
          <w:color w:val="000000" w:themeColor="text1"/>
          <w:sz w:val="24"/>
          <w:szCs w:val="24"/>
          <w:lang w:val="en-US" w:eastAsia="zh-CN"/>
        </w:rPr>
        <w:t xml:space="preserve"> EDs to determine if this affected the intervention effect. The heterogeneity in the intervention and control groups could affect how interventions were implemented in different settings, a factor which may affect the ability to </w:t>
      </w:r>
      <w:proofErr w:type="spellStart"/>
      <w:r w:rsidRPr="0008054C">
        <w:rPr>
          <w:rFonts w:ascii="Times New Roman" w:eastAsiaTheme="minorEastAsia" w:hAnsi="Times New Roman" w:cs="Times New Roman"/>
          <w:color w:val="000000" w:themeColor="text1"/>
          <w:sz w:val="24"/>
          <w:szCs w:val="24"/>
          <w:lang w:val="en-US" w:eastAsia="zh-CN"/>
        </w:rPr>
        <w:t>generalise</w:t>
      </w:r>
      <w:proofErr w:type="spellEnd"/>
      <w:r w:rsidRPr="0008054C">
        <w:rPr>
          <w:rFonts w:ascii="Times New Roman" w:eastAsiaTheme="minorEastAsia" w:hAnsi="Times New Roman" w:cs="Times New Roman"/>
          <w:color w:val="000000" w:themeColor="text1"/>
          <w:sz w:val="24"/>
          <w:szCs w:val="24"/>
          <w:lang w:val="en-US" w:eastAsia="zh-CN"/>
        </w:rPr>
        <w:t xml:space="preserve"> findings.</w:t>
      </w:r>
    </w:p>
    <w:p w14:paraId="4C1D92B6" w14:textId="77777777" w:rsidR="00E97501" w:rsidRPr="0008054C"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 xml:space="preserve">Another potential factor limiting </w:t>
      </w:r>
      <w:proofErr w:type="spellStart"/>
      <w:r w:rsidRPr="0008054C">
        <w:rPr>
          <w:rFonts w:ascii="Times New Roman" w:eastAsiaTheme="minorEastAsia" w:hAnsi="Times New Roman" w:cs="Times New Roman"/>
          <w:color w:val="000000" w:themeColor="text1"/>
          <w:sz w:val="24"/>
          <w:szCs w:val="24"/>
          <w:lang w:val="en-US" w:eastAsia="zh-CN"/>
        </w:rPr>
        <w:t>generalisability</w:t>
      </w:r>
      <w:proofErr w:type="spellEnd"/>
      <w:r w:rsidRPr="0008054C">
        <w:rPr>
          <w:rFonts w:ascii="Times New Roman" w:eastAsiaTheme="minorEastAsia" w:hAnsi="Times New Roman" w:cs="Times New Roman"/>
          <w:color w:val="000000" w:themeColor="text1"/>
          <w:sz w:val="24"/>
          <w:szCs w:val="24"/>
          <w:lang w:val="en-US" w:eastAsia="zh-CN"/>
        </w:rPr>
        <w:t xml:space="preserve"> was the overlap of interventions. The multifaceted interventions were based on the implementation of combined strategies. Since no direct comparisons were made between the single intervention and the combination of </w:t>
      </w:r>
      <w:r w:rsidR="00DF0DCE" w:rsidRPr="0008054C">
        <w:rPr>
          <w:rFonts w:ascii="Times New Roman" w:eastAsiaTheme="minorEastAsia" w:hAnsi="Times New Roman" w:cs="Times New Roman"/>
          <w:color w:val="000000" w:themeColor="text1"/>
          <w:sz w:val="24"/>
          <w:szCs w:val="24"/>
          <w:lang w:val="en-US" w:eastAsia="zh-CN"/>
        </w:rPr>
        <w:t>strategies,</w:t>
      </w:r>
      <w:r w:rsidRPr="0008054C">
        <w:rPr>
          <w:rFonts w:ascii="Times New Roman" w:eastAsiaTheme="minorEastAsia" w:hAnsi="Times New Roman" w:cs="Times New Roman"/>
          <w:color w:val="000000" w:themeColor="text1"/>
          <w:sz w:val="24"/>
          <w:szCs w:val="24"/>
          <w:lang w:val="en-US" w:eastAsia="zh-CN"/>
        </w:rPr>
        <w:t xml:space="preserve"> it is unknown which one was responsible for the observed effects. This was also a factor in fast track, which in some studies was either nurse or doctor led and in others was combined with streaming or rapid assessment zones [</w:t>
      </w:r>
      <w:r w:rsidR="00BD4837">
        <w:rPr>
          <w:rFonts w:ascii="Times New Roman" w:eastAsiaTheme="minorEastAsia" w:hAnsi="Times New Roman" w:cs="Times New Roman"/>
          <w:color w:val="000000" w:themeColor="text1"/>
          <w:sz w:val="24"/>
          <w:szCs w:val="24"/>
          <w:lang w:val="en-US" w:eastAsia="zh-CN"/>
        </w:rPr>
        <w:t xml:space="preserve">98, </w:t>
      </w:r>
      <w:r w:rsidR="00F17B2C">
        <w:rPr>
          <w:rFonts w:ascii="Times New Roman" w:eastAsiaTheme="minorEastAsia" w:hAnsi="Times New Roman" w:cs="Times New Roman"/>
          <w:color w:val="000000" w:themeColor="text1"/>
          <w:sz w:val="24"/>
          <w:szCs w:val="24"/>
          <w:lang w:val="en-US" w:eastAsia="zh-CN"/>
        </w:rPr>
        <w:t>10</w:t>
      </w:r>
      <w:r w:rsidR="00BD4837">
        <w:rPr>
          <w:rFonts w:ascii="Times New Roman" w:eastAsiaTheme="minorEastAsia" w:hAnsi="Times New Roman" w:cs="Times New Roman"/>
          <w:color w:val="000000" w:themeColor="text1"/>
          <w:sz w:val="24"/>
          <w:szCs w:val="24"/>
          <w:lang w:val="en-US" w:eastAsia="zh-CN"/>
        </w:rPr>
        <w:t>6</w:t>
      </w:r>
      <w:r w:rsidRPr="0008054C">
        <w:rPr>
          <w:rFonts w:ascii="Times New Roman" w:eastAsiaTheme="minorEastAsia" w:hAnsi="Times New Roman" w:cs="Times New Roman"/>
          <w:color w:val="000000" w:themeColor="text1"/>
          <w:sz w:val="24"/>
          <w:szCs w:val="24"/>
          <w:lang w:val="en-US" w:eastAsia="zh-CN"/>
        </w:rPr>
        <w:t xml:space="preserve">]. Again it is unclear which factor (nurse led or doctor led fast track, streaming or assessment zones) contributed to the effect. </w:t>
      </w:r>
    </w:p>
    <w:p w14:paraId="25921CC5" w14:textId="77777777" w:rsidR="00E97501" w:rsidRPr="0008054C" w:rsidRDefault="00E97501" w:rsidP="00E97501">
      <w:pPr>
        <w:spacing w:after="200" w:line="480" w:lineRule="auto"/>
        <w:rPr>
          <w:rFonts w:ascii="Times New Roman" w:eastAsiaTheme="minorEastAsia" w:hAnsi="Times New Roman" w:cs="Times New Roman"/>
          <w:color w:val="000000" w:themeColor="text1"/>
          <w:sz w:val="24"/>
          <w:szCs w:val="24"/>
          <w:lang w:val="en-GB" w:eastAsia="zh-CN"/>
        </w:rPr>
      </w:pPr>
      <w:r w:rsidRPr="0008054C">
        <w:rPr>
          <w:rFonts w:ascii="Times New Roman" w:eastAsiaTheme="minorEastAsia" w:hAnsi="Times New Roman" w:cs="Times New Roman"/>
          <w:color w:val="000000" w:themeColor="text1"/>
          <w:sz w:val="24"/>
          <w:szCs w:val="24"/>
          <w:lang w:val="en-GB" w:eastAsia="zh-CN"/>
        </w:rPr>
        <w:t>A 2011 overview examined interventions to mitigate ED crowding [</w:t>
      </w:r>
      <w:r w:rsidR="00BD4837">
        <w:rPr>
          <w:rFonts w:ascii="Times New Roman" w:eastAsiaTheme="minorEastAsia" w:hAnsi="Times New Roman" w:cs="Times New Roman"/>
          <w:color w:val="000000" w:themeColor="text1"/>
          <w:sz w:val="24"/>
          <w:szCs w:val="24"/>
          <w:lang w:val="en-GB" w:eastAsia="zh-CN"/>
        </w:rPr>
        <w:t>110</w:t>
      </w:r>
      <w:r w:rsidRPr="0008054C">
        <w:rPr>
          <w:rFonts w:ascii="Times New Roman" w:eastAsiaTheme="minorEastAsia" w:hAnsi="Times New Roman" w:cs="Times New Roman"/>
          <w:color w:val="000000" w:themeColor="text1"/>
          <w:sz w:val="24"/>
          <w:szCs w:val="24"/>
          <w:lang w:val="en-GB" w:eastAsia="zh-CN"/>
        </w:rPr>
        <w:t xml:space="preserve">]. Although the overview did not meet criteria for inclusion in the umbrella review, it did measure flow metrics and identified </w:t>
      </w:r>
      <w:r w:rsidRPr="0008054C">
        <w:rPr>
          <w:rFonts w:ascii="Times New Roman" w:eastAsiaTheme="minorEastAsia" w:hAnsi="Times New Roman" w:cs="Times New Roman"/>
          <w:color w:val="000000" w:themeColor="text1"/>
          <w:sz w:val="24"/>
          <w:szCs w:val="24"/>
          <w:lang w:val="en-GB" w:eastAsia="zh-CN"/>
        </w:rPr>
        <w:lastRenderedPageBreak/>
        <w:t>additional interventions that are worth mentioning. These included bedside ultrasound, computerisation, clinical decision and observation units, bed coordination and multifaceted interventions (</w:t>
      </w:r>
      <w:proofErr w:type="spellStart"/>
      <w:r w:rsidRPr="0008054C">
        <w:rPr>
          <w:rFonts w:ascii="Times New Roman" w:eastAsiaTheme="minorEastAsia" w:hAnsi="Times New Roman" w:cs="Times New Roman"/>
          <w:color w:val="000000" w:themeColor="text1"/>
          <w:sz w:val="24"/>
          <w:szCs w:val="24"/>
          <w:lang w:val="en-GB" w:eastAsia="zh-CN"/>
        </w:rPr>
        <w:t>Eg.</w:t>
      </w:r>
      <w:proofErr w:type="spellEnd"/>
      <w:r w:rsidRPr="0008054C">
        <w:rPr>
          <w:rFonts w:ascii="Times New Roman" w:eastAsiaTheme="minorEastAsia" w:hAnsi="Times New Roman" w:cs="Times New Roman"/>
          <w:color w:val="000000" w:themeColor="text1"/>
          <w:sz w:val="24"/>
          <w:szCs w:val="24"/>
          <w:lang w:val="en-GB" w:eastAsia="zh-CN"/>
        </w:rPr>
        <w:t xml:space="preserve"> UK 4 hour target). </w:t>
      </w:r>
      <w:r w:rsidRPr="0008054C">
        <w:rPr>
          <w:rFonts w:ascii="Times New Roman" w:eastAsiaTheme="minorEastAsia" w:hAnsi="Times New Roman" w:cs="Times New Roman"/>
          <w:color w:val="000000" w:themeColor="text1"/>
          <w:sz w:val="24"/>
          <w:szCs w:val="24"/>
          <w:lang w:val="en-US" w:eastAsia="zh-CN"/>
        </w:rPr>
        <w:t>These interventions also showed benefits to improving flow metrics but like the interventions identified in the umbrella review, there was still insufficient evidence to support the implementation of any of the interventions [</w:t>
      </w:r>
      <w:r w:rsidR="00BD4837">
        <w:rPr>
          <w:rFonts w:ascii="Times New Roman" w:eastAsiaTheme="minorEastAsia" w:hAnsi="Times New Roman" w:cs="Times New Roman"/>
          <w:color w:val="000000" w:themeColor="text1"/>
          <w:sz w:val="24"/>
          <w:szCs w:val="24"/>
          <w:lang w:val="en-US" w:eastAsia="zh-CN"/>
        </w:rPr>
        <w:t>110</w:t>
      </w:r>
      <w:r w:rsidRPr="0008054C">
        <w:rPr>
          <w:rFonts w:ascii="Times New Roman" w:eastAsiaTheme="minorEastAsia" w:hAnsi="Times New Roman" w:cs="Times New Roman"/>
          <w:color w:val="000000" w:themeColor="text1"/>
          <w:sz w:val="24"/>
          <w:szCs w:val="24"/>
          <w:lang w:val="en-US" w:eastAsia="zh-CN"/>
        </w:rPr>
        <w:t>].</w:t>
      </w:r>
    </w:p>
    <w:p w14:paraId="7166846F" w14:textId="77777777" w:rsidR="00E97501" w:rsidRPr="00E97501" w:rsidRDefault="00140D8A" w:rsidP="007D1488">
      <w:pPr>
        <w:spacing w:after="200" w:line="480" w:lineRule="auto"/>
        <w:rPr>
          <w:rFonts w:ascii="Times New Roman" w:eastAsiaTheme="minorEastAsia" w:hAnsi="Times New Roman" w:cs="Times New Roman"/>
          <w:color w:val="000000" w:themeColor="text1"/>
          <w:sz w:val="24"/>
          <w:szCs w:val="24"/>
          <w:lang w:val="en-US" w:eastAsia="zh-CN"/>
        </w:rPr>
      </w:pPr>
      <w:r w:rsidRPr="00B50D75">
        <w:rPr>
          <w:rFonts w:ascii="Times New Roman" w:eastAsiaTheme="minorEastAsia" w:hAnsi="Times New Roman" w:cs="Times New Roman"/>
          <w:color w:val="000000" w:themeColor="text1"/>
          <w:sz w:val="24"/>
          <w:szCs w:val="24"/>
          <w:lang w:val="en-GB" w:eastAsia="zh-CN"/>
        </w:rPr>
        <w:t>The systematic revi</w:t>
      </w:r>
      <w:r w:rsidR="00B50D75" w:rsidRPr="00B50D75">
        <w:rPr>
          <w:rFonts w:ascii="Times New Roman" w:eastAsiaTheme="minorEastAsia" w:hAnsi="Times New Roman" w:cs="Times New Roman"/>
          <w:color w:val="000000" w:themeColor="text1"/>
          <w:sz w:val="24"/>
          <w:szCs w:val="24"/>
          <w:lang w:val="en-GB" w:eastAsia="zh-CN"/>
        </w:rPr>
        <w:t>ews utilised time based outcome</w:t>
      </w:r>
      <w:r w:rsidRPr="00B50D75">
        <w:rPr>
          <w:rFonts w:ascii="Times New Roman" w:eastAsiaTheme="minorEastAsia" w:hAnsi="Times New Roman" w:cs="Times New Roman"/>
          <w:color w:val="000000" w:themeColor="text1"/>
          <w:sz w:val="24"/>
          <w:szCs w:val="24"/>
          <w:lang w:val="en-GB" w:eastAsia="zh-CN"/>
        </w:rPr>
        <w:t xml:space="preserve"> measures to demonstrate the</w:t>
      </w:r>
      <w:r w:rsidR="009614F7" w:rsidRPr="00B50D75">
        <w:rPr>
          <w:rFonts w:ascii="Times New Roman" w:eastAsiaTheme="minorEastAsia" w:hAnsi="Times New Roman" w:cs="Times New Roman"/>
          <w:color w:val="000000" w:themeColor="text1"/>
          <w:sz w:val="24"/>
          <w:szCs w:val="24"/>
          <w:lang w:val="en-GB" w:eastAsia="zh-CN"/>
        </w:rPr>
        <w:t xml:space="preserve"> e</w:t>
      </w:r>
      <w:r w:rsidRPr="00B50D75">
        <w:rPr>
          <w:rFonts w:ascii="Times New Roman" w:eastAsiaTheme="minorEastAsia" w:hAnsi="Times New Roman" w:cs="Times New Roman"/>
          <w:color w:val="000000" w:themeColor="text1"/>
          <w:sz w:val="24"/>
          <w:szCs w:val="24"/>
          <w:lang w:val="en-GB" w:eastAsia="zh-CN"/>
        </w:rPr>
        <w:t>fficiency and effectiveness</w:t>
      </w:r>
      <w:r w:rsidR="009614F7" w:rsidRPr="00B50D75">
        <w:rPr>
          <w:rFonts w:ascii="Times New Roman" w:eastAsiaTheme="minorEastAsia" w:hAnsi="Times New Roman" w:cs="Times New Roman"/>
          <w:color w:val="000000" w:themeColor="text1"/>
          <w:sz w:val="24"/>
          <w:szCs w:val="24"/>
          <w:lang w:val="en-GB" w:eastAsia="zh-CN"/>
        </w:rPr>
        <w:t xml:space="preserve"> of the interventions on patient flow</w:t>
      </w:r>
      <w:r w:rsidRPr="00B50D75">
        <w:rPr>
          <w:rFonts w:ascii="Times New Roman" w:eastAsiaTheme="minorEastAsia" w:hAnsi="Times New Roman" w:cs="Times New Roman"/>
          <w:color w:val="000000" w:themeColor="text1"/>
          <w:sz w:val="24"/>
          <w:szCs w:val="24"/>
          <w:lang w:val="en-GB" w:eastAsia="zh-CN"/>
        </w:rPr>
        <w:t xml:space="preserve">. </w:t>
      </w:r>
      <w:r w:rsidR="00070C94" w:rsidRPr="00B50D75">
        <w:rPr>
          <w:rFonts w:ascii="Times New Roman" w:eastAsiaTheme="minorEastAsia" w:hAnsi="Times New Roman" w:cs="Times New Roman"/>
          <w:color w:val="000000" w:themeColor="text1"/>
          <w:sz w:val="24"/>
          <w:szCs w:val="24"/>
          <w:lang w:val="en-GB" w:eastAsia="zh-CN"/>
        </w:rPr>
        <w:t>However,</w:t>
      </w:r>
      <w:r w:rsidRPr="00B50D75">
        <w:rPr>
          <w:rFonts w:ascii="Times New Roman" w:eastAsiaTheme="minorEastAsia" w:hAnsi="Times New Roman" w:cs="Times New Roman"/>
          <w:color w:val="000000" w:themeColor="text1"/>
          <w:sz w:val="24"/>
          <w:szCs w:val="24"/>
          <w:lang w:val="en-GB" w:eastAsia="zh-CN"/>
        </w:rPr>
        <w:t xml:space="preserve"> </w:t>
      </w:r>
      <w:r w:rsidR="009614F7" w:rsidRPr="00B50D75">
        <w:rPr>
          <w:rFonts w:ascii="Times New Roman" w:eastAsiaTheme="minorEastAsia" w:hAnsi="Times New Roman" w:cs="Times New Roman"/>
          <w:color w:val="000000" w:themeColor="text1"/>
          <w:sz w:val="24"/>
          <w:szCs w:val="24"/>
          <w:lang w:val="en-GB" w:eastAsia="zh-CN"/>
        </w:rPr>
        <w:t>the reviews lacked conceptual richness</w:t>
      </w:r>
      <w:r w:rsidR="00F138F1" w:rsidRPr="00B50D75">
        <w:rPr>
          <w:rFonts w:ascii="Times New Roman" w:eastAsiaTheme="minorEastAsia" w:hAnsi="Times New Roman" w:cs="Times New Roman"/>
          <w:color w:val="000000" w:themeColor="text1"/>
          <w:sz w:val="24"/>
          <w:szCs w:val="24"/>
          <w:lang w:val="en-GB" w:eastAsia="zh-CN"/>
        </w:rPr>
        <w:t xml:space="preserve"> [89]</w:t>
      </w:r>
      <w:r w:rsidR="009614F7" w:rsidRPr="00B50D75">
        <w:rPr>
          <w:rFonts w:ascii="Times New Roman" w:eastAsiaTheme="minorEastAsia" w:hAnsi="Times New Roman" w:cs="Times New Roman"/>
          <w:color w:val="000000" w:themeColor="text1"/>
          <w:sz w:val="24"/>
          <w:szCs w:val="24"/>
          <w:lang w:val="en-GB" w:eastAsia="zh-CN"/>
        </w:rPr>
        <w:t>. E</w:t>
      </w:r>
      <w:r w:rsidRPr="00B50D75">
        <w:rPr>
          <w:rFonts w:ascii="Times New Roman" w:eastAsiaTheme="minorEastAsia" w:hAnsi="Times New Roman" w:cs="Times New Roman"/>
          <w:color w:val="000000" w:themeColor="text1"/>
          <w:sz w:val="24"/>
          <w:szCs w:val="24"/>
          <w:lang w:val="en-GB" w:eastAsia="zh-CN"/>
        </w:rPr>
        <w:t>xplanat</w:t>
      </w:r>
      <w:r w:rsidR="00070C94" w:rsidRPr="00B50D75">
        <w:rPr>
          <w:rFonts w:ascii="Times New Roman" w:eastAsiaTheme="minorEastAsia" w:hAnsi="Times New Roman" w:cs="Times New Roman"/>
          <w:color w:val="000000" w:themeColor="text1"/>
          <w:sz w:val="24"/>
          <w:szCs w:val="24"/>
          <w:lang w:val="en-GB" w:eastAsia="zh-CN"/>
        </w:rPr>
        <w:t>ion</w:t>
      </w:r>
      <w:r w:rsidR="009614F7" w:rsidRPr="00B50D75">
        <w:rPr>
          <w:rFonts w:ascii="Times New Roman" w:eastAsiaTheme="minorEastAsia" w:hAnsi="Times New Roman" w:cs="Times New Roman"/>
          <w:color w:val="000000" w:themeColor="text1"/>
          <w:sz w:val="24"/>
          <w:szCs w:val="24"/>
          <w:lang w:val="en-GB" w:eastAsia="zh-CN"/>
        </w:rPr>
        <w:t>s</w:t>
      </w:r>
      <w:r w:rsidR="00070C94" w:rsidRPr="00B50D75">
        <w:rPr>
          <w:rFonts w:ascii="Times New Roman" w:eastAsiaTheme="minorEastAsia" w:hAnsi="Times New Roman" w:cs="Times New Roman"/>
          <w:color w:val="000000" w:themeColor="text1"/>
          <w:sz w:val="24"/>
          <w:szCs w:val="24"/>
          <w:lang w:val="en-GB" w:eastAsia="zh-CN"/>
        </w:rPr>
        <w:t xml:space="preserve"> of how the interventions were</w:t>
      </w:r>
      <w:r w:rsidRPr="00B50D75">
        <w:rPr>
          <w:rFonts w:ascii="Times New Roman" w:eastAsiaTheme="minorEastAsia" w:hAnsi="Times New Roman" w:cs="Times New Roman"/>
          <w:color w:val="000000" w:themeColor="text1"/>
          <w:sz w:val="24"/>
          <w:szCs w:val="24"/>
          <w:lang w:val="en-GB" w:eastAsia="zh-CN"/>
        </w:rPr>
        <w:t xml:space="preserve"> implemented and used in practice, in each clinical context</w:t>
      </w:r>
      <w:r w:rsidR="00F0614D" w:rsidRPr="00B50D75">
        <w:rPr>
          <w:rFonts w:ascii="Times New Roman" w:eastAsiaTheme="minorEastAsia" w:hAnsi="Times New Roman" w:cs="Times New Roman"/>
          <w:color w:val="000000" w:themeColor="text1"/>
          <w:sz w:val="24"/>
          <w:szCs w:val="24"/>
          <w:lang w:val="en-GB" w:eastAsia="zh-CN"/>
        </w:rPr>
        <w:t>,</w:t>
      </w:r>
      <w:r w:rsidRPr="00B50D75">
        <w:rPr>
          <w:rFonts w:ascii="Times New Roman" w:eastAsiaTheme="minorEastAsia" w:hAnsi="Times New Roman" w:cs="Times New Roman"/>
          <w:color w:val="000000" w:themeColor="text1"/>
          <w:sz w:val="24"/>
          <w:szCs w:val="24"/>
          <w:lang w:val="en-GB" w:eastAsia="zh-CN"/>
        </w:rPr>
        <w:t xml:space="preserve"> and how the quantitative results translate</w:t>
      </w:r>
      <w:r w:rsidR="00956EAE" w:rsidRPr="00B50D75">
        <w:rPr>
          <w:rFonts w:ascii="Times New Roman" w:eastAsiaTheme="minorEastAsia" w:hAnsi="Times New Roman" w:cs="Times New Roman"/>
          <w:color w:val="000000" w:themeColor="text1"/>
          <w:sz w:val="24"/>
          <w:szCs w:val="24"/>
          <w:lang w:val="en-GB" w:eastAsia="zh-CN"/>
        </w:rPr>
        <w:t>d</w:t>
      </w:r>
      <w:r w:rsidRPr="00B50D75">
        <w:rPr>
          <w:rFonts w:ascii="Times New Roman" w:eastAsiaTheme="minorEastAsia" w:hAnsi="Times New Roman" w:cs="Times New Roman"/>
          <w:color w:val="000000" w:themeColor="text1"/>
          <w:sz w:val="24"/>
          <w:szCs w:val="24"/>
          <w:lang w:val="en-GB" w:eastAsia="zh-CN"/>
        </w:rPr>
        <w:t xml:space="preserve"> into</w:t>
      </w:r>
      <w:r w:rsidR="00070C94" w:rsidRPr="00B50D75">
        <w:rPr>
          <w:rFonts w:ascii="Times New Roman" w:eastAsiaTheme="minorEastAsia" w:hAnsi="Times New Roman" w:cs="Times New Roman"/>
          <w:color w:val="000000" w:themeColor="text1"/>
          <w:sz w:val="24"/>
          <w:szCs w:val="24"/>
          <w:lang w:val="en-GB" w:eastAsia="zh-CN"/>
        </w:rPr>
        <w:t xml:space="preserve"> practice leading to</w:t>
      </w:r>
      <w:r w:rsidR="009614F7" w:rsidRPr="00B50D75">
        <w:rPr>
          <w:rFonts w:ascii="Times New Roman" w:eastAsiaTheme="minorEastAsia" w:hAnsi="Times New Roman" w:cs="Times New Roman"/>
          <w:color w:val="000000" w:themeColor="text1"/>
          <w:sz w:val="24"/>
          <w:szCs w:val="24"/>
          <w:lang w:val="en-GB" w:eastAsia="zh-CN"/>
        </w:rPr>
        <w:t xml:space="preserve"> improved flow, were</w:t>
      </w:r>
      <w:r w:rsidR="00956EAE" w:rsidRPr="00B50D75">
        <w:rPr>
          <w:rFonts w:ascii="Times New Roman" w:eastAsiaTheme="minorEastAsia" w:hAnsi="Times New Roman" w:cs="Times New Roman"/>
          <w:color w:val="000000" w:themeColor="text1"/>
          <w:sz w:val="24"/>
          <w:szCs w:val="24"/>
          <w:lang w:val="en-GB" w:eastAsia="zh-CN"/>
        </w:rPr>
        <w:t xml:space="preserve"> </w:t>
      </w:r>
      <w:r w:rsidR="007D1488" w:rsidRPr="00B50D75">
        <w:rPr>
          <w:rFonts w:ascii="Times New Roman" w:eastAsiaTheme="minorEastAsia" w:hAnsi="Times New Roman" w:cs="Times New Roman"/>
          <w:color w:val="000000" w:themeColor="text1"/>
          <w:sz w:val="24"/>
          <w:szCs w:val="24"/>
          <w:lang w:val="en-GB" w:eastAsia="zh-CN"/>
        </w:rPr>
        <w:t>not explicit</w:t>
      </w:r>
      <w:r w:rsidRPr="00B50D75">
        <w:rPr>
          <w:rFonts w:ascii="Times New Roman" w:eastAsiaTheme="minorEastAsia" w:hAnsi="Times New Roman" w:cs="Times New Roman"/>
          <w:color w:val="000000" w:themeColor="text1"/>
          <w:sz w:val="24"/>
          <w:szCs w:val="24"/>
          <w:lang w:val="en-GB" w:eastAsia="zh-CN"/>
        </w:rPr>
        <w:t xml:space="preserve"> in the reviews. </w:t>
      </w:r>
      <w:r w:rsidR="006B2EE0" w:rsidRPr="00B50D75">
        <w:rPr>
          <w:rFonts w:ascii="Times New Roman" w:eastAsiaTheme="minorEastAsia" w:hAnsi="Times New Roman" w:cs="Times New Roman"/>
          <w:color w:val="000000" w:themeColor="text1"/>
          <w:sz w:val="24"/>
          <w:szCs w:val="24"/>
          <w:lang w:val="en-GB" w:eastAsia="zh-CN"/>
        </w:rPr>
        <w:t xml:space="preserve">Thus, </w:t>
      </w:r>
      <w:r w:rsidR="006B2EE0" w:rsidRPr="00B50D75">
        <w:rPr>
          <w:rFonts w:ascii="Times New Roman" w:eastAsiaTheme="minorEastAsia" w:hAnsi="Times New Roman" w:cs="Times New Roman"/>
          <w:color w:val="000000" w:themeColor="text1"/>
          <w:sz w:val="24"/>
          <w:szCs w:val="24"/>
          <w:lang w:val="en-US" w:eastAsia="zh-CN"/>
        </w:rPr>
        <w:t>although</w:t>
      </w:r>
      <w:r w:rsidR="00070C94" w:rsidRPr="00B50D75">
        <w:rPr>
          <w:rFonts w:ascii="Times New Roman" w:eastAsiaTheme="minorEastAsia" w:hAnsi="Times New Roman" w:cs="Times New Roman"/>
          <w:color w:val="000000" w:themeColor="text1"/>
          <w:sz w:val="24"/>
          <w:szCs w:val="24"/>
          <w:lang w:val="en-US" w:eastAsia="zh-CN"/>
        </w:rPr>
        <w:t xml:space="preserve"> this umbrella review ide</w:t>
      </w:r>
      <w:r w:rsidR="007D1488" w:rsidRPr="00B50D75">
        <w:rPr>
          <w:rFonts w:ascii="Times New Roman" w:eastAsiaTheme="minorEastAsia" w:hAnsi="Times New Roman" w:cs="Times New Roman"/>
          <w:color w:val="000000" w:themeColor="text1"/>
          <w:sz w:val="24"/>
          <w:szCs w:val="24"/>
          <w:lang w:val="en-US" w:eastAsia="zh-CN"/>
        </w:rPr>
        <w:t>ntified interventions that may</w:t>
      </w:r>
      <w:r w:rsidR="00070C94" w:rsidRPr="00B50D75">
        <w:rPr>
          <w:rFonts w:ascii="Times New Roman" w:eastAsiaTheme="minorEastAsia" w:hAnsi="Times New Roman" w:cs="Times New Roman"/>
          <w:color w:val="000000" w:themeColor="text1"/>
          <w:sz w:val="24"/>
          <w:szCs w:val="24"/>
          <w:lang w:val="en-US" w:eastAsia="zh-CN"/>
        </w:rPr>
        <w:t xml:space="preserve"> improve patient flow, an understanding of how and why these interventions produced (or did not produce) their desired effect, is still unclear. This knowledge would enhance the transferability of the interventions to other settings. </w:t>
      </w:r>
      <w:r w:rsidR="00E97501" w:rsidRPr="00E97501">
        <w:rPr>
          <w:rFonts w:ascii="Times New Roman" w:eastAsiaTheme="minorEastAsia" w:hAnsi="Times New Roman" w:cs="Times New Roman"/>
          <w:color w:val="000000" w:themeColor="text1"/>
          <w:sz w:val="24"/>
          <w:szCs w:val="24"/>
          <w:lang w:val="en-US" w:eastAsia="zh-CN"/>
        </w:rPr>
        <w:t xml:space="preserve">This is important because the studies were conducted in countries with different models of emergency care. The majority of studies were in countries with developed emergency care systems and a dedicated emergency medicine specialty (US, UK, Australia, Canada). Thus, </w:t>
      </w:r>
      <w:proofErr w:type="spellStart"/>
      <w:r w:rsidR="00E97501" w:rsidRPr="00E97501">
        <w:rPr>
          <w:rFonts w:ascii="Times New Roman" w:eastAsiaTheme="minorEastAsia" w:hAnsi="Times New Roman" w:cs="Times New Roman"/>
          <w:color w:val="000000" w:themeColor="text1"/>
          <w:sz w:val="24"/>
          <w:szCs w:val="24"/>
          <w:lang w:val="en-US" w:eastAsia="zh-CN"/>
        </w:rPr>
        <w:t>generalising</w:t>
      </w:r>
      <w:proofErr w:type="spellEnd"/>
      <w:r w:rsidR="00E97501" w:rsidRPr="00E97501">
        <w:rPr>
          <w:rFonts w:ascii="Times New Roman" w:eastAsiaTheme="minorEastAsia" w:hAnsi="Times New Roman" w:cs="Times New Roman"/>
          <w:color w:val="000000" w:themeColor="text1"/>
          <w:sz w:val="24"/>
          <w:szCs w:val="24"/>
          <w:lang w:val="en-US" w:eastAsia="zh-CN"/>
        </w:rPr>
        <w:t xml:space="preserve"> the findings to other models of ED care may still be difficult; an exploration of the mechanism underlying the intervention or the patient flow process may be beneficial.  </w:t>
      </w:r>
    </w:p>
    <w:p w14:paraId="04F3927C" w14:textId="77777777" w:rsidR="00E97501" w:rsidRPr="00156960" w:rsidRDefault="00E97501" w:rsidP="00156960">
      <w:pPr>
        <w:pStyle w:val="Heading2"/>
        <w:rPr>
          <w:color w:val="000000" w:themeColor="text1"/>
          <w:lang w:eastAsia="zh-CN"/>
        </w:rPr>
      </w:pPr>
      <w:bookmarkStart w:id="295" w:name="_Toc474344448"/>
      <w:bookmarkStart w:id="296" w:name="_Toc474358867"/>
      <w:bookmarkStart w:id="297" w:name="_Toc474359166"/>
      <w:bookmarkStart w:id="298" w:name="_Toc476266833"/>
      <w:bookmarkStart w:id="299" w:name="_Toc476267210"/>
      <w:bookmarkStart w:id="300" w:name="_Toc476267597"/>
      <w:bookmarkStart w:id="301" w:name="_Toc518216391"/>
      <w:bookmarkStart w:id="302" w:name="_Toc531455368"/>
      <w:bookmarkStart w:id="303" w:name="_Toc532580295"/>
      <w:bookmarkStart w:id="304" w:name="_Toc534998003"/>
      <w:r w:rsidRPr="0008054C">
        <w:rPr>
          <w:color w:val="000000" w:themeColor="text1"/>
          <w:lang w:eastAsia="zh-CN"/>
        </w:rPr>
        <w:t>Limitations</w:t>
      </w:r>
      <w:bookmarkEnd w:id="295"/>
      <w:bookmarkEnd w:id="296"/>
      <w:bookmarkEnd w:id="297"/>
      <w:bookmarkEnd w:id="298"/>
      <w:bookmarkEnd w:id="299"/>
      <w:bookmarkEnd w:id="300"/>
      <w:bookmarkEnd w:id="301"/>
      <w:bookmarkEnd w:id="302"/>
      <w:bookmarkEnd w:id="303"/>
      <w:bookmarkEnd w:id="304"/>
    </w:p>
    <w:p w14:paraId="0F4751C7" w14:textId="77777777" w:rsidR="00E97501" w:rsidRPr="0008054C"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t xml:space="preserve">There are several limitations to this review. Measures of patient flow were not standardized across the included systematic reviews. The most common outcome measures were ED length of stay and waiting times. Two primary studies from one review presented different definitions of ED LOS (arrival to physical departure versus triage to physical departure).  This was </w:t>
      </w:r>
      <w:r w:rsidR="00956EAE">
        <w:rPr>
          <w:rFonts w:ascii="Times New Roman" w:eastAsiaTheme="minorEastAsia" w:hAnsi="Times New Roman" w:cs="Times New Roman"/>
          <w:color w:val="000000" w:themeColor="text1"/>
          <w:sz w:val="24"/>
          <w:szCs w:val="24"/>
          <w:lang w:val="en-US" w:eastAsia="zh-CN"/>
        </w:rPr>
        <w:t>not unexpected</w:t>
      </w:r>
      <w:r w:rsidR="00A44AA4">
        <w:rPr>
          <w:rFonts w:ascii="Times New Roman" w:eastAsiaTheme="minorEastAsia" w:hAnsi="Times New Roman" w:cs="Times New Roman"/>
          <w:color w:val="000000" w:themeColor="text1"/>
          <w:sz w:val="24"/>
          <w:szCs w:val="24"/>
          <w:lang w:val="en-US" w:eastAsia="zh-CN"/>
        </w:rPr>
        <w:t>,</w:t>
      </w:r>
      <w:r w:rsidR="00956EAE">
        <w:rPr>
          <w:rFonts w:ascii="Times New Roman" w:eastAsiaTheme="minorEastAsia" w:hAnsi="Times New Roman" w:cs="Times New Roman"/>
          <w:color w:val="000000" w:themeColor="text1"/>
          <w:sz w:val="24"/>
          <w:szCs w:val="24"/>
          <w:lang w:val="en-US" w:eastAsia="zh-CN"/>
        </w:rPr>
        <w:t xml:space="preserve"> since</w:t>
      </w:r>
      <w:r w:rsidRPr="0008054C">
        <w:rPr>
          <w:rFonts w:ascii="Times New Roman" w:eastAsiaTheme="minorEastAsia" w:hAnsi="Times New Roman" w:cs="Times New Roman"/>
          <w:color w:val="000000" w:themeColor="text1"/>
          <w:sz w:val="24"/>
          <w:szCs w:val="24"/>
          <w:lang w:val="en-US" w:eastAsia="zh-CN"/>
        </w:rPr>
        <w:t xml:space="preserve"> a universal definition for patient flow and crowding terms and measures</w:t>
      </w:r>
      <w:r w:rsidR="00956EAE">
        <w:rPr>
          <w:rFonts w:ascii="Times New Roman" w:eastAsiaTheme="minorEastAsia" w:hAnsi="Times New Roman" w:cs="Times New Roman"/>
          <w:color w:val="000000" w:themeColor="text1"/>
          <w:sz w:val="24"/>
          <w:szCs w:val="24"/>
          <w:lang w:val="en-US" w:eastAsia="zh-CN"/>
        </w:rPr>
        <w:t xml:space="preserve"> does not yet exist</w:t>
      </w:r>
      <w:r w:rsidRPr="0008054C">
        <w:rPr>
          <w:rFonts w:ascii="Times New Roman" w:eastAsiaTheme="minorEastAsia" w:hAnsi="Times New Roman" w:cs="Times New Roman"/>
          <w:color w:val="000000" w:themeColor="text1"/>
          <w:sz w:val="24"/>
          <w:szCs w:val="24"/>
          <w:lang w:val="en-US" w:eastAsia="zh-CN"/>
        </w:rPr>
        <w:t xml:space="preserve">. </w:t>
      </w:r>
    </w:p>
    <w:p w14:paraId="3E18F1A5" w14:textId="77777777" w:rsidR="00E97501" w:rsidRPr="0008054C" w:rsidRDefault="00E97501" w:rsidP="00E97501">
      <w:pPr>
        <w:spacing w:after="200" w:line="480" w:lineRule="auto"/>
        <w:rPr>
          <w:rFonts w:ascii="Times New Roman" w:eastAsiaTheme="minorEastAsia" w:hAnsi="Times New Roman" w:cs="Times New Roman"/>
          <w:color w:val="000000" w:themeColor="text1"/>
          <w:sz w:val="24"/>
          <w:szCs w:val="24"/>
          <w:lang w:val="en-US" w:eastAsia="zh-CN"/>
        </w:rPr>
      </w:pPr>
      <w:r w:rsidRPr="0008054C">
        <w:rPr>
          <w:rFonts w:ascii="Times New Roman" w:eastAsiaTheme="minorEastAsia" w:hAnsi="Times New Roman" w:cs="Times New Roman"/>
          <w:color w:val="000000" w:themeColor="text1"/>
          <w:sz w:val="24"/>
          <w:szCs w:val="24"/>
          <w:lang w:val="en-US" w:eastAsia="zh-CN"/>
        </w:rPr>
        <w:lastRenderedPageBreak/>
        <w:t>Although the majority of the systematic reviews were graded as either high or moderate quality, within the systematic reviews there was a predominance of weak primary studies and study designs. Many of the systematic review findings were based on primary studies with non- RCT designs; almost two-thirds were before-after studies, wh</w:t>
      </w:r>
      <w:r w:rsidR="00575140" w:rsidRPr="0008054C">
        <w:rPr>
          <w:rFonts w:ascii="Times New Roman" w:eastAsiaTheme="minorEastAsia" w:hAnsi="Times New Roman" w:cs="Times New Roman"/>
          <w:color w:val="000000" w:themeColor="text1"/>
          <w:sz w:val="24"/>
          <w:szCs w:val="24"/>
          <w:lang w:val="en-US" w:eastAsia="zh-CN"/>
        </w:rPr>
        <w:t>ich are known to produce bias [</w:t>
      </w:r>
      <w:r w:rsidR="00F138F1">
        <w:rPr>
          <w:rFonts w:ascii="Times New Roman" w:eastAsiaTheme="minorEastAsia" w:hAnsi="Times New Roman" w:cs="Times New Roman"/>
          <w:color w:val="000000" w:themeColor="text1"/>
          <w:sz w:val="24"/>
          <w:szCs w:val="24"/>
          <w:lang w:val="en-US" w:eastAsia="zh-CN"/>
        </w:rPr>
        <w:t>111</w:t>
      </w:r>
      <w:r w:rsidRPr="0008054C">
        <w:rPr>
          <w:rFonts w:ascii="Times New Roman" w:eastAsiaTheme="minorEastAsia" w:hAnsi="Times New Roman" w:cs="Times New Roman"/>
          <w:color w:val="000000" w:themeColor="text1"/>
          <w:sz w:val="24"/>
          <w:szCs w:val="24"/>
          <w:lang w:val="en-US" w:eastAsia="zh-CN"/>
        </w:rPr>
        <w:t>]. The Cochrane EPOC guidance recommends against the inclusion of uncontrolled before-after study designs in systematic reviews [</w:t>
      </w:r>
      <w:r w:rsidR="00F138F1">
        <w:rPr>
          <w:rFonts w:ascii="Times New Roman" w:eastAsiaTheme="minorEastAsia" w:hAnsi="Times New Roman" w:cs="Times New Roman"/>
          <w:color w:val="000000" w:themeColor="text1"/>
          <w:sz w:val="24"/>
          <w:szCs w:val="24"/>
          <w:lang w:val="en-US" w:eastAsia="zh-CN"/>
        </w:rPr>
        <w:t>111</w:t>
      </w:r>
      <w:r w:rsidRPr="0008054C">
        <w:rPr>
          <w:rFonts w:ascii="Times New Roman" w:eastAsiaTheme="minorEastAsia" w:hAnsi="Times New Roman" w:cs="Times New Roman"/>
          <w:color w:val="000000" w:themeColor="text1"/>
          <w:sz w:val="24"/>
          <w:szCs w:val="24"/>
          <w:lang w:val="en-US" w:eastAsia="zh-CN"/>
        </w:rPr>
        <w:t xml:space="preserve">]. </w:t>
      </w:r>
    </w:p>
    <w:p w14:paraId="5DFB232D" w14:textId="77777777" w:rsidR="00E97501" w:rsidRPr="00E97501" w:rsidRDefault="00E97501" w:rsidP="00E97501">
      <w:pPr>
        <w:spacing w:after="200" w:line="480" w:lineRule="auto"/>
        <w:rPr>
          <w:rFonts w:ascii="Times New Roman" w:eastAsiaTheme="minorEastAsia" w:hAnsi="Times New Roman" w:cs="Times New Roman"/>
          <w:sz w:val="24"/>
          <w:szCs w:val="24"/>
          <w:lang w:val="en-US" w:eastAsia="zh-CN"/>
        </w:rPr>
      </w:pPr>
      <w:r w:rsidRPr="00E97501">
        <w:rPr>
          <w:rFonts w:ascii="Times New Roman" w:eastAsiaTheme="minorEastAsia" w:hAnsi="Times New Roman" w:cs="Times New Roman"/>
          <w:sz w:val="24"/>
          <w:szCs w:val="24"/>
          <w:lang w:val="en-US" w:eastAsia="zh-CN"/>
        </w:rPr>
        <w:t xml:space="preserve">Some systematic review findings were based on a small number of primary studies and several reviews included abstracts rather than peer-reviewed full text articles. Some systematic reviews examining the same intervention had overlap of the primary studies contributing to the outcome measure. </w:t>
      </w:r>
      <w:r w:rsidR="00DF0DCE" w:rsidRPr="00E97501">
        <w:rPr>
          <w:rFonts w:ascii="Times New Roman" w:eastAsiaTheme="minorEastAsia" w:hAnsi="Times New Roman" w:cs="Times New Roman"/>
          <w:sz w:val="24"/>
          <w:szCs w:val="24"/>
          <w:lang w:val="en-US" w:eastAsia="zh-CN"/>
        </w:rPr>
        <w:t>Thus,</w:t>
      </w:r>
      <w:r w:rsidRPr="00E97501">
        <w:rPr>
          <w:rFonts w:ascii="Times New Roman" w:eastAsiaTheme="minorEastAsia" w:hAnsi="Times New Roman" w:cs="Times New Roman"/>
          <w:sz w:val="24"/>
          <w:szCs w:val="24"/>
          <w:lang w:val="en-US" w:eastAsia="zh-CN"/>
        </w:rPr>
        <w:t xml:space="preserve"> it was not always new evidence being presented for each intervention. </w:t>
      </w:r>
    </w:p>
    <w:p w14:paraId="06816632" w14:textId="77777777" w:rsidR="00F0614D" w:rsidRPr="00E97501" w:rsidRDefault="00E97501" w:rsidP="009E0CD5">
      <w:pPr>
        <w:spacing w:after="200" w:line="480" w:lineRule="auto"/>
        <w:rPr>
          <w:rFonts w:ascii="Times New Roman" w:eastAsiaTheme="minorEastAsia" w:hAnsi="Times New Roman" w:cs="Times New Roman"/>
          <w:sz w:val="24"/>
          <w:szCs w:val="24"/>
          <w:lang w:val="en-US" w:eastAsia="zh-CN"/>
        </w:rPr>
      </w:pPr>
      <w:r w:rsidRPr="00E97501">
        <w:rPr>
          <w:rFonts w:ascii="Times New Roman" w:eastAsiaTheme="minorEastAsia" w:hAnsi="Times New Roman" w:cs="Times New Roman"/>
          <w:sz w:val="24"/>
          <w:szCs w:val="24"/>
          <w:lang w:val="en-US" w:eastAsia="zh-CN"/>
        </w:rPr>
        <w:t xml:space="preserve"> The authors of the systematic reviews also noted the high heterogeneity seen with study settings, designs, populations, interventions and outcome </w:t>
      </w:r>
      <w:r w:rsidR="00DF0DCE" w:rsidRPr="00E97501">
        <w:rPr>
          <w:rFonts w:ascii="Times New Roman" w:eastAsiaTheme="minorEastAsia" w:hAnsi="Times New Roman" w:cs="Times New Roman"/>
          <w:sz w:val="24"/>
          <w:szCs w:val="24"/>
          <w:lang w:val="en-US" w:eastAsia="zh-CN"/>
        </w:rPr>
        <w:t>measures that</w:t>
      </w:r>
      <w:r w:rsidRPr="00E97501">
        <w:rPr>
          <w:rFonts w:ascii="Times New Roman" w:eastAsiaTheme="minorEastAsia" w:hAnsi="Times New Roman" w:cs="Times New Roman"/>
          <w:sz w:val="24"/>
          <w:szCs w:val="24"/>
          <w:lang w:val="en-US" w:eastAsia="zh-CN"/>
        </w:rPr>
        <w:t xml:space="preserve"> prevented the pooling of results and performance of meta-analyses. </w:t>
      </w:r>
    </w:p>
    <w:p w14:paraId="2D3A2E68" w14:textId="77777777" w:rsidR="00E97501" w:rsidRPr="00B50D75" w:rsidRDefault="00E97501" w:rsidP="007621F2">
      <w:pPr>
        <w:pStyle w:val="Heading2"/>
        <w:rPr>
          <w:color w:val="000000" w:themeColor="text1"/>
          <w:lang w:eastAsia="zh-CN"/>
        </w:rPr>
      </w:pPr>
      <w:bookmarkStart w:id="305" w:name="_Toc518216392"/>
      <w:bookmarkStart w:id="306" w:name="_Toc531455369"/>
      <w:bookmarkStart w:id="307" w:name="_Toc532580296"/>
      <w:bookmarkStart w:id="308" w:name="_Toc534998004"/>
      <w:r w:rsidRPr="00B50D75">
        <w:rPr>
          <w:color w:val="000000" w:themeColor="text1"/>
          <w:lang w:eastAsia="zh-CN"/>
        </w:rPr>
        <w:t>Conclusion</w:t>
      </w:r>
      <w:bookmarkEnd w:id="305"/>
      <w:bookmarkEnd w:id="306"/>
      <w:r w:rsidR="00956EAE" w:rsidRPr="00B50D75">
        <w:rPr>
          <w:color w:val="000000" w:themeColor="text1"/>
          <w:lang w:eastAsia="zh-CN"/>
        </w:rPr>
        <w:t>- gaps and implications</w:t>
      </w:r>
      <w:bookmarkEnd w:id="307"/>
      <w:bookmarkEnd w:id="308"/>
    </w:p>
    <w:p w14:paraId="2C1325FF" w14:textId="77777777" w:rsidR="00E97501" w:rsidRPr="00B50D75" w:rsidRDefault="00E97501" w:rsidP="00956EAE">
      <w:pPr>
        <w:spacing w:after="200" w:line="480" w:lineRule="auto"/>
        <w:rPr>
          <w:rFonts w:ascii="Times New Roman" w:eastAsiaTheme="minorEastAsia" w:hAnsi="Times New Roman" w:cs="Times New Roman"/>
          <w:color w:val="000000" w:themeColor="text1"/>
          <w:sz w:val="24"/>
          <w:szCs w:val="24"/>
          <w:lang w:val="en-US" w:eastAsia="zh-CN"/>
        </w:rPr>
      </w:pPr>
      <w:r w:rsidRPr="00B50D75">
        <w:rPr>
          <w:rFonts w:ascii="Times New Roman" w:eastAsiaTheme="minorEastAsia" w:hAnsi="Times New Roman" w:cs="Times New Roman"/>
          <w:color w:val="000000" w:themeColor="text1"/>
          <w:sz w:val="24"/>
          <w:szCs w:val="24"/>
          <w:lang w:val="en-US" w:eastAsia="zh-CN"/>
        </w:rPr>
        <w:t>The evidence to support implementation of the majority of the interventions was considered weak. Future studies should distinguish between non-flow (</w:t>
      </w:r>
      <w:r w:rsidR="00F0614D" w:rsidRPr="00B50D75">
        <w:rPr>
          <w:rFonts w:ascii="Times New Roman" w:eastAsiaTheme="minorEastAsia" w:hAnsi="Times New Roman" w:cs="Times New Roman"/>
          <w:color w:val="000000" w:themeColor="text1"/>
          <w:sz w:val="24"/>
          <w:szCs w:val="24"/>
          <w:lang w:val="en-US" w:eastAsia="zh-CN"/>
        </w:rPr>
        <w:t>crowding), flow,</w:t>
      </w:r>
      <w:r w:rsidRPr="00B50D75">
        <w:rPr>
          <w:rFonts w:ascii="Times New Roman" w:eastAsiaTheme="minorEastAsia" w:hAnsi="Times New Roman" w:cs="Times New Roman"/>
          <w:color w:val="000000" w:themeColor="text1"/>
          <w:sz w:val="24"/>
          <w:szCs w:val="24"/>
          <w:lang w:val="en-US" w:eastAsia="zh-CN"/>
        </w:rPr>
        <w:t xml:space="preserve"> and the</w:t>
      </w:r>
      <w:r w:rsidR="00F0614D" w:rsidRPr="00B50D75">
        <w:rPr>
          <w:rFonts w:ascii="Times New Roman" w:eastAsiaTheme="minorEastAsia" w:hAnsi="Times New Roman" w:cs="Times New Roman"/>
          <w:color w:val="000000" w:themeColor="text1"/>
          <w:sz w:val="24"/>
          <w:szCs w:val="24"/>
          <w:lang w:val="en-US" w:eastAsia="zh-CN"/>
        </w:rPr>
        <w:t>ir</w:t>
      </w:r>
      <w:r w:rsidRPr="00B50D75">
        <w:rPr>
          <w:rFonts w:ascii="Times New Roman" w:eastAsiaTheme="minorEastAsia" w:hAnsi="Times New Roman" w:cs="Times New Roman"/>
          <w:color w:val="000000" w:themeColor="text1"/>
          <w:sz w:val="24"/>
          <w:szCs w:val="24"/>
          <w:lang w:val="en-US" w:eastAsia="zh-CN"/>
        </w:rPr>
        <w:t xml:space="preserve"> respective measures. Stronger s</w:t>
      </w:r>
      <w:r w:rsidR="00956EAE" w:rsidRPr="00B50D75">
        <w:rPr>
          <w:rFonts w:ascii="Times New Roman" w:eastAsiaTheme="minorEastAsia" w:hAnsi="Times New Roman" w:cs="Times New Roman"/>
          <w:color w:val="000000" w:themeColor="text1"/>
          <w:sz w:val="24"/>
          <w:szCs w:val="24"/>
          <w:lang w:val="en-US" w:eastAsia="zh-CN"/>
        </w:rPr>
        <w:t>tudy designs are also required. A</w:t>
      </w:r>
      <w:r w:rsidRPr="00B50D75">
        <w:rPr>
          <w:rFonts w:ascii="Times New Roman" w:eastAsiaTheme="minorEastAsia" w:hAnsi="Times New Roman" w:cs="Times New Roman"/>
          <w:color w:val="000000" w:themeColor="text1"/>
          <w:sz w:val="24"/>
          <w:szCs w:val="24"/>
          <w:lang w:val="en-US" w:eastAsia="zh-CN"/>
        </w:rPr>
        <w:t xml:space="preserve">n exploration of the patient flow process, how these </w:t>
      </w:r>
      <w:r w:rsidR="0060776D" w:rsidRPr="00B50D75">
        <w:rPr>
          <w:rFonts w:ascii="Times New Roman" w:eastAsiaTheme="minorEastAsia" w:hAnsi="Times New Roman" w:cs="Times New Roman"/>
          <w:color w:val="000000" w:themeColor="text1"/>
          <w:sz w:val="24"/>
          <w:szCs w:val="24"/>
          <w:lang w:val="en-US" w:eastAsia="zh-CN"/>
        </w:rPr>
        <w:t xml:space="preserve">interventions work and why </w:t>
      </w:r>
      <w:r w:rsidRPr="00B50D75">
        <w:rPr>
          <w:rFonts w:ascii="Times New Roman" w:eastAsiaTheme="minorEastAsia" w:hAnsi="Times New Roman" w:cs="Times New Roman"/>
          <w:color w:val="000000" w:themeColor="text1"/>
          <w:sz w:val="24"/>
          <w:szCs w:val="24"/>
          <w:lang w:val="en-US" w:eastAsia="zh-CN"/>
        </w:rPr>
        <w:t xml:space="preserve">interventions work in some settings and not </w:t>
      </w:r>
      <w:r w:rsidR="00956EAE" w:rsidRPr="00B50D75">
        <w:rPr>
          <w:rFonts w:ascii="Times New Roman" w:eastAsiaTheme="minorEastAsia" w:hAnsi="Times New Roman" w:cs="Times New Roman"/>
          <w:color w:val="000000" w:themeColor="text1"/>
          <w:sz w:val="24"/>
          <w:szCs w:val="24"/>
          <w:lang w:val="en-US" w:eastAsia="zh-CN"/>
        </w:rPr>
        <w:t xml:space="preserve">in </w:t>
      </w:r>
      <w:r w:rsidRPr="00B50D75">
        <w:rPr>
          <w:rFonts w:ascii="Times New Roman" w:eastAsiaTheme="minorEastAsia" w:hAnsi="Times New Roman" w:cs="Times New Roman"/>
          <w:color w:val="000000" w:themeColor="text1"/>
          <w:sz w:val="24"/>
          <w:szCs w:val="24"/>
          <w:lang w:val="en-US" w:eastAsia="zh-CN"/>
        </w:rPr>
        <w:t>others</w:t>
      </w:r>
      <w:r w:rsidR="00956EAE" w:rsidRPr="00B50D75">
        <w:rPr>
          <w:rFonts w:ascii="Times New Roman" w:eastAsiaTheme="minorEastAsia" w:hAnsi="Times New Roman" w:cs="Times New Roman"/>
          <w:color w:val="000000" w:themeColor="text1"/>
          <w:sz w:val="24"/>
          <w:szCs w:val="24"/>
          <w:lang w:val="en-US" w:eastAsia="zh-CN"/>
        </w:rPr>
        <w:t xml:space="preserve"> is also needed</w:t>
      </w:r>
      <w:r w:rsidRPr="00B50D75">
        <w:rPr>
          <w:rFonts w:ascii="Times New Roman" w:eastAsiaTheme="minorEastAsia" w:hAnsi="Times New Roman" w:cs="Times New Roman"/>
          <w:color w:val="000000" w:themeColor="text1"/>
          <w:sz w:val="24"/>
          <w:szCs w:val="24"/>
          <w:lang w:val="en-US" w:eastAsia="zh-CN"/>
        </w:rPr>
        <w:t xml:space="preserve">. </w:t>
      </w:r>
      <w:r w:rsidR="00B372DA" w:rsidRPr="00B50D75">
        <w:rPr>
          <w:rFonts w:ascii="Times New Roman" w:eastAsiaTheme="minorEastAsia" w:hAnsi="Times New Roman" w:cs="Times New Roman"/>
          <w:color w:val="000000" w:themeColor="text1"/>
          <w:sz w:val="24"/>
          <w:szCs w:val="24"/>
          <w:lang w:val="en-US" w:eastAsia="zh-CN"/>
        </w:rPr>
        <w:t xml:space="preserve">ED patient flow is </w:t>
      </w:r>
      <w:r w:rsidRPr="00B50D75">
        <w:rPr>
          <w:rFonts w:ascii="Times New Roman" w:eastAsiaTheme="minorEastAsia" w:hAnsi="Times New Roman" w:cs="Times New Roman"/>
          <w:color w:val="000000" w:themeColor="text1"/>
          <w:sz w:val="24"/>
          <w:szCs w:val="24"/>
          <w:lang w:val="en-US" w:eastAsia="zh-CN"/>
        </w:rPr>
        <w:t xml:space="preserve">complex and a greater understanding of the patient flow process could assist in the development of effective interventions. </w:t>
      </w:r>
    </w:p>
    <w:p w14:paraId="75A575C9" w14:textId="77777777" w:rsidR="003C03EF" w:rsidRDefault="00F0614D" w:rsidP="003C03EF">
      <w:pPr>
        <w:pStyle w:val="Heading2"/>
        <w:rPr>
          <w:lang w:eastAsia="zh-CN"/>
        </w:rPr>
      </w:pPr>
      <w:bookmarkStart w:id="309" w:name="_Toc532580297"/>
      <w:bookmarkStart w:id="310" w:name="_Toc534998005"/>
      <w:r>
        <w:rPr>
          <w:lang w:eastAsia="zh-CN"/>
        </w:rPr>
        <w:t>S</w:t>
      </w:r>
      <w:r w:rsidR="003C03EF">
        <w:rPr>
          <w:lang w:eastAsia="zh-CN"/>
        </w:rPr>
        <w:t>ummary</w:t>
      </w:r>
      <w:bookmarkEnd w:id="309"/>
      <w:bookmarkEnd w:id="310"/>
    </w:p>
    <w:p w14:paraId="67A48B2A" w14:textId="77777777" w:rsidR="00F45AFF" w:rsidRPr="00755DA3" w:rsidRDefault="00AE4E89" w:rsidP="00755DA3">
      <w:pPr>
        <w:spacing w:after="200" w:line="480" w:lineRule="auto"/>
        <w:rPr>
          <w:rFonts w:ascii="Times New Roman" w:eastAsiaTheme="minorEastAsia" w:hAnsi="Times New Roman" w:cs="Times New Roman"/>
          <w:color w:val="000000" w:themeColor="text1"/>
          <w:sz w:val="24"/>
          <w:szCs w:val="24"/>
          <w:lang w:val="en-US" w:eastAsia="zh-CN"/>
        </w:rPr>
      </w:pPr>
      <w:r w:rsidRPr="00B50D75">
        <w:rPr>
          <w:rFonts w:ascii="Times New Roman" w:eastAsiaTheme="minorEastAsia" w:hAnsi="Times New Roman" w:cs="Times New Roman"/>
          <w:color w:val="000000" w:themeColor="text1"/>
          <w:sz w:val="24"/>
          <w:szCs w:val="24"/>
          <w:lang w:val="en-US" w:eastAsia="zh-CN"/>
        </w:rPr>
        <w:t>This chapter presented a review of the quantitative literature exploring the interventions that affect</w:t>
      </w:r>
      <w:r w:rsidR="00C530B8" w:rsidRPr="00B50D75">
        <w:rPr>
          <w:rFonts w:ascii="Times New Roman" w:eastAsiaTheme="minorEastAsia" w:hAnsi="Times New Roman" w:cs="Times New Roman"/>
          <w:color w:val="000000" w:themeColor="text1"/>
          <w:sz w:val="24"/>
          <w:szCs w:val="24"/>
          <w:lang w:val="en-US" w:eastAsia="zh-CN"/>
        </w:rPr>
        <w:t xml:space="preserve"> ED</w:t>
      </w:r>
      <w:r w:rsidR="00F0614D" w:rsidRPr="00B50D75">
        <w:rPr>
          <w:rFonts w:ascii="Times New Roman" w:eastAsiaTheme="minorEastAsia" w:hAnsi="Times New Roman" w:cs="Times New Roman"/>
          <w:color w:val="000000" w:themeColor="text1"/>
          <w:sz w:val="24"/>
          <w:szCs w:val="24"/>
          <w:lang w:val="en-US" w:eastAsia="zh-CN"/>
        </w:rPr>
        <w:t xml:space="preserve"> patient flow. Explicit explanations on</w:t>
      </w:r>
      <w:r w:rsidRPr="00B50D75">
        <w:rPr>
          <w:rFonts w:ascii="Times New Roman" w:eastAsiaTheme="minorEastAsia" w:hAnsi="Times New Roman" w:cs="Times New Roman"/>
          <w:color w:val="000000" w:themeColor="text1"/>
          <w:sz w:val="24"/>
          <w:szCs w:val="24"/>
          <w:lang w:val="en-US" w:eastAsia="zh-CN"/>
        </w:rPr>
        <w:t xml:space="preserve"> why and how these interventions</w:t>
      </w:r>
      <w:r w:rsidR="006F7795" w:rsidRPr="00B50D75">
        <w:rPr>
          <w:rFonts w:ascii="Times New Roman" w:eastAsiaTheme="minorEastAsia" w:hAnsi="Times New Roman" w:cs="Times New Roman"/>
          <w:color w:val="000000" w:themeColor="text1"/>
          <w:sz w:val="24"/>
          <w:szCs w:val="24"/>
          <w:lang w:val="en-US" w:eastAsia="zh-CN"/>
        </w:rPr>
        <w:t xml:space="preserve"> may work and</w:t>
      </w:r>
      <w:r w:rsidRPr="00B50D75">
        <w:rPr>
          <w:rFonts w:ascii="Times New Roman" w:eastAsiaTheme="minorEastAsia" w:hAnsi="Times New Roman" w:cs="Times New Roman"/>
          <w:color w:val="000000" w:themeColor="text1"/>
          <w:sz w:val="24"/>
          <w:szCs w:val="24"/>
          <w:lang w:val="en-US" w:eastAsia="zh-CN"/>
        </w:rPr>
        <w:t xml:space="preserve"> affect </w:t>
      </w:r>
      <w:r w:rsidR="00F0614D" w:rsidRPr="00B50D75">
        <w:rPr>
          <w:rFonts w:ascii="Times New Roman" w:eastAsiaTheme="minorEastAsia" w:hAnsi="Times New Roman" w:cs="Times New Roman"/>
          <w:color w:val="000000" w:themeColor="text1"/>
          <w:sz w:val="24"/>
          <w:szCs w:val="24"/>
          <w:lang w:val="en-US" w:eastAsia="zh-CN"/>
        </w:rPr>
        <w:t xml:space="preserve">ED </w:t>
      </w:r>
      <w:r w:rsidRPr="00B50D75">
        <w:rPr>
          <w:rFonts w:ascii="Times New Roman" w:eastAsiaTheme="minorEastAsia" w:hAnsi="Times New Roman" w:cs="Times New Roman"/>
          <w:color w:val="000000" w:themeColor="text1"/>
          <w:sz w:val="24"/>
          <w:szCs w:val="24"/>
          <w:lang w:val="en-US" w:eastAsia="zh-CN"/>
        </w:rPr>
        <w:t>patient flow</w:t>
      </w:r>
      <w:r w:rsidR="00F0614D" w:rsidRPr="00B50D75">
        <w:rPr>
          <w:rFonts w:ascii="Times New Roman" w:eastAsiaTheme="minorEastAsia" w:hAnsi="Times New Roman" w:cs="Times New Roman"/>
          <w:color w:val="000000" w:themeColor="text1"/>
          <w:sz w:val="24"/>
          <w:szCs w:val="24"/>
          <w:lang w:val="en-US" w:eastAsia="zh-CN"/>
        </w:rPr>
        <w:t xml:space="preserve"> were not addressed </w:t>
      </w:r>
      <w:r w:rsidRPr="00B50D75">
        <w:rPr>
          <w:rFonts w:ascii="Times New Roman" w:eastAsiaTheme="minorEastAsia" w:hAnsi="Times New Roman" w:cs="Times New Roman"/>
          <w:color w:val="000000" w:themeColor="text1"/>
          <w:sz w:val="24"/>
          <w:szCs w:val="24"/>
          <w:lang w:val="en-US" w:eastAsia="zh-CN"/>
        </w:rPr>
        <w:t>in the</w:t>
      </w:r>
      <w:r w:rsidR="00F0614D" w:rsidRPr="00B50D75">
        <w:rPr>
          <w:rFonts w:ascii="Times New Roman" w:eastAsiaTheme="minorEastAsia" w:hAnsi="Times New Roman" w:cs="Times New Roman"/>
          <w:color w:val="000000" w:themeColor="text1"/>
          <w:sz w:val="24"/>
          <w:szCs w:val="24"/>
          <w:lang w:val="en-US" w:eastAsia="zh-CN"/>
        </w:rPr>
        <w:t>se quantitative</w:t>
      </w:r>
      <w:r w:rsidRPr="00B50D75">
        <w:rPr>
          <w:rFonts w:ascii="Times New Roman" w:eastAsiaTheme="minorEastAsia" w:hAnsi="Times New Roman" w:cs="Times New Roman"/>
          <w:color w:val="000000" w:themeColor="text1"/>
          <w:sz w:val="24"/>
          <w:szCs w:val="24"/>
          <w:lang w:val="en-US" w:eastAsia="zh-CN"/>
        </w:rPr>
        <w:t xml:space="preserve"> studies. Thus</w:t>
      </w:r>
      <w:r w:rsidR="00F0614D" w:rsidRPr="00B50D75">
        <w:rPr>
          <w:rFonts w:ascii="Times New Roman" w:eastAsiaTheme="minorEastAsia" w:hAnsi="Times New Roman" w:cs="Times New Roman"/>
          <w:color w:val="000000" w:themeColor="text1"/>
          <w:sz w:val="24"/>
          <w:szCs w:val="24"/>
          <w:lang w:val="en-US" w:eastAsia="zh-CN"/>
        </w:rPr>
        <w:t>,</w:t>
      </w:r>
      <w:r w:rsidRPr="00B50D75">
        <w:rPr>
          <w:rFonts w:ascii="Times New Roman" w:eastAsiaTheme="minorEastAsia" w:hAnsi="Times New Roman" w:cs="Times New Roman"/>
          <w:color w:val="000000" w:themeColor="text1"/>
          <w:sz w:val="24"/>
          <w:szCs w:val="24"/>
          <w:lang w:val="en-US" w:eastAsia="zh-CN"/>
        </w:rPr>
        <w:t xml:space="preserve"> a second literature review was undertaken </w:t>
      </w:r>
      <w:r w:rsidR="006F7795" w:rsidRPr="00B50D75">
        <w:rPr>
          <w:rFonts w:ascii="Times New Roman" w:eastAsiaTheme="minorEastAsia" w:hAnsi="Times New Roman" w:cs="Times New Roman"/>
          <w:color w:val="000000" w:themeColor="text1"/>
          <w:sz w:val="24"/>
          <w:szCs w:val="24"/>
          <w:lang w:val="en-US" w:eastAsia="zh-CN"/>
        </w:rPr>
        <w:t>aiming to explore and understand ED</w:t>
      </w:r>
      <w:r w:rsidRPr="00B50D75">
        <w:rPr>
          <w:rFonts w:ascii="Times New Roman" w:eastAsiaTheme="minorEastAsia" w:hAnsi="Times New Roman" w:cs="Times New Roman"/>
          <w:color w:val="000000" w:themeColor="text1"/>
          <w:sz w:val="24"/>
          <w:szCs w:val="24"/>
          <w:lang w:val="en-US" w:eastAsia="zh-CN"/>
        </w:rPr>
        <w:t xml:space="preserve"> patient flow from a qualitative perspective. </w:t>
      </w:r>
    </w:p>
    <w:p w14:paraId="2E7BC0DF" w14:textId="77777777" w:rsidR="00313458" w:rsidRDefault="006B671A" w:rsidP="00313458">
      <w:pPr>
        <w:pStyle w:val="Heading1"/>
        <w:rPr>
          <w:rFonts w:eastAsiaTheme="minorEastAsia"/>
          <w:lang w:val="en-US" w:eastAsia="zh-CN"/>
        </w:rPr>
      </w:pPr>
      <w:bookmarkStart w:id="311" w:name="_Toc531455370"/>
      <w:bookmarkStart w:id="312" w:name="_Toc532580298"/>
      <w:bookmarkStart w:id="313" w:name="_Toc534998006"/>
      <w:r>
        <w:rPr>
          <w:rFonts w:eastAsiaTheme="minorEastAsia"/>
          <w:lang w:val="en-US" w:eastAsia="zh-CN"/>
        </w:rPr>
        <w:lastRenderedPageBreak/>
        <w:t xml:space="preserve">CHAPTER </w:t>
      </w:r>
      <w:r w:rsidR="00467952">
        <w:rPr>
          <w:rFonts w:eastAsiaTheme="minorEastAsia"/>
          <w:lang w:val="en-US" w:eastAsia="zh-CN"/>
        </w:rPr>
        <w:t>4</w:t>
      </w:r>
      <w:r w:rsidR="00313458" w:rsidRPr="00313458">
        <w:rPr>
          <w:rFonts w:eastAsiaTheme="minorEastAsia"/>
          <w:lang w:val="en-US" w:eastAsia="zh-CN"/>
        </w:rPr>
        <w:t xml:space="preserve"> D</w:t>
      </w:r>
      <w:r w:rsidR="00D01BDB">
        <w:rPr>
          <w:rFonts w:eastAsiaTheme="minorEastAsia"/>
          <w:lang w:val="en-US" w:eastAsia="zh-CN"/>
        </w:rPr>
        <w:t>ETERMINANTS OF PATIENT FLOW IN EMERGENCY DEPARTMENTS: A QUALITATIVE EVIDENCE SYNTHESIS</w:t>
      </w:r>
      <w:r w:rsidR="00313458" w:rsidRPr="00313458">
        <w:rPr>
          <w:rFonts w:eastAsiaTheme="minorEastAsia"/>
          <w:lang w:val="en-US" w:eastAsia="zh-CN"/>
        </w:rPr>
        <w:t>.</w:t>
      </w:r>
      <w:bookmarkEnd w:id="311"/>
      <w:bookmarkEnd w:id="312"/>
      <w:bookmarkEnd w:id="313"/>
      <w:r w:rsidR="00313458" w:rsidRPr="00313458">
        <w:rPr>
          <w:rFonts w:eastAsiaTheme="minorEastAsia"/>
          <w:lang w:val="en-US" w:eastAsia="zh-CN"/>
        </w:rPr>
        <w:t xml:space="preserve"> </w:t>
      </w:r>
    </w:p>
    <w:p w14:paraId="5CA2F317" w14:textId="77777777" w:rsidR="00B372DA" w:rsidRPr="00B372DA" w:rsidRDefault="00B372DA" w:rsidP="00B372DA">
      <w:pPr>
        <w:rPr>
          <w:lang w:val="en-US" w:eastAsia="zh-CN"/>
        </w:rPr>
      </w:pPr>
    </w:p>
    <w:p w14:paraId="7254AF84" w14:textId="77777777" w:rsidR="00B372DA" w:rsidRPr="009E0CD5" w:rsidRDefault="00313458" w:rsidP="009E0CD5">
      <w:pPr>
        <w:pStyle w:val="Heading2"/>
        <w:rPr>
          <w:lang w:eastAsia="zh-CN"/>
        </w:rPr>
      </w:pPr>
      <w:bookmarkStart w:id="314" w:name="_Toc466206811"/>
      <w:bookmarkStart w:id="315" w:name="_Toc466207144"/>
      <w:bookmarkStart w:id="316" w:name="_Toc466216767"/>
      <w:bookmarkStart w:id="317" w:name="_Toc466216864"/>
      <w:bookmarkStart w:id="318" w:name="_Toc466466192"/>
      <w:bookmarkStart w:id="319" w:name="_Toc466466570"/>
      <w:bookmarkStart w:id="320" w:name="_Toc531455371"/>
      <w:bookmarkStart w:id="321" w:name="_Toc532580299"/>
      <w:bookmarkStart w:id="322" w:name="_Toc534998007"/>
      <w:r w:rsidRPr="00313458">
        <w:rPr>
          <w:lang w:eastAsia="zh-CN"/>
        </w:rPr>
        <w:t>Introduction</w:t>
      </w:r>
      <w:bookmarkEnd w:id="314"/>
      <w:bookmarkEnd w:id="315"/>
      <w:bookmarkEnd w:id="316"/>
      <w:bookmarkEnd w:id="317"/>
      <w:bookmarkEnd w:id="318"/>
      <w:bookmarkEnd w:id="319"/>
      <w:bookmarkEnd w:id="320"/>
      <w:bookmarkEnd w:id="321"/>
      <w:bookmarkEnd w:id="322"/>
    </w:p>
    <w:p w14:paraId="35DE45F4" w14:textId="77777777" w:rsidR="00313458" w:rsidRPr="00313458" w:rsidRDefault="00FD5522" w:rsidP="00827C3F">
      <w:pPr>
        <w:widowControl w:val="0"/>
        <w:spacing w:after="200" w:line="480" w:lineRule="auto"/>
        <w:rPr>
          <w:rFonts w:ascii="Times New Roman" w:eastAsia="Calibri" w:hAnsi="Times New Roman" w:cs="Times New Roman"/>
          <w:color w:val="000000" w:themeColor="text1"/>
          <w:sz w:val="24"/>
          <w:szCs w:val="24"/>
          <w:lang w:val="en-GB" w:eastAsia="en-GB"/>
        </w:rPr>
      </w:pPr>
      <w:r w:rsidRPr="00B50D75">
        <w:rPr>
          <w:rFonts w:ascii="Times New Roman" w:eastAsia="Calibri" w:hAnsi="Times New Roman" w:cs="Times New Roman"/>
          <w:color w:val="000000" w:themeColor="text1"/>
          <w:sz w:val="24"/>
          <w:szCs w:val="24"/>
          <w:lang w:val="en-US" w:eastAsia="en-GB"/>
        </w:rPr>
        <w:t xml:space="preserve">In chapter </w:t>
      </w:r>
      <w:r w:rsidR="00DF0DCE" w:rsidRPr="00B50D75">
        <w:rPr>
          <w:rFonts w:ascii="Times New Roman" w:eastAsia="Calibri" w:hAnsi="Times New Roman" w:cs="Times New Roman"/>
          <w:color w:val="000000" w:themeColor="text1"/>
          <w:sz w:val="24"/>
          <w:szCs w:val="24"/>
          <w:lang w:val="en-US" w:eastAsia="en-GB"/>
        </w:rPr>
        <w:t>three,</w:t>
      </w:r>
      <w:r w:rsidRPr="00B50D75">
        <w:rPr>
          <w:rFonts w:ascii="Times New Roman" w:eastAsia="Calibri" w:hAnsi="Times New Roman" w:cs="Times New Roman"/>
          <w:color w:val="000000" w:themeColor="text1"/>
          <w:sz w:val="24"/>
          <w:szCs w:val="24"/>
          <w:lang w:val="en-US" w:eastAsia="en-GB"/>
        </w:rPr>
        <w:t xml:space="preserve"> we saw that there was an abundance of quantitative studies examining interventions to improve ED patient flow. However, these studies did not appear to explore how and why the intervention worked in each clinical context. </w:t>
      </w:r>
      <w:r w:rsidR="00313458" w:rsidRPr="00B50D75">
        <w:rPr>
          <w:rFonts w:ascii="Times New Roman" w:eastAsia="Calibri" w:hAnsi="Times New Roman" w:cs="Times New Roman"/>
          <w:color w:val="000000" w:themeColor="text1"/>
          <w:sz w:val="24"/>
          <w:szCs w:val="24"/>
          <w:lang w:val="en-GB" w:eastAsia="en-GB"/>
        </w:rPr>
        <w:t xml:space="preserve">A recent </w:t>
      </w:r>
      <w:r w:rsidR="00313458" w:rsidRPr="0008054C">
        <w:rPr>
          <w:rFonts w:ascii="Times New Roman" w:eastAsia="Calibri" w:hAnsi="Times New Roman" w:cs="Times New Roman"/>
          <w:color w:val="000000" w:themeColor="text1"/>
          <w:sz w:val="24"/>
          <w:szCs w:val="24"/>
          <w:lang w:val="en-GB" w:eastAsia="en-GB"/>
        </w:rPr>
        <w:t>article examined why flow initiatives were unsuccessful in a Canadian regional health system [</w:t>
      </w:r>
      <w:r w:rsidR="00F138F1">
        <w:rPr>
          <w:rFonts w:ascii="Times New Roman" w:eastAsia="Calibri" w:hAnsi="Times New Roman" w:cs="Times New Roman"/>
          <w:color w:val="000000" w:themeColor="text1"/>
          <w:sz w:val="24"/>
          <w:szCs w:val="24"/>
          <w:lang w:val="en-GB" w:eastAsia="en-GB"/>
        </w:rPr>
        <w:t>112</w:t>
      </w:r>
      <w:r w:rsidR="00313458" w:rsidRPr="0008054C">
        <w:rPr>
          <w:rFonts w:ascii="Times New Roman" w:eastAsia="Calibri" w:hAnsi="Times New Roman" w:cs="Times New Roman"/>
          <w:color w:val="000000" w:themeColor="text1"/>
          <w:sz w:val="24"/>
          <w:szCs w:val="24"/>
          <w:lang w:val="en-GB" w:eastAsia="en-GB"/>
        </w:rPr>
        <w:t>]. The authors found that three components were necessary to design effective flow initiatives: population, capacity and process. The study determined that the link between the population requiring care and the capacity to provide that care was an efficient process and all three factors needed to be adequately understood in order to promote good flow [</w:t>
      </w:r>
      <w:r w:rsidR="00F138F1">
        <w:rPr>
          <w:rFonts w:ascii="Times New Roman" w:eastAsia="Calibri" w:hAnsi="Times New Roman" w:cs="Times New Roman"/>
          <w:color w:val="000000" w:themeColor="text1"/>
          <w:sz w:val="24"/>
          <w:szCs w:val="24"/>
          <w:lang w:val="en-GB" w:eastAsia="en-GB"/>
        </w:rPr>
        <w:t>112</w:t>
      </w:r>
      <w:r w:rsidR="00313458" w:rsidRPr="0008054C">
        <w:rPr>
          <w:rFonts w:ascii="Times New Roman" w:eastAsia="Calibri" w:hAnsi="Times New Roman" w:cs="Times New Roman"/>
          <w:color w:val="000000" w:themeColor="text1"/>
          <w:sz w:val="24"/>
          <w:szCs w:val="24"/>
          <w:lang w:val="en-GB" w:eastAsia="en-GB"/>
        </w:rPr>
        <w:t>]. Therefore, g</w:t>
      </w:r>
      <w:proofErr w:type="spellStart"/>
      <w:r w:rsidR="00313458" w:rsidRPr="0008054C">
        <w:rPr>
          <w:rFonts w:ascii="Times New Roman" w:eastAsia="Calibri" w:hAnsi="Times New Roman" w:cs="Times New Roman"/>
          <w:color w:val="000000" w:themeColor="text1"/>
          <w:sz w:val="24"/>
          <w:szCs w:val="24"/>
          <w:lang w:val="en-US" w:eastAsia="en-GB"/>
        </w:rPr>
        <w:t>iven</w:t>
      </w:r>
      <w:proofErr w:type="spellEnd"/>
      <w:r w:rsidR="00313458" w:rsidRPr="0008054C">
        <w:rPr>
          <w:rFonts w:ascii="Times New Roman" w:eastAsia="Calibri" w:hAnsi="Times New Roman" w:cs="Times New Roman"/>
          <w:color w:val="000000" w:themeColor="text1"/>
          <w:sz w:val="24"/>
          <w:szCs w:val="24"/>
          <w:lang w:val="en-US" w:eastAsia="en-GB"/>
        </w:rPr>
        <w:t xml:space="preserve"> the complexity seen in emergency departments, the development of </w:t>
      </w:r>
      <w:r w:rsidR="00313458" w:rsidRPr="0008054C">
        <w:rPr>
          <w:rFonts w:ascii="Times New Roman" w:eastAsia="Calibri" w:hAnsi="Times New Roman" w:cs="Times New Roman"/>
          <w:color w:val="000000" w:themeColor="text1"/>
          <w:sz w:val="24"/>
          <w:szCs w:val="24"/>
          <w:lang w:val="en-GB" w:eastAsia="en-GB"/>
        </w:rPr>
        <w:t xml:space="preserve">strategies to improve patient flow first requires an understanding of the patient flow process and the factors that influence it. </w:t>
      </w:r>
    </w:p>
    <w:p w14:paraId="2B2E63CE" w14:textId="77777777" w:rsidR="00313458" w:rsidRPr="00313458" w:rsidRDefault="00313458" w:rsidP="006B671A">
      <w:pPr>
        <w:widowControl w:val="0"/>
        <w:spacing w:after="200" w:line="480" w:lineRule="auto"/>
        <w:rPr>
          <w:rFonts w:ascii="Times New Roman" w:eastAsia="Times New Roman" w:hAnsi="Times New Roman" w:cs="Times New Roman"/>
          <w:color w:val="002060"/>
          <w:sz w:val="24"/>
          <w:lang w:val="en-GB" w:eastAsia="en-GB"/>
        </w:rPr>
      </w:pPr>
      <w:r w:rsidRPr="00313458">
        <w:rPr>
          <w:rFonts w:ascii="Times New Roman" w:eastAsia="Calibri" w:hAnsi="Times New Roman" w:cs="Times New Roman"/>
          <w:color w:val="000000" w:themeColor="text1"/>
          <w:sz w:val="24"/>
          <w:szCs w:val="24"/>
          <w:lang w:val="en-GB" w:eastAsia="en-GB"/>
        </w:rPr>
        <w:t xml:space="preserve">Qualitative evidence syntheses can provide explanations for complex phenomena and interventions by addressing questions that explore participant/service user experiences, how and why </w:t>
      </w:r>
      <w:r w:rsidRPr="00B50D75">
        <w:rPr>
          <w:rFonts w:ascii="Times New Roman" w:eastAsia="Calibri" w:hAnsi="Times New Roman" w:cs="Times New Roman"/>
          <w:color w:val="000000" w:themeColor="text1"/>
          <w:sz w:val="24"/>
          <w:szCs w:val="24"/>
          <w:lang w:val="en-GB" w:eastAsia="en-GB"/>
        </w:rPr>
        <w:t>interventions may or may not work or barriers and facilitators t</w:t>
      </w:r>
      <w:r w:rsidR="00575140" w:rsidRPr="00B50D75">
        <w:rPr>
          <w:rFonts w:ascii="Times New Roman" w:eastAsia="Calibri" w:hAnsi="Times New Roman" w:cs="Times New Roman"/>
          <w:color w:val="000000" w:themeColor="text1"/>
          <w:sz w:val="24"/>
          <w:szCs w:val="24"/>
          <w:lang w:val="en-GB" w:eastAsia="en-GB"/>
        </w:rPr>
        <w:t>o intervention implementation [</w:t>
      </w:r>
      <w:r w:rsidR="00F138F1" w:rsidRPr="00B50D75">
        <w:rPr>
          <w:rFonts w:ascii="Times New Roman" w:eastAsia="Calibri" w:hAnsi="Times New Roman" w:cs="Times New Roman"/>
          <w:color w:val="000000" w:themeColor="text1"/>
          <w:sz w:val="24"/>
          <w:szCs w:val="24"/>
          <w:lang w:val="en-GB" w:eastAsia="en-GB"/>
        </w:rPr>
        <w:t>113</w:t>
      </w:r>
      <w:r w:rsidRPr="00B50D75">
        <w:rPr>
          <w:rFonts w:ascii="Times New Roman" w:eastAsia="Calibri" w:hAnsi="Times New Roman" w:cs="Times New Roman"/>
          <w:color w:val="000000" w:themeColor="text1"/>
          <w:sz w:val="24"/>
          <w:szCs w:val="24"/>
          <w:lang w:val="en-GB" w:eastAsia="en-GB"/>
        </w:rPr>
        <w:t xml:space="preserve">]. A qualitative evidence synthesis would therefore be an appropriate method to </w:t>
      </w:r>
      <w:r w:rsidR="00E101EC" w:rsidRPr="00B50D75">
        <w:rPr>
          <w:rFonts w:ascii="Times New Roman" w:eastAsia="Calibri" w:hAnsi="Times New Roman" w:cs="Times New Roman"/>
          <w:color w:val="000000" w:themeColor="text1"/>
          <w:sz w:val="24"/>
          <w:szCs w:val="24"/>
          <w:lang w:val="en-GB" w:eastAsia="en-GB"/>
        </w:rPr>
        <w:t xml:space="preserve">consolidate information leading to an understanding of </w:t>
      </w:r>
      <w:r w:rsidRPr="00B50D75">
        <w:rPr>
          <w:rFonts w:ascii="Times New Roman" w:eastAsia="Calibri" w:hAnsi="Times New Roman" w:cs="Times New Roman"/>
          <w:color w:val="000000" w:themeColor="text1"/>
          <w:sz w:val="24"/>
          <w:szCs w:val="24"/>
          <w:lang w:val="en-GB" w:eastAsia="en-GB"/>
        </w:rPr>
        <w:t xml:space="preserve">the ED patient flow process. </w:t>
      </w:r>
      <w:r w:rsidR="009614F7" w:rsidRPr="00B50D75">
        <w:rPr>
          <w:rFonts w:ascii="Times New Roman" w:eastAsia="Calibri" w:hAnsi="Times New Roman" w:cs="Times New Roman"/>
          <w:color w:val="000000" w:themeColor="text1"/>
          <w:sz w:val="24"/>
          <w:szCs w:val="24"/>
          <w:lang w:val="en-GB" w:eastAsia="en-GB"/>
        </w:rPr>
        <w:t>This review does not aim to explore how specific ED interventions work. Rather t</w:t>
      </w:r>
      <w:r w:rsidRPr="00B50D75">
        <w:rPr>
          <w:rFonts w:ascii="Times New Roman" w:eastAsia="Times New Roman" w:hAnsi="Times New Roman" w:cs="Times New Roman"/>
          <w:color w:val="000000" w:themeColor="text1"/>
          <w:sz w:val="24"/>
          <w:lang w:val="en-US" w:eastAsia="en-GB"/>
        </w:rPr>
        <w:t>his qualitative evidence synthesis seeks to identify potential determinants of ED patient flow by reviewing the quali</w:t>
      </w:r>
      <w:r w:rsidR="00827C3F" w:rsidRPr="00B50D75">
        <w:rPr>
          <w:rFonts w:ascii="Times New Roman" w:eastAsia="Times New Roman" w:hAnsi="Times New Roman" w:cs="Times New Roman"/>
          <w:color w:val="000000" w:themeColor="text1"/>
          <w:sz w:val="24"/>
          <w:lang w:val="en-US" w:eastAsia="en-GB"/>
        </w:rPr>
        <w:t>tative evidence that contribute</w:t>
      </w:r>
      <w:r w:rsidRPr="00B50D75">
        <w:rPr>
          <w:rFonts w:ascii="Times New Roman" w:eastAsia="Times New Roman" w:hAnsi="Times New Roman" w:cs="Times New Roman"/>
          <w:color w:val="000000" w:themeColor="text1"/>
          <w:sz w:val="24"/>
          <w:lang w:val="en-US" w:eastAsia="en-GB"/>
        </w:rPr>
        <w:t xml:space="preserve"> to an</w:t>
      </w:r>
      <w:r w:rsidRPr="00B50D75">
        <w:rPr>
          <w:rFonts w:ascii="Times New Roman" w:eastAsia="Times New Roman" w:hAnsi="Times New Roman" w:cs="Times New Roman"/>
          <w:color w:val="000000" w:themeColor="text1"/>
          <w:sz w:val="24"/>
          <w:lang w:val="en-GB" w:eastAsia="en-GB"/>
        </w:rPr>
        <w:t xml:space="preserve"> understanding of the</w:t>
      </w:r>
      <w:r w:rsidR="00827C3F" w:rsidRPr="00B50D75">
        <w:rPr>
          <w:rFonts w:ascii="Times New Roman" w:eastAsia="Times New Roman" w:hAnsi="Times New Roman" w:cs="Times New Roman"/>
          <w:color w:val="000000" w:themeColor="text1"/>
          <w:sz w:val="24"/>
          <w:lang w:val="en-GB" w:eastAsia="en-GB"/>
        </w:rPr>
        <w:t xml:space="preserve"> ED</w:t>
      </w:r>
      <w:r w:rsidRPr="00B50D75">
        <w:rPr>
          <w:rFonts w:ascii="Times New Roman" w:eastAsia="Times New Roman" w:hAnsi="Times New Roman" w:cs="Times New Roman"/>
          <w:color w:val="000000" w:themeColor="text1"/>
          <w:sz w:val="24"/>
          <w:lang w:val="en-GB" w:eastAsia="en-GB"/>
        </w:rPr>
        <w:t xml:space="preserve"> patient flow process.</w:t>
      </w:r>
    </w:p>
    <w:p w14:paraId="2DB79839" w14:textId="77777777" w:rsidR="00313458" w:rsidRPr="00313458" w:rsidRDefault="00313458" w:rsidP="00313458">
      <w:pPr>
        <w:pStyle w:val="Heading2"/>
      </w:pPr>
      <w:bookmarkStart w:id="323" w:name="_Toc531455372"/>
      <w:bookmarkStart w:id="324" w:name="_Toc532580300"/>
      <w:bookmarkStart w:id="325" w:name="_Toc534998008"/>
      <w:r w:rsidRPr="00313458">
        <w:t>Literature review question</w:t>
      </w:r>
      <w:bookmarkEnd w:id="323"/>
      <w:bookmarkEnd w:id="324"/>
      <w:bookmarkEnd w:id="325"/>
    </w:p>
    <w:p w14:paraId="775799FF" w14:textId="77777777" w:rsidR="00313458" w:rsidRPr="00313458" w:rsidRDefault="00313458" w:rsidP="00313458">
      <w:pPr>
        <w:widowControl w:val="0"/>
        <w:spacing w:after="200" w:line="480" w:lineRule="auto"/>
        <w:rPr>
          <w:rFonts w:ascii="Times New Roman" w:eastAsia="Times New Roman" w:hAnsi="Times New Roman" w:cs="Times New Roman"/>
          <w:bCs/>
          <w:sz w:val="24"/>
          <w:lang w:val="en-GB" w:eastAsia="zh-CN"/>
        </w:rPr>
      </w:pPr>
      <w:r w:rsidRPr="00313458">
        <w:rPr>
          <w:rFonts w:ascii="Times New Roman" w:eastAsia="Times New Roman" w:hAnsi="Times New Roman" w:cs="Times New Roman"/>
          <w:bCs/>
          <w:color w:val="000000" w:themeColor="text1"/>
          <w:sz w:val="24"/>
          <w:lang w:val="en-GB" w:eastAsia="zh-CN"/>
        </w:rPr>
        <w:t>What are potential determinants of patient flow in emergency</w:t>
      </w:r>
      <w:r w:rsidRPr="00313458">
        <w:rPr>
          <w:rFonts w:ascii="Times New Roman" w:eastAsia="Times New Roman" w:hAnsi="Times New Roman" w:cs="Times New Roman"/>
          <w:bCs/>
          <w:sz w:val="24"/>
          <w:lang w:val="en-GB" w:eastAsia="zh-CN"/>
        </w:rPr>
        <w:t xml:space="preserve"> departments?</w:t>
      </w:r>
    </w:p>
    <w:p w14:paraId="76BBBCED" w14:textId="77777777" w:rsidR="00313458" w:rsidRPr="00313458" w:rsidRDefault="00313458" w:rsidP="00313458">
      <w:pPr>
        <w:pStyle w:val="Heading2"/>
      </w:pPr>
      <w:bookmarkStart w:id="326" w:name="_Toc531455373"/>
      <w:bookmarkStart w:id="327" w:name="_Toc532580301"/>
      <w:bookmarkStart w:id="328" w:name="_Toc534998009"/>
      <w:r w:rsidRPr="00313458">
        <w:t>Objective</w:t>
      </w:r>
      <w:bookmarkEnd w:id="326"/>
      <w:bookmarkEnd w:id="327"/>
      <w:bookmarkEnd w:id="328"/>
    </w:p>
    <w:p w14:paraId="1B4BC284" w14:textId="77777777" w:rsidR="00313458" w:rsidRPr="00313458" w:rsidRDefault="00313458" w:rsidP="00313458">
      <w:pPr>
        <w:widowControl w:val="0"/>
        <w:spacing w:after="200" w:line="480" w:lineRule="auto"/>
        <w:rPr>
          <w:rFonts w:ascii="Times New Roman" w:eastAsia="Times New Roman" w:hAnsi="Times New Roman" w:cs="Times New Roman"/>
          <w:color w:val="000000"/>
          <w:sz w:val="24"/>
          <w:szCs w:val="24"/>
          <w:lang w:val="en-GB" w:eastAsia="en-GB"/>
        </w:rPr>
      </w:pPr>
      <w:r w:rsidRPr="00313458">
        <w:rPr>
          <w:rFonts w:ascii="Times New Roman" w:eastAsia="Times New Roman" w:hAnsi="Times New Roman" w:cs="Times New Roman"/>
          <w:color w:val="000000"/>
          <w:sz w:val="24"/>
          <w:szCs w:val="24"/>
          <w:lang w:val="en-GB" w:eastAsia="en-GB"/>
        </w:rPr>
        <w:t xml:space="preserve">To identify, appraise and synthesise the qualitative evidence on the factors that influence patient </w:t>
      </w:r>
      <w:r w:rsidRPr="00313458">
        <w:rPr>
          <w:rFonts w:ascii="Times New Roman" w:eastAsia="Times New Roman" w:hAnsi="Times New Roman" w:cs="Times New Roman"/>
          <w:color w:val="000000"/>
          <w:sz w:val="24"/>
          <w:szCs w:val="24"/>
          <w:lang w:val="en-GB" w:eastAsia="en-GB"/>
        </w:rPr>
        <w:lastRenderedPageBreak/>
        <w:t>flow in emergency departments.</w:t>
      </w:r>
    </w:p>
    <w:p w14:paraId="44720384" w14:textId="77777777" w:rsidR="00313458" w:rsidRPr="00313458" w:rsidRDefault="00313458" w:rsidP="00313458">
      <w:pPr>
        <w:pStyle w:val="Heading2"/>
        <w:rPr>
          <w:lang w:eastAsia="zh-CN"/>
        </w:rPr>
      </w:pPr>
      <w:bookmarkStart w:id="329" w:name="_Toc531455374"/>
      <w:bookmarkStart w:id="330" w:name="_Toc532580302"/>
      <w:bookmarkStart w:id="331" w:name="_Toc534998010"/>
      <w:r w:rsidRPr="00313458">
        <w:rPr>
          <w:lang w:eastAsia="zh-CN"/>
        </w:rPr>
        <w:t>Study criteria</w:t>
      </w:r>
      <w:bookmarkEnd w:id="329"/>
      <w:bookmarkEnd w:id="330"/>
      <w:bookmarkEnd w:id="331"/>
    </w:p>
    <w:p w14:paraId="64FDB651" w14:textId="77777777" w:rsidR="00313458" w:rsidRPr="00313458" w:rsidRDefault="00313458" w:rsidP="00313458">
      <w:pPr>
        <w:widowControl w:val="0"/>
        <w:spacing w:after="200" w:line="480" w:lineRule="auto"/>
        <w:rPr>
          <w:rFonts w:ascii="Times New Roman" w:eastAsia="Times New Roman" w:hAnsi="Times New Roman" w:cs="Times New Roman"/>
          <w:color w:val="FF0000"/>
          <w:sz w:val="24"/>
          <w:lang w:val="en-GB" w:eastAsia="zh-CN"/>
        </w:rPr>
      </w:pPr>
      <w:r w:rsidRPr="00313458">
        <w:rPr>
          <w:rFonts w:ascii="Times New Roman" w:eastAsia="Times New Roman" w:hAnsi="Times New Roman" w:cs="Times New Roman"/>
          <w:sz w:val="24"/>
          <w:lang w:val="en-GB" w:eastAsia="zh-CN"/>
        </w:rPr>
        <w:t>The SPIDER framework was used to create the tem</w:t>
      </w:r>
      <w:r w:rsidR="00575140">
        <w:rPr>
          <w:rFonts w:ascii="Times New Roman" w:eastAsia="Times New Roman" w:hAnsi="Times New Roman" w:cs="Times New Roman"/>
          <w:sz w:val="24"/>
          <w:lang w:val="en-GB" w:eastAsia="zh-CN"/>
        </w:rPr>
        <w:t xml:space="preserve">plate for the search </w:t>
      </w:r>
      <w:r w:rsidR="00575140" w:rsidRPr="0008054C">
        <w:rPr>
          <w:rFonts w:ascii="Times New Roman" w:eastAsia="Times New Roman" w:hAnsi="Times New Roman" w:cs="Times New Roman"/>
          <w:color w:val="000000" w:themeColor="text1"/>
          <w:sz w:val="24"/>
          <w:lang w:val="en-GB" w:eastAsia="zh-CN"/>
        </w:rPr>
        <w:t>strategy [</w:t>
      </w:r>
      <w:r w:rsidR="00F138F1">
        <w:rPr>
          <w:rFonts w:ascii="Times New Roman" w:eastAsia="Times New Roman" w:hAnsi="Times New Roman" w:cs="Times New Roman"/>
          <w:color w:val="000000" w:themeColor="text1"/>
          <w:sz w:val="24"/>
          <w:lang w:val="en-GB" w:eastAsia="zh-CN"/>
        </w:rPr>
        <w:t>114</w:t>
      </w:r>
      <w:r w:rsidRPr="0008054C">
        <w:rPr>
          <w:rFonts w:ascii="Times New Roman" w:eastAsia="Times New Roman" w:hAnsi="Times New Roman" w:cs="Times New Roman"/>
          <w:color w:val="000000" w:themeColor="text1"/>
          <w:sz w:val="24"/>
          <w:lang w:val="en-GB" w:eastAsia="zh-CN"/>
        </w:rPr>
        <w:t>].</w:t>
      </w:r>
    </w:p>
    <w:p w14:paraId="744839AF" w14:textId="77777777" w:rsidR="00313458" w:rsidRPr="00313458" w:rsidRDefault="00313458" w:rsidP="00313458">
      <w:pPr>
        <w:widowControl w:val="0"/>
        <w:spacing w:after="200" w:line="240" w:lineRule="auto"/>
        <w:rPr>
          <w:rFonts w:ascii="Times New Roman" w:eastAsia="Times New Roman" w:hAnsi="Times New Roman" w:cs="Times New Roman"/>
          <w:color w:val="000000" w:themeColor="text1"/>
          <w:sz w:val="24"/>
          <w:lang w:val="en-GB" w:eastAsia="zh-CN"/>
        </w:rPr>
      </w:pPr>
      <w:r w:rsidRPr="00313458">
        <w:rPr>
          <w:rFonts w:ascii="Times New Roman" w:eastAsia="Times New Roman" w:hAnsi="Times New Roman" w:cs="Times New Roman"/>
          <w:b/>
          <w:color w:val="000000" w:themeColor="text1"/>
          <w:sz w:val="24"/>
          <w:lang w:val="en-GB" w:eastAsia="zh-CN"/>
        </w:rPr>
        <w:t>Sample</w:t>
      </w:r>
      <w:r w:rsidRPr="00313458">
        <w:rPr>
          <w:rFonts w:ascii="Times New Roman" w:eastAsia="Times New Roman" w:hAnsi="Times New Roman" w:cs="Times New Roman"/>
          <w:color w:val="000000" w:themeColor="text1"/>
          <w:sz w:val="24"/>
          <w:lang w:val="en-GB" w:eastAsia="zh-CN"/>
        </w:rPr>
        <w:t>: patients in adult and paediatric emergency departments</w:t>
      </w:r>
    </w:p>
    <w:p w14:paraId="11D9DCDF" w14:textId="77777777" w:rsidR="00313458" w:rsidRPr="00313458" w:rsidRDefault="00313458" w:rsidP="00313458">
      <w:pPr>
        <w:widowControl w:val="0"/>
        <w:spacing w:after="200" w:line="240" w:lineRule="auto"/>
        <w:rPr>
          <w:rFonts w:ascii="Times New Roman" w:eastAsia="Times New Roman" w:hAnsi="Times New Roman" w:cs="Times New Roman"/>
          <w:color w:val="000000" w:themeColor="text1"/>
          <w:sz w:val="24"/>
          <w:lang w:val="en-GB" w:eastAsia="zh-CN"/>
        </w:rPr>
      </w:pPr>
      <w:r w:rsidRPr="00313458">
        <w:rPr>
          <w:rFonts w:ascii="Times New Roman" w:eastAsia="Times New Roman" w:hAnsi="Times New Roman" w:cs="Times New Roman"/>
          <w:b/>
          <w:color w:val="000000" w:themeColor="text1"/>
          <w:sz w:val="24"/>
          <w:lang w:val="en-GB" w:eastAsia="zh-CN"/>
        </w:rPr>
        <w:t>Phenomenon of Interest</w:t>
      </w:r>
      <w:r w:rsidRPr="00313458">
        <w:rPr>
          <w:rFonts w:ascii="Times New Roman" w:eastAsia="Times New Roman" w:hAnsi="Times New Roman" w:cs="Times New Roman"/>
          <w:color w:val="000000" w:themeColor="text1"/>
          <w:sz w:val="24"/>
          <w:lang w:val="en-GB" w:eastAsia="zh-CN"/>
        </w:rPr>
        <w:t>: understanding the factors affecting ED patient flow</w:t>
      </w:r>
    </w:p>
    <w:p w14:paraId="6DFB18DF" w14:textId="77777777" w:rsidR="00313458" w:rsidRPr="00313458" w:rsidRDefault="00313458" w:rsidP="00313458">
      <w:pPr>
        <w:widowControl w:val="0"/>
        <w:spacing w:after="200" w:line="240" w:lineRule="auto"/>
        <w:rPr>
          <w:rFonts w:ascii="Times New Roman" w:eastAsia="Times New Roman" w:hAnsi="Times New Roman" w:cs="Times New Roman"/>
          <w:color w:val="000000" w:themeColor="text1"/>
          <w:sz w:val="24"/>
          <w:lang w:val="en-GB" w:eastAsia="zh-CN"/>
        </w:rPr>
      </w:pPr>
      <w:r w:rsidRPr="00313458">
        <w:rPr>
          <w:rFonts w:ascii="Times New Roman" w:eastAsia="Times New Roman" w:hAnsi="Times New Roman" w:cs="Times New Roman"/>
          <w:b/>
          <w:color w:val="000000" w:themeColor="text1"/>
          <w:sz w:val="24"/>
          <w:lang w:val="en-GB" w:eastAsia="zh-CN"/>
        </w:rPr>
        <w:t>Design</w:t>
      </w:r>
      <w:r w:rsidRPr="00313458">
        <w:rPr>
          <w:rFonts w:ascii="Times New Roman" w:eastAsia="Times New Roman" w:hAnsi="Times New Roman" w:cs="Times New Roman"/>
          <w:color w:val="000000" w:themeColor="text1"/>
          <w:sz w:val="24"/>
          <w:lang w:val="en-GB" w:eastAsia="zh-CN"/>
        </w:rPr>
        <w:t>: ethnography, observations, interviews, focus groups, grounded theory, case studies</w:t>
      </w:r>
    </w:p>
    <w:p w14:paraId="54F61640" w14:textId="77777777" w:rsidR="00313458" w:rsidRPr="00313458" w:rsidRDefault="00313458" w:rsidP="00313458">
      <w:pPr>
        <w:widowControl w:val="0"/>
        <w:spacing w:after="200" w:line="240" w:lineRule="auto"/>
        <w:rPr>
          <w:rFonts w:ascii="Times New Roman" w:eastAsia="Times New Roman" w:hAnsi="Times New Roman" w:cs="Times New Roman"/>
          <w:color w:val="000000" w:themeColor="text1"/>
          <w:sz w:val="24"/>
          <w:lang w:val="en-GB" w:eastAsia="zh-CN"/>
        </w:rPr>
      </w:pPr>
      <w:r w:rsidRPr="00313458">
        <w:rPr>
          <w:rFonts w:ascii="Times New Roman" w:eastAsia="Times New Roman" w:hAnsi="Times New Roman" w:cs="Times New Roman"/>
          <w:b/>
          <w:color w:val="000000" w:themeColor="text1"/>
          <w:sz w:val="24"/>
          <w:lang w:val="en-GB" w:eastAsia="zh-CN"/>
        </w:rPr>
        <w:t>Evaluation</w:t>
      </w:r>
      <w:r w:rsidRPr="00313458">
        <w:rPr>
          <w:rFonts w:ascii="Times New Roman" w:eastAsia="Times New Roman" w:hAnsi="Times New Roman" w:cs="Times New Roman"/>
          <w:color w:val="000000" w:themeColor="text1"/>
          <w:sz w:val="24"/>
          <w:lang w:val="en-GB" w:eastAsia="zh-CN"/>
        </w:rPr>
        <w:t xml:space="preserve">: identifying factors influencing ED patient flow </w:t>
      </w:r>
    </w:p>
    <w:p w14:paraId="7FC07D2C" w14:textId="77777777" w:rsidR="00313458" w:rsidRPr="00313458" w:rsidRDefault="00313458" w:rsidP="00313458">
      <w:pPr>
        <w:widowControl w:val="0"/>
        <w:spacing w:after="200" w:line="240" w:lineRule="auto"/>
        <w:rPr>
          <w:rFonts w:ascii="Times New Roman" w:eastAsia="Times New Roman" w:hAnsi="Times New Roman" w:cs="Times New Roman"/>
          <w:color w:val="000000" w:themeColor="text1"/>
          <w:sz w:val="24"/>
          <w:lang w:val="en-GB" w:eastAsia="zh-CN"/>
        </w:rPr>
      </w:pPr>
      <w:r w:rsidRPr="00313458">
        <w:rPr>
          <w:rFonts w:ascii="Times New Roman" w:eastAsia="Times New Roman" w:hAnsi="Times New Roman" w:cs="Times New Roman"/>
          <w:b/>
          <w:color w:val="000000" w:themeColor="text1"/>
          <w:sz w:val="24"/>
          <w:lang w:val="en-GB" w:eastAsia="zh-CN"/>
        </w:rPr>
        <w:t>Research type</w:t>
      </w:r>
      <w:r w:rsidRPr="00313458">
        <w:rPr>
          <w:rFonts w:ascii="Times New Roman" w:eastAsia="Times New Roman" w:hAnsi="Times New Roman" w:cs="Times New Roman"/>
          <w:color w:val="000000" w:themeColor="text1"/>
          <w:sz w:val="24"/>
          <w:lang w:val="en-GB" w:eastAsia="zh-CN"/>
        </w:rPr>
        <w:t>: qualitative or mixed methods articles</w:t>
      </w:r>
    </w:p>
    <w:p w14:paraId="168EFEB8" w14:textId="77777777" w:rsidR="00313458" w:rsidRPr="00313458" w:rsidRDefault="00313458" w:rsidP="007621F2">
      <w:pPr>
        <w:keepNext/>
        <w:keepLines/>
        <w:spacing w:before="40" w:after="0" w:line="240" w:lineRule="auto"/>
        <w:ind w:left="576"/>
        <w:outlineLvl w:val="1"/>
        <w:rPr>
          <w:rFonts w:ascii="Times New Roman" w:eastAsia="Times New Roman" w:hAnsi="Times New Roman" w:cs="Times New Roman"/>
          <w:b/>
          <w:color w:val="000000" w:themeColor="text1"/>
          <w:sz w:val="24"/>
          <w:szCs w:val="24"/>
          <w:lang w:val="en-US" w:eastAsia="zh-CN"/>
        </w:rPr>
      </w:pPr>
    </w:p>
    <w:p w14:paraId="06CE8488" w14:textId="77777777" w:rsidR="00313458" w:rsidRPr="00313458" w:rsidRDefault="00313458" w:rsidP="00313458">
      <w:pPr>
        <w:pStyle w:val="Heading2"/>
        <w:rPr>
          <w:lang w:eastAsia="zh-CN"/>
        </w:rPr>
      </w:pPr>
      <w:bookmarkStart w:id="332" w:name="_Toc466206815"/>
      <w:bookmarkStart w:id="333" w:name="_Toc466207148"/>
      <w:bookmarkStart w:id="334" w:name="_Toc466216771"/>
      <w:bookmarkStart w:id="335" w:name="_Toc466216868"/>
      <w:bookmarkStart w:id="336" w:name="_Toc466466196"/>
      <w:bookmarkStart w:id="337" w:name="_Toc466466574"/>
      <w:bookmarkStart w:id="338" w:name="_Toc531455375"/>
      <w:bookmarkStart w:id="339" w:name="_Toc532580303"/>
      <w:bookmarkStart w:id="340" w:name="_Toc534998011"/>
      <w:r w:rsidRPr="00313458">
        <w:rPr>
          <w:lang w:eastAsia="zh-CN"/>
        </w:rPr>
        <w:t>Inclusion and exclusion criteria</w:t>
      </w:r>
      <w:bookmarkEnd w:id="332"/>
      <w:bookmarkEnd w:id="333"/>
      <w:bookmarkEnd w:id="334"/>
      <w:bookmarkEnd w:id="335"/>
      <w:bookmarkEnd w:id="336"/>
      <w:bookmarkEnd w:id="337"/>
      <w:bookmarkEnd w:id="338"/>
      <w:bookmarkEnd w:id="339"/>
      <w:bookmarkEnd w:id="340"/>
    </w:p>
    <w:p w14:paraId="3BBF04E9" w14:textId="77777777" w:rsidR="00E101EC" w:rsidRDefault="00313458" w:rsidP="00290FF7">
      <w:pPr>
        <w:widowControl w:val="0"/>
        <w:spacing w:after="200" w:line="480" w:lineRule="auto"/>
        <w:rPr>
          <w:rFonts w:ascii="Times New Roman" w:eastAsia="Times New Roman" w:hAnsi="Times New Roman" w:cs="Times New Roman"/>
          <w:sz w:val="24"/>
          <w:lang w:val="en-GB" w:eastAsia="zh-CN"/>
        </w:rPr>
      </w:pPr>
      <w:r w:rsidRPr="00313458">
        <w:rPr>
          <w:rFonts w:ascii="Times New Roman" w:eastAsia="Times New Roman" w:hAnsi="Times New Roman" w:cs="Times New Roman"/>
          <w:sz w:val="24"/>
          <w:lang w:val="en-GB" w:eastAsia="zh-CN"/>
        </w:rPr>
        <w:t xml:space="preserve">Inclusion and exclusion criteria are outlined in table 1. </w:t>
      </w:r>
      <w:r w:rsidRPr="0008054C">
        <w:rPr>
          <w:rFonts w:ascii="Times New Roman" w:eastAsia="Times New Roman" w:hAnsi="Times New Roman" w:cs="Times New Roman"/>
          <w:color w:val="000000" w:themeColor="text1"/>
          <w:sz w:val="24"/>
          <w:lang w:val="en-GB" w:eastAsia="zh-CN"/>
        </w:rPr>
        <w:t>Articles needed to employ both qualitative data collection and an</w:t>
      </w:r>
      <w:r w:rsidR="00575140" w:rsidRPr="0008054C">
        <w:rPr>
          <w:rFonts w:ascii="Times New Roman" w:eastAsia="Times New Roman" w:hAnsi="Times New Roman" w:cs="Times New Roman"/>
          <w:color w:val="000000" w:themeColor="text1"/>
          <w:sz w:val="24"/>
          <w:lang w:val="en-GB" w:eastAsia="zh-CN"/>
        </w:rPr>
        <w:t>alysis methods to be included [</w:t>
      </w:r>
      <w:r w:rsidR="00F138F1">
        <w:rPr>
          <w:rFonts w:ascii="Times New Roman" w:eastAsia="Times New Roman" w:hAnsi="Times New Roman" w:cs="Times New Roman"/>
          <w:color w:val="000000" w:themeColor="text1"/>
          <w:sz w:val="24"/>
          <w:lang w:val="en-GB" w:eastAsia="zh-CN"/>
        </w:rPr>
        <w:t>115</w:t>
      </w:r>
      <w:r w:rsidRPr="0008054C">
        <w:rPr>
          <w:rFonts w:ascii="Times New Roman" w:eastAsia="Times New Roman" w:hAnsi="Times New Roman" w:cs="Times New Roman"/>
          <w:color w:val="000000" w:themeColor="text1"/>
          <w:sz w:val="24"/>
          <w:lang w:val="en-GB" w:eastAsia="zh-CN"/>
        </w:rPr>
        <w:t>].</w:t>
      </w:r>
    </w:p>
    <w:p w14:paraId="2A2C3EA1" w14:textId="77777777" w:rsidR="00313458" w:rsidRPr="00313458" w:rsidRDefault="00313458" w:rsidP="00313458">
      <w:pPr>
        <w:widowControl w:val="0"/>
        <w:spacing w:after="200" w:line="480" w:lineRule="auto"/>
        <w:rPr>
          <w:rFonts w:ascii="Times New Roman" w:eastAsia="Times New Roman" w:hAnsi="Times New Roman" w:cs="Times New Roman"/>
          <w:sz w:val="24"/>
          <w:u w:val="single"/>
          <w:lang w:val="en-GB" w:eastAsia="zh-CN"/>
        </w:rPr>
      </w:pPr>
      <w:r w:rsidRPr="00313458">
        <w:rPr>
          <w:rFonts w:ascii="Times New Roman" w:eastAsia="Times New Roman" w:hAnsi="Times New Roman" w:cs="Times New Roman"/>
          <w:sz w:val="24"/>
          <w:lang w:val="en-GB" w:eastAsia="zh-CN"/>
        </w:rPr>
        <w:t>Table 1</w:t>
      </w:r>
      <w:r w:rsidR="00DC2B51">
        <w:rPr>
          <w:rFonts w:ascii="Times New Roman" w:eastAsia="Times New Roman" w:hAnsi="Times New Roman" w:cs="Times New Roman"/>
          <w:sz w:val="24"/>
          <w:lang w:val="en-GB" w:eastAsia="zh-CN"/>
        </w:rPr>
        <w:t>2</w:t>
      </w:r>
      <w:r w:rsidRPr="00313458">
        <w:rPr>
          <w:rFonts w:ascii="Times New Roman" w:eastAsia="Times New Roman" w:hAnsi="Times New Roman" w:cs="Times New Roman"/>
          <w:sz w:val="24"/>
          <w:lang w:val="en-GB" w:eastAsia="zh-CN"/>
        </w:rPr>
        <w:t>. Inclusion and exclusion criteria</w:t>
      </w:r>
    </w:p>
    <w:tbl>
      <w:tblPr>
        <w:tblStyle w:val="TableGrid1"/>
        <w:tblW w:w="9214" w:type="dxa"/>
        <w:tblInd w:w="137" w:type="dxa"/>
        <w:tblLook w:val="04A0" w:firstRow="1" w:lastRow="0" w:firstColumn="1" w:lastColumn="0" w:noHBand="0" w:noVBand="1"/>
      </w:tblPr>
      <w:tblGrid>
        <w:gridCol w:w="1439"/>
        <w:gridCol w:w="4254"/>
        <w:gridCol w:w="3521"/>
      </w:tblGrid>
      <w:tr w:rsidR="00313458" w:rsidRPr="00313458" w14:paraId="66302C22" w14:textId="77777777" w:rsidTr="003C2B30">
        <w:tc>
          <w:tcPr>
            <w:tcW w:w="1439" w:type="dxa"/>
          </w:tcPr>
          <w:p w14:paraId="7E6B741C" w14:textId="77777777" w:rsidR="00313458" w:rsidRPr="00313458" w:rsidRDefault="00313458" w:rsidP="00313458">
            <w:pPr>
              <w:widowControl w:val="0"/>
              <w:spacing w:after="200" w:line="276" w:lineRule="auto"/>
              <w:jc w:val="center"/>
              <w:rPr>
                <w:rFonts w:eastAsiaTheme="minorEastAsia"/>
                <w:lang w:val="en-GB" w:eastAsia="zh-CN"/>
              </w:rPr>
            </w:pPr>
            <w:r w:rsidRPr="00313458">
              <w:rPr>
                <w:rFonts w:ascii="Times New Roman" w:eastAsia="Times New Roman" w:hAnsi="Times New Roman" w:cs="Times New Roman"/>
                <w:b/>
                <w:color w:val="000000"/>
                <w:lang w:val="en-GB" w:eastAsia="zh-CN"/>
              </w:rPr>
              <w:t>Criterion</w:t>
            </w:r>
          </w:p>
        </w:tc>
        <w:tc>
          <w:tcPr>
            <w:tcW w:w="4254" w:type="dxa"/>
          </w:tcPr>
          <w:p w14:paraId="7B525D44" w14:textId="77777777" w:rsidR="00313458" w:rsidRPr="00290FF7" w:rsidRDefault="00290FF7" w:rsidP="00290FF7">
            <w:pPr>
              <w:widowControl w:val="0"/>
              <w:spacing w:after="200" w:line="276" w:lineRule="auto"/>
              <w:jc w:val="center"/>
              <w:rPr>
                <w:rFonts w:ascii="Times New Roman" w:eastAsia="Times New Roman" w:hAnsi="Times New Roman" w:cs="Times New Roman"/>
                <w:b/>
                <w:color w:val="000000"/>
                <w:lang w:val="en-GB" w:eastAsia="zh-CN"/>
              </w:rPr>
            </w:pPr>
            <w:r>
              <w:rPr>
                <w:rFonts w:ascii="Times New Roman" w:eastAsia="Times New Roman" w:hAnsi="Times New Roman" w:cs="Times New Roman"/>
                <w:b/>
                <w:color w:val="000000"/>
                <w:lang w:val="en-GB" w:eastAsia="zh-CN"/>
              </w:rPr>
              <w:t>Inclusion</w:t>
            </w:r>
          </w:p>
        </w:tc>
        <w:tc>
          <w:tcPr>
            <w:tcW w:w="3521" w:type="dxa"/>
          </w:tcPr>
          <w:p w14:paraId="21D0E6BA" w14:textId="77777777" w:rsidR="00313458" w:rsidRPr="00313458" w:rsidRDefault="00313458" w:rsidP="00313458">
            <w:pPr>
              <w:widowControl w:val="0"/>
              <w:spacing w:after="200" w:line="276" w:lineRule="auto"/>
              <w:jc w:val="center"/>
              <w:rPr>
                <w:rFonts w:eastAsiaTheme="minorEastAsia"/>
                <w:lang w:val="en-GB" w:eastAsia="zh-CN"/>
              </w:rPr>
            </w:pPr>
            <w:r w:rsidRPr="00313458">
              <w:rPr>
                <w:rFonts w:ascii="Times New Roman" w:eastAsia="Times New Roman" w:hAnsi="Times New Roman" w:cs="Times New Roman"/>
                <w:b/>
                <w:color w:val="000000"/>
                <w:lang w:val="en-GB" w:eastAsia="zh-CN"/>
              </w:rPr>
              <w:t>Exclusion</w:t>
            </w:r>
          </w:p>
        </w:tc>
      </w:tr>
      <w:tr w:rsidR="00313458" w:rsidRPr="00313458" w14:paraId="0767A01C" w14:textId="77777777" w:rsidTr="003C2B30">
        <w:tc>
          <w:tcPr>
            <w:tcW w:w="1439" w:type="dxa"/>
          </w:tcPr>
          <w:p w14:paraId="611A07E4" w14:textId="77777777" w:rsidR="00313458" w:rsidRPr="00313458" w:rsidRDefault="00313458" w:rsidP="00313458">
            <w:pPr>
              <w:widowControl w:val="0"/>
              <w:spacing w:after="200" w:line="276" w:lineRule="auto"/>
              <w:jc w:val="center"/>
              <w:rPr>
                <w:rFonts w:eastAsiaTheme="minorEastAsia"/>
                <w:lang w:val="en-GB" w:eastAsia="zh-CN"/>
              </w:rPr>
            </w:pPr>
            <w:r w:rsidRPr="00313458">
              <w:rPr>
                <w:rFonts w:ascii="Times New Roman" w:eastAsia="Times New Roman" w:hAnsi="Times New Roman" w:cs="Times New Roman"/>
                <w:b/>
                <w:lang w:val="en-GB" w:eastAsia="zh-CN"/>
              </w:rPr>
              <w:t>Population</w:t>
            </w:r>
          </w:p>
        </w:tc>
        <w:tc>
          <w:tcPr>
            <w:tcW w:w="4254" w:type="dxa"/>
          </w:tcPr>
          <w:p w14:paraId="3EAD931D" w14:textId="77777777" w:rsidR="00313458" w:rsidRPr="00290FF7" w:rsidRDefault="00290FF7" w:rsidP="00290FF7">
            <w:pPr>
              <w:widowControl w:val="0"/>
              <w:spacing w:after="200" w:line="276" w:lineRule="auto"/>
              <w:rPr>
                <w:rFonts w:ascii="Times New Roman" w:eastAsia="Times New Roman" w:hAnsi="Times New Roman" w:cs="Times New Roman"/>
                <w:lang w:val="en-GB" w:eastAsia="zh-CN"/>
              </w:rPr>
            </w:pPr>
            <w:r>
              <w:rPr>
                <w:rFonts w:ascii="Times New Roman" w:eastAsia="Times New Roman" w:hAnsi="Times New Roman" w:cs="Times New Roman"/>
                <w:lang w:val="en-GB" w:eastAsia="zh-CN"/>
              </w:rPr>
              <w:t>Emergency department patients</w:t>
            </w:r>
          </w:p>
        </w:tc>
        <w:tc>
          <w:tcPr>
            <w:tcW w:w="3521" w:type="dxa"/>
          </w:tcPr>
          <w:p w14:paraId="23F19ED9" w14:textId="77777777" w:rsidR="00313458" w:rsidRPr="00313458" w:rsidRDefault="00313458" w:rsidP="00313458">
            <w:pPr>
              <w:widowControl w:val="0"/>
              <w:spacing w:after="200" w:line="276" w:lineRule="auto"/>
              <w:rPr>
                <w:rFonts w:ascii="Times New Roman" w:eastAsia="Times New Roman" w:hAnsi="Times New Roman" w:cs="Times New Roman"/>
                <w:lang w:val="en-GB" w:eastAsia="zh-CN"/>
              </w:rPr>
            </w:pPr>
            <w:r w:rsidRPr="00313458">
              <w:rPr>
                <w:rFonts w:ascii="Times New Roman" w:eastAsia="Times New Roman" w:hAnsi="Times New Roman" w:cs="Times New Roman"/>
                <w:lang w:val="en-GB" w:eastAsia="zh-CN"/>
              </w:rPr>
              <w:t xml:space="preserve">Sub units of emergency departments </w:t>
            </w:r>
            <w:proofErr w:type="spellStart"/>
            <w:r w:rsidRPr="00313458">
              <w:rPr>
                <w:rFonts w:ascii="Times New Roman" w:eastAsia="Times New Roman" w:hAnsi="Times New Roman" w:cs="Times New Roman"/>
                <w:lang w:val="en-GB" w:eastAsia="zh-CN"/>
              </w:rPr>
              <w:t>eg.</w:t>
            </w:r>
            <w:proofErr w:type="spellEnd"/>
            <w:r w:rsidRPr="00313458">
              <w:rPr>
                <w:rFonts w:ascii="Times New Roman" w:eastAsia="Times New Roman" w:hAnsi="Times New Roman" w:cs="Times New Roman"/>
                <w:lang w:val="en-GB" w:eastAsia="zh-CN"/>
              </w:rPr>
              <w:t xml:space="preserve"> Acute medical units</w:t>
            </w:r>
          </w:p>
        </w:tc>
      </w:tr>
      <w:tr w:rsidR="00313458" w:rsidRPr="00313458" w14:paraId="5512870D" w14:textId="77777777" w:rsidTr="003C2B30">
        <w:tc>
          <w:tcPr>
            <w:tcW w:w="1439" w:type="dxa"/>
          </w:tcPr>
          <w:p w14:paraId="2D760B45" w14:textId="77777777" w:rsidR="00313458" w:rsidRPr="00313458" w:rsidRDefault="00313458" w:rsidP="00313458">
            <w:pPr>
              <w:widowControl w:val="0"/>
              <w:spacing w:after="200" w:line="276" w:lineRule="auto"/>
              <w:jc w:val="center"/>
              <w:rPr>
                <w:rFonts w:eastAsiaTheme="minorEastAsia"/>
                <w:lang w:val="en-GB" w:eastAsia="zh-CN"/>
              </w:rPr>
            </w:pPr>
            <w:r w:rsidRPr="00313458">
              <w:rPr>
                <w:rFonts w:ascii="Times New Roman" w:eastAsia="Times New Roman" w:hAnsi="Times New Roman" w:cs="Times New Roman"/>
                <w:b/>
                <w:lang w:val="en-GB" w:eastAsia="zh-CN"/>
              </w:rPr>
              <w:t>Study methods</w:t>
            </w:r>
          </w:p>
        </w:tc>
        <w:tc>
          <w:tcPr>
            <w:tcW w:w="4254" w:type="dxa"/>
          </w:tcPr>
          <w:p w14:paraId="249B1947" w14:textId="77777777" w:rsidR="00313458" w:rsidRPr="00290FF7" w:rsidRDefault="00313458" w:rsidP="00290FF7">
            <w:pPr>
              <w:widowControl w:val="0"/>
              <w:spacing w:after="200" w:line="276" w:lineRule="auto"/>
              <w:rPr>
                <w:rFonts w:ascii="Times New Roman" w:eastAsia="Times New Roman" w:hAnsi="Times New Roman" w:cs="Times New Roman"/>
                <w:lang w:val="en-GB" w:eastAsia="zh-CN"/>
              </w:rPr>
            </w:pPr>
            <w:r w:rsidRPr="00313458">
              <w:rPr>
                <w:rFonts w:ascii="Times New Roman" w:eastAsia="Times New Roman" w:hAnsi="Times New Roman" w:cs="Times New Roman"/>
                <w:lang w:val="en-GB" w:eastAsia="zh-CN"/>
              </w:rPr>
              <w:t>Quali</w:t>
            </w:r>
            <w:r w:rsidR="00290FF7">
              <w:rPr>
                <w:rFonts w:ascii="Times New Roman" w:eastAsia="Times New Roman" w:hAnsi="Times New Roman" w:cs="Times New Roman"/>
                <w:lang w:val="en-GB" w:eastAsia="zh-CN"/>
              </w:rPr>
              <w:t>tative or mixed methods studies</w:t>
            </w:r>
          </w:p>
        </w:tc>
        <w:tc>
          <w:tcPr>
            <w:tcW w:w="3521" w:type="dxa"/>
          </w:tcPr>
          <w:p w14:paraId="6D259002" w14:textId="77777777" w:rsidR="00313458" w:rsidRPr="00313458" w:rsidRDefault="00313458" w:rsidP="00313458">
            <w:pPr>
              <w:widowControl w:val="0"/>
              <w:spacing w:after="200" w:line="276" w:lineRule="auto"/>
              <w:rPr>
                <w:rFonts w:eastAsiaTheme="minorEastAsia"/>
                <w:lang w:val="en-GB" w:eastAsia="zh-CN"/>
              </w:rPr>
            </w:pPr>
            <w:r w:rsidRPr="00313458">
              <w:rPr>
                <w:rFonts w:ascii="Times New Roman" w:eastAsia="Times New Roman" w:hAnsi="Times New Roman" w:cs="Times New Roman"/>
                <w:color w:val="000000"/>
                <w:lang w:val="en-GB" w:eastAsia="zh-CN"/>
              </w:rPr>
              <w:t>Quantitative studies</w:t>
            </w:r>
          </w:p>
        </w:tc>
      </w:tr>
      <w:tr w:rsidR="00313458" w:rsidRPr="00313458" w14:paraId="0518018B" w14:textId="77777777" w:rsidTr="003C2B30">
        <w:tc>
          <w:tcPr>
            <w:tcW w:w="1439" w:type="dxa"/>
          </w:tcPr>
          <w:p w14:paraId="42D3CDF9" w14:textId="77777777" w:rsidR="00313458" w:rsidRPr="00313458" w:rsidRDefault="00313458" w:rsidP="00313458">
            <w:pPr>
              <w:widowControl w:val="0"/>
              <w:spacing w:after="200" w:line="276" w:lineRule="auto"/>
              <w:jc w:val="center"/>
              <w:rPr>
                <w:rFonts w:eastAsiaTheme="minorEastAsia"/>
                <w:lang w:val="en-GB" w:eastAsia="zh-CN"/>
              </w:rPr>
            </w:pPr>
            <w:r w:rsidRPr="00313458">
              <w:rPr>
                <w:rFonts w:ascii="Times New Roman" w:eastAsia="Times New Roman" w:hAnsi="Times New Roman" w:cs="Times New Roman"/>
                <w:b/>
                <w:lang w:val="en-GB" w:eastAsia="zh-CN"/>
              </w:rPr>
              <w:t>Study design</w:t>
            </w:r>
          </w:p>
        </w:tc>
        <w:tc>
          <w:tcPr>
            <w:tcW w:w="4254" w:type="dxa"/>
          </w:tcPr>
          <w:p w14:paraId="5291918A" w14:textId="77777777" w:rsidR="00313458" w:rsidRPr="00313458" w:rsidRDefault="00313458" w:rsidP="00313458">
            <w:pPr>
              <w:widowControl w:val="0"/>
              <w:spacing w:after="200" w:line="276" w:lineRule="auto"/>
              <w:rPr>
                <w:rFonts w:ascii="Times New Roman" w:eastAsia="Times New Roman" w:hAnsi="Times New Roman" w:cs="Times New Roman"/>
                <w:lang w:val="en-GB" w:eastAsia="zh-CN"/>
              </w:rPr>
            </w:pPr>
            <w:r w:rsidRPr="00313458">
              <w:rPr>
                <w:rFonts w:ascii="Times New Roman" w:eastAsia="Times New Roman" w:hAnsi="Times New Roman" w:cs="Times New Roman"/>
                <w:lang w:val="en-GB" w:eastAsia="zh-CN"/>
              </w:rPr>
              <w:t>Qualitative- ethnography, observations, interviews, focus groups, grounded theory, case studies</w:t>
            </w:r>
          </w:p>
          <w:p w14:paraId="35892AEF" w14:textId="77777777" w:rsidR="00313458" w:rsidRPr="00290FF7" w:rsidRDefault="00313458" w:rsidP="00290FF7">
            <w:pPr>
              <w:widowControl w:val="0"/>
              <w:spacing w:after="200" w:line="276" w:lineRule="auto"/>
              <w:rPr>
                <w:rFonts w:ascii="Times New Roman" w:eastAsia="Times New Roman" w:hAnsi="Times New Roman" w:cs="Times New Roman"/>
                <w:lang w:val="en-GB" w:eastAsia="zh-CN"/>
              </w:rPr>
            </w:pPr>
            <w:r w:rsidRPr="00313458">
              <w:rPr>
                <w:rFonts w:ascii="Times New Roman" w:eastAsia="Times New Roman" w:hAnsi="Times New Roman" w:cs="Times New Roman"/>
                <w:lang w:val="en-GB" w:eastAsia="zh-CN"/>
              </w:rPr>
              <w:t>Mixed methods- qualitative and quantitative equally w</w:t>
            </w:r>
            <w:r w:rsidR="00290FF7">
              <w:rPr>
                <w:rFonts w:ascii="Times New Roman" w:eastAsia="Times New Roman" w:hAnsi="Times New Roman" w:cs="Times New Roman"/>
                <w:lang w:val="en-GB" w:eastAsia="zh-CN"/>
              </w:rPr>
              <w:t>eighted or dominant qualitative</w:t>
            </w:r>
          </w:p>
        </w:tc>
        <w:tc>
          <w:tcPr>
            <w:tcW w:w="3521" w:type="dxa"/>
          </w:tcPr>
          <w:p w14:paraId="6A40D775" w14:textId="77777777" w:rsidR="00313458" w:rsidRPr="00313458" w:rsidRDefault="00313458" w:rsidP="00313458">
            <w:pPr>
              <w:widowControl w:val="0"/>
              <w:spacing w:after="200" w:line="276" w:lineRule="auto"/>
              <w:rPr>
                <w:rFonts w:ascii="Times New Roman" w:eastAsia="Times New Roman" w:hAnsi="Times New Roman" w:cs="Times New Roman"/>
                <w:lang w:val="en-GB" w:eastAsia="zh-CN"/>
              </w:rPr>
            </w:pPr>
            <w:r w:rsidRPr="00313458">
              <w:rPr>
                <w:rFonts w:ascii="Times New Roman" w:eastAsia="Times New Roman" w:hAnsi="Times New Roman" w:cs="Times New Roman"/>
                <w:lang w:val="en-GB" w:eastAsia="zh-CN"/>
              </w:rPr>
              <w:t>Reviews, national reports, theses, editorials, case reports</w:t>
            </w:r>
          </w:p>
          <w:p w14:paraId="54968C07" w14:textId="77777777" w:rsidR="00313458" w:rsidRPr="00313458" w:rsidRDefault="00313458" w:rsidP="00313458">
            <w:pPr>
              <w:widowControl w:val="0"/>
              <w:spacing w:after="200" w:line="276" w:lineRule="auto"/>
              <w:rPr>
                <w:rFonts w:ascii="Times New Roman" w:eastAsia="Times New Roman" w:hAnsi="Times New Roman" w:cs="Times New Roman"/>
                <w:lang w:val="en-GB" w:eastAsia="zh-CN"/>
              </w:rPr>
            </w:pPr>
          </w:p>
          <w:p w14:paraId="2E86D14B" w14:textId="77777777" w:rsidR="00313458" w:rsidRPr="00313458" w:rsidRDefault="00313458" w:rsidP="00313458">
            <w:pPr>
              <w:widowControl w:val="0"/>
              <w:spacing w:after="200" w:line="276" w:lineRule="auto"/>
              <w:rPr>
                <w:rFonts w:eastAsiaTheme="minorEastAsia"/>
                <w:lang w:val="en-GB" w:eastAsia="zh-CN"/>
              </w:rPr>
            </w:pPr>
          </w:p>
        </w:tc>
      </w:tr>
      <w:tr w:rsidR="00313458" w:rsidRPr="00313458" w14:paraId="471655E6" w14:textId="77777777" w:rsidTr="003C2B30">
        <w:tc>
          <w:tcPr>
            <w:tcW w:w="1439" w:type="dxa"/>
          </w:tcPr>
          <w:p w14:paraId="04FFD611" w14:textId="77777777" w:rsidR="00313458" w:rsidRPr="00313458" w:rsidRDefault="00313458" w:rsidP="00313458">
            <w:pPr>
              <w:widowControl w:val="0"/>
              <w:spacing w:after="200" w:line="276" w:lineRule="auto"/>
              <w:jc w:val="center"/>
              <w:rPr>
                <w:rFonts w:eastAsiaTheme="minorEastAsia"/>
                <w:lang w:val="en-GB" w:eastAsia="zh-CN"/>
              </w:rPr>
            </w:pPr>
            <w:r w:rsidRPr="00313458">
              <w:rPr>
                <w:rFonts w:ascii="Times New Roman" w:eastAsia="Times New Roman" w:hAnsi="Times New Roman" w:cs="Times New Roman"/>
                <w:b/>
                <w:lang w:val="en-GB" w:eastAsia="zh-CN"/>
              </w:rPr>
              <w:t>Phenomenon of interest</w:t>
            </w:r>
          </w:p>
        </w:tc>
        <w:tc>
          <w:tcPr>
            <w:tcW w:w="4254" w:type="dxa"/>
          </w:tcPr>
          <w:p w14:paraId="65C3EFDD" w14:textId="77777777" w:rsidR="00313458" w:rsidRPr="00313458" w:rsidRDefault="00313458" w:rsidP="00313458">
            <w:pPr>
              <w:widowControl w:val="0"/>
              <w:spacing w:after="200" w:line="276" w:lineRule="auto"/>
              <w:rPr>
                <w:rFonts w:ascii="Times New Roman" w:eastAsia="Times New Roman" w:hAnsi="Times New Roman" w:cs="Times New Roman"/>
                <w:lang w:val="en-GB" w:eastAsia="zh-CN"/>
              </w:rPr>
            </w:pPr>
            <w:r w:rsidRPr="00313458">
              <w:rPr>
                <w:rFonts w:ascii="Times New Roman" w:eastAsia="Times New Roman" w:hAnsi="Times New Roman" w:cs="Times New Roman"/>
                <w:lang w:val="en-GB" w:eastAsia="zh-CN"/>
              </w:rPr>
              <w:t>Studies which explored patient flow/factors affecting ED patient flow or studies that contributed to an understanding of the patient flow process. These elements must form a significant aspect of the study findings</w:t>
            </w:r>
          </w:p>
          <w:p w14:paraId="28D5D923" w14:textId="77777777" w:rsidR="00313458" w:rsidRPr="00313458" w:rsidRDefault="00313458" w:rsidP="00313458">
            <w:pPr>
              <w:widowControl w:val="0"/>
              <w:spacing w:after="200" w:line="276" w:lineRule="auto"/>
              <w:rPr>
                <w:rFonts w:eastAsiaTheme="minorEastAsia"/>
                <w:lang w:val="en-GB" w:eastAsia="zh-CN"/>
              </w:rPr>
            </w:pPr>
          </w:p>
        </w:tc>
        <w:tc>
          <w:tcPr>
            <w:tcW w:w="3521" w:type="dxa"/>
          </w:tcPr>
          <w:p w14:paraId="2EF7E41D" w14:textId="77777777" w:rsidR="00313458" w:rsidRPr="00313458" w:rsidRDefault="00313458" w:rsidP="00313458">
            <w:pPr>
              <w:widowControl w:val="0"/>
              <w:spacing w:after="200" w:line="276" w:lineRule="auto"/>
              <w:rPr>
                <w:rFonts w:ascii="Times New Roman" w:eastAsia="Times New Roman" w:hAnsi="Times New Roman" w:cs="Times New Roman"/>
                <w:lang w:val="en-GB" w:eastAsia="zh-CN"/>
              </w:rPr>
            </w:pPr>
            <w:r w:rsidRPr="00313458">
              <w:rPr>
                <w:rFonts w:ascii="Times New Roman" w:eastAsia="Times New Roman" w:hAnsi="Times New Roman" w:cs="Times New Roman"/>
                <w:lang w:val="en-GB" w:eastAsia="zh-CN"/>
              </w:rPr>
              <w:t>Main theme is crowding</w:t>
            </w:r>
          </w:p>
          <w:p w14:paraId="76F7028D" w14:textId="77777777" w:rsidR="00313458" w:rsidRPr="00313458" w:rsidRDefault="00313458" w:rsidP="00313458">
            <w:pPr>
              <w:widowControl w:val="0"/>
              <w:spacing w:after="200" w:line="276" w:lineRule="auto"/>
              <w:rPr>
                <w:rFonts w:ascii="Times New Roman" w:eastAsia="Times New Roman" w:hAnsi="Times New Roman" w:cs="Times New Roman"/>
                <w:lang w:val="en-GB" w:eastAsia="zh-CN"/>
              </w:rPr>
            </w:pPr>
            <w:r w:rsidRPr="00313458">
              <w:rPr>
                <w:rFonts w:ascii="Times New Roman" w:eastAsia="Times New Roman" w:hAnsi="Times New Roman" w:cs="Times New Roman"/>
                <w:lang w:val="en-GB" w:eastAsia="zh-CN"/>
              </w:rPr>
              <w:t>No or little connection of study findings to patient flow</w:t>
            </w:r>
          </w:p>
          <w:p w14:paraId="7D29C924" w14:textId="77777777" w:rsidR="00313458" w:rsidRPr="00313458" w:rsidRDefault="00313458" w:rsidP="00313458">
            <w:pPr>
              <w:widowControl w:val="0"/>
              <w:spacing w:after="200" w:line="276" w:lineRule="auto"/>
              <w:rPr>
                <w:rFonts w:eastAsiaTheme="minorEastAsia"/>
                <w:lang w:val="en-GB" w:eastAsia="zh-CN"/>
              </w:rPr>
            </w:pPr>
          </w:p>
        </w:tc>
      </w:tr>
      <w:tr w:rsidR="00313458" w:rsidRPr="00313458" w14:paraId="53CB8750" w14:textId="77777777" w:rsidTr="003C2B30">
        <w:tc>
          <w:tcPr>
            <w:tcW w:w="1439" w:type="dxa"/>
          </w:tcPr>
          <w:p w14:paraId="3EEA4114" w14:textId="77777777" w:rsidR="00313458" w:rsidRPr="00313458" w:rsidRDefault="00313458" w:rsidP="00313458">
            <w:pPr>
              <w:widowControl w:val="0"/>
              <w:spacing w:after="200" w:line="276" w:lineRule="auto"/>
              <w:jc w:val="center"/>
              <w:rPr>
                <w:rFonts w:ascii="Times New Roman" w:eastAsia="Times New Roman" w:hAnsi="Times New Roman" w:cs="Times New Roman"/>
                <w:b/>
                <w:lang w:val="en-GB" w:eastAsia="zh-CN"/>
              </w:rPr>
            </w:pPr>
            <w:r w:rsidRPr="00313458">
              <w:rPr>
                <w:rFonts w:ascii="Times New Roman" w:eastAsia="Times New Roman" w:hAnsi="Times New Roman" w:cs="Times New Roman"/>
                <w:b/>
                <w:lang w:val="en-GB" w:eastAsia="zh-CN"/>
              </w:rPr>
              <w:t>Research type</w:t>
            </w:r>
          </w:p>
        </w:tc>
        <w:tc>
          <w:tcPr>
            <w:tcW w:w="4254" w:type="dxa"/>
          </w:tcPr>
          <w:p w14:paraId="3BCF8504" w14:textId="77777777" w:rsidR="00313458" w:rsidRPr="00313458" w:rsidRDefault="00313458" w:rsidP="005E1018">
            <w:pPr>
              <w:widowControl w:val="0"/>
              <w:spacing w:after="200" w:line="276" w:lineRule="auto"/>
              <w:rPr>
                <w:rFonts w:ascii="Times New Roman" w:eastAsia="Times New Roman" w:hAnsi="Times New Roman" w:cs="Times New Roman"/>
                <w:lang w:val="en-GB" w:eastAsia="zh-CN"/>
              </w:rPr>
            </w:pPr>
            <w:r w:rsidRPr="00313458">
              <w:rPr>
                <w:rFonts w:ascii="Times New Roman" w:eastAsia="Times New Roman" w:hAnsi="Times New Roman" w:cs="Times New Roman"/>
                <w:lang w:val="en-GB" w:eastAsia="zh-CN"/>
              </w:rPr>
              <w:t>English language, full text articles, peer reviewed</w:t>
            </w:r>
          </w:p>
        </w:tc>
        <w:tc>
          <w:tcPr>
            <w:tcW w:w="3521" w:type="dxa"/>
          </w:tcPr>
          <w:p w14:paraId="232EC1BF" w14:textId="77777777" w:rsidR="00313458" w:rsidRPr="00313458" w:rsidRDefault="00313458" w:rsidP="00313458">
            <w:pPr>
              <w:widowControl w:val="0"/>
              <w:spacing w:after="200" w:line="276" w:lineRule="auto"/>
              <w:rPr>
                <w:rFonts w:ascii="Times New Roman" w:eastAsia="Times New Roman" w:hAnsi="Times New Roman" w:cs="Times New Roman"/>
                <w:lang w:val="en-GB" w:eastAsia="zh-CN"/>
              </w:rPr>
            </w:pPr>
            <w:r w:rsidRPr="00313458">
              <w:rPr>
                <w:rFonts w:ascii="Times New Roman" w:eastAsia="Times New Roman" w:hAnsi="Times New Roman" w:cs="Times New Roman"/>
                <w:lang w:val="en-GB" w:eastAsia="zh-CN"/>
              </w:rPr>
              <w:t>Non- English language</w:t>
            </w:r>
          </w:p>
        </w:tc>
      </w:tr>
    </w:tbl>
    <w:p w14:paraId="4212FA7A" w14:textId="77777777" w:rsidR="00313458" w:rsidRPr="007621F2" w:rsidRDefault="00313458" w:rsidP="007621F2">
      <w:pPr>
        <w:pStyle w:val="Heading2"/>
        <w:rPr>
          <w:lang w:eastAsia="zh-CN"/>
        </w:rPr>
      </w:pPr>
      <w:bookmarkStart w:id="341" w:name="_Toc531455376"/>
      <w:bookmarkStart w:id="342" w:name="_Toc532580304"/>
      <w:bookmarkStart w:id="343" w:name="_Toc534998012"/>
      <w:r w:rsidRPr="00313458">
        <w:rPr>
          <w:lang w:eastAsia="zh-CN"/>
        </w:rPr>
        <w:lastRenderedPageBreak/>
        <w:t>Search strategy and results</w:t>
      </w:r>
      <w:bookmarkEnd w:id="341"/>
      <w:bookmarkEnd w:id="342"/>
      <w:bookmarkEnd w:id="343"/>
    </w:p>
    <w:p w14:paraId="6D20022B" w14:textId="77777777" w:rsidR="00313458" w:rsidRPr="00313458" w:rsidRDefault="00313458" w:rsidP="00313458">
      <w:pPr>
        <w:pStyle w:val="Heading3"/>
        <w:rPr>
          <w:rFonts w:eastAsiaTheme="minorEastAsia"/>
          <w:lang w:eastAsia="zh-CN"/>
        </w:rPr>
      </w:pPr>
      <w:bookmarkStart w:id="344" w:name="_Toc531455377"/>
      <w:bookmarkStart w:id="345" w:name="_Toc532580305"/>
      <w:bookmarkStart w:id="346" w:name="_Toc534996879"/>
      <w:bookmarkStart w:id="347" w:name="_Toc534998013"/>
      <w:r w:rsidRPr="00313458">
        <w:rPr>
          <w:rFonts w:eastAsiaTheme="minorEastAsia"/>
          <w:lang w:eastAsia="zh-CN"/>
        </w:rPr>
        <w:t>Electronic Database search</w:t>
      </w:r>
      <w:bookmarkEnd w:id="344"/>
      <w:bookmarkEnd w:id="345"/>
      <w:bookmarkEnd w:id="346"/>
      <w:bookmarkEnd w:id="347"/>
    </w:p>
    <w:p w14:paraId="00002263" w14:textId="77777777" w:rsidR="00313458" w:rsidRPr="00313458" w:rsidRDefault="00313458" w:rsidP="00313458">
      <w:pPr>
        <w:widowControl w:val="0"/>
        <w:spacing w:after="200" w:line="480" w:lineRule="auto"/>
        <w:rPr>
          <w:rFonts w:ascii="Times New Roman" w:eastAsia="Times New Roman" w:hAnsi="Times New Roman" w:cs="Times New Roman"/>
          <w:sz w:val="24"/>
          <w:lang w:val="en-GB" w:eastAsia="zh-CN"/>
        </w:rPr>
      </w:pPr>
      <w:r w:rsidRPr="0008054C">
        <w:rPr>
          <w:rFonts w:ascii="Times New Roman" w:eastAsia="Times New Roman" w:hAnsi="Times New Roman" w:cs="Times New Roman"/>
          <w:color w:val="000000" w:themeColor="text1"/>
          <w:sz w:val="24"/>
          <w:lang w:val="en-GB" w:eastAsia="zh-CN"/>
        </w:rPr>
        <w:t>A purposeful systematic search strategy was used to id</w:t>
      </w:r>
      <w:r w:rsidR="00575140" w:rsidRPr="0008054C">
        <w:rPr>
          <w:rFonts w:ascii="Times New Roman" w:eastAsia="Times New Roman" w:hAnsi="Times New Roman" w:cs="Times New Roman"/>
          <w:color w:val="000000" w:themeColor="text1"/>
          <w:sz w:val="24"/>
          <w:lang w:val="en-GB" w:eastAsia="zh-CN"/>
        </w:rPr>
        <w:t>entify articles [</w:t>
      </w:r>
      <w:r w:rsidR="00F138F1">
        <w:rPr>
          <w:rFonts w:ascii="Times New Roman" w:eastAsia="Times New Roman" w:hAnsi="Times New Roman" w:cs="Times New Roman"/>
          <w:color w:val="000000" w:themeColor="text1"/>
          <w:sz w:val="24"/>
          <w:lang w:val="en-GB" w:eastAsia="zh-CN"/>
        </w:rPr>
        <w:t>114, 116</w:t>
      </w:r>
      <w:r w:rsidRPr="0008054C">
        <w:rPr>
          <w:rFonts w:ascii="Times New Roman" w:eastAsia="Times New Roman" w:hAnsi="Times New Roman" w:cs="Times New Roman"/>
          <w:color w:val="000000" w:themeColor="text1"/>
          <w:sz w:val="24"/>
          <w:lang w:val="en-GB" w:eastAsia="zh-CN"/>
        </w:rPr>
        <w:t xml:space="preserve">]. Four </w:t>
      </w:r>
      <w:r w:rsidRPr="00313458">
        <w:rPr>
          <w:rFonts w:ascii="Times New Roman" w:eastAsia="Times New Roman" w:hAnsi="Times New Roman" w:cs="Times New Roman"/>
          <w:sz w:val="24"/>
          <w:lang w:val="en-GB" w:eastAsia="zh-CN"/>
        </w:rPr>
        <w:t xml:space="preserve">databases were searched-Medline via Ovid (1946-present), EMBASE (1974 to July 2016), CINAHL (1982 to present), Web of Science and </w:t>
      </w:r>
      <w:proofErr w:type="spellStart"/>
      <w:r w:rsidRPr="00313458">
        <w:rPr>
          <w:rFonts w:ascii="Times New Roman" w:eastAsia="Times New Roman" w:hAnsi="Times New Roman" w:cs="Times New Roman"/>
          <w:sz w:val="24"/>
          <w:lang w:val="en-GB" w:eastAsia="zh-CN"/>
        </w:rPr>
        <w:t>Epistemonikos</w:t>
      </w:r>
      <w:proofErr w:type="spellEnd"/>
      <w:r w:rsidRPr="00313458">
        <w:rPr>
          <w:rFonts w:ascii="Times New Roman" w:eastAsia="Times New Roman" w:hAnsi="Times New Roman" w:cs="Times New Roman"/>
          <w:sz w:val="24"/>
          <w:lang w:val="en-GB" w:eastAsia="zh-CN"/>
        </w:rPr>
        <w:t>.</w:t>
      </w:r>
      <w:r w:rsidRPr="00313458">
        <w:rPr>
          <w:rFonts w:ascii="Times New Roman" w:eastAsia="Times New Roman" w:hAnsi="Times New Roman" w:cs="Times New Roman"/>
          <w:color w:val="FF0000"/>
          <w:sz w:val="24"/>
          <w:lang w:val="en-GB" w:eastAsia="zh-CN"/>
        </w:rPr>
        <w:t xml:space="preserve"> </w:t>
      </w:r>
      <w:r w:rsidRPr="00313458">
        <w:rPr>
          <w:rFonts w:ascii="Times New Roman" w:eastAsia="Times New Roman" w:hAnsi="Times New Roman" w:cs="Times New Roman"/>
          <w:sz w:val="24"/>
          <w:lang w:val="en-GB" w:eastAsia="zh-CN"/>
        </w:rPr>
        <w:t xml:space="preserve">The SPIDER framework was revised into </w:t>
      </w:r>
      <w:r w:rsidR="00DF0DCE" w:rsidRPr="00313458">
        <w:rPr>
          <w:rFonts w:ascii="Times New Roman" w:eastAsia="Times New Roman" w:hAnsi="Times New Roman" w:cs="Times New Roman"/>
          <w:sz w:val="24"/>
          <w:lang w:val="en-GB" w:eastAsia="zh-CN"/>
        </w:rPr>
        <w:t>three</w:t>
      </w:r>
      <w:r w:rsidRPr="00313458">
        <w:rPr>
          <w:rFonts w:ascii="Times New Roman" w:eastAsia="Times New Roman" w:hAnsi="Times New Roman" w:cs="Times New Roman"/>
          <w:sz w:val="24"/>
          <w:lang w:val="en-GB" w:eastAsia="zh-CN"/>
        </w:rPr>
        <w:t xml:space="preserve"> search concepts- “emergency department”, “patient flow” and “crowding”. Crowding was included because the scoping search revealed that studies used “flow” and “crowding” interchangeably or assessed both concepts. Qualitative search filters were applied to the search strategy as outlined by Booth </w:t>
      </w:r>
      <w:r w:rsidRPr="0008054C">
        <w:rPr>
          <w:rFonts w:ascii="Times New Roman" w:eastAsia="Times New Roman" w:hAnsi="Times New Roman" w:cs="Times New Roman"/>
          <w:color w:val="000000" w:themeColor="text1"/>
          <w:sz w:val="24"/>
          <w:lang w:val="en-GB" w:eastAsia="zh-CN"/>
        </w:rPr>
        <w:t>e</w:t>
      </w:r>
      <w:r w:rsidR="00CF7E23" w:rsidRPr="0008054C">
        <w:rPr>
          <w:rFonts w:ascii="Times New Roman" w:eastAsia="Times New Roman" w:hAnsi="Times New Roman" w:cs="Times New Roman"/>
          <w:color w:val="000000" w:themeColor="text1"/>
          <w:sz w:val="24"/>
          <w:lang w:val="en-GB" w:eastAsia="zh-CN"/>
        </w:rPr>
        <w:t>t al. [</w:t>
      </w:r>
      <w:r w:rsidR="00F138F1">
        <w:rPr>
          <w:rFonts w:ascii="Times New Roman" w:eastAsia="Times New Roman" w:hAnsi="Times New Roman" w:cs="Times New Roman"/>
          <w:color w:val="000000" w:themeColor="text1"/>
          <w:sz w:val="24"/>
          <w:lang w:val="en-GB" w:eastAsia="zh-CN"/>
        </w:rPr>
        <w:t>114</w:t>
      </w:r>
      <w:r w:rsidRPr="0008054C">
        <w:rPr>
          <w:rFonts w:ascii="Times New Roman" w:eastAsia="Times New Roman" w:hAnsi="Times New Roman" w:cs="Times New Roman"/>
          <w:color w:val="000000" w:themeColor="text1"/>
          <w:sz w:val="24"/>
          <w:lang w:val="en-GB" w:eastAsia="zh-CN"/>
        </w:rPr>
        <w:t xml:space="preserve">]. No time limits were placed </w:t>
      </w:r>
      <w:r w:rsidRPr="00313458">
        <w:rPr>
          <w:rFonts w:ascii="Times New Roman" w:eastAsia="Times New Roman" w:hAnsi="Times New Roman" w:cs="Times New Roman"/>
          <w:sz w:val="24"/>
          <w:lang w:val="en-GB" w:eastAsia="zh-CN"/>
        </w:rPr>
        <w:t>on the search.</w:t>
      </w:r>
      <w:r w:rsidR="006B671A">
        <w:rPr>
          <w:rFonts w:ascii="Times New Roman" w:eastAsia="Times New Roman" w:hAnsi="Times New Roman" w:cs="Times New Roman"/>
          <w:sz w:val="24"/>
          <w:lang w:val="en-GB" w:eastAsia="zh-CN"/>
        </w:rPr>
        <w:t xml:space="preserve"> </w:t>
      </w:r>
    </w:p>
    <w:p w14:paraId="2033DFB2" w14:textId="77777777" w:rsidR="00313458" w:rsidRPr="00313458" w:rsidRDefault="00313458" w:rsidP="00313458">
      <w:pPr>
        <w:widowControl w:val="0"/>
        <w:spacing w:after="200" w:line="480" w:lineRule="auto"/>
        <w:rPr>
          <w:rFonts w:ascii="Times New Roman" w:eastAsia="Times New Roman" w:hAnsi="Times New Roman" w:cs="Times New Roman"/>
          <w:sz w:val="24"/>
          <w:lang w:val="en-GB" w:eastAsia="zh-CN"/>
        </w:rPr>
      </w:pPr>
      <w:r w:rsidRPr="00313458">
        <w:rPr>
          <w:rFonts w:ascii="Times New Roman" w:eastAsia="Times New Roman" w:hAnsi="Times New Roman" w:cs="Times New Roman"/>
          <w:sz w:val="24"/>
          <w:lang w:val="en-GB" w:eastAsia="zh-CN"/>
        </w:rPr>
        <w:t xml:space="preserve">A combination of free text keywords and </w:t>
      </w:r>
      <w:proofErr w:type="spellStart"/>
      <w:r w:rsidRPr="00313458">
        <w:rPr>
          <w:rFonts w:ascii="Times New Roman" w:eastAsia="Times New Roman" w:hAnsi="Times New Roman" w:cs="Times New Roman"/>
          <w:sz w:val="24"/>
          <w:lang w:val="en-GB" w:eastAsia="zh-CN"/>
        </w:rPr>
        <w:t>MeSH</w:t>
      </w:r>
      <w:proofErr w:type="spellEnd"/>
      <w:r w:rsidRPr="00313458">
        <w:rPr>
          <w:rFonts w:ascii="Times New Roman" w:eastAsia="Times New Roman" w:hAnsi="Times New Roman" w:cs="Times New Roman"/>
          <w:sz w:val="24"/>
          <w:lang w:val="en-GB" w:eastAsia="zh-CN"/>
        </w:rPr>
        <w:t xml:space="preserve"> headings were used to capture as many terms as </w:t>
      </w:r>
      <w:r w:rsidRPr="003C22B2">
        <w:rPr>
          <w:rFonts w:ascii="Times New Roman" w:eastAsia="Times New Roman" w:hAnsi="Times New Roman" w:cs="Times New Roman"/>
          <w:sz w:val="24"/>
          <w:lang w:val="en-GB" w:eastAsia="zh-CN"/>
        </w:rPr>
        <w:t xml:space="preserve">possible </w:t>
      </w:r>
      <w:r w:rsidR="00900B46">
        <w:rPr>
          <w:rFonts w:ascii="Times New Roman" w:eastAsia="Times New Roman" w:hAnsi="Times New Roman" w:cs="Times New Roman"/>
          <w:sz w:val="24"/>
          <w:lang w:val="en-GB" w:eastAsia="zh-CN"/>
        </w:rPr>
        <w:t>(Appendix 5</w:t>
      </w:r>
      <w:r w:rsidRPr="003C22B2">
        <w:rPr>
          <w:rFonts w:ascii="Times New Roman" w:eastAsia="Times New Roman" w:hAnsi="Times New Roman" w:cs="Times New Roman"/>
          <w:sz w:val="24"/>
          <w:lang w:val="en-GB" w:eastAsia="zh-CN"/>
        </w:rPr>
        <w:t>).</w:t>
      </w:r>
      <w:r w:rsidRPr="00313458">
        <w:rPr>
          <w:rFonts w:ascii="Times New Roman" w:eastAsia="Times New Roman" w:hAnsi="Times New Roman" w:cs="Times New Roman"/>
          <w:sz w:val="24"/>
          <w:lang w:val="en-GB" w:eastAsia="zh-CN"/>
        </w:rPr>
        <w:t xml:space="preserve"> Under the emergency department concept, terms such as “emergency department”, “emergency service”, “accident and emergency department” were used. The patient flow concept included “patient journey”, “patient flow”, “length of stay”. The crowding concept only included two terms “crowding” and “overcrowding”.  </w:t>
      </w:r>
    </w:p>
    <w:p w14:paraId="01197E32" w14:textId="77777777" w:rsidR="00313458" w:rsidRPr="00313458" w:rsidRDefault="00313458" w:rsidP="00313458">
      <w:pPr>
        <w:pStyle w:val="Heading3"/>
        <w:rPr>
          <w:rFonts w:eastAsiaTheme="minorEastAsia"/>
          <w:lang w:eastAsia="zh-CN"/>
        </w:rPr>
      </w:pPr>
      <w:bookmarkStart w:id="348" w:name="_Toc531455378"/>
      <w:bookmarkStart w:id="349" w:name="_Toc532580306"/>
      <w:bookmarkStart w:id="350" w:name="_Toc534996880"/>
      <w:bookmarkStart w:id="351" w:name="_Toc534998014"/>
      <w:r w:rsidRPr="00313458">
        <w:rPr>
          <w:rFonts w:eastAsiaTheme="minorEastAsia"/>
          <w:lang w:eastAsia="zh-CN"/>
        </w:rPr>
        <w:t>Other searches</w:t>
      </w:r>
      <w:bookmarkEnd w:id="348"/>
      <w:bookmarkEnd w:id="349"/>
      <w:bookmarkEnd w:id="350"/>
      <w:bookmarkEnd w:id="351"/>
    </w:p>
    <w:p w14:paraId="4A0AECDA" w14:textId="77777777" w:rsidR="00313458" w:rsidRPr="00313458" w:rsidRDefault="00313458" w:rsidP="00313458">
      <w:pPr>
        <w:widowControl w:val="0"/>
        <w:spacing w:after="200" w:line="480" w:lineRule="auto"/>
        <w:rPr>
          <w:rFonts w:ascii="Times New Roman" w:eastAsia="Times New Roman" w:hAnsi="Times New Roman" w:cs="Times New Roman"/>
          <w:sz w:val="24"/>
          <w:lang w:val="en-GB" w:eastAsia="zh-CN"/>
        </w:rPr>
      </w:pPr>
      <w:r w:rsidRPr="00313458">
        <w:rPr>
          <w:rFonts w:ascii="Times New Roman" w:eastAsia="Times New Roman" w:hAnsi="Times New Roman" w:cs="Times New Roman"/>
          <w:sz w:val="24"/>
          <w:lang w:val="en-GB" w:eastAsia="zh-CN"/>
        </w:rPr>
        <w:t xml:space="preserve">Open Grey was searched for grey literature. Google Scholar and Google was also searched using keywords. Citation tracking of the included studies was conducted in Google Scholar. Reference lists of the included articles were reviewed as well. </w:t>
      </w:r>
    </w:p>
    <w:p w14:paraId="202D32E0" w14:textId="77777777" w:rsidR="00313458" w:rsidRPr="00313458" w:rsidRDefault="00313458" w:rsidP="00313458">
      <w:pPr>
        <w:pStyle w:val="Heading2"/>
      </w:pPr>
      <w:bookmarkStart w:id="352" w:name="_Toc531455379"/>
      <w:bookmarkStart w:id="353" w:name="_Toc532580307"/>
      <w:bookmarkStart w:id="354" w:name="_Toc534998015"/>
      <w:r w:rsidRPr="00313458">
        <w:t>Results of the search process and study selection</w:t>
      </w:r>
      <w:bookmarkEnd w:id="352"/>
      <w:bookmarkEnd w:id="353"/>
      <w:bookmarkEnd w:id="354"/>
    </w:p>
    <w:p w14:paraId="01058BDA" w14:textId="77777777" w:rsidR="00313458" w:rsidRPr="007B395F" w:rsidRDefault="00313458" w:rsidP="00DF0DCE">
      <w:pPr>
        <w:widowControl w:val="0"/>
        <w:spacing w:after="200" w:line="480" w:lineRule="auto"/>
        <w:rPr>
          <w:rFonts w:ascii="Times New Roman" w:eastAsia="Times New Roman" w:hAnsi="Times New Roman" w:cs="Times New Roman"/>
          <w:bCs/>
          <w:color w:val="FF0000"/>
          <w:sz w:val="24"/>
          <w:lang w:val="en-GB" w:eastAsia="zh-CN"/>
        </w:rPr>
      </w:pPr>
      <w:r w:rsidRPr="00313458">
        <w:rPr>
          <w:rFonts w:ascii="Times New Roman" w:eastAsia="Times New Roman" w:hAnsi="Times New Roman" w:cs="Times New Roman"/>
          <w:sz w:val="24"/>
          <w:lang w:val="en-GB" w:eastAsia="zh-CN"/>
        </w:rPr>
        <w:t xml:space="preserve">3240 articles were retrieved from 5 databases (Medline via Ovid, EMBASE, CINAHL, Web of Science, </w:t>
      </w:r>
      <w:proofErr w:type="spellStart"/>
      <w:r w:rsidRPr="00313458">
        <w:rPr>
          <w:rFonts w:ascii="Times New Roman" w:eastAsia="Times New Roman" w:hAnsi="Times New Roman" w:cs="Times New Roman"/>
          <w:sz w:val="24"/>
          <w:lang w:val="en-GB" w:eastAsia="zh-CN"/>
        </w:rPr>
        <w:t>Epistemonikos</w:t>
      </w:r>
      <w:proofErr w:type="spellEnd"/>
      <w:r w:rsidRPr="00313458">
        <w:rPr>
          <w:rFonts w:ascii="Times New Roman" w:eastAsia="Times New Roman" w:hAnsi="Times New Roman" w:cs="Times New Roman"/>
          <w:sz w:val="24"/>
          <w:lang w:val="en-GB" w:eastAsia="zh-CN"/>
        </w:rPr>
        <w:t xml:space="preserve">) and 15 from free searching on Google. Of these, 753 were duplicates. The remaining 2502 articles were screened. 79 full text articles were reviewed and narrowed to 29 eligible full text articles. These 29 articles were read in full and 19 were excluded leaving 10 </w:t>
      </w:r>
      <w:r w:rsidRPr="00B50D75">
        <w:rPr>
          <w:rFonts w:ascii="Times New Roman" w:eastAsia="Times New Roman" w:hAnsi="Times New Roman" w:cs="Times New Roman"/>
          <w:color w:val="000000" w:themeColor="text1"/>
          <w:sz w:val="24"/>
          <w:lang w:val="en-GB" w:eastAsia="zh-CN"/>
        </w:rPr>
        <w:t>artic</w:t>
      </w:r>
      <w:r w:rsidR="00DF0DCE">
        <w:rPr>
          <w:rFonts w:ascii="Times New Roman" w:eastAsia="Times New Roman" w:hAnsi="Times New Roman" w:cs="Times New Roman"/>
          <w:color w:val="000000" w:themeColor="text1"/>
          <w:sz w:val="24"/>
          <w:lang w:val="en-GB" w:eastAsia="zh-CN"/>
        </w:rPr>
        <w:t xml:space="preserve">les for inclusion. The final ten </w:t>
      </w:r>
      <w:r w:rsidRPr="00B50D75">
        <w:rPr>
          <w:rFonts w:ascii="Times New Roman" w:eastAsia="Times New Roman" w:hAnsi="Times New Roman" w:cs="Times New Roman"/>
          <w:color w:val="000000" w:themeColor="text1"/>
          <w:sz w:val="24"/>
          <w:lang w:val="en-GB" w:eastAsia="zh-CN"/>
        </w:rPr>
        <w:t>articles includ</w:t>
      </w:r>
      <w:r w:rsidR="00DF0DCE">
        <w:rPr>
          <w:rFonts w:ascii="Times New Roman" w:eastAsia="Times New Roman" w:hAnsi="Times New Roman" w:cs="Times New Roman"/>
          <w:color w:val="000000" w:themeColor="text1"/>
          <w:sz w:val="24"/>
          <w:lang w:val="en-GB" w:eastAsia="zh-CN"/>
        </w:rPr>
        <w:t>ed seven</w:t>
      </w:r>
      <w:r w:rsidRPr="00B50D75">
        <w:rPr>
          <w:rFonts w:ascii="Times New Roman" w:eastAsia="Times New Roman" w:hAnsi="Times New Roman" w:cs="Times New Roman"/>
          <w:color w:val="000000" w:themeColor="text1"/>
          <w:sz w:val="24"/>
          <w:lang w:val="en-GB" w:eastAsia="zh-CN"/>
        </w:rPr>
        <w:t xml:space="preserve"> qualitative and </w:t>
      </w:r>
      <w:r w:rsidR="00DF0DCE">
        <w:rPr>
          <w:rFonts w:ascii="Times New Roman" w:eastAsia="Times New Roman" w:hAnsi="Times New Roman" w:cs="Times New Roman"/>
          <w:color w:val="000000" w:themeColor="text1"/>
          <w:sz w:val="24"/>
          <w:lang w:val="en-GB" w:eastAsia="zh-CN"/>
        </w:rPr>
        <w:t>three</w:t>
      </w:r>
      <w:r w:rsidRPr="00B50D75">
        <w:rPr>
          <w:rFonts w:ascii="Times New Roman" w:eastAsia="Times New Roman" w:hAnsi="Times New Roman" w:cs="Times New Roman"/>
          <w:color w:val="000000" w:themeColor="text1"/>
          <w:sz w:val="24"/>
          <w:lang w:val="en-GB" w:eastAsia="zh-CN"/>
        </w:rPr>
        <w:t xml:space="preserve"> mixed methods articles.</w:t>
      </w:r>
      <w:r w:rsidRPr="00B50D75">
        <w:rPr>
          <w:rFonts w:ascii="Times New Roman" w:eastAsia="Times New Roman" w:hAnsi="Times New Roman" w:cs="Times New Roman"/>
          <w:b/>
          <w:color w:val="000000" w:themeColor="text1"/>
          <w:sz w:val="24"/>
          <w:lang w:val="en-GB" w:eastAsia="zh-CN"/>
        </w:rPr>
        <w:t xml:space="preserve"> </w:t>
      </w:r>
      <w:r w:rsidR="00827C3F" w:rsidRPr="00B50D75">
        <w:rPr>
          <w:rFonts w:ascii="Times New Roman" w:eastAsia="Times New Roman" w:hAnsi="Times New Roman" w:cs="Times New Roman"/>
          <w:bCs/>
          <w:color w:val="000000" w:themeColor="text1"/>
          <w:sz w:val="24"/>
          <w:lang w:val="en-GB" w:eastAsia="zh-CN"/>
        </w:rPr>
        <w:t xml:space="preserve">Of the ten articles, five were sibling </w:t>
      </w:r>
      <w:r w:rsidR="00B963F2" w:rsidRPr="00B50D75">
        <w:rPr>
          <w:rFonts w:ascii="Times New Roman" w:eastAsia="Times New Roman" w:hAnsi="Times New Roman" w:cs="Times New Roman"/>
          <w:bCs/>
          <w:color w:val="000000" w:themeColor="text1"/>
          <w:sz w:val="24"/>
          <w:lang w:val="en-GB" w:eastAsia="zh-CN"/>
        </w:rPr>
        <w:t>papers</w:t>
      </w:r>
      <w:r w:rsidR="00827C3F" w:rsidRPr="00B50D75">
        <w:rPr>
          <w:rFonts w:ascii="Times New Roman" w:eastAsia="Times New Roman" w:hAnsi="Times New Roman" w:cs="Times New Roman"/>
          <w:bCs/>
          <w:color w:val="000000" w:themeColor="text1"/>
          <w:sz w:val="24"/>
          <w:lang w:val="en-GB" w:eastAsia="zh-CN"/>
        </w:rPr>
        <w:t xml:space="preserve"> belonging to the same study.</w:t>
      </w:r>
      <w:r w:rsidR="00CB7982" w:rsidRPr="00B50D75">
        <w:rPr>
          <w:rFonts w:ascii="Times New Roman" w:eastAsia="Times New Roman" w:hAnsi="Times New Roman" w:cs="Times New Roman"/>
          <w:bCs/>
          <w:color w:val="000000" w:themeColor="text1"/>
          <w:sz w:val="24"/>
          <w:lang w:val="en-GB" w:eastAsia="zh-CN"/>
        </w:rPr>
        <w:t xml:space="preserve"> </w:t>
      </w:r>
      <w:r w:rsidR="007B395F" w:rsidRPr="00B50D75">
        <w:rPr>
          <w:rFonts w:ascii="Times New Roman" w:eastAsia="Times New Roman" w:hAnsi="Times New Roman" w:cs="Times New Roman"/>
          <w:bCs/>
          <w:color w:val="000000" w:themeColor="text1"/>
          <w:sz w:val="24"/>
          <w:lang w:val="en-GB" w:eastAsia="zh-CN"/>
        </w:rPr>
        <w:t>Booth et al. have defined a</w:t>
      </w:r>
      <w:r w:rsidR="00CB7982" w:rsidRPr="00B50D75">
        <w:rPr>
          <w:rFonts w:ascii="Times New Roman" w:eastAsia="Times New Roman" w:hAnsi="Times New Roman" w:cs="Times New Roman"/>
          <w:bCs/>
          <w:color w:val="000000" w:themeColor="text1"/>
          <w:sz w:val="24"/>
          <w:lang w:val="en-GB" w:eastAsia="zh-CN"/>
        </w:rPr>
        <w:t xml:space="preserve"> sibling paper </w:t>
      </w:r>
      <w:r w:rsidR="00B963F2" w:rsidRPr="00B50D75">
        <w:rPr>
          <w:rFonts w:ascii="Times New Roman" w:eastAsia="Times New Roman" w:hAnsi="Times New Roman" w:cs="Times New Roman"/>
          <w:bCs/>
          <w:color w:val="000000" w:themeColor="text1"/>
          <w:sz w:val="24"/>
          <w:lang w:val="en-GB" w:eastAsia="zh-CN"/>
        </w:rPr>
        <w:t xml:space="preserve">as ‘a paper subsequently identified as being an output from the same study </w:t>
      </w:r>
      <w:r w:rsidR="00B963F2" w:rsidRPr="00B50D75">
        <w:rPr>
          <w:rFonts w:ascii="Times New Roman" w:eastAsia="Times New Roman" w:hAnsi="Times New Roman" w:cs="Times New Roman"/>
          <w:bCs/>
          <w:color w:val="000000" w:themeColor="text1"/>
          <w:sz w:val="24"/>
          <w:lang w:val="en-GB" w:eastAsia="zh-CN"/>
        </w:rPr>
        <w:lastRenderedPageBreak/>
        <w:t>as an original paper of inter</w:t>
      </w:r>
      <w:r w:rsidR="007B395F" w:rsidRPr="00B50D75">
        <w:rPr>
          <w:rFonts w:ascii="Times New Roman" w:eastAsia="Times New Roman" w:hAnsi="Times New Roman" w:cs="Times New Roman"/>
          <w:bCs/>
          <w:color w:val="000000" w:themeColor="text1"/>
          <w:sz w:val="24"/>
          <w:lang w:val="en-GB" w:eastAsia="zh-CN"/>
        </w:rPr>
        <w:t>est’ while a study cluster is a ‘group of inter-related papers or other research outputs related to the sa</w:t>
      </w:r>
      <w:r w:rsidR="00F138F1" w:rsidRPr="00B50D75">
        <w:rPr>
          <w:rFonts w:ascii="Times New Roman" w:eastAsia="Times New Roman" w:hAnsi="Times New Roman" w:cs="Times New Roman"/>
          <w:bCs/>
          <w:color w:val="000000" w:themeColor="text1"/>
          <w:sz w:val="24"/>
          <w:lang w:val="en-GB" w:eastAsia="zh-CN"/>
        </w:rPr>
        <w:t>me single research study [89</w:t>
      </w:r>
      <w:r w:rsidR="00290FF7" w:rsidRPr="00B50D75">
        <w:rPr>
          <w:rFonts w:ascii="Times New Roman" w:eastAsia="Times New Roman" w:hAnsi="Times New Roman" w:cs="Times New Roman"/>
          <w:bCs/>
          <w:color w:val="000000" w:themeColor="text1"/>
          <w:sz w:val="24"/>
          <w:lang w:val="en-GB" w:eastAsia="zh-CN"/>
        </w:rPr>
        <w:t>; p.4</w:t>
      </w:r>
      <w:r w:rsidR="007B395F" w:rsidRPr="00B50D75">
        <w:rPr>
          <w:rFonts w:ascii="Times New Roman" w:eastAsia="Times New Roman" w:hAnsi="Times New Roman" w:cs="Times New Roman"/>
          <w:bCs/>
          <w:color w:val="000000" w:themeColor="text1"/>
          <w:sz w:val="24"/>
          <w:lang w:val="en-GB" w:eastAsia="zh-CN"/>
        </w:rPr>
        <w:t>]. Thus</w:t>
      </w:r>
      <w:r w:rsidR="00854588" w:rsidRPr="00B50D75">
        <w:rPr>
          <w:rFonts w:ascii="Times New Roman" w:eastAsia="Times New Roman" w:hAnsi="Times New Roman" w:cs="Times New Roman"/>
          <w:bCs/>
          <w:color w:val="000000" w:themeColor="text1"/>
          <w:sz w:val="24"/>
          <w:lang w:val="en-GB" w:eastAsia="zh-CN"/>
        </w:rPr>
        <w:t>, these five articles</w:t>
      </w:r>
      <w:r w:rsidR="007B395F" w:rsidRPr="00B50D75">
        <w:rPr>
          <w:rFonts w:ascii="Times New Roman" w:eastAsia="Times New Roman" w:hAnsi="Times New Roman" w:cs="Times New Roman"/>
          <w:bCs/>
          <w:color w:val="000000" w:themeColor="text1"/>
          <w:sz w:val="24"/>
          <w:lang w:val="en-GB" w:eastAsia="zh-CN"/>
        </w:rPr>
        <w:t xml:space="preserve"> will be referred to as the study cluster in the remainder of this review. </w:t>
      </w:r>
      <w:r w:rsidR="007D7ACA" w:rsidRPr="00B50D75">
        <w:rPr>
          <w:rFonts w:ascii="Times New Roman" w:eastAsia="Times New Roman" w:hAnsi="Times New Roman" w:cs="Times New Roman"/>
          <w:bCs/>
          <w:color w:val="000000" w:themeColor="text1"/>
          <w:sz w:val="24"/>
          <w:lang w:val="en-GB" w:eastAsia="zh-CN"/>
        </w:rPr>
        <w:t xml:space="preserve"> </w:t>
      </w:r>
      <w:r w:rsidR="00943987" w:rsidRPr="00B50D75">
        <w:rPr>
          <w:rFonts w:ascii="Times New Roman" w:eastAsia="Times New Roman" w:hAnsi="Times New Roman" w:cs="Times New Roman"/>
          <w:color w:val="000000" w:themeColor="text1"/>
          <w:sz w:val="24"/>
          <w:lang w:val="en-GB" w:eastAsia="zh-CN"/>
        </w:rPr>
        <w:t>The PRISMA flowchart (Figure 3</w:t>
      </w:r>
      <w:r w:rsidRPr="00B50D75">
        <w:rPr>
          <w:rFonts w:ascii="Times New Roman" w:eastAsia="Times New Roman" w:hAnsi="Times New Roman" w:cs="Times New Roman"/>
          <w:color w:val="000000" w:themeColor="text1"/>
          <w:sz w:val="24"/>
          <w:lang w:val="en-GB" w:eastAsia="zh-CN"/>
        </w:rPr>
        <w:t xml:space="preserve">) outlines the selection </w:t>
      </w:r>
      <w:r w:rsidR="00CF7E23" w:rsidRPr="00B50D75">
        <w:rPr>
          <w:rFonts w:ascii="Times New Roman" w:eastAsia="Times New Roman" w:hAnsi="Times New Roman" w:cs="Times New Roman"/>
          <w:color w:val="000000" w:themeColor="text1"/>
          <w:sz w:val="24"/>
          <w:lang w:val="en-GB" w:eastAsia="zh-CN"/>
        </w:rPr>
        <w:t>process [</w:t>
      </w:r>
      <w:r w:rsidR="00F138F1" w:rsidRPr="00B50D75">
        <w:rPr>
          <w:rFonts w:ascii="Times New Roman" w:eastAsia="Times New Roman" w:hAnsi="Times New Roman" w:cs="Times New Roman"/>
          <w:color w:val="000000" w:themeColor="text1"/>
          <w:sz w:val="24"/>
          <w:lang w:val="en-GB" w:eastAsia="zh-CN"/>
        </w:rPr>
        <w:t>96</w:t>
      </w:r>
      <w:r w:rsidRPr="00B50D75">
        <w:rPr>
          <w:rFonts w:ascii="Times New Roman" w:eastAsia="Times New Roman" w:hAnsi="Times New Roman" w:cs="Times New Roman"/>
          <w:color w:val="000000" w:themeColor="text1"/>
          <w:sz w:val="24"/>
          <w:lang w:val="en-GB" w:eastAsia="zh-CN"/>
        </w:rPr>
        <w:t xml:space="preserve">]. </w:t>
      </w:r>
    </w:p>
    <w:p w14:paraId="4CD2E0D1" w14:textId="77777777" w:rsidR="00313458" w:rsidRPr="00313458" w:rsidRDefault="003C2B30" w:rsidP="00313458">
      <w:pPr>
        <w:spacing w:after="0" w:line="240" w:lineRule="auto"/>
        <w:rPr>
          <w:rFonts w:ascii="Times New Roman" w:eastAsia="Times New Roman" w:hAnsi="Times New Roman" w:cs="Times New Roman"/>
          <w:color w:val="000000"/>
          <w:sz w:val="24"/>
          <w:lang w:val="en-GB" w:eastAsia="zh-CN"/>
        </w:rPr>
      </w:pPr>
      <w:r>
        <w:rPr>
          <w:rFonts w:ascii="Times New Roman" w:eastAsia="Times New Roman" w:hAnsi="Times New Roman" w:cs="Times New Roman"/>
          <w:color w:val="000000"/>
          <w:sz w:val="24"/>
          <w:lang w:val="en-GB" w:eastAsia="zh-CN"/>
        </w:rPr>
        <w:t xml:space="preserve">   </w:t>
      </w:r>
      <w:r w:rsidR="00DC2B51">
        <w:rPr>
          <w:rFonts w:ascii="Times New Roman" w:eastAsia="Times New Roman" w:hAnsi="Times New Roman" w:cs="Times New Roman"/>
          <w:color w:val="000000"/>
          <w:sz w:val="24"/>
          <w:lang w:val="en-GB" w:eastAsia="zh-CN"/>
        </w:rPr>
        <w:t>Figure 3</w:t>
      </w:r>
      <w:r w:rsidR="00313458" w:rsidRPr="00313458">
        <w:rPr>
          <w:rFonts w:ascii="Times New Roman" w:eastAsia="Times New Roman" w:hAnsi="Times New Roman" w:cs="Times New Roman"/>
          <w:color w:val="000000"/>
          <w:sz w:val="24"/>
          <w:lang w:val="en-GB" w:eastAsia="zh-CN"/>
        </w:rPr>
        <w:t>. PRISMA flowchart of the study selection</w:t>
      </w:r>
      <w:r w:rsidR="00755DA3">
        <w:rPr>
          <w:rFonts w:ascii="Times New Roman" w:eastAsia="Times New Roman" w:hAnsi="Times New Roman" w:cs="Times New Roman"/>
          <w:color w:val="000000"/>
          <w:sz w:val="24"/>
          <w:lang w:val="en-GB" w:eastAsia="zh-CN"/>
        </w:rPr>
        <w:t xml:space="preserve"> for qualitative evidence synthesis</w:t>
      </w:r>
    </w:p>
    <w:p w14:paraId="51079BBA" w14:textId="77777777" w:rsidR="00313458" w:rsidRPr="00313458" w:rsidRDefault="003C2B30" w:rsidP="00313458">
      <w:pPr>
        <w:spacing w:after="200" w:line="360" w:lineRule="auto"/>
        <w:rPr>
          <w:rFonts w:ascii="Times New Roman" w:eastAsia="Times New Roman" w:hAnsi="Times New Roman" w:cs="Times New Roman"/>
          <w:b/>
          <w:sz w:val="24"/>
          <w:lang w:val="en-GB" w:eastAsia="zh-CN"/>
        </w:rPr>
      </w:pPr>
      <w:r w:rsidRPr="00313458">
        <w:rPr>
          <w:rFonts w:ascii="Times New Roman" w:eastAsia="Times New Roman" w:hAnsi="Times New Roman" w:cs="Times New Roman"/>
          <w:noProof/>
          <w:sz w:val="24"/>
          <w:szCs w:val="24"/>
          <w:lang w:eastAsia="en-TT"/>
        </w:rPr>
        <mc:AlternateContent>
          <mc:Choice Requires="wps">
            <w:drawing>
              <wp:anchor distT="0" distB="0" distL="114300" distR="114300" simplePos="0" relativeHeight="251677696" behindDoc="0" locked="0" layoutInCell="1" allowOverlap="1" wp14:anchorId="5A23110A" wp14:editId="0E5195D6">
                <wp:simplePos x="0" y="0"/>
                <wp:positionH relativeFrom="margin">
                  <wp:posOffset>276225</wp:posOffset>
                </wp:positionH>
                <wp:positionV relativeFrom="paragraph">
                  <wp:posOffset>170180</wp:posOffset>
                </wp:positionV>
                <wp:extent cx="1980000" cy="720090"/>
                <wp:effectExtent l="0" t="0" r="20320" b="228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720090"/>
                        </a:xfrm>
                        <a:prstGeom prst="rect">
                          <a:avLst/>
                        </a:prstGeom>
                        <a:solidFill>
                          <a:srgbClr val="FFFFFF"/>
                        </a:solidFill>
                        <a:ln w="9525">
                          <a:solidFill>
                            <a:srgbClr val="000000"/>
                          </a:solidFill>
                          <a:miter lim="800000"/>
                          <a:headEnd/>
                          <a:tailEnd/>
                        </a:ln>
                      </wps:spPr>
                      <wps:txbx>
                        <w:txbxContent>
                          <w:p w14:paraId="0772E01D" w14:textId="77777777" w:rsidR="00EE1844" w:rsidRPr="0028072D" w:rsidRDefault="00EE1844" w:rsidP="00313458">
                            <w:pPr>
                              <w:jc w:val="center"/>
                              <w:rPr>
                                <w:rFonts w:asciiTheme="majorBidi" w:hAnsiTheme="majorBidi" w:cstheme="majorBidi"/>
                              </w:rPr>
                            </w:pPr>
                            <w:r w:rsidRPr="0028072D">
                              <w:rPr>
                                <w:rFonts w:asciiTheme="majorBidi" w:hAnsiTheme="majorBidi" w:cstheme="majorBidi"/>
                              </w:rPr>
                              <w:t>Records identified thro</w:t>
                            </w:r>
                            <w:r>
                              <w:rPr>
                                <w:rFonts w:asciiTheme="majorBidi" w:hAnsiTheme="majorBidi" w:cstheme="majorBidi"/>
                              </w:rPr>
                              <w:t xml:space="preserve">ugh database searching </w:t>
                            </w:r>
                            <w:r>
                              <w:rPr>
                                <w:rFonts w:asciiTheme="majorBidi" w:hAnsiTheme="majorBidi" w:cstheme="majorBidi"/>
                              </w:rPr>
                              <w:br/>
                              <w:t>(n =3240</w:t>
                            </w:r>
                            <w:r w:rsidRPr="0028072D">
                              <w:rPr>
                                <w:rFonts w:asciiTheme="majorBidi" w:hAnsiTheme="majorBidi" w:cstheme="majorBidi"/>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D3E95" id="Rectangle 18" o:spid="_x0000_s1037" style="position:absolute;margin-left:21.75pt;margin-top:13.4pt;width:155.9pt;height:56.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">
                <v:textbox inset=",7.2pt,,7.2pt">
                  <w:txbxContent>
                    <w:p w:rsidR="00EE1844" w:rsidRPr="0028072D" w:rsidRDefault="00EE1844" w:rsidP="00313458">
                      <w:pPr>
                        <w:jc w:val="center"/>
                        <w:rPr>
                          <w:rFonts w:asciiTheme="majorBidi" w:hAnsiTheme="majorBidi" w:cstheme="majorBidi"/>
                        </w:rPr>
                      </w:pPr>
                      <w:r w:rsidRPr="0028072D">
                        <w:rPr>
                          <w:rFonts w:asciiTheme="majorBidi" w:hAnsiTheme="majorBidi" w:cstheme="majorBidi"/>
                        </w:rPr>
                        <w:t>Records identified thro</w:t>
                      </w:r>
                      <w:r>
                        <w:rPr>
                          <w:rFonts w:asciiTheme="majorBidi" w:hAnsiTheme="majorBidi" w:cstheme="majorBidi"/>
                        </w:rPr>
                        <w:t xml:space="preserve">ugh database searching </w:t>
                      </w:r>
                      <w:r>
                        <w:rPr>
                          <w:rFonts w:asciiTheme="majorBidi" w:hAnsiTheme="majorBidi" w:cstheme="majorBidi"/>
                        </w:rPr>
                        <w:br/>
                        <w:t>(n =3240</w:t>
                      </w:r>
                      <w:r w:rsidRPr="0028072D">
                        <w:rPr>
                          <w:rFonts w:asciiTheme="majorBidi" w:hAnsiTheme="majorBidi" w:cstheme="majorBidi"/>
                        </w:rPr>
                        <w:t>)</w:t>
                      </w:r>
                    </w:p>
                  </w:txbxContent>
                </v:textbox>
                <w10:wrap anchorx="margin"/>
              </v:rect>
            </w:pict>
          </mc:Fallback>
        </mc:AlternateContent>
      </w:r>
      <w:r w:rsidRPr="00313458">
        <w:rPr>
          <w:rFonts w:ascii="Times New Roman" w:eastAsia="Times New Roman" w:hAnsi="Times New Roman" w:cs="Times New Roman"/>
          <w:noProof/>
          <w:sz w:val="24"/>
          <w:szCs w:val="24"/>
          <w:lang w:eastAsia="en-TT"/>
        </w:rPr>
        <mc:AlternateContent>
          <mc:Choice Requires="wps">
            <w:drawing>
              <wp:anchor distT="0" distB="0" distL="114300" distR="114300" simplePos="0" relativeHeight="251676672" behindDoc="0" locked="0" layoutInCell="1" allowOverlap="1" wp14:anchorId="6AEDE71D" wp14:editId="43C84277">
                <wp:simplePos x="0" y="0"/>
                <wp:positionH relativeFrom="column">
                  <wp:posOffset>2695575</wp:posOffset>
                </wp:positionH>
                <wp:positionV relativeFrom="paragraph">
                  <wp:posOffset>189230</wp:posOffset>
                </wp:positionV>
                <wp:extent cx="1980000" cy="720090"/>
                <wp:effectExtent l="0" t="0" r="20320" b="2286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720090"/>
                        </a:xfrm>
                        <a:prstGeom prst="rect">
                          <a:avLst/>
                        </a:prstGeom>
                        <a:solidFill>
                          <a:srgbClr val="FFFFFF"/>
                        </a:solidFill>
                        <a:ln w="9525">
                          <a:solidFill>
                            <a:srgbClr val="000000"/>
                          </a:solidFill>
                          <a:miter lim="800000"/>
                          <a:headEnd/>
                          <a:tailEnd/>
                        </a:ln>
                      </wps:spPr>
                      <wps:txbx>
                        <w:txbxContent>
                          <w:p w14:paraId="3F0EB27B" w14:textId="77777777" w:rsidR="00EE1844" w:rsidRPr="0028072D" w:rsidRDefault="00EE1844" w:rsidP="00313458">
                            <w:pPr>
                              <w:jc w:val="center"/>
                              <w:rPr>
                                <w:rFonts w:asciiTheme="majorBidi" w:hAnsiTheme="majorBidi" w:cstheme="majorBidi"/>
                              </w:rPr>
                            </w:pPr>
                            <w:r w:rsidRPr="0028072D">
                              <w:rPr>
                                <w:rFonts w:asciiTheme="majorBidi" w:hAnsiTheme="majorBidi" w:cstheme="majorBidi"/>
                              </w:rPr>
                              <w:t>Additional records identifi</w:t>
                            </w:r>
                            <w:r>
                              <w:rPr>
                                <w:rFonts w:asciiTheme="majorBidi" w:hAnsiTheme="majorBidi" w:cstheme="majorBidi"/>
                              </w:rPr>
                              <w:t xml:space="preserve">ed through other sources </w:t>
                            </w:r>
                            <w:r>
                              <w:rPr>
                                <w:rFonts w:asciiTheme="majorBidi" w:hAnsiTheme="majorBidi" w:cstheme="majorBidi"/>
                              </w:rPr>
                              <w:br/>
                              <w:t>(n = 15</w:t>
                            </w:r>
                            <w:r w:rsidRPr="0028072D">
                              <w:rPr>
                                <w:rFonts w:asciiTheme="majorBidi" w:hAnsiTheme="majorBidi" w:cstheme="majorBidi"/>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D8F3B" id="Rectangle 19" o:spid="_x0000_s1038" style="position:absolute;margin-left:212.25pt;margin-top:14.9pt;width:155.9pt;height:5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">
                <v:textbox inset=",7.2pt,,7.2pt">
                  <w:txbxContent>
                    <w:p w:rsidR="00EE1844" w:rsidRPr="0028072D" w:rsidRDefault="00EE1844" w:rsidP="00313458">
                      <w:pPr>
                        <w:jc w:val="center"/>
                        <w:rPr>
                          <w:rFonts w:asciiTheme="majorBidi" w:hAnsiTheme="majorBidi" w:cstheme="majorBidi"/>
                        </w:rPr>
                      </w:pPr>
                      <w:r w:rsidRPr="0028072D">
                        <w:rPr>
                          <w:rFonts w:asciiTheme="majorBidi" w:hAnsiTheme="majorBidi" w:cstheme="majorBidi"/>
                        </w:rPr>
                        <w:t>Additional records identifi</w:t>
                      </w:r>
                      <w:r>
                        <w:rPr>
                          <w:rFonts w:asciiTheme="majorBidi" w:hAnsiTheme="majorBidi" w:cstheme="majorBidi"/>
                        </w:rPr>
                        <w:t xml:space="preserve">ed through other sources </w:t>
                      </w:r>
                      <w:r>
                        <w:rPr>
                          <w:rFonts w:asciiTheme="majorBidi" w:hAnsiTheme="majorBidi" w:cstheme="majorBidi"/>
                        </w:rPr>
                        <w:br/>
                        <w:t>(n = 15</w:t>
                      </w:r>
                      <w:r w:rsidRPr="0028072D">
                        <w:rPr>
                          <w:rFonts w:asciiTheme="majorBidi" w:hAnsiTheme="majorBidi" w:cstheme="majorBidi"/>
                        </w:rPr>
                        <w:t>)</w:t>
                      </w:r>
                    </w:p>
                  </w:txbxContent>
                </v:textbox>
              </v:rect>
            </w:pict>
          </mc:Fallback>
        </mc:AlternateContent>
      </w:r>
    </w:p>
    <w:p w14:paraId="2BEDFFCB" w14:textId="77777777" w:rsidR="00313458" w:rsidRPr="00313458" w:rsidRDefault="00313458" w:rsidP="00313458">
      <w:pPr>
        <w:spacing w:after="200" w:line="360" w:lineRule="auto"/>
        <w:rPr>
          <w:rFonts w:ascii="Times New Roman" w:eastAsia="Times New Roman" w:hAnsi="Times New Roman" w:cs="Times New Roman"/>
          <w:b/>
          <w:sz w:val="24"/>
          <w:lang w:val="en-GB" w:eastAsia="zh-CN"/>
        </w:rPr>
      </w:pPr>
    </w:p>
    <w:p w14:paraId="647AE4B0" w14:textId="77777777" w:rsidR="00313458" w:rsidRPr="00313458" w:rsidRDefault="003C2B30" w:rsidP="00313458">
      <w:pPr>
        <w:spacing w:after="200" w:line="360" w:lineRule="auto"/>
        <w:rPr>
          <w:rFonts w:ascii="Times New Roman" w:eastAsia="Times New Roman" w:hAnsi="Times New Roman" w:cs="Times New Roman"/>
          <w:b/>
          <w:sz w:val="24"/>
          <w:lang w:val="en-GB" w:eastAsia="zh-CN"/>
        </w:rPr>
      </w:pPr>
      <w:r w:rsidRPr="00313458">
        <w:rPr>
          <w:rFonts w:ascii="Times New Roman" w:eastAsia="Times New Roman" w:hAnsi="Times New Roman" w:cs="Times New Roman"/>
          <w:noProof/>
          <w:sz w:val="24"/>
          <w:szCs w:val="24"/>
          <w:lang w:eastAsia="en-TT"/>
        </w:rPr>
        <mc:AlternateContent>
          <mc:Choice Requires="wps">
            <w:drawing>
              <wp:anchor distT="36576" distB="36576" distL="36576" distR="36576" simplePos="0" relativeHeight="251679744" behindDoc="0" locked="0" layoutInCell="1" allowOverlap="1" wp14:anchorId="74AA9DAD" wp14:editId="506FFCDE">
                <wp:simplePos x="0" y="0"/>
                <wp:positionH relativeFrom="column">
                  <wp:posOffset>3468687</wp:posOffset>
                </wp:positionH>
                <wp:positionV relativeFrom="paragraph">
                  <wp:posOffset>277179</wp:posOffset>
                </wp:positionV>
                <wp:extent cx="288000" cy="0"/>
                <wp:effectExtent l="29528" t="8572" r="103822" b="46673"/>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80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86492B" id="Straight Arrow Connector 15" o:spid="_x0000_s1026" type="#_x0000_t32" style="position:absolute;margin-left:273.1pt;margin-top:21.85pt;width:22.7pt;height:0;rotation:90;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">
                <v:stroke endarrow="block"/>
                <v:shadow color="#ccc"/>
              </v:shape>
            </w:pict>
          </mc:Fallback>
        </mc:AlternateContent>
      </w:r>
      <w:r w:rsidR="00313458" w:rsidRPr="00313458">
        <w:rPr>
          <w:rFonts w:ascii="Times New Roman" w:eastAsia="Times New Roman" w:hAnsi="Times New Roman" w:cs="Times New Roman"/>
          <w:noProof/>
          <w:sz w:val="24"/>
          <w:szCs w:val="24"/>
          <w:lang w:eastAsia="en-TT"/>
        </w:rPr>
        <mc:AlternateContent>
          <mc:Choice Requires="wps">
            <w:drawing>
              <wp:anchor distT="36576" distB="36576" distL="36576" distR="36576" simplePos="0" relativeHeight="251678720" behindDoc="0" locked="0" layoutInCell="1" allowOverlap="1" wp14:anchorId="7344B6C6" wp14:editId="2E24B9E0">
                <wp:simplePos x="0" y="0"/>
                <wp:positionH relativeFrom="column">
                  <wp:posOffset>1174750</wp:posOffset>
                </wp:positionH>
                <wp:positionV relativeFrom="paragraph">
                  <wp:posOffset>273685</wp:posOffset>
                </wp:positionV>
                <wp:extent cx="288000" cy="0"/>
                <wp:effectExtent l="29528" t="8572" r="103822" b="46673"/>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80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27DA4B" id="Straight Arrow Connector 17" o:spid="_x0000_s1026" type="#_x0000_t32" style="position:absolute;margin-left:92.5pt;margin-top:21.55pt;width:22.7pt;height:0;rotation:90;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">
                <v:stroke endarrow="block"/>
                <v:shadow color="#ccc"/>
              </v:shape>
            </w:pict>
          </mc:Fallback>
        </mc:AlternateContent>
      </w:r>
    </w:p>
    <w:p w14:paraId="59A41AE3" w14:textId="77777777" w:rsidR="00313458" w:rsidRPr="00313458" w:rsidRDefault="00313458" w:rsidP="00313458">
      <w:pPr>
        <w:spacing w:after="200" w:line="360" w:lineRule="auto"/>
        <w:rPr>
          <w:rFonts w:ascii="Times New Roman" w:eastAsia="Times New Roman" w:hAnsi="Times New Roman" w:cs="Times New Roman"/>
          <w:b/>
          <w:sz w:val="24"/>
          <w:lang w:val="en-GB" w:eastAsia="zh-CN"/>
        </w:rPr>
      </w:pPr>
      <w:r w:rsidRPr="00313458">
        <w:rPr>
          <w:rFonts w:ascii="Times New Roman" w:eastAsia="Times New Roman" w:hAnsi="Times New Roman" w:cs="Times New Roman"/>
          <w:noProof/>
          <w:sz w:val="24"/>
          <w:szCs w:val="24"/>
          <w:lang w:eastAsia="en-TT"/>
        </w:rPr>
        <mc:AlternateContent>
          <mc:Choice Requires="wps">
            <w:drawing>
              <wp:anchor distT="0" distB="0" distL="114300" distR="114300" simplePos="0" relativeHeight="251680768" behindDoc="0" locked="0" layoutInCell="1" allowOverlap="1" wp14:anchorId="51FB883C" wp14:editId="39A6590A">
                <wp:simplePos x="0" y="0"/>
                <wp:positionH relativeFrom="column">
                  <wp:posOffset>914400</wp:posOffset>
                </wp:positionH>
                <wp:positionV relativeFrom="paragraph">
                  <wp:posOffset>27623</wp:posOffset>
                </wp:positionV>
                <wp:extent cx="3095625" cy="539750"/>
                <wp:effectExtent l="9525" t="9525" r="9525"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539750"/>
                        </a:xfrm>
                        <a:prstGeom prst="rect">
                          <a:avLst/>
                        </a:prstGeom>
                        <a:solidFill>
                          <a:srgbClr val="FFFFFF"/>
                        </a:solidFill>
                        <a:ln w="9525">
                          <a:solidFill>
                            <a:srgbClr val="000000"/>
                          </a:solidFill>
                          <a:miter lim="800000"/>
                          <a:headEnd/>
                          <a:tailEnd/>
                        </a:ln>
                      </wps:spPr>
                      <wps:txbx>
                        <w:txbxContent>
                          <w:p w14:paraId="426FC3E1" w14:textId="77777777" w:rsidR="00EE1844" w:rsidRPr="0028072D" w:rsidRDefault="00EE1844" w:rsidP="00313458">
                            <w:pPr>
                              <w:jc w:val="center"/>
                              <w:rPr>
                                <w:rFonts w:asciiTheme="majorBidi" w:hAnsiTheme="majorBidi" w:cstheme="majorBidi"/>
                              </w:rPr>
                            </w:pPr>
                            <w:r w:rsidRPr="0028072D">
                              <w:rPr>
                                <w:rFonts w:asciiTheme="majorBidi" w:hAnsiTheme="majorBidi" w:cstheme="majorBidi"/>
                              </w:rPr>
                              <w:t>Records af</w:t>
                            </w:r>
                            <w:r>
                              <w:rPr>
                                <w:rFonts w:asciiTheme="majorBidi" w:hAnsiTheme="majorBidi" w:cstheme="majorBidi"/>
                              </w:rPr>
                              <w:t xml:space="preserve">ter duplicates removed </w:t>
                            </w:r>
                            <w:r>
                              <w:rPr>
                                <w:rFonts w:asciiTheme="majorBidi" w:hAnsiTheme="majorBidi" w:cstheme="majorBidi"/>
                              </w:rPr>
                              <w:br/>
                              <w:t>(n =2502</w:t>
                            </w:r>
                            <w:r w:rsidRPr="0028072D">
                              <w:rPr>
                                <w:rFonts w:asciiTheme="majorBidi" w:hAnsiTheme="majorBidi" w:cstheme="majorBidi"/>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4BFD3" id="Rectangle 14" o:spid="_x0000_s1039" style="position:absolute;margin-left:1in;margin-top:2.2pt;width:243.75pt;height: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">
                <v:textbox inset=",7.2pt,,7.2pt">
                  <w:txbxContent>
                    <w:p w:rsidR="00EE1844" w:rsidRPr="0028072D" w:rsidRDefault="00EE1844" w:rsidP="00313458">
                      <w:pPr>
                        <w:jc w:val="center"/>
                        <w:rPr>
                          <w:rFonts w:asciiTheme="majorBidi" w:hAnsiTheme="majorBidi" w:cstheme="majorBidi"/>
                        </w:rPr>
                      </w:pPr>
                      <w:r w:rsidRPr="0028072D">
                        <w:rPr>
                          <w:rFonts w:asciiTheme="majorBidi" w:hAnsiTheme="majorBidi" w:cstheme="majorBidi"/>
                        </w:rPr>
                        <w:t>Records af</w:t>
                      </w:r>
                      <w:r>
                        <w:rPr>
                          <w:rFonts w:asciiTheme="majorBidi" w:hAnsiTheme="majorBidi" w:cstheme="majorBidi"/>
                        </w:rPr>
                        <w:t xml:space="preserve">ter duplicates removed </w:t>
                      </w:r>
                      <w:r>
                        <w:rPr>
                          <w:rFonts w:asciiTheme="majorBidi" w:hAnsiTheme="majorBidi" w:cstheme="majorBidi"/>
                        </w:rPr>
                        <w:br/>
                        <w:t>(n =2502</w:t>
                      </w:r>
                      <w:r w:rsidRPr="0028072D">
                        <w:rPr>
                          <w:rFonts w:asciiTheme="majorBidi" w:hAnsiTheme="majorBidi" w:cstheme="majorBidi"/>
                        </w:rPr>
                        <w:t>)</w:t>
                      </w:r>
                    </w:p>
                  </w:txbxContent>
                </v:textbox>
              </v:rect>
            </w:pict>
          </mc:Fallback>
        </mc:AlternateContent>
      </w:r>
    </w:p>
    <w:p w14:paraId="07A86656" w14:textId="77777777" w:rsidR="00313458" w:rsidRPr="00313458" w:rsidRDefault="003C2B30" w:rsidP="00313458">
      <w:pPr>
        <w:spacing w:after="200" w:line="360" w:lineRule="auto"/>
        <w:rPr>
          <w:rFonts w:ascii="Times New Roman" w:eastAsia="Times New Roman" w:hAnsi="Times New Roman" w:cs="Times New Roman"/>
          <w:b/>
          <w:sz w:val="24"/>
          <w:lang w:val="en-GB" w:eastAsia="zh-CN"/>
        </w:rPr>
      </w:pPr>
      <w:r w:rsidRPr="00313458">
        <w:rPr>
          <w:rFonts w:ascii="Times New Roman" w:eastAsia="Times New Roman" w:hAnsi="Times New Roman" w:cs="Times New Roman"/>
          <w:noProof/>
          <w:sz w:val="24"/>
          <w:szCs w:val="24"/>
          <w:lang w:eastAsia="en-TT"/>
        </w:rPr>
        <mc:AlternateContent>
          <mc:Choice Requires="wps">
            <w:drawing>
              <wp:anchor distT="36576" distB="36576" distL="36576" distR="36576" simplePos="0" relativeHeight="251681792" behindDoc="0" locked="0" layoutInCell="1" allowOverlap="1" wp14:anchorId="3DB2960C" wp14:editId="073313CB">
                <wp:simplePos x="0" y="0"/>
                <wp:positionH relativeFrom="column">
                  <wp:posOffset>2322194</wp:posOffset>
                </wp:positionH>
                <wp:positionV relativeFrom="paragraph">
                  <wp:posOffset>329249</wp:posOffset>
                </wp:positionV>
                <wp:extent cx="288000" cy="0"/>
                <wp:effectExtent l="29528" t="8572" r="103822" b="46673"/>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80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84AEFC" id="Straight Arrow Connector 13" o:spid="_x0000_s1026" type="#_x0000_t32" style="position:absolute;margin-left:182.85pt;margin-top:25.95pt;width:22.7pt;height:0;rotation:90;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">
                <v:stroke endarrow="block"/>
                <v:shadow color="#ccc"/>
              </v:shape>
            </w:pict>
          </mc:Fallback>
        </mc:AlternateContent>
      </w:r>
    </w:p>
    <w:p w14:paraId="626AABFC" w14:textId="77777777" w:rsidR="00313458" w:rsidRPr="00313458" w:rsidRDefault="003C2B30" w:rsidP="00313458">
      <w:pPr>
        <w:spacing w:after="200" w:line="360" w:lineRule="auto"/>
        <w:rPr>
          <w:rFonts w:ascii="Times New Roman" w:eastAsia="Times New Roman" w:hAnsi="Times New Roman" w:cs="Times New Roman"/>
          <w:b/>
          <w:sz w:val="24"/>
          <w:lang w:val="en-GB" w:eastAsia="zh-CN"/>
        </w:rPr>
      </w:pPr>
      <w:r w:rsidRPr="00313458">
        <w:rPr>
          <w:rFonts w:ascii="Times New Roman" w:eastAsia="Times New Roman" w:hAnsi="Times New Roman" w:cs="Times New Roman"/>
          <w:noProof/>
          <w:sz w:val="24"/>
          <w:szCs w:val="24"/>
          <w:lang w:eastAsia="en-TT"/>
        </w:rPr>
        <mc:AlternateContent>
          <mc:Choice Requires="wps">
            <w:drawing>
              <wp:anchor distT="0" distB="0" distL="114300" distR="114300" simplePos="0" relativeHeight="251682816" behindDoc="0" locked="0" layoutInCell="1" allowOverlap="1" wp14:anchorId="4D8B0685" wp14:editId="698609DC">
                <wp:simplePos x="0" y="0"/>
                <wp:positionH relativeFrom="column">
                  <wp:posOffset>1650365</wp:posOffset>
                </wp:positionH>
                <wp:positionV relativeFrom="paragraph">
                  <wp:posOffset>111125</wp:posOffset>
                </wp:positionV>
                <wp:extent cx="1656080" cy="539750"/>
                <wp:effectExtent l="11430" t="6985" r="8890" b="57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539750"/>
                        </a:xfrm>
                        <a:prstGeom prst="rect">
                          <a:avLst/>
                        </a:prstGeom>
                        <a:solidFill>
                          <a:srgbClr val="FFFFFF"/>
                        </a:solidFill>
                        <a:ln w="9525">
                          <a:solidFill>
                            <a:srgbClr val="000000"/>
                          </a:solidFill>
                          <a:miter lim="800000"/>
                          <a:headEnd/>
                          <a:tailEnd/>
                        </a:ln>
                      </wps:spPr>
                      <wps:txbx>
                        <w:txbxContent>
                          <w:p w14:paraId="0F7E599A" w14:textId="77777777" w:rsidR="00EE1844" w:rsidRPr="0028072D" w:rsidRDefault="00EE1844" w:rsidP="00313458">
                            <w:pPr>
                              <w:jc w:val="center"/>
                              <w:rPr>
                                <w:rFonts w:asciiTheme="majorBidi" w:hAnsiTheme="majorBidi" w:cstheme="majorBidi"/>
                              </w:rPr>
                            </w:pPr>
                            <w:r>
                              <w:rPr>
                                <w:rFonts w:asciiTheme="majorBidi" w:hAnsiTheme="majorBidi" w:cstheme="majorBidi"/>
                              </w:rPr>
                              <w:t xml:space="preserve">Records screened </w:t>
                            </w:r>
                            <w:r>
                              <w:rPr>
                                <w:rFonts w:asciiTheme="majorBidi" w:hAnsiTheme="majorBidi" w:cstheme="majorBidi"/>
                              </w:rPr>
                              <w:br/>
                              <w:t>(n =2502</w:t>
                            </w:r>
                            <w:r w:rsidRPr="0028072D">
                              <w:rPr>
                                <w:rFonts w:asciiTheme="majorBidi" w:hAnsiTheme="majorBidi" w:cstheme="majorBidi"/>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2513F" id="Rectangle 11" o:spid="_x0000_s1040" style="position:absolute;margin-left:129.95pt;margin-top:8.75pt;width:130.4pt;height: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">
                <v:textbox inset=",7.2pt,,7.2pt">
                  <w:txbxContent>
                    <w:p w:rsidR="00EE1844" w:rsidRPr="0028072D" w:rsidRDefault="00EE1844" w:rsidP="00313458">
                      <w:pPr>
                        <w:jc w:val="center"/>
                        <w:rPr>
                          <w:rFonts w:asciiTheme="majorBidi" w:hAnsiTheme="majorBidi" w:cstheme="majorBidi"/>
                        </w:rPr>
                      </w:pPr>
                      <w:r>
                        <w:rPr>
                          <w:rFonts w:asciiTheme="majorBidi" w:hAnsiTheme="majorBidi" w:cstheme="majorBidi"/>
                        </w:rPr>
                        <w:t xml:space="preserve">Records screened </w:t>
                      </w:r>
                      <w:r>
                        <w:rPr>
                          <w:rFonts w:asciiTheme="majorBidi" w:hAnsiTheme="majorBidi" w:cstheme="majorBidi"/>
                        </w:rPr>
                        <w:br/>
                        <w:t>(n =2502</w:t>
                      </w:r>
                      <w:r w:rsidRPr="0028072D">
                        <w:rPr>
                          <w:rFonts w:asciiTheme="majorBidi" w:hAnsiTheme="majorBidi" w:cstheme="majorBidi"/>
                        </w:rPr>
                        <w:t>)</w:t>
                      </w:r>
                    </w:p>
                  </w:txbxContent>
                </v:textbox>
              </v:rect>
            </w:pict>
          </mc:Fallback>
        </mc:AlternateContent>
      </w:r>
    </w:p>
    <w:p w14:paraId="3154CBF9" w14:textId="77777777" w:rsidR="00313458" w:rsidRPr="00313458" w:rsidRDefault="00804732" w:rsidP="00313458">
      <w:pPr>
        <w:spacing w:after="200" w:line="360" w:lineRule="auto"/>
        <w:rPr>
          <w:rFonts w:ascii="Times New Roman" w:eastAsia="Times New Roman" w:hAnsi="Times New Roman" w:cs="Times New Roman"/>
          <w:b/>
          <w:sz w:val="24"/>
          <w:lang w:val="en-GB" w:eastAsia="zh-CN"/>
        </w:rPr>
      </w:pPr>
      <w:r w:rsidRPr="00313458">
        <w:rPr>
          <w:rFonts w:ascii="Times New Roman" w:eastAsia="Times New Roman" w:hAnsi="Times New Roman" w:cs="Times New Roman"/>
          <w:noProof/>
          <w:sz w:val="24"/>
          <w:szCs w:val="24"/>
          <w:lang w:eastAsia="en-TT"/>
        </w:rPr>
        <mc:AlternateContent>
          <mc:Choice Requires="wps">
            <w:drawing>
              <wp:anchor distT="36576" distB="36576" distL="36575" distR="36575" simplePos="0" relativeHeight="251683840" behindDoc="0" locked="0" layoutInCell="1" allowOverlap="1" wp14:anchorId="56352C30" wp14:editId="50ED2386">
                <wp:simplePos x="0" y="0"/>
                <wp:positionH relativeFrom="column">
                  <wp:posOffset>2460942</wp:posOffset>
                </wp:positionH>
                <wp:positionV relativeFrom="paragraph">
                  <wp:posOffset>266065</wp:posOffset>
                </wp:positionV>
                <wp:extent cx="0" cy="288000"/>
                <wp:effectExtent l="76200" t="0" r="57150" b="5524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DAF47C" id="Straight Arrow Connector 9" o:spid="_x0000_s1026" type="#_x0000_t32" style="position:absolute;margin-left:193.75pt;margin-top:20.95pt;width:0;height:22.7pt;z-index:25168384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">
                <v:stroke endarrow="block"/>
                <v:shadow color="#ccc"/>
              </v:shape>
            </w:pict>
          </mc:Fallback>
        </mc:AlternateContent>
      </w:r>
      <w:r w:rsidR="003C2B30" w:rsidRPr="00313458">
        <w:rPr>
          <w:rFonts w:ascii="Times New Roman" w:eastAsia="Times New Roman" w:hAnsi="Times New Roman" w:cs="Times New Roman"/>
          <w:noProof/>
          <w:sz w:val="24"/>
          <w:szCs w:val="24"/>
          <w:lang w:eastAsia="en-TT"/>
        </w:rPr>
        <mc:AlternateContent>
          <mc:Choice Requires="wps">
            <w:drawing>
              <wp:anchor distT="0" distB="0" distL="114300" distR="114300" simplePos="0" relativeHeight="251685888" behindDoc="0" locked="0" layoutInCell="1" allowOverlap="1" wp14:anchorId="3478AFB6" wp14:editId="14F99F67">
                <wp:simplePos x="0" y="0"/>
                <wp:positionH relativeFrom="margin">
                  <wp:posOffset>3632835</wp:posOffset>
                </wp:positionH>
                <wp:positionV relativeFrom="paragraph">
                  <wp:posOffset>208280</wp:posOffset>
                </wp:positionV>
                <wp:extent cx="2085975" cy="1476375"/>
                <wp:effectExtent l="0" t="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476375"/>
                        </a:xfrm>
                        <a:prstGeom prst="rect">
                          <a:avLst/>
                        </a:prstGeom>
                        <a:solidFill>
                          <a:srgbClr val="FFFFFF"/>
                        </a:solidFill>
                        <a:ln w="9525">
                          <a:solidFill>
                            <a:srgbClr val="000000"/>
                          </a:solidFill>
                          <a:miter lim="800000"/>
                          <a:headEnd/>
                          <a:tailEnd/>
                        </a:ln>
                      </wps:spPr>
                      <wps:txbx>
                        <w:txbxContent>
                          <w:p w14:paraId="22666C30" w14:textId="77777777" w:rsidR="00EE1844" w:rsidRPr="0028072D" w:rsidRDefault="00EE1844" w:rsidP="00313458">
                            <w:pPr>
                              <w:jc w:val="center"/>
                              <w:rPr>
                                <w:rFonts w:asciiTheme="majorBidi" w:hAnsiTheme="majorBidi" w:cstheme="majorBidi"/>
                              </w:rPr>
                            </w:pPr>
                            <w:r w:rsidRPr="0028072D">
                              <w:rPr>
                                <w:rFonts w:asciiTheme="majorBidi" w:hAnsiTheme="majorBidi" w:cstheme="majorBidi"/>
                              </w:rPr>
                              <w:t>Full</w:t>
                            </w:r>
                            <w:r>
                              <w:rPr>
                                <w:rFonts w:asciiTheme="majorBidi" w:hAnsiTheme="majorBidi" w:cstheme="majorBidi"/>
                              </w:rPr>
                              <w:t xml:space="preserve">-text articles excluded </w:t>
                            </w:r>
                            <w:r>
                              <w:rPr>
                                <w:rFonts w:asciiTheme="majorBidi" w:hAnsiTheme="majorBidi" w:cstheme="majorBidi"/>
                              </w:rPr>
                              <w:br/>
                              <w:t>(n = 19</w:t>
                            </w:r>
                            <w:r w:rsidRPr="0028072D">
                              <w:rPr>
                                <w:rFonts w:asciiTheme="majorBidi" w:hAnsiTheme="majorBidi" w:cstheme="majorBidi"/>
                              </w:rPr>
                              <w:t>)</w:t>
                            </w:r>
                          </w:p>
                          <w:p w14:paraId="4E514015" w14:textId="77777777" w:rsidR="00EE1844" w:rsidRPr="00071F97" w:rsidRDefault="00EE1844" w:rsidP="00313458">
                            <w:pPr>
                              <w:jc w:val="center"/>
                              <w:rPr>
                                <w:rFonts w:asciiTheme="majorBidi" w:hAnsiTheme="majorBidi" w:cstheme="majorBidi"/>
                                <w:sz w:val="20"/>
                                <w:szCs w:val="20"/>
                              </w:rPr>
                            </w:pPr>
                            <w:r w:rsidRPr="00071F97">
                              <w:rPr>
                                <w:rFonts w:asciiTheme="majorBidi" w:hAnsiTheme="majorBidi" w:cstheme="majorBidi"/>
                                <w:sz w:val="20"/>
                                <w:szCs w:val="20"/>
                              </w:rPr>
                              <w:t>Di</w:t>
                            </w:r>
                            <w:r>
                              <w:rPr>
                                <w:rFonts w:asciiTheme="majorBidi" w:hAnsiTheme="majorBidi" w:cstheme="majorBidi"/>
                                <w:sz w:val="20"/>
                                <w:szCs w:val="20"/>
                              </w:rPr>
                              <w:t>d not explore patient flow (n=12</w:t>
                            </w:r>
                            <w:r w:rsidRPr="00071F97">
                              <w:rPr>
                                <w:rFonts w:asciiTheme="majorBidi" w:hAnsiTheme="majorBidi" w:cstheme="majorBidi"/>
                                <w:sz w:val="20"/>
                                <w:szCs w:val="20"/>
                              </w:rPr>
                              <w:t>)</w:t>
                            </w:r>
                          </w:p>
                          <w:p w14:paraId="1E144CE2" w14:textId="77777777" w:rsidR="00EE1844" w:rsidRPr="00071F97" w:rsidRDefault="00EE1844" w:rsidP="00313458">
                            <w:pPr>
                              <w:jc w:val="center"/>
                              <w:rPr>
                                <w:rFonts w:asciiTheme="majorBidi" w:hAnsiTheme="majorBidi" w:cstheme="majorBidi"/>
                                <w:sz w:val="20"/>
                                <w:szCs w:val="20"/>
                              </w:rPr>
                            </w:pPr>
                            <w:r>
                              <w:rPr>
                                <w:rFonts w:asciiTheme="majorBidi" w:hAnsiTheme="majorBidi" w:cstheme="majorBidi"/>
                                <w:sz w:val="20"/>
                                <w:szCs w:val="20"/>
                              </w:rPr>
                              <w:t>Focused on ED crowding (n=1</w:t>
                            </w:r>
                            <w:r w:rsidRPr="00071F97">
                              <w:rPr>
                                <w:rFonts w:asciiTheme="majorBidi" w:hAnsiTheme="majorBidi" w:cstheme="majorBidi"/>
                                <w:sz w:val="20"/>
                                <w:szCs w:val="20"/>
                              </w:rPr>
                              <w:t>)</w:t>
                            </w:r>
                          </w:p>
                          <w:p w14:paraId="0BD6391F" w14:textId="77777777" w:rsidR="00EE1844" w:rsidRPr="000D332E" w:rsidRDefault="00EE1844" w:rsidP="00313458">
                            <w:pPr>
                              <w:jc w:val="center"/>
                              <w:rPr>
                                <w:rFonts w:asciiTheme="majorBidi" w:hAnsiTheme="majorBidi" w:cstheme="majorBidi"/>
                              </w:rPr>
                            </w:pPr>
                            <w:r>
                              <w:rPr>
                                <w:rFonts w:asciiTheme="majorBidi" w:hAnsiTheme="majorBidi" w:cstheme="majorBidi"/>
                                <w:sz w:val="20"/>
                                <w:szCs w:val="20"/>
                              </w:rPr>
                              <w:t>Limited qualitative findings related to flow (n=5)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B77A2" id="Rectangle 7" o:spid="_x0000_s1041" style="position:absolute;margin-left:286.05pt;margin-top:16.4pt;width:164.25pt;height:116.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">
                <v:textbox inset=",7.2pt,,7.2pt">
                  <w:txbxContent>
                    <w:p w:rsidR="00EE1844" w:rsidRPr="0028072D" w:rsidRDefault="00EE1844" w:rsidP="00313458">
                      <w:pPr>
                        <w:jc w:val="center"/>
                        <w:rPr>
                          <w:rFonts w:asciiTheme="majorBidi" w:hAnsiTheme="majorBidi" w:cstheme="majorBidi"/>
                        </w:rPr>
                      </w:pPr>
                      <w:r w:rsidRPr="0028072D">
                        <w:rPr>
                          <w:rFonts w:asciiTheme="majorBidi" w:hAnsiTheme="majorBidi" w:cstheme="majorBidi"/>
                        </w:rPr>
                        <w:t>Full</w:t>
                      </w:r>
                      <w:r>
                        <w:rPr>
                          <w:rFonts w:asciiTheme="majorBidi" w:hAnsiTheme="majorBidi" w:cstheme="majorBidi"/>
                        </w:rPr>
                        <w:t xml:space="preserve">-text articles excluded </w:t>
                      </w:r>
                      <w:r>
                        <w:rPr>
                          <w:rFonts w:asciiTheme="majorBidi" w:hAnsiTheme="majorBidi" w:cstheme="majorBidi"/>
                        </w:rPr>
                        <w:br/>
                        <w:t>(n = 19</w:t>
                      </w:r>
                      <w:r w:rsidRPr="0028072D">
                        <w:rPr>
                          <w:rFonts w:asciiTheme="majorBidi" w:hAnsiTheme="majorBidi" w:cstheme="majorBidi"/>
                        </w:rPr>
                        <w:t>)</w:t>
                      </w:r>
                    </w:p>
                    <w:p w:rsidR="00EE1844" w:rsidRPr="00071F97" w:rsidRDefault="00EE1844" w:rsidP="00313458">
                      <w:pPr>
                        <w:jc w:val="center"/>
                        <w:rPr>
                          <w:rFonts w:asciiTheme="majorBidi" w:hAnsiTheme="majorBidi" w:cstheme="majorBidi"/>
                          <w:sz w:val="20"/>
                          <w:szCs w:val="20"/>
                        </w:rPr>
                      </w:pPr>
                      <w:r w:rsidRPr="00071F97">
                        <w:rPr>
                          <w:rFonts w:asciiTheme="majorBidi" w:hAnsiTheme="majorBidi" w:cstheme="majorBidi"/>
                          <w:sz w:val="20"/>
                          <w:szCs w:val="20"/>
                        </w:rPr>
                        <w:t>Di</w:t>
                      </w:r>
                      <w:r>
                        <w:rPr>
                          <w:rFonts w:asciiTheme="majorBidi" w:hAnsiTheme="majorBidi" w:cstheme="majorBidi"/>
                          <w:sz w:val="20"/>
                          <w:szCs w:val="20"/>
                        </w:rPr>
                        <w:t>d not explore patient flow (n=12</w:t>
                      </w:r>
                      <w:r w:rsidRPr="00071F97">
                        <w:rPr>
                          <w:rFonts w:asciiTheme="majorBidi" w:hAnsiTheme="majorBidi" w:cstheme="majorBidi"/>
                          <w:sz w:val="20"/>
                          <w:szCs w:val="20"/>
                        </w:rPr>
                        <w:t>)</w:t>
                      </w:r>
                    </w:p>
                    <w:p w:rsidR="00EE1844" w:rsidRPr="00071F97" w:rsidRDefault="00EE1844" w:rsidP="00313458">
                      <w:pPr>
                        <w:jc w:val="center"/>
                        <w:rPr>
                          <w:rFonts w:asciiTheme="majorBidi" w:hAnsiTheme="majorBidi" w:cstheme="majorBidi"/>
                          <w:sz w:val="20"/>
                          <w:szCs w:val="20"/>
                        </w:rPr>
                      </w:pPr>
                      <w:r>
                        <w:rPr>
                          <w:rFonts w:asciiTheme="majorBidi" w:hAnsiTheme="majorBidi" w:cstheme="majorBidi"/>
                          <w:sz w:val="20"/>
                          <w:szCs w:val="20"/>
                        </w:rPr>
                        <w:t>Focused on ED crowding (n=1</w:t>
                      </w:r>
                      <w:r w:rsidRPr="00071F97">
                        <w:rPr>
                          <w:rFonts w:asciiTheme="majorBidi" w:hAnsiTheme="majorBidi" w:cstheme="majorBidi"/>
                          <w:sz w:val="20"/>
                          <w:szCs w:val="20"/>
                        </w:rPr>
                        <w:t>)</w:t>
                      </w:r>
                    </w:p>
                    <w:p w:rsidR="00EE1844" w:rsidRPr="000D332E" w:rsidRDefault="00EE1844" w:rsidP="00313458">
                      <w:pPr>
                        <w:jc w:val="center"/>
                        <w:rPr>
                          <w:rFonts w:asciiTheme="majorBidi" w:hAnsiTheme="majorBidi" w:cstheme="majorBidi"/>
                        </w:rPr>
                      </w:pPr>
                      <w:r>
                        <w:rPr>
                          <w:rFonts w:asciiTheme="majorBidi" w:hAnsiTheme="majorBidi" w:cstheme="majorBidi"/>
                          <w:sz w:val="20"/>
                          <w:szCs w:val="20"/>
                        </w:rPr>
                        <w:t>Limited qualitative findings related to flow (n=5)</w:t>
                      </w:r>
                    </w:p>
                  </w:txbxContent>
                </v:textbox>
                <w10:wrap anchorx="margin"/>
              </v:rect>
            </w:pict>
          </mc:Fallback>
        </mc:AlternateContent>
      </w:r>
    </w:p>
    <w:p w14:paraId="1D21D8BD" w14:textId="77777777" w:rsidR="00313458" w:rsidRPr="00313458" w:rsidRDefault="003C2B30" w:rsidP="00313458">
      <w:pPr>
        <w:spacing w:after="200" w:line="360" w:lineRule="auto"/>
        <w:rPr>
          <w:rFonts w:ascii="Times New Roman" w:eastAsia="Times New Roman" w:hAnsi="Times New Roman" w:cs="Times New Roman"/>
          <w:b/>
          <w:sz w:val="24"/>
          <w:lang w:val="en-GB" w:eastAsia="zh-CN"/>
        </w:rPr>
      </w:pPr>
      <w:r w:rsidRPr="00313458">
        <w:rPr>
          <w:rFonts w:ascii="Times New Roman" w:eastAsia="Times New Roman" w:hAnsi="Times New Roman" w:cs="Times New Roman"/>
          <w:noProof/>
          <w:sz w:val="24"/>
          <w:szCs w:val="24"/>
          <w:lang w:eastAsia="en-TT"/>
        </w:rPr>
        <mc:AlternateContent>
          <mc:Choice Requires="wps">
            <w:drawing>
              <wp:anchor distT="0" distB="0" distL="114300" distR="114300" simplePos="0" relativeHeight="251684864" behindDoc="0" locked="0" layoutInCell="1" allowOverlap="1" wp14:anchorId="4764F46E" wp14:editId="0701FAC7">
                <wp:simplePos x="0" y="0"/>
                <wp:positionH relativeFrom="column">
                  <wp:posOffset>1668780</wp:posOffset>
                </wp:positionH>
                <wp:positionV relativeFrom="paragraph">
                  <wp:posOffset>163830</wp:posOffset>
                </wp:positionV>
                <wp:extent cx="1620000" cy="718185"/>
                <wp:effectExtent l="0" t="0" r="18415" b="247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718185"/>
                        </a:xfrm>
                        <a:prstGeom prst="rect">
                          <a:avLst/>
                        </a:prstGeom>
                        <a:solidFill>
                          <a:srgbClr val="FFFFFF"/>
                        </a:solidFill>
                        <a:ln w="9525">
                          <a:solidFill>
                            <a:srgbClr val="000000"/>
                          </a:solidFill>
                          <a:miter lim="800000"/>
                          <a:headEnd/>
                          <a:tailEnd/>
                        </a:ln>
                      </wps:spPr>
                      <wps:txbx>
                        <w:txbxContent>
                          <w:p w14:paraId="7C6C4D3C" w14:textId="77777777" w:rsidR="00EE1844" w:rsidRPr="0028072D" w:rsidRDefault="00EE1844" w:rsidP="00313458">
                            <w:pPr>
                              <w:jc w:val="center"/>
                              <w:rPr>
                                <w:rFonts w:asciiTheme="majorBidi" w:hAnsiTheme="majorBidi" w:cstheme="majorBidi"/>
                              </w:rPr>
                            </w:pPr>
                            <w:r w:rsidRPr="0028072D">
                              <w:rPr>
                                <w:rFonts w:asciiTheme="majorBidi" w:hAnsiTheme="majorBidi" w:cstheme="majorBidi"/>
                              </w:rPr>
                              <w:t>Full-text articles a</w:t>
                            </w:r>
                            <w:r>
                              <w:rPr>
                                <w:rFonts w:asciiTheme="majorBidi" w:hAnsiTheme="majorBidi" w:cstheme="majorBidi"/>
                              </w:rPr>
                              <w:t xml:space="preserve">ssessed for eligibility </w:t>
                            </w:r>
                            <w:r>
                              <w:rPr>
                                <w:rFonts w:asciiTheme="majorBidi" w:hAnsiTheme="majorBidi" w:cstheme="majorBidi"/>
                              </w:rPr>
                              <w:br/>
                              <w:t>(n = 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5BC26" id="Rectangle 8" o:spid="_x0000_s1042" style="position:absolute;margin-left:131.4pt;margin-top:12.9pt;width:127.55pt;height:5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">
                <v:textbox inset=",7.2pt,,7.2pt">
                  <w:txbxContent>
                    <w:p w:rsidR="00EE1844" w:rsidRPr="0028072D" w:rsidRDefault="00EE1844" w:rsidP="00313458">
                      <w:pPr>
                        <w:jc w:val="center"/>
                        <w:rPr>
                          <w:rFonts w:asciiTheme="majorBidi" w:hAnsiTheme="majorBidi" w:cstheme="majorBidi"/>
                        </w:rPr>
                      </w:pPr>
                      <w:r w:rsidRPr="0028072D">
                        <w:rPr>
                          <w:rFonts w:asciiTheme="majorBidi" w:hAnsiTheme="majorBidi" w:cstheme="majorBidi"/>
                        </w:rPr>
                        <w:t>Full-text articles a</w:t>
                      </w:r>
                      <w:r>
                        <w:rPr>
                          <w:rFonts w:asciiTheme="majorBidi" w:hAnsiTheme="majorBidi" w:cstheme="majorBidi"/>
                        </w:rPr>
                        <w:t xml:space="preserve">ssessed for eligibility </w:t>
                      </w:r>
                      <w:r>
                        <w:rPr>
                          <w:rFonts w:asciiTheme="majorBidi" w:hAnsiTheme="majorBidi" w:cstheme="majorBidi"/>
                        </w:rPr>
                        <w:br/>
                        <w:t>(n = 29)</w:t>
                      </w:r>
                    </w:p>
                  </w:txbxContent>
                </v:textbox>
              </v:rect>
            </w:pict>
          </mc:Fallback>
        </mc:AlternateContent>
      </w:r>
    </w:p>
    <w:p w14:paraId="368496DD" w14:textId="77777777" w:rsidR="00313458" w:rsidRPr="00313458" w:rsidRDefault="00313458" w:rsidP="00313458">
      <w:pPr>
        <w:spacing w:after="200" w:line="360" w:lineRule="auto"/>
        <w:rPr>
          <w:rFonts w:ascii="Times New Roman" w:eastAsia="Times New Roman" w:hAnsi="Times New Roman" w:cs="Times New Roman"/>
          <w:b/>
          <w:sz w:val="24"/>
          <w:lang w:val="en-GB" w:eastAsia="zh-CN"/>
        </w:rPr>
      </w:pPr>
      <w:r w:rsidRPr="00313458">
        <w:rPr>
          <w:rFonts w:ascii="Times New Roman" w:eastAsia="Times New Roman" w:hAnsi="Times New Roman" w:cs="Times New Roman"/>
          <w:noProof/>
          <w:sz w:val="24"/>
          <w:szCs w:val="24"/>
          <w:lang w:eastAsia="en-TT"/>
        </w:rPr>
        <mc:AlternateContent>
          <mc:Choice Requires="wps">
            <w:drawing>
              <wp:anchor distT="36576" distB="36576" distL="36576" distR="36576" simplePos="0" relativeHeight="251686912" behindDoc="0" locked="0" layoutInCell="1" allowOverlap="1" wp14:anchorId="71FE5D76" wp14:editId="46546869">
                <wp:simplePos x="0" y="0"/>
                <wp:positionH relativeFrom="column">
                  <wp:posOffset>3313430</wp:posOffset>
                </wp:positionH>
                <wp:positionV relativeFrom="paragraph">
                  <wp:posOffset>194310</wp:posOffset>
                </wp:positionV>
                <wp:extent cx="288000" cy="0"/>
                <wp:effectExtent l="0" t="76200" r="17145" b="952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5C930F" id="Straight Arrow Connector 6" o:spid="_x0000_s1026" type="#_x0000_t32" style="position:absolute;margin-left:260.9pt;margin-top:15.3pt;width:22.7pt;height:0;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">
                <v:stroke endarrow="block"/>
                <v:shadow color="#ccc"/>
              </v:shape>
            </w:pict>
          </mc:Fallback>
        </mc:AlternateContent>
      </w:r>
    </w:p>
    <w:p w14:paraId="179C6BB6" w14:textId="77777777" w:rsidR="00313458" w:rsidRPr="00313458" w:rsidRDefault="003C2B30" w:rsidP="00313458">
      <w:pPr>
        <w:spacing w:after="200" w:line="360" w:lineRule="auto"/>
        <w:rPr>
          <w:rFonts w:ascii="Times New Roman" w:eastAsia="Times New Roman" w:hAnsi="Times New Roman" w:cs="Times New Roman"/>
          <w:b/>
          <w:sz w:val="24"/>
          <w:lang w:val="en-GB" w:eastAsia="zh-CN"/>
        </w:rPr>
      </w:pPr>
      <w:r w:rsidRPr="00313458">
        <w:rPr>
          <w:rFonts w:ascii="Times New Roman" w:eastAsia="Times New Roman" w:hAnsi="Times New Roman" w:cs="Times New Roman"/>
          <w:noProof/>
          <w:sz w:val="24"/>
          <w:szCs w:val="24"/>
          <w:lang w:eastAsia="en-TT"/>
        </w:rPr>
        <mc:AlternateContent>
          <mc:Choice Requires="wps">
            <w:drawing>
              <wp:anchor distT="36576" distB="36576" distL="36576" distR="36576" simplePos="0" relativeHeight="251687936" behindDoc="0" locked="0" layoutInCell="1" allowOverlap="1" wp14:anchorId="2F365764" wp14:editId="52C36999">
                <wp:simplePos x="0" y="0"/>
                <wp:positionH relativeFrom="column">
                  <wp:posOffset>2315845</wp:posOffset>
                </wp:positionH>
                <wp:positionV relativeFrom="paragraph">
                  <wp:posOffset>243205</wp:posOffset>
                </wp:positionV>
                <wp:extent cx="288000" cy="635"/>
                <wp:effectExtent l="29210" t="8890" r="103505" b="46355"/>
                <wp:wrapNone/>
                <wp:docPr id="5" name="Elb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8000" cy="635"/>
                        </a:xfrm>
                        <a:prstGeom prst="bentConnector3">
                          <a:avLst>
                            <a:gd name="adj1" fmla="val 49949"/>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130B2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 o:spid="_x0000_s1026" type="#_x0000_t34" style="position:absolute;margin-left:182.35pt;margin-top:19.15pt;width:22.7pt;height:.05pt;rotation:90;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" adj="10789">
                <v:stroke endarrow="block"/>
                <v:shadow color="#ccc"/>
              </v:shape>
            </w:pict>
          </mc:Fallback>
        </mc:AlternateContent>
      </w:r>
    </w:p>
    <w:p w14:paraId="66DCED45" w14:textId="77777777" w:rsidR="00313458" w:rsidRPr="00313458" w:rsidRDefault="003C2B30" w:rsidP="00313458">
      <w:pPr>
        <w:spacing w:after="200" w:line="360" w:lineRule="auto"/>
        <w:rPr>
          <w:rFonts w:ascii="Times New Roman" w:eastAsia="Times New Roman" w:hAnsi="Times New Roman" w:cs="Times New Roman"/>
          <w:b/>
          <w:sz w:val="24"/>
          <w:lang w:val="en-GB" w:eastAsia="zh-CN"/>
        </w:rPr>
      </w:pPr>
      <w:r w:rsidRPr="00313458">
        <w:rPr>
          <w:rFonts w:ascii="Times New Roman" w:eastAsia="Times New Roman" w:hAnsi="Times New Roman" w:cs="Times New Roman"/>
          <w:noProof/>
          <w:sz w:val="24"/>
          <w:szCs w:val="24"/>
          <w:lang w:eastAsia="en-TT"/>
        </w:rPr>
        <mc:AlternateContent>
          <mc:Choice Requires="wps">
            <w:drawing>
              <wp:anchor distT="0" distB="0" distL="114300" distR="114300" simplePos="0" relativeHeight="251689984" behindDoc="0" locked="0" layoutInCell="1" allowOverlap="1" wp14:anchorId="2DB6FD5B" wp14:editId="60225FAD">
                <wp:simplePos x="0" y="0"/>
                <wp:positionH relativeFrom="column">
                  <wp:posOffset>1645920</wp:posOffset>
                </wp:positionH>
                <wp:positionV relativeFrom="paragraph">
                  <wp:posOffset>22860</wp:posOffset>
                </wp:positionV>
                <wp:extent cx="1656080" cy="720090"/>
                <wp:effectExtent l="6350" t="9525" r="13970"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720090"/>
                        </a:xfrm>
                        <a:prstGeom prst="rect">
                          <a:avLst/>
                        </a:prstGeom>
                        <a:solidFill>
                          <a:srgbClr val="FFFFFF"/>
                        </a:solidFill>
                        <a:ln w="9525">
                          <a:solidFill>
                            <a:srgbClr val="000000"/>
                          </a:solidFill>
                          <a:miter lim="800000"/>
                          <a:headEnd/>
                          <a:tailEnd/>
                        </a:ln>
                      </wps:spPr>
                      <wps:txbx>
                        <w:txbxContent>
                          <w:p w14:paraId="4FC79F80" w14:textId="77777777" w:rsidR="00EE1844" w:rsidRPr="0028072D" w:rsidRDefault="00EE1844" w:rsidP="00313458">
                            <w:pPr>
                              <w:jc w:val="center"/>
                              <w:rPr>
                                <w:rFonts w:asciiTheme="majorBidi" w:hAnsiTheme="majorBidi" w:cstheme="majorBidi"/>
                              </w:rPr>
                            </w:pPr>
                            <w:r w:rsidRPr="0028072D">
                              <w:rPr>
                                <w:rFonts w:asciiTheme="majorBidi" w:hAnsiTheme="majorBidi" w:cstheme="majorBidi"/>
                              </w:rPr>
                              <w:t xml:space="preserve">Studies included in qualitative synthesis </w:t>
                            </w:r>
                            <w:r w:rsidRPr="0028072D">
                              <w:rPr>
                                <w:rFonts w:asciiTheme="majorBidi" w:hAnsiTheme="majorBidi" w:cstheme="majorBidi"/>
                              </w:rPr>
                              <w:br/>
                              <w:t xml:space="preserve">(n = (10)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EABCF" id="Rectangle 4" o:spid="_x0000_s1043" style="position:absolute;margin-left:129.6pt;margin-top:1.8pt;width:130.4pt;height:56.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">
                <v:textbox inset=",7.2pt,,7.2pt">
                  <w:txbxContent>
                    <w:p w:rsidR="00EE1844" w:rsidRPr="0028072D" w:rsidRDefault="00EE1844" w:rsidP="00313458">
                      <w:pPr>
                        <w:jc w:val="center"/>
                        <w:rPr>
                          <w:rFonts w:asciiTheme="majorBidi" w:hAnsiTheme="majorBidi" w:cstheme="majorBidi"/>
                        </w:rPr>
                      </w:pPr>
                      <w:r w:rsidRPr="0028072D">
                        <w:rPr>
                          <w:rFonts w:asciiTheme="majorBidi" w:hAnsiTheme="majorBidi" w:cstheme="majorBidi"/>
                        </w:rPr>
                        <w:t xml:space="preserve">Studies included in qualitative synthesis </w:t>
                      </w:r>
                      <w:r w:rsidRPr="0028072D">
                        <w:rPr>
                          <w:rFonts w:asciiTheme="majorBidi" w:hAnsiTheme="majorBidi" w:cstheme="majorBidi"/>
                        </w:rPr>
                        <w:br/>
                        <w:t xml:space="preserve">(n = (10) </w:t>
                      </w:r>
                    </w:p>
                  </w:txbxContent>
                </v:textbox>
              </v:rect>
            </w:pict>
          </mc:Fallback>
        </mc:AlternateContent>
      </w:r>
    </w:p>
    <w:p w14:paraId="44876D32" w14:textId="77777777" w:rsidR="00313458" w:rsidRPr="00313458" w:rsidRDefault="00804732" w:rsidP="00313458">
      <w:pPr>
        <w:spacing w:after="200" w:line="360" w:lineRule="auto"/>
        <w:rPr>
          <w:rFonts w:ascii="Times New Roman" w:eastAsia="Times New Roman" w:hAnsi="Times New Roman" w:cs="Times New Roman"/>
          <w:b/>
          <w:sz w:val="24"/>
          <w:lang w:val="en-GB" w:eastAsia="zh-CN"/>
        </w:rPr>
      </w:pPr>
      <w:r w:rsidRPr="00313458">
        <w:rPr>
          <w:rFonts w:ascii="Times New Roman" w:eastAsia="Times New Roman" w:hAnsi="Times New Roman" w:cs="Times New Roman"/>
          <w:b/>
          <w:noProof/>
          <w:sz w:val="24"/>
          <w:lang w:eastAsia="en-TT"/>
        </w:rPr>
        <mc:AlternateContent>
          <mc:Choice Requires="wps">
            <w:drawing>
              <wp:anchor distT="0" distB="0" distL="114300" distR="114300" simplePos="0" relativeHeight="251691008" behindDoc="0" locked="0" layoutInCell="1" allowOverlap="1" wp14:anchorId="21BD64F6" wp14:editId="79D70788">
                <wp:simplePos x="0" y="0"/>
                <wp:positionH relativeFrom="column">
                  <wp:posOffset>2458085</wp:posOffset>
                </wp:positionH>
                <wp:positionV relativeFrom="paragraph">
                  <wp:posOffset>347980</wp:posOffset>
                </wp:positionV>
                <wp:extent cx="635" cy="287655"/>
                <wp:effectExtent l="76200" t="0" r="75565" b="5524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031DD" id="Straight Arrow Connector 3" o:spid="_x0000_s1026" type="#_x0000_t32" style="position:absolute;margin-left:193.55pt;margin-top:27.4pt;width:.05pt;height:2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">
                <v:stroke endarrow="block"/>
              </v:shape>
            </w:pict>
          </mc:Fallback>
        </mc:AlternateContent>
      </w:r>
    </w:p>
    <w:p w14:paraId="1A74FE0B" w14:textId="77777777" w:rsidR="00313458" w:rsidRPr="00313458" w:rsidRDefault="003C2B30" w:rsidP="00313458">
      <w:pPr>
        <w:spacing w:after="200" w:line="360" w:lineRule="auto"/>
        <w:rPr>
          <w:rFonts w:ascii="Times New Roman" w:eastAsia="Times New Roman" w:hAnsi="Times New Roman" w:cs="Times New Roman"/>
          <w:b/>
          <w:sz w:val="24"/>
          <w:lang w:val="en-GB" w:eastAsia="zh-CN"/>
        </w:rPr>
      </w:pPr>
      <w:r w:rsidRPr="00313458">
        <w:rPr>
          <w:rFonts w:ascii="Times New Roman" w:eastAsia="Times New Roman" w:hAnsi="Times New Roman" w:cs="Times New Roman"/>
          <w:noProof/>
          <w:sz w:val="24"/>
          <w:szCs w:val="24"/>
          <w:lang w:eastAsia="en-TT"/>
        </w:rPr>
        <mc:AlternateContent>
          <mc:Choice Requires="wps">
            <w:drawing>
              <wp:anchor distT="0" distB="0" distL="114300" distR="114300" simplePos="0" relativeHeight="251688960" behindDoc="0" locked="0" layoutInCell="1" allowOverlap="1" wp14:anchorId="4948E843" wp14:editId="0D0335EC">
                <wp:simplePos x="0" y="0"/>
                <wp:positionH relativeFrom="column">
                  <wp:posOffset>1350010</wp:posOffset>
                </wp:positionH>
                <wp:positionV relativeFrom="paragraph">
                  <wp:posOffset>259080</wp:posOffset>
                </wp:positionV>
                <wp:extent cx="2301875" cy="720090"/>
                <wp:effectExtent l="0" t="0" r="22225" b="228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720090"/>
                        </a:xfrm>
                        <a:prstGeom prst="rect">
                          <a:avLst/>
                        </a:prstGeom>
                        <a:solidFill>
                          <a:srgbClr val="FFFFFF"/>
                        </a:solidFill>
                        <a:ln w="9525">
                          <a:solidFill>
                            <a:srgbClr val="000000"/>
                          </a:solidFill>
                          <a:miter lim="800000"/>
                          <a:headEnd/>
                          <a:tailEnd/>
                        </a:ln>
                      </wps:spPr>
                      <wps:txbx>
                        <w:txbxContent>
                          <w:p w14:paraId="5DB22744" w14:textId="77777777" w:rsidR="00EE1844" w:rsidRPr="000D332E" w:rsidRDefault="00EE1844" w:rsidP="00313458">
                            <w:pPr>
                              <w:jc w:val="center"/>
                              <w:rPr>
                                <w:rFonts w:asciiTheme="majorBidi" w:hAnsiTheme="majorBidi" w:cstheme="majorBidi"/>
                              </w:rPr>
                            </w:pPr>
                            <w:r>
                              <w:rPr>
                                <w:rFonts w:asciiTheme="majorBidi" w:hAnsiTheme="majorBidi" w:cstheme="majorBidi"/>
                              </w:rPr>
                              <w:t>Qualitative articles (n= 7)</w:t>
                            </w:r>
                          </w:p>
                          <w:p w14:paraId="16993D1D" w14:textId="77777777" w:rsidR="00EE1844" w:rsidRPr="000D332E" w:rsidRDefault="00EE1844" w:rsidP="00313458">
                            <w:pPr>
                              <w:jc w:val="center"/>
                              <w:rPr>
                                <w:rFonts w:asciiTheme="majorBidi" w:hAnsiTheme="majorBidi" w:cstheme="majorBidi"/>
                              </w:rPr>
                            </w:pPr>
                            <w:r>
                              <w:rPr>
                                <w:rFonts w:asciiTheme="majorBidi" w:hAnsiTheme="majorBidi" w:cstheme="majorBidi"/>
                              </w:rPr>
                              <w:t>Mixed methods articles (n=3)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85118" id="Text Box 1" o:spid="_x0000_s1044" type="#_x0000_t202" style="position:absolute;margin-left:106.3pt;margin-top:20.4pt;width:181.25pt;height:5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">
                <v:textbox>
                  <w:txbxContent>
                    <w:p w:rsidR="00EE1844" w:rsidRPr="000D332E" w:rsidRDefault="00EE1844" w:rsidP="00313458">
                      <w:pPr>
                        <w:jc w:val="center"/>
                        <w:rPr>
                          <w:rFonts w:asciiTheme="majorBidi" w:hAnsiTheme="majorBidi" w:cstheme="majorBidi"/>
                        </w:rPr>
                      </w:pPr>
                      <w:r>
                        <w:rPr>
                          <w:rFonts w:asciiTheme="majorBidi" w:hAnsiTheme="majorBidi" w:cstheme="majorBidi"/>
                        </w:rPr>
                        <w:t>Qualitative articles (n= 7)</w:t>
                      </w:r>
                    </w:p>
                    <w:p w:rsidR="00EE1844" w:rsidRPr="000D332E" w:rsidRDefault="00EE1844" w:rsidP="00313458">
                      <w:pPr>
                        <w:jc w:val="center"/>
                        <w:rPr>
                          <w:rFonts w:asciiTheme="majorBidi" w:hAnsiTheme="majorBidi" w:cstheme="majorBidi"/>
                        </w:rPr>
                      </w:pPr>
                      <w:r>
                        <w:rPr>
                          <w:rFonts w:asciiTheme="majorBidi" w:hAnsiTheme="majorBidi" w:cstheme="majorBidi"/>
                        </w:rPr>
                        <w:t>Mixed methods articles (n=3)</w:t>
                      </w:r>
                    </w:p>
                  </w:txbxContent>
                </v:textbox>
              </v:shape>
            </w:pict>
          </mc:Fallback>
        </mc:AlternateContent>
      </w:r>
    </w:p>
    <w:p w14:paraId="1542AE89" w14:textId="77777777" w:rsidR="00313458" w:rsidRPr="00313458" w:rsidRDefault="00313458" w:rsidP="00313458">
      <w:pPr>
        <w:spacing w:after="200" w:line="360" w:lineRule="auto"/>
        <w:rPr>
          <w:rFonts w:ascii="Times New Roman" w:eastAsia="Times New Roman" w:hAnsi="Times New Roman" w:cs="Times New Roman"/>
          <w:b/>
          <w:sz w:val="24"/>
          <w:lang w:val="en-GB" w:eastAsia="zh-CN"/>
        </w:rPr>
      </w:pPr>
    </w:p>
    <w:p w14:paraId="3A2E7CA3" w14:textId="77777777" w:rsidR="007B395F" w:rsidRDefault="007B395F" w:rsidP="00B963F2">
      <w:pPr>
        <w:spacing w:after="200" w:line="360" w:lineRule="auto"/>
        <w:rPr>
          <w:rFonts w:ascii="Times New Roman" w:eastAsia="Times New Roman" w:hAnsi="Times New Roman" w:cs="Times New Roman"/>
          <w:b/>
          <w:sz w:val="24"/>
          <w:lang w:val="en-GB" w:eastAsia="zh-CN"/>
        </w:rPr>
      </w:pPr>
    </w:p>
    <w:p w14:paraId="24703BE7" w14:textId="77777777" w:rsidR="007B395F" w:rsidRDefault="007B395F" w:rsidP="00B963F2">
      <w:pPr>
        <w:spacing w:after="200" w:line="360" w:lineRule="auto"/>
        <w:rPr>
          <w:rFonts w:ascii="Times New Roman" w:eastAsia="Times New Roman" w:hAnsi="Times New Roman" w:cs="Times New Roman"/>
          <w:b/>
          <w:sz w:val="24"/>
          <w:lang w:val="en-GB" w:eastAsia="zh-CN"/>
        </w:rPr>
      </w:pPr>
    </w:p>
    <w:p w14:paraId="00B6D9B9" w14:textId="77777777" w:rsidR="007B395F" w:rsidRDefault="007B395F" w:rsidP="00B963F2">
      <w:pPr>
        <w:spacing w:after="200" w:line="360" w:lineRule="auto"/>
        <w:rPr>
          <w:rFonts w:ascii="Times New Roman" w:eastAsia="Times New Roman" w:hAnsi="Times New Roman" w:cs="Times New Roman"/>
          <w:b/>
          <w:sz w:val="24"/>
          <w:lang w:val="en-GB" w:eastAsia="zh-CN"/>
        </w:rPr>
      </w:pPr>
    </w:p>
    <w:p w14:paraId="01CB48A8" w14:textId="77777777" w:rsidR="007B395F" w:rsidRDefault="007B395F" w:rsidP="00B963F2">
      <w:pPr>
        <w:spacing w:after="200" w:line="360" w:lineRule="auto"/>
        <w:rPr>
          <w:rFonts w:ascii="Times New Roman" w:eastAsia="Times New Roman" w:hAnsi="Times New Roman" w:cs="Times New Roman"/>
          <w:b/>
          <w:sz w:val="24"/>
          <w:lang w:val="en-GB" w:eastAsia="zh-CN"/>
        </w:rPr>
      </w:pPr>
    </w:p>
    <w:p w14:paraId="6EAEFC38" w14:textId="77777777" w:rsidR="007B395F" w:rsidRDefault="007B395F" w:rsidP="00B963F2">
      <w:pPr>
        <w:spacing w:after="200" w:line="360" w:lineRule="auto"/>
        <w:rPr>
          <w:rFonts w:ascii="Times New Roman" w:eastAsia="Times New Roman" w:hAnsi="Times New Roman" w:cs="Times New Roman"/>
          <w:b/>
          <w:sz w:val="24"/>
          <w:lang w:val="en-GB" w:eastAsia="zh-CN"/>
        </w:rPr>
      </w:pPr>
    </w:p>
    <w:p w14:paraId="4A0ED59B" w14:textId="77777777" w:rsidR="007B395F" w:rsidRPr="00313458" w:rsidRDefault="007B395F" w:rsidP="007B395F">
      <w:pPr>
        <w:pStyle w:val="Heading2"/>
        <w:rPr>
          <w:lang w:eastAsia="zh-CN"/>
        </w:rPr>
      </w:pPr>
      <w:bookmarkStart w:id="355" w:name="_Toc466206817"/>
      <w:bookmarkStart w:id="356" w:name="_Toc466207150"/>
      <w:bookmarkStart w:id="357" w:name="_Toc466216773"/>
      <w:bookmarkStart w:id="358" w:name="_Toc466216870"/>
      <w:bookmarkStart w:id="359" w:name="_Toc466466198"/>
      <w:bookmarkStart w:id="360" w:name="_Toc466466576"/>
      <w:bookmarkStart w:id="361" w:name="_Toc531455380"/>
      <w:bookmarkStart w:id="362" w:name="_Toc532580308"/>
      <w:bookmarkStart w:id="363" w:name="_Toc534998016"/>
      <w:r w:rsidRPr="00313458">
        <w:rPr>
          <w:lang w:eastAsia="zh-CN"/>
        </w:rPr>
        <w:lastRenderedPageBreak/>
        <w:t>Data extraction</w:t>
      </w:r>
      <w:bookmarkEnd w:id="355"/>
      <w:bookmarkEnd w:id="356"/>
      <w:bookmarkEnd w:id="357"/>
      <w:bookmarkEnd w:id="358"/>
      <w:bookmarkEnd w:id="359"/>
      <w:bookmarkEnd w:id="360"/>
      <w:bookmarkEnd w:id="361"/>
      <w:bookmarkEnd w:id="362"/>
      <w:bookmarkEnd w:id="363"/>
    </w:p>
    <w:p w14:paraId="36258422" w14:textId="77777777" w:rsidR="007B395F" w:rsidRPr="007B395F" w:rsidRDefault="007B395F" w:rsidP="007B395F">
      <w:pPr>
        <w:widowControl w:val="0"/>
        <w:spacing w:after="200" w:line="480" w:lineRule="auto"/>
        <w:rPr>
          <w:rFonts w:ascii="Times New Roman" w:eastAsia="Times New Roman" w:hAnsi="Times New Roman" w:cs="Times New Roman"/>
          <w:sz w:val="24"/>
          <w:lang w:val="en-GB" w:eastAsia="zh-CN"/>
        </w:rPr>
      </w:pPr>
      <w:r w:rsidRPr="00313458">
        <w:rPr>
          <w:rFonts w:ascii="Times New Roman" w:eastAsia="Times New Roman" w:hAnsi="Times New Roman" w:cs="Times New Roman"/>
          <w:sz w:val="24"/>
          <w:lang w:val="en-GB" w:eastAsia="zh-CN"/>
        </w:rPr>
        <w:t>Data extraction in qualitative reviews is iterative, moving between the primary studies, extraction and synthesis. A data extraction form was designed by the reviewer. Data was extracted under the following categories: study title, author/date, study design, country, aim, context, participants, data collection method and analysis, sample, findings, authors’ recommendations and limitations to the study.  The data extracted included both</w:t>
      </w:r>
      <w:r>
        <w:rPr>
          <w:rFonts w:ascii="Times New Roman" w:eastAsia="Times New Roman" w:hAnsi="Times New Roman" w:cs="Times New Roman"/>
          <w:sz w:val="24"/>
          <w:lang w:val="en-GB" w:eastAsia="zh-CN"/>
        </w:rPr>
        <w:t xml:space="preserve"> first order constructs (participant</w:t>
      </w:r>
      <w:r w:rsidRPr="00313458">
        <w:rPr>
          <w:rFonts w:ascii="Times New Roman" w:eastAsia="Times New Roman" w:hAnsi="Times New Roman" w:cs="Times New Roman"/>
          <w:sz w:val="24"/>
          <w:lang w:val="en-GB" w:eastAsia="zh-CN"/>
        </w:rPr>
        <w:t xml:space="preserve"> views) and second order constructs (</w:t>
      </w:r>
      <w:r>
        <w:rPr>
          <w:rFonts w:ascii="Times New Roman" w:eastAsia="Times New Roman" w:hAnsi="Times New Roman" w:cs="Times New Roman"/>
          <w:sz w:val="24"/>
          <w:lang w:val="en-GB" w:eastAsia="zh-CN"/>
        </w:rPr>
        <w:t xml:space="preserve">themes, interpretations and explanations reported by study </w:t>
      </w:r>
      <w:r w:rsidRPr="00313458">
        <w:rPr>
          <w:rFonts w:ascii="Times New Roman" w:eastAsia="Times New Roman" w:hAnsi="Times New Roman" w:cs="Times New Roman"/>
          <w:sz w:val="24"/>
          <w:lang w:val="en-GB" w:eastAsia="zh-CN"/>
        </w:rPr>
        <w:t>author</w:t>
      </w:r>
      <w:r>
        <w:rPr>
          <w:rFonts w:ascii="Times New Roman" w:eastAsia="Times New Roman" w:hAnsi="Times New Roman" w:cs="Times New Roman"/>
          <w:sz w:val="24"/>
          <w:lang w:val="en-GB" w:eastAsia="zh-CN"/>
        </w:rPr>
        <w:t>s</w:t>
      </w:r>
      <w:r w:rsidRPr="0008054C">
        <w:rPr>
          <w:rFonts w:ascii="Times New Roman" w:eastAsia="Times New Roman" w:hAnsi="Times New Roman" w:cs="Times New Roman"/>
          <w:color w:val="000000" w:themeColor="text1"/>
          <w:sz w:val="24"/>
          <w:lang w:val="en-GB" w:eastAsia="zh-CN"/>
        </w:rPr>
        <w:t>) and was taken from sections headed “results”, “findings” or “discussion” [</w:t>
      </w:r>
      <w:r w:rsidR="00D74B48">
        <w:rPr>
          <w:rFonts w:ascii="Times New Roman" w:eastAsia="Times New Roman" w:hAnsi="Times New Roman" w:cs="Times New Roman"/>
          <w:color w:val="000000" w:themeColor="text1"/>
          <w:sz w:val="24"/>
          <w:lang w:val="en-GB" w:eastAsia="zh-CN"/>
        </w:rPr>
        <w:t>115</w:t>
      </w:r>
      <w:r w:rsidRPr="0008054C">
        <w:rPr>
          <w:rFonts w:ascii="Times New Roman" w:eastAsia="Times New Roman" w:hAnsi="Times New Roman" w:cs="Times New Roman"/>
          <w:color w:val="000000" w:themeColor="text1"/>
          <w:sz w:val="24"/>
          <w:lang w:val="en-GB" w:eastAsia="zh-CN"/>
        </w:rPr>
        <w:t xml:space="preserve">]. </w:t>
      </w:r>
    </w:p>
    <w:p w14:paraId="584AEA9C" w14:textId="77777777" w:rsidR="00313458" w:rsidRPr="007B395F" w:rsidRDefault="00313458" w:rsidP="007B395F">
      <w:pPr>
        <w:pStyle w:val="Heading2"/>
        <w:rPr>
          <w:lang w:eastAsia="zh-CN"/>
        </w:rPr>
      </w:pPr>
      <w:bookmarkStart w:id="364" w:name="_Toc466206818"/>
      <w:bookmarkStart w:id="365" w:name="_Toc466207151"/>
      <w:bookmarkStart w:id="366" w:name="_Toc466216774"/>
      <w:bookmarkStart w:id="367" w:name="_Toc466216871"/>
      <w:bookmarkStart w:id="368" w:name="_Toc466466199"/>
      <w:bookmarkStart w:id="369" w:name="_Toc466466577"/>
      <w:bookmarkStart w:id="370" w:name="_Toc531455381"/>
      <w:bookmarkStart w:id="371" w:name="_Toc532580309"/>
      <w:bookmarkStart w:id="372" w:name="_Toc534998017"/>
      <w:r w:rsidRPr="00313458">
        <w:rPr>
          <w:lang w:eastAsia="zh-CN"/>
        </w:rPr>
        <w:t>Quality appraisal</w:t>
      </w:r>
      <w:bookmarkEnd w:id="364"/>
      <w:bookmarkEnd w:id="365"/>
      <w:bookmarkEnd w:id="366"/>
      <w:bookmarkEnd w:id="367"/>
      <w:bookmarkEnd w:id="368"/>
      <w:bookmarkEnd w:id="369"/>
      <w:bookmarkEnd w:id="370"/>
      <w:bookmarkEnd w:id="371"/>
      <w:bookmarkEnd w:id="372"/>
    </w:p>
    <w:p w14:paraId="4D174FD8" w14:textId="77777777" w:rsidR="00854588" w:rsidRPr="00B50D75" w:rsidRDefault="00313458" w:rsidP="00AA180F">
      <w:pPr>
        <w:widowControl w:val="0"/>
        <w:spacing w:after="200" w:line="480" w:lineRule="auto"/>
        <w:rPr>
          <w:rFonts w:ascii="Times New Roman" w:eastAsia="Times New Roman" w:hAnsi="Times New Roman" w:cs="Times New Roman"/>
          <w:bCs/>
          <w:color w:val="000000" w:themeColor="text1"/>
          <w:sz w:val="24"/>
          <w:lang w:val="en-GB" w:eastAsia="zh-CN"/>
        </w:rPr>
      </w:pPr>
      <w:r w:rsidRPr="00313458">
        <w:rPr>
          <w:rFonts w:ascii="Times New Roman" w:eastAsia="Times New Roman" w:hAnsi="Times New Roman" w:cs="Times New Roman"/>
          <w:sz w:val="24"/>
          <w:lang w:val="en-GB" w:eastAsia="zh-CN"/>
        </w:rPr>
        <w:t>Quality appraisal was assessed using the Critical Appraisal Skills Programme (CASP) checklist for qualitative studies consisting of 10 questions each answered with a ‘yes’</w:t>
      </w:r>
      <w:r w:rsidR="00CF7E23">
        <w:rPr>
          <w:rFonts w:ascii="Times New Roman" w:eastAsia="Times New Roman" w:hAnsi="Times New Roman" w:cs="Times New Roman"/>
          <w:sz w:val="24"/>
          <w:lang w:val="en-GB" w:eastAsia="zh-CN"/>
        </w:rPr>
        <w:t>, ‘no’, ‘can’t tell’ response [</w:t>
      </w:r>
      <w:r w:rsidR="00D74B48">
        <w:rPr>
          <w:rFonts w:ascii="Times New Roman" w:eastAsia="Times New Roman" w:hAnsi="Times New Roman" w:cs="Times New Roman"/>
          <w:color w:val="000000" w:themeColor="text1"/>
          <w:sz w:val="24"/>
          <w:lang w:val="en-GB" w:eastAsia="zh-CN"/>
        </w:rPr>
        <w:t>117</w:t>
      </w:r>
      <w:r w:rsidRPr="0008054C">
        <w:rPr>
          <w:rFonts w:ascii="Times New Roman" w:eastAsia="Times New Roman" w:hAnsi="Times New Roman" w:cs="Times New Roman"/>
          <w:color w:val="000000" w:themeColor="text1"/>
          <w:sz w:val="24"/>
          <w:lang w:val="en-GB" w:eastAsia="zh-CN"/>
        </w:rPr>
        <w:t xml:space="preserve">]. </w:t>
      </w:r>
      <w:r w:rsidRPr="00313458">
        <w:rPr>
          <w:rFonts w:ascii="Times New Roman" w:eastAsia="Times New Roman" w:hAnsi="Times New Roman" w:cs="Times New Roman"/>
          <w:sz w:val="24"/>
          <w:lang w:val="en-GB" w:eastAsia="zh-CN"/>
        </w:rPr>
        <w:t xml:space="preserve">This tool was chosen because of its use in previous qualitative and mixed methods </w:t>
      </w:r>
      <w:r w:rsidR="00E2603D">
        <w:rPr>
          <w:rFonts w:ascii="Times New Roman" w:eastAsia="Times New Roman" w:hAnsi="Times New Roman" w:cs="Times New Roman"/>
          <w:sz w:val="24"/>
          <w:lang w:val="en-GB" w:eastAsia="zh-CN"/>
        </w:rPr>
        <w:t xml:space="preserve">reviews and easy </w:t>
      </w:r>
      <w:r w:rsidR="00E2603D" w:rsidRPr="00E2603D">
        <w:rPr>
          <w:rFonts w:ascii="Times New Roman" w:eastAsia="Times New Roman" w:hAnsi="Times New Roman" w:cs="Times New Roman"/>
          <w:sz w:val="24"/>
          <w:lang w:val="en-GB" w:eastAsia="zh-CN"/>
        </w:rPr>
        <w:t>applicability</w:t>
      </w:r>
      <w:r w:rsidRPr="00E2603D">
        <w:rPr>
          <w:rFonts w:ascii="Times New Roman" w:eastAsia="Times New Roman" w:hAnsi="Times New Roman" w:cs="Times New Roman"/>
          <w:sz w:val="24"/>
          <w:lang w:val="en-GB" w:eastAsia="zh-CN"/>
        </w:rPr>
        <w:t>. Studies</w:t>
      </w:r>
      <w:r w:rsidRPr="00313458">
        <w:rPr>
          <w:rFonts w:ascii="Times New Roman" w:eastAsia="Times New Roman" w:hAnsi="Times New Roman" w:cs="Times New Roman"/>
          <w:sz w:val="24"/>
          <w:lang w:val="en-GB" w:eastAsia="zh-CN"/>
        </w:rPr>
        <w:t xml:space="preserve"> were not eliminated based on the quality appraisal. Although some studies</w:t>
      </w:r>
      <w:r w:rsidRPr="00313458">
        <w:rPr>
          <w:rFonts w:ascii="Times New Roman" w:eastAsia="Times New Roman" w:hAnsi="Times New Roman" w:cs="Times New Roman"/>
          <w:bCs/>
          <w:sz w:val="24"/>
          <w:lang w:val="en-GB" w:eastAsia="zh-CN"/>
        </w:rPr>
        <w:t xml:space="preserve"> gave inadequate descriptions of ethical issues and data analysis, when viewed holistically </w:t>
      </w:r>
      <w:r w:rsidRPr="00B50D75">
        <w:rPr>
          <w:rFonts w:ascii="Times New Roman" w:eastAsia="Times New Roman" w:hAnsi="Times New Roman" w:cs="Times New Roman"/>
          <w:bCs/>
          <w:color w:val="000000" w:themeColor="text1"/>
          <w:sz w:val="24"/>
          <w:lang w:val="en-GB" w:eastAsia="zh-CN"/>
        </w:rPr>
        <w:t>they w</w:t>
      </w:r>
      <w:r w:rsidR="00CF7E23" w:rsidRPr="00B50D75">
        <w:rPr>
          <w:rFonts w:ascii="Times New Roman" w:eastAsia="Times New Roman" w:hAnsi="Times New Roman" w:cs="Times New Roman"/>
          <w:bCs/>
          <w:color w:val="000000" w:themeColor="text1"/>
          <w:sz w:val="24"/>
          <w:lang w:val="en-GB" w:eastAsia="zh-CN"/>
        </w:rPr>
        <w:t>ere still considered valuable [</w:t>
      </w:r>
      <w:r w:rsidR="00D74B48" w:rsidRPr="00B50D75">
        <w:rPr>
          <w:rFonts w:ascii="Times New Roman" w:eastAsia="Times New Roman" w:hAnsi="Times New Roman" w:cs="Times New Roman"/>
          <w:bCs/>
          <w:color w:val="000000" w:themeColor="text1"/>
          <w:sz w:val="24"/>
          <w:lang w:val="en-GB" w:eastAsia="zh-CN"/>
        </w:rPr>
        <w:t>118</w:t>
      </w:r>
      <w:r w:rsidRPr="00B50D75">
        <w:rPr>
          <w:rFonts w:ascii="Times New Roman" w:eastAsia="Times New Roman" w:hAnsi="Times New Roman" w:cs="Times New Roman"/>
          <w:bCs/>
          <w:color w:val="000000" w:themeColor="text1"/>
          <w:sz w:val="24"/>
          <w:lang w:val="en-GB" w:eastAsia="zh-CN"/>
        </w:rPr>
        <w:t xml:space="preserve">]. </w:t>
      </w:r>
    </w:p>
    <w:p w14:paraId="125EDDE6" w14:textId="77777777" w:rsidR="00313458" w:rsidRPr="00B50D75" w:rsidRDefault="00AA180F" w:rsidP="00AA180F">
      <w:pPr>
        <w:widowControl w:val="0"/>
        <w:spacing w:after="200" w:line="480" w:lineRule="auto"/>
        <w:rPr>
          <w:rFonts w:ascii="Times New Roman" w:eastAsia="Times New Roman" w:hAnsi="Times New Roman" w:cs="Times New Roman"/>
          <w:color w:val="000000" w:themeColor="text1"/>
          <w:sz w:val="24"/>
          <w:lang w:val="en-GB" w:eastAsia="zh-CN"/>
        </w:rPr>
        <w:sectPr w:rsidR="00313458" w:rsidRPr="00B50D75" w:rsidSect="002474FE">
          <w:headerReference w:type="default" r:id="rId22"/>
          <w:footerReference w:type="default" r:id="rId23"/>
          <w:pgSz w:w="11906" w:h="16838"/>
          <w:pgMar w:top="1134" w:right="1134" w:bottom="1134" w:left="1134" w:header="720" w:footer="720" w:gutter="0"/>
          <w:cols w:space="720"/>
          <w:docGrid w:linePitch="360"/>
        </w:sectPr>
      </w:pPr>
      <w:r w:rsidRPr="00B50D75">
        <w:rPr>
          <w:rFonts w:ascii="Times New Roman" w:eastAsia="Times New Roman" w:hAnsi="Times New Roman" w:cs="Times New Roman"/>
          <w:bCs/>
          <w:color w:val="000000" w:themeColor="text1"/>
          <w:sz w:val="24"/>
          <w:lang w:val="en-GB" w:eastAsia="zh-CN"/>
        </w:rPr>
        <w:t xml:space="preserve">Booth et al. have suggested that where sibling papers and study clusters exist, the appraisal should be conducted on the study cluster as a complete unit rather than on each individual paper, stating that </w:t>
      </w:r>
      <w:r w:rsidR="007B395F" w:rsidRPr="00B50D75">
        <w:rPr>
          <w:rFonts w:asciiTheme="majorBidi" w:eastAsia="Times New Roman" w:hAnsiTheme="majorBidi" w:cstheme="majorBidi"/>
          <w:bCs/>
          <w:color w:val="000000" w:themeColor="text1"/>
          <w:sz w:val="24"/>
          <w:szCs w:val="24"/>
          <w:lang w:val="en-GB" w:eastAsia="zh-CN"/>
        </w:rPr>
        <w:t>when ‘t</w:t>
      </w:r>
      <w:proofErr w:type="spellStart"/>
      <w:r w:rsidR="007B395F" w:rsidRPr="00B50D75">
        <w:rPr>
          <w:rFonts w:asciiTheme="majorBidi" w:hAnsiTheme="majorBidi" w:cstheme="majorBidi"/>
          <w:color w:val="000000" w:themeColor="text1"/>
          <w:sz w:val="24"/>
          <w:szCs w:val="24"/>
          <w:shd w:val="clear" w:color="auto" w:fill="FFFFFF"/>
        </w:rPr>
        <w:t>aken</w:t>
      </w:r>
      <w:proofErr w:type="spellEnd"/>
      <w:r w:rsidR="007B395F" w:rsidRPr="00B50D75">
        <w:rPr>
          <w:rFonts w:asciiTheme="majorBidi" w:hAnsiTheme="majorBidi" w:cstheme="majorBidi"/>
          <w:color w:val="000000" w:themeColor="text1"/>
          <w:sz w:val="24"/>
          <w:szCs w:val="24"/>
          <w:shd w:val="clear" w:color="auto" w:fill="FFFFFF"/>
        </w:rPr>
        <w:t xml:space="preserve"> as a body of evidence, however, and privileging contextual </w:t>
      </w:r>
      <w:r w:rsidR="007B395F" w:rsidRPr="00B50D75">
        <w:rPr>
          <w:rStyle w:val="Emphasis"/>
          <w:rFonts w:asciiTheme="majorBidi" w:hAnsiTheme="majorBidi" w:cstheme="majorBidi"/>
          <w:color w:val="000000" w:themeColor="text1"/>
          <w:sz w:val="24"/>
          <w:szCs w:val="24"/>
          <w:shd w:val="clear" w:color="auto" w:fill="FFFFFF"/>
        </w:rPr>
        <w:t>relevance</w:t>
      </w:r>
      <w:r w:rsidR="007B395F" w:rsidRPr="00B50D75">
        <w:rPr>
          <w:rFonts w:asciiTheme="majorBidi" w:hAnsiTheme="majorBidi" w:cstheme="majorBidi"/>
          <w:color w:val="000000" w:themeColor="text1"/>
          <w:sz w:val="24"/>
          <w:szCs w:val="24"/>
          <w:shd w:val="clear" w:color="auto" w:fill="FFFFFF"/>
        </w:rPr>
        <w:t>, the collective accounts offer a value-added contribution to the phenomenon under study’</w:t>
      </w:r>
      <w:r w:rsidR="00290FF7" w:rsidRPr="00B50D75">
        <w:rPr>
          <w:rFonts w:asciiTheme="majorBidi" w:hAnsiTheme="majorBidi" w:cstheme="majorBidi"/>
          <w:color w:val="000000" w:themeColor="text1"/>
          <w:sz w:val="24"/>
          <w:szCs w:val="24"/>
          <w:shd w:val="clear" w:color="auto" w:fill="FFFFFF"/>
        </w:rPr>
        <w:t xml:space="preserve"> [89; </w:t>
      </w:r>
      <w:r w:rsidR="00D74B48" w:rsidRPr="00B50D75">
        <w:rPr>
          <w:rFonts w:asciiTheme="majorBidi" w:hAnsiTheme="majorBidi" w:cstheme="majorBidi"/>
          <w:color w:val="000000" w:themeColor="text1"/>
          <w:sz w:val="24"/>
          <w:szCs w:val="24"/>
          <w:shd w:val="clear" w:color="auto" w:fill="FFFFFF"/>
        </w:rPr>
        <w:t>p</w:t>
      </w:r>
      <w:r w:rsidR="00290FF7" w:rsidRPr="00B50D75">
        <w:rPr>
          <w:rFonts w:asciiTheme="majorBidi" w:hAnsiTheme="majorBidi" w:cstheme="majorBidi"/>
          <w:color w:val="000000" w:themeColor="text1"/>
          <w:sz w:val="24"/>
          <w:szCs w:val="24"/>
          <w:shd w:val="clear" w:color="auto" w:fill="FFFFFF"/>
        </w:rPr>
        <w:t>.5</w:t>
      </w:r>
      <w:r w:rsidR="006F63F5" w:rsidRPr="00B50D75">
        <w:rPr>
          <w:rFonts w:asciiTheme="majorBidi" w:hAnsiTheme="majorBidi" w:cstheme="majorBidi"/>
          <w:color w:val="000000" w:themeColor="text1"/>
          <w:sz w:val="24"/>
          <w:szCs w:val="24"/>
          <w:shd w:val="clear" w:color="auto" w:fill="FFFFFF"/>
        </w:rPr>
        <w:t>]</w:t>
      </w:r>
      <w:r w:rsidRPr="00B50D75">
        <w:rPr>
          <w:rFonts w:asciiTheme="majorBidi" w:hAnsiTheme="majorBidi" w:cstheme="majorBidi"/>
          <w:color w:val="000000" w:themeColor="text1"/>
          <w:sz w:val="24"/>
          <w:szCs w:val="24"/>
          <w:shd w:val="clear" w:color="auto" w:fill="FFFFFF"/>
        </w:rPr>
        <w:t xml:space="preserve">. </w:t>
      </w:r>
      <w:r w:rsidR="00DF0DCE" w:rsidRPr="00B50D75">
        <w:rPr>
          <w:rFonts w:asciiTheme="majorBidi" w:hAnsiTheme="majorBidi" w:cstheme="majorBidi"/>
          <w:color w:val="000000" w:themeColor="text1"/>
          <w:sz w:val="24"/>
          <w:szCs w:val="24"/>
          <w:shd w:val="clear" w:color="auto" w:fill="FFFFFF"/>
        </w:rPr>
        <w:t>Thus,</w:t>
      </w:r>
      <w:r w:rsidRPr="00B50D75">
        <w:rPr>
          <w:rFonts w:asciiTheme="majorBidi" w:hAnsiTheme="majorBidi" w:cstheme="majorBidi"/>
          <w:color w:val="000000" w:themeColor="text1"/>
          <w:sz w:val="24"/>
          <w:szCs w:val="24"/>
          <w:shd w:val="clear" w:color="auto" w:fill="FFFFFF"/>
        </w:rPr>
        <w:t xml:space="preserve"> the </w:t>
      </w:r>
      <w:proofErr w:type="spellStart"/>
      <w:r w:rsidRPr="00B50D75">
        <w:rPr>
          <w:rFonts w:asciiTheme="majorBidi" w:hAnsiTheme="majorBidi" w:cstheme="majorBidi"/>
          <w:color w:val="000000" w:themeColor="text1"/>
          <w:sz w:val="24"/>
          <w:szCs w:val="24"/>
          <w:shd w:val="clear" w:color="auto" w:fill="FFFFFF"/>
        </w:rPr>
        <w:t>Nugus</w:t>
      </w:r>
      <w:proofErr w:type="spellEnd"/>
      <w:r w:rsidRPr="00B50D75">
        <w:rPr>
          <w:rFonts w:asciiTheme="majorBidi" w:hAnsiTheme="majorBidi" w:cstheme="majorBidi"/>
          <w:color w:val="000000" w:themeColor="text1"/>
          <w:sz w:val="24"/>
          <w:szCs w:val="24"/>
          <w:shd w:val="clear" w:color="auto" w:fill="FFFFFF"/>
        </w:rPr>
        <w:t xml:space="preserve"> et al. study cluster was appraised as one unit</w:t>
      </w:r>
      <w:r w:rsidR="007D7ACA" w:rsidRPr="00B50D75">
        <w:rPr>
          <w:rFonts w:ascii="Times New Roman" w:eastAsia="Times New Roman" w:hAnsi="Times New Roman" w:cs="Times New Roman"/>
          <w:bCs/>
          <w:color w:val="000000" w:themeColor="text1"/>
          <w:sz w:val="24"/>
          <w:lang w:val="en-GB" w:eastAsia="zh-CN"/>
        </w:rPr>
        <w:t xml:space="preserve">. </w:t>
      </w:r>
      <w:r w:rsidR="00943987" w:rsidRPr="00B50D75">
        <w:rPr>
          <w:rFonts w:ascii="Times New Roman" w:eastAsia="Times New Roman" w:hAnsi="Times New Roman" w:cs="Times New Roman"/>
          <w:bCs/>
          <w:color w:val="000000" w:themeColor="text1"/>
          <w:sz w:val="24"/>
          <w:lang w:val="en-GB" w:eastAsia="zh-CN"/>
        </w:rPr>
        <w:t>Table 13</w:t>
      </w:r>
      <w:r w:rsidR="00313458" w:rsidRPr="00B50D75">
        <w:rPr>
          <w:rFonts w:ascii="Times New Roman" w:eastAsia="Times New Roman" w:hAnsi="Times New Roman" w:cs="Times New Roman"/>
          <w:bCs/>
          <w:color w:val="000000" w:themeColor="text1"/>
          <w:sz w:val="24"/>
          <w:lang w:val="en-GB" w:eastAsia="zh-CN"/>
        </w:rPr>
        <w:t xml:space="preserve"> summarises the quality appraisal for the included studies. </w:t>
      </w:r>
    </w:p>
    <w:p w14:paraId="5C737E85" w14:textId="77777777" w:rsidR="00313458" w:rsidRPr="00313458" w:rsidRDefault="00804732" w:rsidP="003B7BA0">
      <w:pPr>
        <w:widowControl w:val="0"/>
        <w:spacing w:after="200" w:line="480" w:lineRule="auto"/>
        <w:rPr>
          <w:rFonts w:ascii="Times New Roman" w:eastAsiaTheme="minorEastAsia" w:hAnsi="Times New Roman" w:cs="Times New Roman"/>
          <w:sz w:val="24"/>
          <w:szCs w:val="24"/>
          <w:lang w:val="en-GB" w:eastAsia="zh-CN"/>
        </w:rPr>
      </w:pPr>
      <w:r>
        <w:rPr>
          <w:rFonts w:ascii="Times New Roman" w:eastAsiaTheme="minorEastAsia" w:hAnsi="Times New Roman" w:cs="Times New Roman"/>
          <w:sz w:val="24"/>
          <w:szCs w:val="24"/>
          <w:lang w:val="en-GB" w:eastAsia="zh-CN"/>
        </w:rPr>
        <w:lastRenderedPageBreak/>
        <w:t xml:space="preserve">       </w:t>
      </w:r>
      <w:r w:rsidR="00DC2B51">
        <w:rPr>
          <w:rFonts w:ascii="Times New Roman" w:eastAsiaTheme="minorEastAsia" w:hAnsi="Times New Roman" w:cs="Times New Roman"/>
          <w:sz w:val="24"/>
          <w:szCs w:val="24"/>
          <w:lang w:val="en-GB" w:eastAsia="zh-CN"/>
        </w:rPr>
        <w:t>Table 13</w:t>
      </w:r>
      <w:r w:rsidR="00313458" w:rsidRPr="00313458">
        <w:rPr>
          <w:rFonts w:ascii="Times New Roman" w:eastAsiaTheme="minorEastAsia" w:hAnsi="Times New Roman" w:cs="Times New Roman"/>
          <w:sz w:val="24"/>
          <w:szCs w:val="24"/>
          <w:lang w:val="en-GB" w:eastAsia="zh-CN"/>
        </w:rPr>
        <w:t xml:space="preserve">. </w:t>
      </w:r>
      <w:r w:rsidR="003B7BA0" w:rsidRPr="007C063F">
        <w:rPr>
          <w:rFonts w:asciiTheme="majorBidi" w:hAnsiTheme="majorBidi" w:cstheme="majorBidi"/>
          <w:sz w:val="24"/>
          <w:szCs w:val="24"/>
        </w:rPr>
        <w:t>Critical Appraisal Skills Programme Quality Appraisal</w:t>
      </w:r>
      <w:r w:rsidR="003B7BA0" w:rsidRPr="00313458">
        <w:rPr>
          <w:rFonts w:ascii="Times New Roman" w:eastAsiaTheme="minorEastAsia" w:hAnsi="Times New Roman" w:cs="Times New Roman"/>
          <w:sz w:val="24"/>
          <w:szCs w:val="24"/>
          <w:lang w:val="en-GB" w:eastAsia="zh-CN"/>
        </w:rPr>
        <w:t xml:space="preserve"> </w:t>
      </w:r>
    </w:p>
    <w:tbl>
      <w:tblPr>
        <w:tblStyle w:val="TableGrid21"/>
        <w:tblW w:w="12017" w:type="dxa"/>
        <w:tblInd w:w="421" w:type="dxa"/>
        <w:tblLook w:val="04A0" w:firstRow="1" w:lastRow="0" w:firstColumn="1" w:lastColumn="0" w:noHBand="0" w:noVBand="1"/>
      </w:tblPr>
      <w:tblGrid>
        <w:gridCol w:w="3515"/>
        <w:gridCol w:w="1417"/>
        <w:gridCol w:w="1417"/>
        <w:gridCol w:w="1417"/>
        <w:gridCol w:w="1417"/>
        <w:gridCol w:w="1417"/>
        <w:gridCol w:w="1417"/>
      </w:tblGrid>
      <w:tr w:rsidR="00313458" w:rsidRPr="00313458" w14:paraId="74AD0EE2" w14:textId="77777777" w:rsidTr="00804732">
        <w:tc>
          <w:tcPr>
            <w:tcW w:w="3515" w:type="dxa"/>
          </w:tcPr>
          <w:p w14:paraId="55C99679" w14:textId="77777777" w:rsidR="00313458" w:rsidRPr="0008054C" w:rsidRDefault="00313458" w:rsidP="00313458">
            <w:pPr>
              <w:widowControl w:val="0"/>
              <w:rPr>
                <w:rFonts w:ascii="Times New Roman" w:hAnsi="Times New Roman" w:cs="Times New Roman"/>
                <w:color w:val="000000" w:themeColor="text1"/>
                <w:sz w:val="20"/>
                <w:szCs w:val="20"/>
              </w:rPr>
            </w:pPr>
          </w:p>
        </w:tc>
        <w:tc>
          <w:tcPr>
            <w:tcW w:w="1417" w:type="dxa"/>
          </w:tcPr>
          <w:p w14:paraId="319E77D9" w14:textId="77777777" w:rsidR="00313458" w:rsidRPr="0008054C" w:rsidRDefault="00CF7E23" w:rsidP="00313458">
            <w:pPr>
              <w:widowControl w:val="0"/>
              <w:jc w:val="center"/>
              <w:rPr>
                <w:rFonts w:ascii="Times New Roman" w:hAnsi="Times New Roman" w:cs="Times New Roman"/>
                <w:b/>
                <w:bCs/>
                <w:color w:val="000000" w:themeColor="text1"/>
                <w:sz w:val="20"/>
                <w:szCs w:val="20"/>
              </w:rPr>
            </w:pPr>
            <w:r w:rsidRPr="0008054C">
              <w:rPr>
                <w:rFonts w:ascii="Times New Roman" w:hAnsi="Times New Roman" w:cs="Times New Roman"/>
                <w:b/>
                <w:bCs/>
                <w:color w:val="000000" w:themeColor="text1"/>
                <w:sz w:val="20"/>
                <w:szCs w:val="20"/>
              </w:rPr>
              <w:t>Tang et al. [</w:t>
            </w:r>
            <w:r w:rsidR="006F63F5">
              <w:rPr>
                <w:rFonts w:ascii="Times New Roman" w:hAnsi="Times New Roman" w:cs="Times New Roman"/>
                <w:b/>
                <w:bCs/>
                <w:color w:val="000000" w:themeColor="text1"/>
                <w:sz w:val="20"/>
                <w:szCs w:val="20"/>
              </w:rPr>
              <w:t xml:space="preserve"> 119</w:t>
            </w:r>
            <w:r w:rsidR="00313458" w:rsidRPr="0008054C">
              <w:rPr>
                <w:rFonts w:ascii="Times New Roman" w:hAnsi="Times New Roman" w:cs="Times New Roman"/>
                <w:b/>
                <w:bCs/>
                <w:color w:val="000000" w:themeColor="text1"/>
                <w:sz w:val="20"/>
                <w:szCs w:val="20"/>
              </w:rPr>
              <w:t>]</w:t>
            </w:r>
          </w:p>
        </w:tc>
        <w:tc>
          <w:tcPr>
            <w:tcW w:w="1417" w:type="dxa"/>
          </w:tcPr>
          <w:p w14:paraId="27689C25" w14:textId="77777777" w:rsidR="00313458" w:rsidRPr="0008054C" w:rsidRDefault="00CF7E23" w:rsidP="00313458">
            <w:pPr>
              <w:widowControl w:val="0"/>
              <w:jc w:val="center"/>
              <w:rPr>
                <w:rFonts w:ascii="Times New Roman" w:hAnsi="Times New Roman" w:cs="Times New Roman"/>
                <w:b/>
                <w:bCs/>
                <w:color w:val="000000" w:themeColor="text1"/>
                <w:sz w:val="20"/>
                <w:szCs w:val="20"/>
              </w:rPr>
            </w:pPr>
            <w:proofErr w:type="spellStart"/>
            <w:r w:rsidRPr="0008054C">
              <w:rPr>
                <w:rFonts w:ascii="Times New Roman" w:hAnsi="Times New Roman" w:cs="Times New Roman"/>
                <w:b/>
                <w:bCs/>
                <w:color w:val="000000" w:themeColor="text1"/>
                <w:sz w:val="20"/>
                <w:szCs w:val="20"/>
              </w:rPr>
              <w:t>Burstrom</w:t>
            </w:r>
            <w:proofErr w:type="spellEnd"/>
            <w:r w:rsidRPr="0008054C">
              <w:rPr>
                <w:rFonts w:ascii="Times New Roman" w:hAnsi="Times New Roman" w:cs="Times New Roman"/>
                <w:b/>
                <w:bCs/>
                <w:color w:val="000000" w:themeColor="text1"/>
                <w:sz w:val="20"/>
                <w:szCs w:val="20"/>
              </w:rPr>
              <w:t xml:space="preserve"> et al. [</w:t>
            </w:r>
            <w:r w:rsidR="006F63F5">
              <w:rPr>
                <w:rFonts w:ascii="Times New Roman" w:hAnsi="Times New Roman" w:cs="Times New Roman"/>
                <w:b/>
                <w:bCs/>
                <w:color w:val="000000" w:themeColor="text1"/>
                <w:sz w:val="20"/>
                <w:szCs w:val="20"/>
              </w:rPr>
              <w:t>120</w:t>
            </w:r>
            <w:r w:rsidR="00313458" w:rsidRPr="0008054C">
              <w:rPr>
                <w:rFonts w:ascii="Times New Roman" w:hAnsi="Times New Roman" w:cs="Times New Roman"/>
                <w:b/>
                <w:bCs/>
                <w:color w:val="000000" w:themeColor="text1"/>
                <w:sz w:val="20"/>
                <w:szCs w:val="20"/>
              </w:rPr>
              <w:t>]</w:t>
            </w:r>
          </w:p>
        </w:tc>
        <w:tc>
          <w:tcPr>
            <w:tcW w:w="1417" w:type="dxa"/>
          </w:tcPr>
          <w:p w14:paraId="733B08E3" w14:textId="77777777" w:rsidR="00313458" w:rsidRPr="0008054C" w:rsidRDefault="00313458" w:rsidP="00313458">
            <w:pPr>
              <w:widowControl w:val="0"/>
              <w:jc w:val="center"/>
              <w:rPr>
                <w:rFonts w:ascii="Times New Roman" w:hAnsi="Times New Roman" w:cs="Times New Roman"/>
                <w:b/>
                <w:bCs/>
                <w:color w:val="000000" w:themeColor="text1"/>
                <w:sz w:val="20"/>
                <w:szCs w:val="20"/>
              </w:rPr>
            </w:pPr>
            <w:r w:rsidRPr="0008054C">
              <w:rPr>
                <w:rFonts w:ascii="Times New Roman" w:hAnsi="Times New Roman" w:cs="Times New Roman"/>
                <w:b/>
                <w:bCs/>
                <w:color w:val="000000" w:themeColor="text1"/>
                <w:sz w:val="20"/>
                <w:szCs w:val="20"/>
              </w:rPr>
              <w:t>Van</w:t>
            </w:r>
          </w:p>
          <w:p w14:paraId="3AD0D750" w14:textId="77777777" w:rsidR="00313458" w:rsidRPr="0008054C" w:rsidRDefault="00CF7E23" w:rsidP="00313458">
            <w:pPr>
              <w:widowControl w:val="0"/>
              <w:jc w:val="center"/>
              <w:rPr>
                <w:rFonts w:ascii="Times New Roman" w:hAnsi="Times New Roman" w:cs="Times New Roman"/>
                <w:b/>
                <w:bCs/>
                <w:color w:val="000000" w:themeColor="text1"/>
                <w:sz w:val="20"/>
                <w:szCs w:val="20"/>
              </w:rPr>
            </w:pPr>
            <w:proofErr w:type="spellStart"/>
            <w:r w:rsidRPr="0008054C">
              <w:rPr>
                <w:rFonts w:ascii="Times New Roman" w:hAnsi="Times New Roman" w:cs="Times New Roman"/>
                <w:b/>
                <w:bCs/>
                <w:color w:val="000000" w:themeColor="text1"/>
                <w:sz w:val="20"/>
                <w:szCs w:val="20"/>
              </w:rPr>
              <w:t>Vaerenbergh</w:t>
            </w:r>
            <w:proofErr w:type="spellEnd"/>
            <w:r w:rsidRPr="0008054C">
              <w:rPr>
                <w:rFonts w:ascii="Times New Roman" w:hAnsi="Times New Roman" w:cs="Times New Roman"/>
                <w:b/>
                <w:bCs/>
                <w:color w:val="000000" w:themeColor="text1"/>
                <w:sz w:val="20"/>
                <w:szCs w:val="20"/>
              </w:rPr>
              <w:t xml:space="preserve"> [</w:t>
            </w:r>
            <w:r w:rsidR="006F63F5">
              <w:rPr>
                <w:rFonts w:ascii="Times New Roman" w:hAnsi="Times New Roman" w:cs="Times New Roman"/>
                <w:b/>
                <w:bCs/>
                <w:color w:val="000000" w:themeColor="text1"/>
                <w:sz w:val="20"/>
                <w:szCs w:val="20"/>
              </w:rPr>
              <w:t xml:space="preserve"> 121</w:t>
            </w:r>
            <w:r w:rsidR="00313458" w:rsidRPr="0008054C">
              <w:rPr>
                <w:rFonts w:ascii="Times New Roman" w:hAnsi="Times New Roman" w:cs="Times New Roman"/>
                <w:b/>
                <w:bCs/>
                <w:color w:val="000000" w:themeColor="text1"/>
                <w:sz w:val="20"/>
                <w:szCs w:val="20"/>
              </w:rPr>
              <w:t>]</w:t>
            </w:r>
          </w:p>
        </w:tc>
        <w:tc>
          <w:tcPr>
            <w:tcW w:w="1417" w:type="dxa"/>
          </w:tcPr>
          <w:p w14:paraId="78E0F2CC" w14:textId="77777777" w:rsidR="00313458" w:rsidRPr="0008054C" w:rsidRDefault="00313458" w:rsidP="00313458">
            <w:pPr>
              <w:widowControl w:val="0"/>
              <w:jc w:val="center"/>
              <w:rPr>
                <w:rFonts w:ascii="Times New Roman" w:hAnsi="Times New Roman" w:cs="Times New Roman"/>
                <w:b/>
                <w:bCs/>
                <w:color w:val="000000" w:themeColor="text1"/>
                <w:sz w:val="20"/>
                <w:szCs w:val="20"/>
              </w:rPr>
            </w:pPr>
            <w:r w:rsidRPr="0008054C">
              <w:rPr>
                <w:rFonts w:ascii="Times New Roman" w:hAnsi="Times New Roman" w:cs="Times New Roman"/>
                <w:b/>
                <w:bCs/>
                <w:color w:val="000000" w:themeColor="text1"/>
                <w:sz w:val="20"/>
                <w:szCs w:val="20"/>
              </w:rPr>
              <w:t>Martin et al.</w:t>
            </w:r>
          </w:p>
          <w:p w14:paraId="68CF7B09" w14:textId="77777777" w:rsidR="00313458" w:rsidRPr="0008054C" w:rsidRDefault="00CF7E23" w:rsidP="00313458">
            <w:pPr>
              <w:widowControl w:val="0"/>
              <w:jc w:val="center"/>
              <w:rPr>
                <w:rFonts w:ascii="Times New Roman" w:hAnsi="Times New Roman" w:cs="Times New Roman"/>
                <w:b/>
                <w:bCs/>
                <w:color w:val="000000" w:themeColor="text1"/>
                <w:sz w:val="20"/>
                <w:szCs w:val="20"/>
              </w:rPr>
            </w:pPr>
            <w:r w:rsidRPr="0008054C">
              <w:rPr>
                <w:rFonts w:ascii="Times New Roman" w:hAnsi="Times New Roman" w:cs="Times New Roman"/>
                <w:b/>
                <w:bCs/>
                <w:color w:val="000000" w:themeColor="text1"/>
                <w:sz w:val="20"/>
                <w:szCs w:val="20"/>
              </w:rPr>
              <w:t>[</w:t>
            </w:r>
            <w:r w:rsidR="00545FA7" w:rsidRPr="0008054C">
              <w:rPr>
                <w:rFonts w:ascii="Times New Roman" w:hAnsi="Times New Roman" w:cs="Times New Roman"/>
                <w:b/>
                <w:bCs/>
                <w:color w:val="000000" w:themeColor="text1"/>
                <w:sz w:val="20"/>
                <w:szCs w:val="20"/>
              </w:rPr>
              <w:t xml:space="preserve"> 81</w:t>
            </w:r>
            <w:r w:rsidR="00313458" w:rsidRPr="0008054C">
              <w:rPr>
                <w:rFonts w:ascii="Times New Roman" w:hAnsi="Times New Roman" w:cs="Times New Roman"/>
                <w:b/>
                <w:bCs/>
                <w:color w:val="000000" w:themeColor="text1"/>
                <w:sz w:val="20"/>
                <w:szCs w:val="20"/>
              </w:rPr>
              <w:t>]</w:t>
            </w:r>
          </w:p>
        </w:tc>
        <w:tc>
          <w:tcPr>
            <w:tcW w:w="1417" w:type="dxa"/>
          </w:tcPr>
          <w:p w14:paraId="7AAFFD14" w14:textId="77777777" w:rsidR="00313458" w:rsidRPr="0008054C" w:rsidRDefault="00313458" w:rsidP="00313458">
            <w:pPr>
              <w:widowControl w:val="0"/>
              <w:jc w:val="center"/>
              <w:rPr>
                <w:rFonts w:ascii="Times New Roman" w:hAnsi="Times New Roman" w:cs="Times New Roman"/>
                <w:b/>
                <w:bCs/>
                <w:color w:val="000000" w:themeColor="text1"/>
                <w:sz w:val="20"/>
                <w:szCs w:val="20"/>
              </w:rPr>
            </w:pPr>
            <w:proofErr w:type="spellStart"/>
            <w:r w:rsidRPr="0008054C">
              <w:rPr>
                <w:rFonts w:ascii="Times New Roman" w:hAnsi="Times New Roman" w:cs="Times New Roman"/>
                <w:b/>
                <w:bCs/>
                <w:color w:val="000000" w:themeColor="text1"/>
                <w:sz w:val="20"/>
                <w:szCs w:val="20"/>
              </w:rPr>
              <w:t>Bashkin</w:t>
            </w:r>
            <w:proofErr w:type="spellEnd"/>
            <w:r w:rsidRPr="0008054C">
              <w:rPr>
                <w:rFonts w:ascii="Times New Roman" w:hAnsi="Times New Roman" w:cs="Times New Roman"/>
                <w:b/>
                <w:bCs/>
                <w:color w:val="000000" w:themeColor="text1"/>
                <w:sz w:val="20"/>
                <w:szCs w:val="20"/>
              </w:rPr>
              <w:t xml:space="preserve"> et a</w:t>
            </w:r>
            <w:r w:rsidR="00CF7E23" w:rsidRPr="0008054C">
              <w:rPr>
                <w:rFonts w:ascii="Times New Roman" w:hAnsi="Times New Roman" w:cs="Times New Roman"/>
                <w:b/>
                <w:bCs/>
                <w:color w:val="000000" w:themeColor="text1"/>
                <w:sz w:val="20"/>
                <w:szCs w:val="20"/>
              </w:rPr>
              <w:t>l. [</w:t>
            </w:r>
            <w:r w:rsidR="006F63F5">
              <w:rPr>
                <w:rFonts w:ascii="Times New Roman" w:hAnsi="Times New Roman" w:cs="Times New Roman"/>
                <w:b/>
                <w:bCs/>
                <w:color w:val="000000" w:themeColor="text1"/>
                <w:sz w:val="20"/>
                <w:szCs w:val="20"/>
              </w:rPr>
              <w:t>122</w:t>
            </w:r>
            <w:r w:rsidRPr="0008054C">
              <w:rPr>
                <w:rFonts w:ascii="Times New Roman" w:hAnsi="Times New Roman" w:cs="Times New Roman"/>
                <w:b/>
                <w:bCs/>
                <w:color w:val="000000" w:themeColor="text1"/>
                <w:sz w:val="20"/>
                <w:szCs w:val="20"/>
              </w:rPr>
              <w:t>]</w:t>
            </w:r>
          </w:p>
        </w:tc>
        <w:tc>
          <w:tcPr>
            <w:tcW w:w="1417" w:type="dxa"/>
          </w:tcPr>
          <w:p w14:paraId="4C8CEF49" w14:textId="77777777" w:rsidR="00313458" w:rsidRPr="0008054C" w:rsidRDefault="00313458" w:rsidP="00313458">
            <w:pPr>
              <w:widowControl w:val="0"/>
              <w:jc w:val="center"/>
              <w:rPr>
                <w:rFonts w:ascii="Times New Roman" w:hAnsi="Times New Roman" w:cs="Times New Roman"/>
                <w:b/>
                <w:bCs/>
                <w:color w:val="000000" w:themeColor="text1"/>
                <w:sz w:val="20"/>
                <w:szCs w:val="20"/>
                <w:lang w:val="fr-FR"/>
              </w:rPr>
            </w:pPr>
            <w:proofErr w:type="spellStart"/>
            <w:r w:rsidRPr="0008054C">
              <w:rPr>
                <w:rFonts w:ascii="Times New Roman" w:hAnsi="Times New Roman" w:cs="Times New Roman"/>
                <w:b/>
                <w:bCs/>
                <w:color w:val="000000" w:themeColor="text1"/>
                <w:sz w:val="20"/>
                <w:szCs w:val="20"/>
                <w:lang w:val="fr-FR"/>
              </w:rPr>
              <w:t>Nugus</w:t>
            </w:r>
            <w:proofErr w:type="spellEnd"/>
            <w:r w:rsidRPr="0008054C">
              <w:rPr>
                <w:rFonts w:ascii="Times New Roman" w:hAnsi="Times New Roman" w:cs="Times New Roman"/>
                <w:b/>
                <w:bCs/>
                <w:color w:val="000000" w:themeColor="text1"/>
                <w:sz w:val="20"/>
                <w:szCs w:val="20"/>
                <w:lang w:val="fr-FR"/>
              </w:rPr>
              <w:t xml:space="preserve"> et al.</w:t>
            </w:r>
          </w:p>
          <w:p w14:paraId="55C4A9A5" w14:textId="77777777" w:rsidR="00313458" w:rsidRPr="0008054C" w:rsidRDefault="00CF7E23" w:rsidP="006F63F5">
            <w:pPr>
              <w:widowControl w:val="0"/>
              <w:jc w:val="center"/>
              <w:rPr>
                <w:rFonts w:ascii="Times New Roman" w:hAnsi="Times New Roman" w:cs="Times New Roman"/>
                <w:b/>
                <w:bCs/>
                <w:color w:val="000000" w:themeColor="text1"/>
                <w:sz w:val="20"/>
                <w:szCs w:val="20"/>
                <w:lang w:val="fr-FR"/>
              </w:rPr>
            </w:pPr>
            <w:r w:rsidRPr="0008054C">
              <w:rPr>
                <w:rFonts w:ascii="Times New Roman" w:hAnsi="Times New Roman" w:cs="Times New Roman"/>
                <w:b/>
                <w:bCs/>
                <w:color w:val="000000" w:themeColor="text1"/>
                <w:sz w:val="20"/>
                <w:szCs w:val="20"/>
                <w:lang w:val="fr-FR"/>
              </w:rPr>
              <w:t>[</w:t>
            </w:r>
            <w:r w:rsidR="006F63F5">
              <w:rPr>
                <w:rFonts w:ascii="Times New Roman" w:hAnsi="Times New Roman" w:cs="Times New Roman"/>
                <w:b/>
                <w:bCs/>
                <w:color w:val="000000" w:themeColor="text1"/>
                <w:sz w:val="20"/>
                <w:szCs w:val="20"/>
                <w:lang w:val="fr-FR"/>
              </w:rPr>
              <w:t>57, 123-6</w:t>
            </w:r>
            <w:r w:rsidR="00313458" w:rsidRPr="0008054C">
              <w:rPr>
                <w:rFonts w:ascii="Times New Roman" w:hAnsi="Times New Roman" w:cs="Times New Roman"/>
                <w:b/>
                <w:bCs/>
                <w:color w:val="000000" w:themeColor="text1"/>
                <w:sz w:val="20"/>
                <w:szCs w:val="20"/>
                <w:lang w:val="fr-FR"/>
              </w:rPr>
              <w:t>]</w:t>
            </w:r>
          </w:p>
        </w:tc>
      </w:tr>
      <w:tr w:rsidR="00313458" w:rsidRPr="00313458" w14:paraId="2369E663" w14:textId="77777777" w:rsidTr="00804732">
        <w:trPr>
          <w:trHeight w:val="510"/>
        </w:trPr>
        <w:tc>
          <w:tcPr>
            <w:tcW w:w="3515" w:type="dxa"/>
          </w:tcPr>
          <w:p w14:paraId="2E20DC2E" w14:textId="77777777" w:rsidR="00313458" w:rsidRPr="00313458" w:rsidRDefault="00313458" w:rsidP="00313458">
            <w:pPr>
              <w:widowControl w:val="0"/>
              <w:rPr>
                <w:rFonts w:ascii="Times New Roman" w:hAnsi="Times New Roman" w:cs="Times New Roman"/>
                <w:b/>
                <w:sz w:val="20"/>
                <w:szCs w:val="20"/>
              </w:rPr>
            </w:pPr>
            <w:r w:rsidRPr="00313458">
              <w:rPr>
                <w:rFonts w:ascii="Times New Roman" w:hAnsi="Times New Roman" w:cs="Times New Roman"/>
                <w:b/>
                <w:sz w:val="20"/>
                <w:szCs w:val="20"/>
              </w:rPr>
              <w:t>Clear statement of the aims of the research</w:t>
            </w:r>
          </w:p>
          <w:p w14:paraId="3DAB8FBA" w14:textId="77777777" w:rsidR="00313458" w:rsidRPr="00313458" w:rsidRDefault="00313458" w:rsidP="00313458">
            <w:pPr>
              <w:widowControl w:val="0"/>
              <w:rPr>
                <w:rFonts w:ascii="Times New Roman" w:hAnsi="Times New Roman" w:cs="Times New Roman"/>
                <w:b/>
                <w:sz w:val="20"/>
                <w:szCs w:val="20"/>
              </w:rPr>
            </w:pPr>
          </w:p>
        </w:tc>
        <w:tc>
          <w:tcPr>
            <w:tcW w:w="1417" w:type="dxa"/>
          </w:tcPr>
          <w:p w14:paraId="79B5A331"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p w14:paraId="484279B9" w14:textId="77777777" w:rsidR="00313458" w:rsidRPr="00313458" w:rsidRDefault="00313458" w:rsidP="00313458">
            <w:pPr>
              <w:widowControl w:val="0"/>
              <w:rPr>
                <w:rFonts w:ascii="Times New Roman" w:hAnsi="Times New Roman" w:cs="Times New Roman"/>
                <w:sz w:val="20"/>
                <w:szCs w:val="20"/>
              </w:rPr>
            </w:pPr>
          </w:p>
        </w:tc>
        <w:tc>
          <w:tcPr>
            <w:tcW w:w="1417" w:type="dxa"/>
          </w:tcPr>
          <w:p w14:paraId="39448FD7" w14:textId="77777777" w:rsidR="00313458" w:rsidRPr="00313458" w:rsidRDefault="00E2603D"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164EF896"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6EA33EEC"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07B1D8ED" w14:textId="77777777" w:rsidR="00313458" w:rsidRPr="00313458" w:rsidRDefault="007D7ACA"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4CDBB2DF" w14:textId="77777777" w:rsidR="00313458" w:rsidRPr="00313458" w:rsidRDefault="0008054C"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r>
      <w:tr w:rsidR="00313458" w:rsidRPr="00313458" w14:paraId="0C102258" w14:textId="77777777" w:rsidTr="00804732">
        <w:trPr>
          <w:trHeight w:val="624"/>
        </w:trPr>
        <w:tc>
          <w:tcPr>
            <w:tcW w:w="3515" w:type="dxa"/>
          </w:tcPr>
          <w:p w14:paraId="30B8217B" w14:textId="77777777" w:rsidR="00313458" w:rsidRPr="00313458" w:rsidRDefault="00313458" w:rsidP="00313458">
            <w:pPr>
              <w:widowControl w:val="0"/>
              <w:rPr>
                <w:rFonts w:ascii="Times New Roman" w:hAnsi="Times New Roman" w:cs="Times New Roman"/>
                <w:b/>
                <w:sz w:val="20"/>
                <w:szCs w:val="20"/>
              </w:rPr>
            </w:pPr>
            <w:r w:rsidRPr="00313458">
              <w:rPr>
                <w:rFonts w:ascii="Times New Roman" w:hAnsi="Times New Roman" w:cs="Times New Roman"/>
                <w:b/>
                <w:sz w:val="20"/>
                <w:szCs w:val="20"/>
              </w:rPr>
              <w:t xml:space="preserve">Qualitative methodology appropriate </w:t>
            </w:r>
          </w:p>
          <w:p w14:paraId="22E94A65" w14:textId="77777777" w:rsidR="00313458" w:rsidRPr="00313458" w:rsidRDefault="00313458" w:rsidP="00313458">
            <w:pPr>
              <w:widowControl w:val="0"/>
              <w:rPr>
                <w:rFonts w:ascii="Times New Roman" w:hAnsi="Times New Roman" w:cs="Times New Roman"/>
                <w:b/>
                <w:sz w:val="20"/>
                <w:szCs w:val="20"/>
              </w:rPr>
            </w:pPr>
          </w:p>
        </w:tc>
        <w:tc>
          <w:tcPr>
            <w:tcW w:w="1417" w:type="dxa"/>
          </w:tcPr>
          <w:p w14:paraId="6AD7CEF1" w14:textId="77777777" w:rsidR="00313458" w:rsidRPr="00313458" w:rsidRDefault="007B395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742AF3FA" w14:textId="77777777" w:rsidR="00313458" w:rsidRPr="00313458" w:rsidRDefault="00E2603D"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2EDEA48C"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2E5B69E6"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03FA6AA2" w14:textId="77777777" w:rsidR="00313458" w:rsidRPr="00313458" w:rsidRDefault="007D7ACA"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38D986AB" w14:textId="77777777" w:rsidR="00313458" w:rsidRPr="00313458" w:rsidRDefault="006F63F5"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r>
      <w:tr w:rsidR="00313458" w:rsidRPr="00313458" w14:paraId="1E690024" w14:textId="77777777" w:rsidTr="00804732">
        <w:trPr>
          <w:trHeight w:val="624"/>
        </w:trPr>
        <w:tc>
          <w:tcPr>
            <w:tcW w:w="3515" w:type="dxa"/>
          </w:tcPr>
          <w:p w14:paraId="620243BD" w14:textId="77777777" w:rsidR="00313458" w:rsidRPr="00313458" w:rsidRDefault="00313458" w:rsidP="00313458">
            <w:pPr>
              <w:widowControl w:val="0"/>
              <w:rPr>
                <w:rFonts w:ascii="Times New Roman" w:hAnsi="Times New Roman" w:cs="Times New Roman"/>
                <w:b/>
                <w:sz w:val="20"/>
                <w:szCs w:val="20"/>
              </w:rPr>
            </w:pPr>
            <w:r w:rsidRPr="00313458">
              <w:rPr>
                <w:rFonts w:ascii="Times New Roman" w:hAnsi="Times New Roman" w:cs="Times New Roman"/>
                <w:b/>
                <w:sz w:val="20"/>
                <w:szCs w:val="20"/>
              </w:rPr>
              <w:t>Research design appropriate to address the aims of the research</w:t>
            </w:r>
          </w:p>
          <w:p w14:paraId="0BED853A" w14:textId="77777777" w:rsidR="00313458" w:rsidRPr="00313458" w:rsidRDefault="00313458" w:rsidP="00313458">
            <w:pPr>
              <w:widowControl w:val="0"/>
              <w:rPr>
                <w:rFonts w:ascii="Times New Roman" w:hAnsi="Times New Roman" w:cs="Times New Roman"/>
                <w:b/>
                <w:sz w:val="20"/>
                <w:szCs w:val="20"/>
              </w:rPr>
            </w:pPr>
          </w:p>
        </w:tc>
        <w:tc>
          <w:tcPr>
            <w:tcW w:w="1417" w:type="dxa"/>
          </w:tcPr>
          <w:p w14:paraId="321CB433" w14:textId="77777777" w:rsidR="00313458" w:rsidRPr="00313458" w:rsidRDefault="007B395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1239CFDD" w14:textId="77777777" w:rsidR="00313458" w:rsidRPr="00313458" w:rsidRDefault="00E2603D"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4EE801C3"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359883B0"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3700B55B" w14:textId="77777777" w:rsidR="00313458" w:rsidRPr="00313458" w:rsidRDefault="007D7ACA"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313A234D" w14:textId="77777777" w:rsidR="00313458" w:rsidRPr="00313458" w:rsidRDefault="006F63F5"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r>
      <w:tr w:rsidR="00313458" w:rsidRPr="00313458" w14:paraId="24A392FF" w14:textId="77777777" w:rsidTr="00804732">
        <w:trPr>
          <w:trHeight w:val="624"/>
        </w:trPr>
        <w:tc>
          <w:tcPr>
            <w:tcW w:w="3515" w:type="dxa"/>
          </w:tcPr>
          <w:p w14:paraId="3D371D46" w14:textId="77777777" w:rsidR="00313458" w:rsidRPr="00313458" w:rsidRDefault="00313458" w:rsidP="00313458">
            <w:pPr>
              <w:widowControl w:val="0"/>
              <w:rPr>
                <w:rFonts w:ascii="Times New Roman" w:hAnsi="Times New Roman" w:cs="Times New Roman"/>
                <w:b/>
                <w:sz w:val="20"/>
                <w:szCs w:val="20"/>
              </w:rPr>
            </w:pPr>
            <w:r w:rsidRPr="00313458">
              <w:rPr>
                <w:rFonts w:ascii="Times New Roman" w:hAnsi="Times New Roman" w:cs="Times New Roman"/>
                <w:b/>
                <w:sz w:val="20"/>
                <w:szCs w:val="20"/>
              </w:rPr>
              <w:t>Recruitment strategy appropriate to the aims of the research</w:t>
            </w:r>
          </w:p>
          <w:p w14:paraId="066AE91D" w14:textId="77777777" w:rsidR="00313458" w:rsidRPr="00313458" w:rsidRDefault="00313458" w:rsidP="00313458">
            <w:pPr>
              <w:widowControl w:val="0"/>
              <w:rPr>
                <w:rFonts w:ascii="Times New Roman" w:hAnsi="Times New Roman" w:cs="Times New Roman"/>
                <w:b/>
                <w:sz w:val="20"/>
                <w:szCs w:val="20"/>
              </w:rPr>
            </w:pPr>
          </w:p>
        </w:tc>
        <w:tc>
          <w:tcPr>
            <w:tcW w:w="1417" w:type="dxa"/>
          </w:tcPr>
          <w:p w14:paraId="4E7DB97A" w14:textId="77777777" w:rsidR="00313458" w:rsidRPr="00313458" w:rsidRDefault="007B395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48416326" w14:textId="77777777" w:rsidR="00313458" w:rsidRPr="00313458" w:rsidRDefault="00E2603D"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0F857CE1"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0F146F93"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1E0917D9" w14:textId="77777777" w:rsidR="00313458" w:rsidRPr="00313458" w:rsidRDefault="007D7ACA"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5DE49135" w14:textId="77777777" w:rsidR="00313458" w:rsidRPr="00313458" w:rsidRDefault="00AA180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r>
      <w:tr w:rsidR="00313458" w:rsidRPr="00313458" w14:paraId="7A4385E4" w14:textId="77777777" w:rsidTr="00804732">
        <w:trPr>
          <w:trHeight w:val="624"/>
        </w:trPr>
        <w:tc>
          <w:tcPr>
            <w:tcW w:w="3515" w:type="dxa"/>
          </w:tcPr>
          <w:p w14:paraId="324AF3F7" w14:textId="77777777" w:rsidR="00313458" w:rsidRPr="00313458" w:rsidRDefault="00313458" w:rsidP="00313458">
            <w:pPr>
              <w:widowControl w:val="0"/>
              <w:rPr>
                <w:rFonts w:ascii="Times New Roman" w:hAnsi="Times New Roman" w:cs="Times New Roman"/>
                <w:b/>
                <w:sz w:val="20"/>
                <w:szCs w:val="20"/>
              </w:rPr>
            </w:pPr>
            <w:r w:rsidRPr="00313458">
              <w:rPr>
                <w:rFonts w:ascii="Times New Roman" w:hAnsi="Times New Roman" w:cs="Times New Roman"/>
                <w:b/>
                <w:sz w:val="20"/>
                <w:szCs w:val="20"/>
              </w:rPr>
              <w:t>Data collected in a way that addressed the research issue</w:t>
            </w:r>
          </w:p>
          <w:p w14:paraId="007E0E78" w14:textId="77777777" w:rsidR="00313458" w:rsidRPr="00313458" w:rsidRDefault="00313458" w:rsidP="00313458">
            <w:pPr>
              <w:widowControl w:val="0"/>
              <w:rPr>
                <w:rFonts w:ascii="Times New Roman" w:hAnsi="Times New Roman" w:cs="Times New Roman"/>
                <w:b/>
                <w:sz w:val="20"/>
                <w:szCs w:val="20"/>
              </w:rPr>
            </w:pPr>
          </w:p>
        </w:tc>
        <w:tc>
          <w:tcPr>
            <w:tcW w:w="1417" w:type="dxa"/>
          </w:tcPr>
          <w:p w14:paraId="7EFDCCDC" w14:textId="77777777" w:rsidR="00313458" w:rsidRPr="00313458" w:rsidRDefault="007B395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69A907C3" w14:textId="77777777" w:rsidR="00313458" w:rsidRPr="00313458" w:rsidRDefault="00E2603D"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149BA22D"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31A96620"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4ABFA1EE" w14:textId="77777777" w:rsidR="00313458" w:rsidRPr="00313458" w:rsidRDefault="007D7ACA"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34B40C2A" w14:textId="77777777" w:rsidR="00313458" w:rsidRPr="00313458" w:rsidRDefault="00AA180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r>
      <w:tr w:rsidR="00313458" w:rsidRPr="00313458" w14:paraId="19460515" w14:textId="77777777" w:rsidTr="00804732">
        <w:tc>
          <w:tcPr>
            <w:tcW w:w="3515" w:type="dxa"/>
          </w:tcPr>
          <w:p w14:paraId="0B74657B" w14:textId="77777777" w:rsidR="00313458" w:rsidRPr="00313458" w:rsidRDefault="00313458" w:rsidP="00313458">
            <w:pPr>
              <w:widowControl w:val="0"/>
              <w:rPr>
                <w:rFonts w:ascii="Times New Roman" w:hAnsi="Times New Roman" w:cs="Times New Roman"/>
                <w:b/>
                <w:sz w:val="20"/>
                <w:szCs w:val="20"/>
              </w:rPr>
            </w:pPr>
            <w:r w:rsidRPr="00313458">
              <w:rPr>
                <w:rFonts w:ascii="Times New Roman" w:hAnsi="Times New Roman" w:cs="Times New Roman"/>
                <w:b/>
                <w:sz w:val="20"/>
                <w:szCs w:val="20"/>
              </w:rPr>
              <w:t xml:space="preserve">Relationship between researcher </w:t>
            </w:r>
          </w:p>
          <w:p w14:paraId="0B65D7A9" w14:textId="77777777" w:rsidR="00313458" w:rsidRPr="00313458" w:rsidRDefault="00313458" w:rsidP="00313458">
            <w:pPr>
              <w:widowControl w:val="0"/>
              <w:rPr>
                <w:rFonts w:ascii="Times New Roman" w:hAnsi="Times New Roman" w:cs="Times New Roman"/>
                <w:b/>
                <w:sz w:val="20"/>
                <w:szCs w:val="20"/>
              </w:rPr>
            </w:pPr>
            <w:r w:rsidRPr="00313458">
              <w:rPr>
                <w:rFonts w:ascii="Times New Roman" w:hAnsi="Times New Roman" w:cs="Times New Roman"/>
                <w:b/>
                <w:sz w:val="20"/>
                <w:szCs w:val="20"/>
              </w:rPr>
              <w:t>and participants been adequately considered</w:t>
            </w:r>
          </w:p>
          <w:p w14:paraId="5D0F15CE" w14:textId="77777777" w:rsidR="00313458" w:rsidRPr="00313458" w:rsidRDefault="00313458" w:rsidP="00313458">
            <w:pPr>
              <w:widowControl w:val="0"/>
              <w:rPr>
                <w:rFonts w:ascii="Times New Roman" w:hAnsi="Times New Roman" w:cs="Times New Roman"/>
                <w:b/>
                <w:sz w:val="20"/>
                <w:szCs w:val="20"/>
              </w:rPr>
            </w:pPr>
          </w:p>
        </w:tc>
        <w:tc>
          <w:tcPr>
            <w:tcW w:w="1417" w:type="dxa"/>
          </w:tcPr>
          <w:p w14:paraId="26C46E82"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can’t tell</w:t>
            </w:r>
          </w:p>
        </w:tc>
        <w:tc>
          <w:tcPr>
            <w:tcW w:w="1417" w:type="dxa"/>
          </w:tcPr>
          <w:p w14:paraId="58D02F91"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can’t tell</w:t>
            </w:r>
          </w:p>
        </w:tc>
        <w:tc>
          <w:tcPr>
            <w:tcW w:w="1417" w:type="dxa"/>
          </w:tcPr>
          <w:p w14:paraId="45BDAC4F"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can’t tell</w:t>
            </w:r>
          </w:p>
        </w:tc>
        <w:tc>
          <w:tcPr>
            <w:tcW w:w="1417" w:type="dxa"/>
          </w:tcPr>
          <w:p w14:paraId="18883C5A"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can’t tell</w:t>
            </w:r>
          </w:p>
        </w:tc>
        <w:tc>
          <w:tcPr>
            <w:tcW w:w="1417" w:type="dxa"/>
          </w:tcPr>
          <w:p w14:paraId="3D800084"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can’t tell</w:t>
            </w:r>
          </w:p>
        </w:tc>
        <w:tc>
          <w:tcPr>
            <w:tcW w:w="1417" w:type="dxa"/>
          </w:tcPr>
          <w:p w14:paraId="72A0AE27" w14:textId="77777777" w:rsidR="00313458" w:rsidRPr="00313458" w:rsidRDefault="00AA180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r>
      <w:tr w:rsidR="00313458" w:rsidRPr="00313458" w14:paraId="64169BE8" w14:textId="77777777" w:rsidTr="00804732">
        <w:trPr>
          <w:trHeight w:val="624"/>
        </w:trPr>
        <w:tc>
          <w:tcPr>
            <w:tcW w:w="3515" w:type="dxa"/>
          </w:tcPr>
          <w:p w14:paraId="2E3DB44C" w14:textId="77777777" w:rsidR="00313458" w:rsidRPr="00313458" w:rsidRDefault="00313458" w:rsidP="00313458">
            <w:pPr>
              <w:widowControl w:val="0"/>
              <w:rPr>
                <w:rFonts w:ascii="Times New Roman" w:hAnsi="Times New Roman" w:cs="Times New Roman"/>
                <w:b/>
                <w:sz w:val="20"/>
                <w:szCs w:val="20"/>
              </w:rPr>
            </w:pPr>
            <w:r w:rsidRPr="00313458">
              <w:rPr>
                <w:rFonts w:ascii="Times New Roman" w:hAnsi="Times New Roman" w:cs="Times New Roman"/>
                <w:b/>
                <w:sz w:val="20"/>
                <w:szCs w:val="20"/>
              </w:rPr>
              <w:t>Ethical issues taken into consideration</w:t>
            </w:r>
          </w:p>
          <w:p w14:paraId="103A8DE5" w14:textId="77777777" w:rsidR="00313458" w:rsidRPr="00313458" w:rsidRDefault="00313458" w:rsidP="00313458">
            <w:pPr>
              <w:widowControl w:val="0"/>
              <w:rPr>
                <w:rFonts w:ascii="Times New Roman" w:hAnsi="Times New Roman" w:cs="Times New Roman"/>
                <w:b/>
                <w:sz w:val="20"/>
                <w:szCs w:val="20"/>
              </w:rPr>
            </w:pPr>
          </w:p>
        </w:tc>
        <w:tc>
          <w:tcPr>
            <w:tcW w:w="1417" w:type="dxa"/>
          </w:tcPr>
          <w:p w14:paraId="31624C34"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can’t tell</w:t>
            </w:r>
          </w:p>
        </w:tc>
        <w:tc>
          <w:tcPr>
            <w:tcW w:w="1417" w:type="dxa"/>
          </w:tcPr>
          <w:p w14:paraId="231241B5" w14:textId="77777777" w:rsidR="00313458" w:rsidRPr="00313458" w:rsidRDefault="00E2603D"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0E6F75ED"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can’t tell</w:t>
            </w:r>
          </w:p>
        </w:tc>
        <w:tc>
          <w:tcPr>
            <w:tcW w:w="1417" w:type="dxa"/>
          </w:tcPr>
          <w:p w14:paraId="650BCF46"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can’t tell</w:t>
            </w:r>
          </w:p>
        </w:tc>
        <w:tc>
          <w:tcPr>
            <w:tcW w:w="1417" w:type="dxa"/>
          </w:tcPr>
          <w:p w14:paraId="111BA9E4"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can’t tell</w:t>
            </w:r>
          </w:p>
        </w:tc>
        <w:tc>
          <w:tcPr>
            <w:tcW w:w="1417" w:type="dxa"/>
          </w:tcPr>
          <w:p w14:paraId="6D515429" w14:textId="77777777" w:rsidR="00313458" w:rsidRPr="00313458" w:rsidRDefault="00AA180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r>
      <w:tr w:rsidR="00313458" w:rsidRPr="00313458" w14:paraId="630F52FD" w14:textId="77777777" w:rsidTr="00804732">
        <w:trPr>
          <w:trHeight w:val="624"/>
        </w:trPr>
        <w:tc>
          <w:tcPr>
            <w:tcW w:w="3515" w:type="dxa"/>
          </w:tcPr>
          <w:p w14:paraId="52680C97" w14:textId="77777777" w:rsidR="00313458" w:rsidRPr="00313458" w:rsidRDefault="00313458" w:rsidP="00313458">
            <w:pPr>
              <w:widowControl w:val="0"/>
              <w:rPr>
                <w:rFonts w:ascii="Times New Roman" w:hAnsi="Times New Roman" w:cs="Times New Roman"/>
                <w:b/>
                <w:sz w:val="20"/>
                <w:szCs w:val="20"/>
              </w:rPr>
            </w:pPr>
            <w:r w:rsidRPr="00313458">
              <w:rPr>
                <w:rFonts w:ascii="Times New Roman" w:hAnsi="Times New Roman" w:cs="Times New Roman"/>
                <w:b/>
                <w:sz w:val="20"/>
                <w:szCs w:val="20"/>
              </w:rPr>
              <w:t>Data analysis sufficiently rigorous</w:t>
            </w:r>
          </w:p>
          <w:p w14:paraId="7CB7D99D" w14:textId="77777777" w:rsidR="00313458" w:rsidRPr="00313458" w:rsidRDefault="00313458" w:rsidP="00313458">
            <w:pPr>
              <w:widowControl w:val="0"/>
              <w:rPr>
                <w:rFonts w:ascii="Times New Roman" w:hAnsi="Times New Roman" w:cs="Times New Roman"/>
                <w:b/>
                <w:sz w:val="20"/>
                <w:szCs w:val="20"/>
              </w:rPr>
            </w:pPr>
          </w:p>
        </w:tc>
        <w:tc>
          <w:tcPr>
            <w:tcW w:w="1417" w:type="dxa"/>
          </w:tcPr>
          <w:p w14:paraId="3424574B" w14:textId="77777777" w:rsidR="00313458" w:rsidRPr="00313458" w:rsidRDefault="007B395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7135AA71" w14:textId="77777777" w:rsidR="00313458" w:rsidRPr="00313458" w:rsidRDefault="00E2603D"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32D894DB"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can’t tell</w:t>
            </w:r>
          </w:p>
        </w:tc>
        <w:tc>
          <w:tcPr>
            <w:tcW w:w="1417" w:type="dxa"/>
          </w:tcPr>
          <w:p w14:paraId="39D36D4D"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can’t tell</w:t>
            </w:r>
          </w:p>
        </w:tc>
        <w:tc>
          <w:tcPr>
            <w:tcW w:w="1417" w:type="dxa"/>
          </w:tcPr>
          <w:p w14:paraId="7F14F158"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can’t tell</w:t>
            </w:r>
          </w:p>
        </w:tc>
        <w:tc>
          <w:tcPr>
            <w:tcW w:w="1417" w:type="dxa"/>
          </w:tcPr>
          <w:p w14:paraId="617BBD05" w14:textId="77777777" w:rsidR="00313458" w:rsidRPr="00313458" w:rsidRDefault="00AA180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r>
      <w:tr w:rsidR="00313458" w:rsidRPr="00313458" w14:paraId="6889C058" w14:textId="77777777" w:rsidTr="00804732">
        <w:trPr>
          <w:trHeight w:val="624"/>
        </w:trPr>
        <w:tc>
          <w:tcPr>
            <w:tcW w:w="3515" w:type="dxa"/>
          </w:tcPr>
          <w:p w14:paraId="5DEF9C82" w14:textId="77777777" w:rsidR="00313458" w:rsidRPr="00313458" w:rsidRDefault="00313458" w:rsidP="00313458">
            <w:pPr>
              <w:widowControl w:val="0"/>
              <w:rPr>
                <w:rFonts w:ascii="Times New Roman" w:hAnsi="Times New Roman" w:cs="Times New Roman"/>
                <w:b/>
                <w:sz w:val="20"/>
                <w:szCs w:val="20"/>
              </w:rPr>
            </w:pPr>
            <w:r w:rsidRPr="00313458">
              <w:rPr>
                <w:rFonts w:ascii="Times New Roman" w:hAnsi="Times New Roman" w:cs="Times New Roman"/>
                <w:b/>
                <w:sz w:val="20"/>
                <w:szCs w:val="20"/>
              </w:rPr>
              <w:t>Clear statement of findings</w:t>
            </w:r>
          </w:p>
          <w:p w14:paraId="4C5416F2" w14:textId="77777777" w:rsidR="00313458" w:rsidRPr="00313458" w:rsidRDefault="00313458" w:rsidP="00313458">
            <w:pPr>
              <w:widowControl w:val="0"/>
              <w:rPr>
                <w:rFonts w:ascii="Times New Roman" w:hAnsi="Times New Roman" w:cs="Times New Roman"/>
                <w:b/>
                <w:sz w:val="20"/>
                <w:szCs w:val="20"/>
              </w:rPr>
            </w:pPr>
          </w:p>
        </w:tc>
        <w:tc>
          <w:tcPr>
            <w:tcW w:w="1417" w:type="dxa"/>
          </w:tcPr>
          <w:p w14:paraId="51011515" w14:textId="77777777" w:rsidR="00313458" w:rsidRPr="00313458" w:rsidRDefault="007B395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3192B84C" w14:textId="77777777" w:rsidR="00313458" w:rsidRPr="00313458" w:rsidRDefault="00E2603D"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64B50423"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0F6CAC54"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571BBE6C" w14:textId="77777777" w:rsidR="00313458" w:rsidRPr="00313458" w:rsidRDefault="007D7ACA"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5E652001" w14:textId="77777777" w:rsidR="00313458" w:rsidRPr="00313458" w:rsidRDefault="00AA180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r>
      <w:tr w:rsidR="00313458" w:rsidRPr="00313458" w14:paraId="284E6639" w14:textId="77777777" w:rsidTr="00804732">
        <w:trPr>
          <w:trHeight w:val="624"/>
        </w:trPr>
        <w:tc>
          <w:tcPr>
            <w:tcW w:w="3515" w:type="dxa"/>
          </w:tcPr>
          <w:p w14:paraId="07A4E516" w14:textId="77777777" w:rsidR="00313458" w:rsidRPr="00313458" w:rsidRDefault="00313458" w:rsidP="00313458">
            <w:pPr>
              <w:widowControl w:val="0"/>
              <w:rPr>
                <w:rFonts w:ascii="Times New Roman" w:hAnsi="Times New Roman" w:cs="Times New Roman"/>
                <w:b/>
                <w:sz w:val="20"/>
                <w:szCs w:val="20"/>
              </w:rPr>
            </w:pPr>
            <w:r w:rsidRPr="00313458">
              <w:rPr>
                <w:rFonts w:ascii="Times New Roman" w:hAnsi="Times New Roman" w:cs="Times New Roman"/>
                <w:b/>
                <w:sz w:val="20"/>
                <w:szCs w:val="20"/>
              </w:rPr>
              <w:t xml:space="preserve">Research is valuable </w:t>
            </w:r>
          </w:p>
          <w:p w14:paraId="5BF52CCC" w14:textId="77777777" w:rsidR="00313458" w:rsidRPr="00313458" w:rsidRDefault="00313458" w:rsidP="00313458">
            <w:pPr>
              <w:widowControl w:val="0"/>
              <w:rPr>
                <w:rFonts w:ascii="Times New Roman" w:hAnsi="Times New Roman" w:cs="Times New Roman"/>
                <w:b/>
                <w:sz w:val="20"/>
                <w:szCs w:val="20"/>
              </w:rPr>
            </w:pPr>
          </w:p>
        </w:tc>
        <w:tc>
          <w:tcPr>
            <w:tcW w:w="1417" w:type="dxa"/>
          </w:tcPr>
          <w:p w14:paraId="67C4639A" w14:textId="77777777" w:rsidR="00313458" w:rsidRPr="00313458" w:rsidRDefault="007B395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742DEE72" w14:textId="77777777" w:rsidR="00313458" w:rsidRPr="00313458" w:rsidRDefault="00E2603D"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21219403"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2037EFAA" w14:textId="77777777" w:rsidR="00313458" w:rsidRPr="00313458" w:rsidRDefault="00313458" w:rsidP="00313458">
            <w:pPr>
              <w:widowControl w:val="0"/>
              <w:rPr>
                <w:rFonts w:ascii="Times New Roman" w:hAnsi="Times New Roman" w:cs="Times New Roman"/>
                <w:sz w:val="20"/>
                <w:szCs w:val="20"/>
              </w:rPr>
            </w:pPr>
            <w:r w:rsidRPr="00313458">
              <w:rPr>
                <w:rFonts w:ascii="Times New Roman" w:hAnsi="Times New Roman" w:cs="Times New Roman"/>
                <w:sz w:val="20"/>
                <w:szCs w:val="20"/>
              </w:rPr>
              <w:t>yes</w:t>
            </w:r>
          </w:p>
        </w:tc>
        <w:tc>
          <w:tcPr>
            <w:tcW w:w="1417" w:type="dxa"/>
          </w:tcPr>
          <w:p w14:paraId="1CF2058E" w14:textId="77777777" w:rsidR="00313458" w:rsidRPr="00313458" w:rsidRDefault="007D7ACA"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c>
          <w:tcPr>
            <w:tcW w:w="1417" w:type="dxa"/>
          </w:tcPr>
          <w:p w14:paraId="0BCBE64A" w14:textId="77777777" w:rsidR="00313458" w:rsidRPr="00313458" w:rsidRDefault="00AA180F" w:rsidP="00313458">
            <w:pPr>
              <w:widowControl w:val="0"/>
              <w:rPr>
                <w:rFonts w:ascii="Times New Roman" w:hAnsi="Times New Roman" w:cs="Times New Roman"/>
                <w:sz w:val="20"/>
                <w:szCs w:val="20"/>
              </w:rPr>
            </w:pPr>
            <w:r w:rsidRPr="00313458">
              <w:rPr>
                <w:rFonts w:ascii="Times New Roman" w:hAnsi="Times New Roman" w:cs="Times New Roman"/>
                <w:sz w:val="20"/>
                <w:szCs w:val="20"/>
              </w:rPr>
              <w:t>Y</w:t>
            </w:r>
            <w:r w:rsidR="00313458" w:rsidRPr="00313458">
              <w:rPr>
                <w:rFonts w:ascii="Times New Roman" w:hAnsi="Times New Roman" w:cs="Times New Roman"/>
                <w:sz w:val="20"/>
                <w:szCs w:val="20"/>
              </w:rPr>
              <w:t>es</w:t>
            </w:r>
          </w:p>
        </w:tc>
      </w:tr>
    </w:tbl>
    <w:p w14:paraId="62B45B2B" w14:textId="77777777" w:rsidR="00313458" w:rsidRPr="00313458" w:rsidRDefault="00313458" w:rsidP="00313458">
      <w:pPr>
        <w:widowControl w:val="0"/>
        <w:spacing w:after="200" w:line="480" w:lineRule="auto"/>
        <w:rPr>
          <w:rFonts w:ascii="Times New Roman" w:eastAsia="Times New Roman" w:hAnsi="Times New Roman" w:cs="Times New Roman"/>
          <w:color w:val="000000"/>
          <w:sz w:val="24"/>
          <w:lang w:val="en-GB" w:eastAsia="zh-CN"/>
        </w:rPr>
        <w:sectPr w:rsidR="00313458" w:rsidRPr="00313458" w:rsidSect="002474FE">
          <w:headerReference w:type="default" r:id="rId24"/>
          <w:footerReference w:type="default" r:id="rId25"/>
          <w:pgSz w:w="16838" w:h="11906" w:orient="landscape"/>
          <w:pgMar w:top="1134" w:right="1134" w:bottom="1134" w:left="1134" w:header="720" w:footer="720" w:gutter="0"/>
          <w:cols w:space="720"/>
          <w:docGrid w:linePitch="360"/>
        </w:sectPr>
      </w:pPr>
    </w:p>
    <w:p w14:paraId="3C1A5EE2" w14:textId="77777777" w:rsidR="00313458" w:rsidRPr="007621F2" w:rsidRDefault="00313458" w:rsidP="007621F2">
      <w:pPr>
        <w:pStyle w:val="Heading2"/>
        <w:rPr>
          <w:lang w:eastAsia="zh-CN"/>
        </w:rPr>
      </w:pPr>
      <w:bookmarkStart w:id="373" w:name="_Toc466206819"/>
      <w:bookmarkStart w:id="374" w:name="_Toc466207152"/>
      <w:bookmarkStart w:id="375" w:name="_Toc466216775"/>
      <w:bookmarkStart w:id="376" w:name="_Toc466216872"/>
      <w:bookmarkStart w:id="377" w:name="_Toc466466200"/>
      <w:bookmarkStart w:id="378" w:name="_Toc466466578"/>
      <w:bookmarkStart w:id="379" w:name="_Toc531455382"/>
      <w:bookmarkStart w:id="380" w:name="_Toc532580310"/>
      <w:bookmarkStart w:id="381" w:name="_Toc534998018"/>
      <w:r w:rsidRPr="00313458">
        <w:rPr>
          <w:lang w:eastAsia="zh-CN"/>
        </w:rPr>
        <w:lastRenderedPageBreak/>
        <w:t>Data synthesis strategy</w:t>
      </w:r>
      <w:bookmarkEnd w:id="373"/>
      <w:bookmarkEnd w:id="374"/>
      <w:bookmarkEnd w:id="375"/>
      <w:bookmarkEnd w:id="376"/>
      <w:bookmarkEnd w:id="377"/>
      <w:bookmarkEnd w:id="378"/>
      <w:bookmarkEnd w:id="379"/>
      <w:bookmarkEnd w:id="380"/>
      <w:bookmarkEnd w:id="381"/>
    </w:p>
    <w:p w14:paraId="5AB6CAE8" w14:textId="77777777" w:rsidR="00313458" w:rsidRPr="0008054C" w:rsidRDefault="00313458" w:rsidP="00B50D75">
      <w:pPr>
        <w:widowControl w:val="0"/>
        <w:spacing w:after="200" w:line="480" w:lineRule="auto"/>
        <w:rPr>
          <w:rFonts w:ascii="Times New Roman" w:eastAsia="Times New Roman" w:hAnsi="Times New Roman" w:cs="Times New Roman"/>
          <w:color w:val="000000" w:themeColor="text1"/>
          <w:sz w:val="24"/>
          <w:szCs w:val="24"/>
          <w:lang w:val="en-GB" w:eastAsia="zh-CN"/>
        </w:rPr>
      </w:pPr>
      <w:r w:rsidRPr="0008054C">
        <w:rPr>
          <w:rFonts w:ascii="Times New Roman" w:eastAsia="Times New Roman" w:hAnsi="Times New Roman" w:cs="Times New Roman"/>
          <w:color w:val="000000" w:themeColor="text1"/>
          <w:sz w:val="24"/>
          <w:szCs w:val="24"/>
          <w:lang w:val="en-GB" w:eastAsia="zh-CN"/>
        </w:rPr>
        <w:t>Qualitative evidence syntheses that aim to develop explanatory models or theories should use any of the following synthesis methods: thematic analysis with theory generation, meta-et</w:t>
      </w:r>
      <w:r w:rsidR="00CF7E23" w:rsidRPr="0008054C">
        <w:rPr>
          <w:rFonts w:ascii="Times New Roman" w:eastAsia="Times New Roman" w:hAnsi="Times New Roman" w:cs="Times New Roman"/>
          <w:color w:val="000000" w:themeColor="text1"/>
          <w:sz w:val="24"/>
          <w:szCs w:val="24"/>
          <w:lang w:val="en-GB" w:eastAsia="zh-CN"/>
        </w:rPr>
        <w:t>hnography or grounded theory [</w:t>
      </w:r>
      <w:r w:rsidR="006F63F5">
        <w:rPr>
          <w:rFonts w:ascii="Times New Roman" w:eastAsia="Times New Roman" w:hAnsi="Times New Roman" w:cs="Times New Roman"/>
          <w:color w:val="000000" w:themeColor="text1"/>
          <w:sz w:val="24"/>
          <w:szCs w:val="24"/>
          <w:lang w:val="en-GB" w:eastAsia="zh-CN"/>
        </w:rPr>
        <w:t>127</w:t>
      </w:r>
      <w:r w:rsidRPr="0008054C">
        <w:rPr>
          <w:rFonts w:ascii="Times New Roman" w:eastAsia="Times New Roman" w:hAnsi="Times New Roman" w:cs="Times New Roman"/>
          <w:color w:val="000000" w:themeColor="text1"/>
          <w:sz w:val="24"/>
          <w:szCs w:val="24"/>
          <w:lang w:val="en-GB" w:eastAsia="zh-CN"/>
        </w:rPr>
        <w:t>]. Thematic synthesis is a useful approach for reviews that aim to identify factors that assist in understanding a particular phenomenon or for identifying barriers and facilitators to an interventi</w:t>
      </w:r>
      <w:r w:rsidR="00CF7E23" w:rsidRPr="0008054C">
        <w:rPr>
          <w:rFonts w:ascii="Times New Roman" w:eastAsia="Times New Roman" w:hAnsi="Times New Roman" w:cs="Times New Roman"/>
          <w:color w:val="000000" w:themeColor="text1"/>
          <w:sz w:val="24"/>
          <w:szCs w:val="24"/>
          <w:lang w:val="en-GB" w:eastAsia="zh-CN"/>
        </w:rPr>
        <w:t>on [</w:t>
      </w:r>
      <w:r w:rsidR="006F63F5">
        <w:rPr>
          <w:rFonts w:ascii="Times New Roman" w:eastAsia="Times New Roman" w:hAnsi="Times New Roman" w:cs="Times New Roman"/>
          <w:color w:val="000000" w:themeColor="text1"/>
          <w:sz w:val="24"/>
          <w:szCs w:val="24"/>
          <w:lang w:val="en-GB" w:eastAsia="zh-CN"/>
        </w:rPr>
        <w:t>127</w:t>
      </w:r>
      <w:r w:rsidRPr="0008054C">
        <w:rPr>
          <w:rFonts w:ascii="Times New Roman" w:eastAsia="Times New Roman" w:hAnsi="Times New Roman" w:cs="Times New Roman"/>
          <w:color w:val="000000" w:themeColor="text1"/>
          <w:sz w:val="24"/>
          <w:szCs w:val="24"/>
          <w:lang w:val="en-GB" w:eastAsia="zh-CN"/>
        </w:rPr>
        <w:t xml:space="preserve">]. This method is useful where primary articles have thin </w:t>
      </w:r>
      <w:r w:rsidRPr="00F6586C">
        <w:rPr>
          <w:rFonts w:ascii="Times New Roman" w:eastAsia="Times New Roman" w:hAnsi="Times New Roman" w:cs="Times New Roman"/>
          <w:sz w:val="24"/>
          <w:szCs w:val="24"/>
          <w:lang w:val="en-GB" w:eastAsia="zh-CN"/>
        </w:rPr>
        <w:t>descriptions and is more appropriate for researchers with limited experience [</w:t>
      </w:r>
      <w:r w:rsidR="006F63F5" w:rsidRPr="00F6586C">
        <w:rPr>
          <w:rFonts w:ascii="Times New Roman" w:eastAsia="Times New Roman" w:hAnsi="Times New Roman" w:cs="Times New Roman"/>
          <w:sz w:val="24"/>
          <w:szCs w:val="24"/>
          <w:lang w:val="en-GB" w:eastAsia="zh-CN"/>
        </w:rPr>
        <w:t>127</w:t>
      </w:r>
      <w:r w:rsidRPr="00F6586C">
        <w:rPr>
          <w:rFonts w:ascii="Times New Roman" w:eastAsia="Times New Roman" w:hAnsi="Times New Roman" w:cs="Times New Roman"/>
          <w:sz w:val="24"/>
          <w:szCs w:val="24"/>
          <w:lang w:val="en-GB" w:eastAsia="zh-CN"/>
        </w:rPr>
        <w:t xml:space="preserve">].  Thin description refers </w:t>
      </w:r>
      <w:r w:rsidR="007D7ACA" w:rsidRPr="00F6586C">
        <w:rPr>
          <w:rFonts w:ascii="Times New Roman" w:eastAsia="Times New Roman" w:hAnsi="Times New Roman" w:cs="Times New Roman"/>
          <w:sz w:val="24"/>
          <w:szCs w:val="24"/>
          <w:lang w:val="en-GB" w:eastAsia="zh-CN"/>
        </w:rPr>
        <w:t>to studies that provide a superficial statement of the facts with limited</w:t>
      </w:r>
      <w:r w:rsidRPr="00F6586C">
        <w:rPr>
          <w:rFonts w:ascii="Times New Roman" w:eastAsia="Times New Roman" w:hAnsi="Times New Roman" w:cs="Times New Roman"/>
          <w:sz w:val="24"/>
          <w:szCs w:val="24"/>
          <w:lang w:val="en-GB" w:eastAsia="zh-CN"/>
        </w:rPr>
        <w:t xml:space="preserve"> detailed description of circumstances and experiences [</w:t>
      </w:r>
      <w:r w:rsidR="006F63F5" w:rsidRPr="00F6586C">
        <w:rPr>
          <w:rFonts w:ascii="Times New Roman" w:eastAsia="Times New Roman" w:hAnsi="Times New Roman" w:cs="Times New Roman"/>
          <w:sz w:val="24"/>
          <w:szCs w:val="24"/>
          <w:lang w:val="en-GB" w:eastAsia="zh-CN"/>
        </w:rPr>
        <w:t>128</w:t>
      </w:r>
      <w:r w:rsidRPr="00F6586C">
        <w:rPr>
          <w:rFonts w:ascii="Times New Roman" w:eastAsia="Times New Roman" w:hAnsi="Times New Roman" w:cs="Times New Roman"/>
          <w:sz w:val="24"/>
          <w:szCs w:val="24"/>
          <w:lang w:val="en-GB" w:eastAsia="zh-CN"/>
        </w:rPr>
        <w:t xml:space="preserve">]. </w:t>
      </w:r>
      <w:r w:rsidR="00B50D75" w:rsidRPr="00F6586C">
        <w:rPr>
          <w:rFonts w:ascii="Times New Roman" w:eastAsia="Times New Roman" w:hAnsi="Times New Roman" w:cs="Times New Roman"/>
          <w:sz w:val="24"/>
          <w:szCs w:val="24"/>
          <w:lang w:val="en-GB" w:eastAsia="zh-CN"/>
        </w:rPr>
        <w:t>Thus, a</w:t>
      </w:r>
      <w:r w:rsidR="007D7ACA" w:rsidRPr="00F6586C">
        <w:rPr>
          <w:rFonts w:ascii="Times New Roman" w:eastAsia="Times New Roman" w:hAnsi="Times New Roman" w:cs="Times New Roman"/>
          <w:sz w:val="24"/>
          <w:szCs w:val="24"/>
          <w:lang w:val="en-GB" w:eastAsia="zh-CN"/>
        </w:rPr>
        <w:t>s a novice researcher</w:t>
      </w:r>
      <w:r w:rsidR="00B50D75" w:rsidRPr="00F6586C">
        <w:rPr>
          <w:rFonts w:ascii="Times New Roman" w:eastAsia="Times New Roman" w:hAnsi="Times New Roman" w:cs="Times New Roman"/>
          <w:sz w:val="24"/>
          <w:szCs w:val="24"/>
          <w:lang w:val="en-GB" w:eastAsia="zh-CN"/>
        </w:rPr>
        <w:t xml:space="preserve"> and given that the majority of the included studies had thin descriptions</w:t>
      </w:r>
      <w:r w:rsidR="007D7ACA" w:rsidRPr="00F6586C">
        <w:rPr>
          <w:rFonts w:ascii="Times New Roman" w:eastAsia="Times New Roman" w:hAnsi="Times New Roman" w:cs="Times New Roman"/>
          <w:sz w:val="24"/>
          <w:szCs w:val="24"/>
          <w:lang w:val="en-GB" w:eastAsia="zh-CN"/>
        </w:rPr>
        <w:t xml:space="preserve">, I chose to adopt the thematic synthesis </w:t>
      </w:r>
      <w:r w:rsidRPr="00F6586C">
        <w:rPr>
          <w:rFonts w:ascii="Times New Roman" w:eastAsia="Times New Roman" w:hAnsi="Times New Roman" w:cs="Times New Roman"/>
          <w:sz w:val="24"/>
          <w:szCs w:val="24"/>
          <w:lang w:val="en-GB" w:eastAsia="zh-CN"/>
        </w:rPr>
        <w:t>as de</w:t>
      </w:r>
      <w:r w:rsidR="001874AF" w:rsidRPr="00F6586C">
        <w:rPr>
          <w:rFonts w:ascii="Times New Roman" w:eastAsia="Times New Roman" w:hAnsi="Times New Roman" w:cs="Times New Roman"/>
          <w:sz w:val="24"/>
          <w:szCs w:val="24"/>
          <w:lang w:val="en-GB" w:eastAsia="zh-CN"/>
        </w:rPr>
        <w:t>scribed by Thomas and Harden [</w:t>
      </w:r>
      <w:r w:rsidR="006F63F5" w:rsidRPr="00F6586C">
        <w:rPr>
          <w:rFonts w:ascii="Times New Roman" w:eastAsia="Times New Roman" w:hAnsi="Times New Roman" w:cs="Times New Roman"/>
          <w:sz w:val="24"/>
          <w:szCs w:val="24"/>
          <w:lang w:val="en-GB" w:eastAsia="zh-CN"/>
        </w:rPr>
        <w:t>129</w:t>
      </w:r>
      <w:r w:rsidRPr="00F6586C">
        <w:rPr>
          <w:rFonts w:ascii="Times New Roman" w:eastAsia="Times New Roman" w:hAnsi="Times New Roman" w:cs="Times New Roman"/>
          <w:sz w:val="24"/>
          <w:szCs w:val="24"/>
          <w:lang w:val="en-GB" w:eastAsia="zh-CN"/>
        </w:rPr>
        <w:t xml:space="preserve">]. </w:t>
      </w:r>
    </w:p>
    <w:p w14:paraId="31931913" w14:textId="77777777" w:rsidR="00313458" w:rsidRPr="0008054C" w:rsidRDefault="00313458" w:rsidP="00C53D0A">
      <w:pPr>
        <w:pStyle w:val="Heading2"/>
        <w:rPr>
          <w:color w:val="000000" w:themeColor="text1"/>
          <w:lang w:eastAsia="zh-CN"/>
        </w:rPr>
      </w:pPr>
      <w:bookmarkStart w:id="382" w:name="_Toc466206820"/>
      <w:bookmarkStart w:id="383" w:name="_Toc466207153"/>
      <w:bookmarkStart w:id="384" w:name="_Toc466216776"/>
      <w:bookmarkStart w:id="385" w:name="_Toc466216873"/>
      <w:bookmarkStart w:id="386" w:name="_Toc466466201"/>
      <w:bookmarkStart w:id="387" w:name="_Toc466466579"/>
      <w:bookmarkStart w:id="388" w:name="_Toc531455383"/>
      <w:bookmarkStart w:id="389" w:name="_Toc532580311"/>
      <w:bookmarkStart w:id="390" w:name="_Toc534998019"/>
      <w:r w:rsidRPr="0008054C">
        <w:rPr>
          <w:color w:val="000000" w:themeColor="text1"/>
          <w:lang w:eastAsia="zh-CN"/>
        </w:rPr>
        <w:t>Results</w:t>
      </w:r>
      <w:bookmarkEnd w:id="382"/>
      <w:bookmarkEnd w:id="383"/>
      <w:bookmarkEnd w:id="384"/>
      <w:bookmarkEnd w:id="385"/>
      <w:bookmarkEnd w:id="386"/>
      <w:bookmarkEnd w:id="387"/>
      <w:bookmarkEnd w:id="388"/>
      <w:bookmarkEnd w:id="389"/>
      <w:bookmarkEnd w:id="390"/>
    </w:p>
    <w:p w14:paraId="7335ABDE" w14:textId="77777777" w:rsidR="00313458" w:rsidRPr="0008054C" w:rsidRDefault="00313458" w:rsidP="00C53D0A">
      <w:pPr>
        <w:pStyle w:val="Heading3"/>
        <w:rPr>
          <w:rFonts w:eastAsiaTheme="minorEastAsia"/>
          <w:color w:val="000000" w:themeColor="text1"/>
          <w:lang w:eastAsia="zh-CN"/>
        </w:rPr>
      </w:pPr>
      <w:bookmarkStart w:id="391" w:name="_Toc465987048"/>
      <w:bookmarkStart w:id="392" w:name="_Toc466070610"/>
      <w:bookmarkStart w:id="393" w:name="_Toc466136003"/>
      <w:bookmarkStart w:id="394" w:name="_Toc531455384"/>
      <w:bookmarkStart w:id="395" w:name="_Toc532580312"/>
      <w:bookmarkStart w:id="396" w:name="_Toc534996886"/>
      <w:bookmarkStart w:id="397" w:name="_Toc534998020"/>
      <w:r w:rsidRPr="0008054C">
        <w:rPr>
          <w:rFonts w:eastAsiaTheme="minorEastAsia"/>
          <w:color w:val="000000" w:themeColor="text1"/>
          <w:lang w:eastAsia="zh-CN"/>
        </w:rPr>
        <w:t>Description of included studies</w:t>
      </w:r>
      <w:bookmarkEnd w:id="391"/>
      <w:bookmarkEnd w:id="392"/>
      <w:bookmarkEnd w:id="393"/>
      <w:bookmarkEnd w:id="394"/>
      <w:bookmarkEnd w:id="395"/>
      <w:bookmarkEnd w:id="396"/>
      <w:bookmarkEnd w:id="397"/>
    </w:p>
    <w:p w14:paraId="6D0F45CD" w14:textId="77777777" w:rsidR="00313458" w:rsidRPr="00B50D75" w:rsidRDefault="00313458" w:rsidP="005F7E59">
      <w:pPr>
        <w:widowControl w:val="0"/>
        <w:spacing w:after="200" w:line="480" w:lineRule="auto"/>
        <w:rPr>
          <w:rFonts w:ascii="Times New Roman" w:eastAsia="Times New Roman" w:hAnsi="Times New Roman" w:cs="Times New Roman"/>
          <w:bCs/>
          <w:color w:val="000000" w:themeColor="text1"/>
          <w:sz w:val="24"/>
          <w:lang w:val="en-GB" w:eastAsia="zh-CN"/>
        </w:rPr>
        <w:sectPr w:rsidR="00313458" w:rsidRPr="00B50D75" w:rsidSect="002474FE">
          <w:headerReference w:type="default" r:id="rId26"/>
          <w:footerReference w:type="default" r:id="rId27"/>
          <w:pgSz w:w="11906" w:h="16838"/>
          <w:pgMar w:top="1134" w:right="1134" w:bottom="1134" w:left="1134" w:header="720" w:footer="720" w:gutter="0"/>
          <w:cols w:space="720"/>
          <w:docGrid w:linePitch="360"/>
        </w:sectPr>
      </w:pPr>
      <w:r w:rsidRPr="00B50D75">
        <w:rPr>
          <w:rFonts w:ascii="Times New Roman" w:eastAsia="Times New Roman" w:hAnsi="Times New Roman" w:cs="Times New Roman"/>
          <w:bCs/>
          <w:color w:val="000000" w:themeColor="text1"/>
          <w:sz w:val="24"/>
          <w:lang w:val="en-GB" w:eastAsia="zh-CN"/>
        </w:rPr>
        <w:t>Six studies were included, producing ten articles [</w:t>
      </w:r>
      <w:r w:rsidR="006F63F5" w:rsidRPr="00B50D75">
        <w:rPr>
          <w:rFonts w:ascii="Times New Roman" w:eastAsia="Times New Roman" w:hAnsi="Times New Roman" w:cs="Times New Roman"/>
          <w:bCs/>
          <w:color w:val="000000" w:themeColor="text1"/>
          <w:sz w:val="24"/>
          <w:lang w:val="en-GB" w:eastAsia="zh-CN"/>
        </w:rPr>
        <w:t>57</w:t>
      </w:r>
      <w:r w:rsidR="00F573FF" w:rsidRPr="00B50D75">
        <w:rPr>
          <w:rFonts w:ascii="Times New Roman" w:eastAsia="Times New Roman" w:hAnsi="Times New Roman" w:cs="Times New Roman"/>
          <w:bCs/>
          <w:color w:val="000000" w:themeColor="text1"/>
          <w:sz w:val="24"/>
          <w:lang w:val="en-GB" w:eastAsia="zh-CN"/>
        </w:rPr>
        <w:t>, 81,1</w:t>
      </w:r>
      <w:r w:rsidR="006F63F5" w:rsidRPr="00B50D75">
        <w:rPr>
          <w:rFonts w:ascii="Times New Roman" w:eastAsia="Times New Roman" w:hAnsi="Times New Roman" w:cs="Times New Roman"/>
          <w:bCs/>
          <w:color w:val="000000" w:themeColor="text1"/>
          <w:sz w:val="24"/>
          <w:lang w:val="en-GB" w:eastAsia="zh-CN"/>
        </w:rPr>
        <w:t>19-126</w:t>
      </w:r>
      <w:r w:rsidRPr="00B50D75">
        <w:rPr>
          <w:rFonts w:ascii="Times New Roman" w:eastAsia="Times New Roman" w:hAnsi="Times New Roman" w:cs="Times New Roman"/>
          <w:bCs/>
          <w:color w:val="000000" w:themeColor="text1"/>
          <w:sz w:val="24"/>
          <w:lang w:val="en-GB" w:eastAsia="zh-CN"/>
        </w:rPr>
        <w:t>]. Two studies were conducted in Australia [</w:t>
      </w:r>
      <w:r w:rsidR="00290FF7" w:rsidRPr="00B50D75">
        <w:rPr>
          <w:rFonts w:ascii="Times New Roman" w:eastAsia="Times New Roman" w:hAnsi="Times New Roman" w:cs="Times New Roman"/>
          <w:bCs/>
          <w:color w:val="000000" w:themeColor="text1"/>
          <w:sz w:val="24"/>
          <w:lang w:val="en-GB" w:eastAsia="zh-CN"/>
        </w:rPr>
        <w:t xml:space="preserve">53, 81, </w:t>
      </w:r>
      <w:r w:rsidR="006F63F5" w:rsidRPr="00B50D75">
        <w:rPr>
          <w:rFonts w:ascii="Times New Roman" w:eastAsia="Times New Roman" w:hAnsi="Times New Roman" w:cs="Times New Roman"/>
          <w:bCs/>
          <w:color w:val="000000" w:themeColor="text1"/>
          <w:sz w:val="24"/>
          <w:lang w:val="en-GB" w:eastAsia="zh-CN"/>
        </w:rPr>
        <w:t>123-6</w:t>
      </w:r>
      <w:r w:rsidR="007F3361" w:rsidRPr="00B50D75">
        <w:rPr>
          <w:rFonts w:ascii="Times New Roman" w:eastAsia="Times New Roman" w:hAnsi="Times New Roman" w:cs="Times New Roman"/>
          <w:bCs/>
          <w:color w:val="000000" w:themeColor="text1"/>
          <w:sz w:val="24"/>
          <w:lang w:val="en-GB" w:eastAsia="zh-CN"/>
        </w:rPr>
        <w:t xml:space="preserve">]. </w:t>
      </w:r>
      <w:r w:rsidR="00854588" w:rsidRPr="00B50D75">
        <w:rPr>
          <w:rFonts w:ascii="Times New Roman" w:eastAsia="Times New Roman" w:hAnsi="Times New Roman" w:cs="Times New Roman"/>
          <w:bCs/>
          <w:color w:val="000000" w:themeColor="text1"/>
          <w:sz w:val="24"/>
          <w:lang w:val="en-GB" w:eastAsia="zh-CN"/>
        </w:rPr>
        <w:t xml:space="preserve">Of the six </w:t>
      </w:r>
      <w:r w:rsidR="00DF0DCE" w:rsidRPr="00B50D75">
        <w:rPr>
          <w:rFonts w:ascii="Times New Roman" w:eastAsia="Times New Roman" w:hAnsi="Times New Roman" w:cs="Times New Roman"/>
          <w:bCs/>
          <w:color w:val="000000" w:themeColor="text1"/>
          <w:sz w:val="24"/>
          <w:lang w:val="en-GB" w:eastAsia="zh-CN"/>
        </w:rPr>
        <w:t>studies,</w:t>
      </w:r>
      <w:r w:rsidR="00854588" w:rsidRPr="00B50D75">
        <w:rPr>
          <w:rFonts w:ascii="Times New Roman" w:eastAsia="Times New Roman" w:hAnsi="Times New Roman" w:cs="Times New Roman"/>
          <w:bCs/>
          <w:color w:val="000000" w:themeColor="text1"/>
          <w:sz w:val="24"/>
          <w:lang w:val="en-GB" w:eastAsia="zh-CN"/>
        </w:rPr>
        <w:t xml:space="preserve"> o</w:t>
      </w:r>
      <w:r w:rsidR="0088663C" w:rsidRPr="00B50D75">
        <w:rPr>
          <w:rFonts w:ascii="Times New Roman" w:eastAsia="Times New Roman" w:hAnsi="Times New Roman" w:cs="Times New Roman"/>
          <w:bCs/>
          <w:color w:val="000000" w:themeColor="text1"/>
          <w:sz w:val="24"/>
          <w:lang w:val="en-GB" w:eastAsia="zh-CN"/>
        </w:rPr>
        <w:t>nly one study explicitly aimed to identify factor</w:t>
      </w:r>
      <w:r w:rsidR="006F63F5" w:rsidRPr="00B50D75">
        <w:rPr>
          <w:rFonts w:ascii="Times New Roman" w:eastAsia="Times New Roman" w:hAnsi="Times New Roman" w:cs="Times New Roman"/>
          <w:bCs/>
          <w:color w:val="000000" w:themeColor="text1"/>
          <w:sz w:val="24"/>
          <w:lang w:val="en-GB" w:eastAsia="zh-CN"/>
        </w:rPr>
        <w:t>s affecting ED patient flow [121</w:t>
      </w:r>
      <w:r w:rsidR="0088663C" w:rsidRPr="00B50D75">
        <w:rPr>
          <w:rFonts w:ascii="Times New Roman" w:eastAsia="Times New Roman" w:hAnsi="Times New Roman" w:cs="Times New Roman"/>
          <w:bCs/>
          <w:color w:val="000000" w:themeColor="text1"/>
          <w:sz w:val="24"/>
          <w:lang w:val="en-GB" w:eastAsia="zh-CN"/>
        </w:rPr>
        <w:t>]</w:t>
      </w:r>
      <w:r w:rsidR="005F7E59" w:rsidRPr="00B50D75">
        <w:rPr>
          <w:rFonts w:ascii="Times New Roman" w:eastAsia="Times New Roman" w:hAnsi="Times New Roman" w:cs="Times New Roman"/>
          <w:bCs/>
          <w:color w:val="000000" w:themeColor="text1"/>
          <w:sz w:val="24"/>
          <w:lang w:val="en-GB" w:eastAsia="zh-CN"/>
        </w:rPr>
        <w:t xml:space="preserve"> and one study explicitly aimed to examine organisational factors affecting ED length of stay, which is direc</w:t>
      </w:r>
      <w:r w:rsidR="006F63F5" w:rsidRPr="00B50D75">
        <w:rPr>
          <w:rFonts w:ascii="Times New Roman" w:eastAsia="Times New Roman" w:hAnsi="Times New Roman" w:cs="Times New Roman"/>
          <w:bCs/>
          <w:color w:val="000000" w:themeColor="text1"/>
          <w:sz w:val="24"/>
          <w:lang w:val="en-GB" w:eastAsia="zh-CN"/>
        </w:rPr>
        <w:t>tly related to patient flow [122</w:t>
      </w:r>
      <w:r w:rsidR="005F7E59" w:rsidRPr="00B50D75">
        <w:rPr>
          <w:rFonts w:ascii="Times New Roman" w:eastAsia="Times New Roman" w:hAnsi="Times New Roman" w:cs="Times New Roman"/>
          <w:bCs/>
          <w:color w:val="000000" w:themeColor="text1"/>
          <w:sz w:val="24"/>
          <w:lang w:val="en-GB" w:eastAsia="zh-CN"/>
        </w:rPr>
        <w:t xml:space="preserve">]. </w:t>
      </w:r>
      <w:r w:rsidR="0088663C" w:rsidRPr="00B50D75">
        <w:rPr>
          <w:rFonts w:ascii="Times New Roman" w:eastAsia="Times New Roman" w:hAnsi="Times New Roman" w:cs="Times New Roman"/>
          <w:bCs/>
          <w:color w:val="000000" w:themeColor="text1"/>
          <w:sz w:val="24"/>
          <w:lang w:val="en-GB" w:eastAsia="zh-CN"/>
        </w:rPr>
        <w:t xml:space="preserve">All other studies explored some aspect of </w:t>
      </w:r>
      <w:r w:rsidR="005F7E59" w:rsidRPr="00B50D75">
        <w:rPr>
          <w:rFonts w:ascii="Times New Roman" w:eastAsia="Times New Roman" w:hAnsi="Times New Roman" w:cs="Times New Roman"/>
          <w:bCs/>
          <w:color w:val="000000" w:themeColor="text1"/>
          <w:sz w:val="24"/>
          <w:lang w:val="en-GB" w:eastAsia="zh-CN"/>
        </w:rPr>
        <w:t xml:space="preserve">ED </w:t>
      </w:r>
      <w:r w:rsidR="0088663C" w:rsidRPr="00B50D75">
        <w:rPr>
          <w:rFonts w:ascii="Times New Roman" w:eastAsia="Times New Roman" w:hAnsi="Times New Roman" w:cs="Times New Roman"/>
          <w:bCs/>
          <w:color w:val="000000" w:themeColor="text1"/>
          <w:sz w:val="24"/>
          <w:lang w:val="en-GB" w:eastAsia="zh-CN"/>
        </w:rPr>
        <w:t xml:space="preserve">patient flow.  </w:t>
      </w:r>
      <w:r w:rsidRPr="00B50D75">
        <w:rPr>
          <w:rFonts w:ascii="Times New Roman" w:eastAsia="Times New Roman" w:hAnsi="Times New Roman" w:cs="Times New Roman"/>
          <w:bCs/>
          <w:color w:val="000000" w:themeColor="text1"/>
          <w:sz w:val="24"/>
          <w:lang w:val="en-GB" w:eastAsia="zh-CN"/>
        </w:rPr>
        <w:t>A description of the included studies is given in Table</w:t>
      </w:r>
      <w:r w:rsidR="00943987" w:rsidRPr="00B50D75">
        <w:rPr>
          <w:rFonts w:ascii="Times New Roman" w:eastAsia="Times New Roman" w:hAnsi="Times New Roman" w:cs="Times New Roman"/>
          <w:bCs/>
          <w:color w:val="000000" w:themeColor="text1"/>
          <w:sz w:val="24"/>
          <w:lang w:val="en-GB" w:eastAsia="zh-CN"/>
        </w:rPr>
        <w:t xml:space="preserve"> 14</w:t>
      </w:r>
      <w:r w:rsidRPr="00B50D75">
        <w:rPr>
          <w:rFonts w:ascii="Times New Roman" w:eastAsia="Times New Roman" w:hAnsi="Times New Roman" w:cs="Times New Roman"/>
          <w:bCs/>
          <w:color w:val="000000" w:themeColor="text1"/>
          <w:sz w:val="24"/>
          <w:lang w:val="en-GB" w:eastAsia="zh-CN"/>
        </w:rPr>
        <w:t>.</w:t>
      </w:r>
    </w:p>
    <w:p w14:paraId="7DF5C7E0" w14:textId="77777777" w:rsidR="00313458" w:rsidRPr="0008054C" w:rsidRDefault="00F6586C" w:rsidP="007F3361">
      <w:pPr>
        <w:widowControl w:val="0"/>
        <w:spacing w:after="200" w:line="480" w:lineRule="auto"/>
        <w:rPr>
          <w:rFonts w:asciiTheme="majorBidi" w:eastAsiaTheme="minorEastAsia" w:hAnsiTheme="majorBidi" w:cstheme="majorBidi"/>
          <w:color w:val="000000" w:themeColor="text1"/>
          <w:sz w:val="24"/>
          <w:szCs w:val="24"/>
          <w:lang w:val="en-GB" w:eastAsia="zh-CN"/>
        </w:rPr>
      </w:pPr>
      <w:r>
        <w:rPr>
          <w:rFonts w:asciiTheme="majorBidi" w:eastAsiaTheme="minorEastAsia" w:hAnsiTheme="majorBidi" w:cstheme="majorBidi"/>
          <w:color w:val="000000" w:themeColor="text1"/>
          <w:sz w:val="24"/>
          <w:szCs w:val="24"/>
          <w:lang w:val="en-GB" w:eastAsia="zh-CN"/>
        </w:rPr>
        <w:lastRenderedPageBreak/>
        <w:t xml:space="preserve">     </w:t>
      </w:r>
      <w:r w:rsidR="00313458" w:rsidRPr="0008054C">
        <w:rPr>
          <w:rFonts w:asciiTheme="majorBidi" w:eastAsiaTheme="minorEastAsia" w:hAnsiTheme="majorBidi" w:cstheme="majorBidi"/>
          <w:color w:val="000000" w:themeColor="text1"/>
          <w:sz w:val="24"/>
          <w:szCs w:val="24"/>
          <w:lang w:val="en-GB" w:eastAsia="zh-CN"/>
        </w:rPr>
        <w:t xml:space="preserve">Table </w:t>
      </w:r>
      <w:r w:rsidR="00DC2B51" w:rsidRPr="0008054C">
        <w:rPr>
          <w:rFonts w:asciiTheme="majorBidi" w:eastAsiaTheme="minorEastAsia" w:hAnsiTheme="majorBidi" w:cstheme="majorBidi"/>
          <w:color w:val="000000" w:themeColor="text1"/>
          <w:sz w:val="24"/>
          <w:szCs w:val="24"/>
          <w:lang w:val="en-GB" w:eastAsia="zh-CN"/>
        </w:rPr>
        <w:t>14</w:t>
      </w:r>
      <w:r w:rsidR="00313458" w:rsidRPr="0008054C">
        <w:rPr>
          <w:rFonts w:asciiTheme="majorBidi" w:eastAsiaTheme="minorEastAsia" w:hAnsiTheme="majorBidi" w:cstheme="majorBidi"/>
          <w:color w:val="000000" w:themeColor="text1"/>
          <w:sz w:val="24"/>
          <w:szCs w:val="24"/>
          <w:lang w:val="en-GB" w:eastAsia="zh-CN"/>
        </w:rPr>
        <w:t xml:space="preserve">. </w:t>
      </w:r>
      <w:r w:rsidR="007F3361">
        <w:rPr>
          <w:rFonts w:asciiTheme="majorBidi" w:eastAsiaTheme="minorEastAsia" w:hAnsiTheme="majorBidi" w:cstheme="majorBidi"/>
          <w:color w:val="000000" w:themeColor="text1"/>
          <w:sz w:val="24"/>
          <w:szCs w:val="24"/>
          <w:lang w:val="en-GB" w:eastAsia="zh-CN"/>
        </w:rPr>
        <w:t xml:space="preserve">Characteristics of included </w:t>
      </w:r>
      <w:r w:rsidR="00F45AFF">
        <w:rPr>
          <w:rFonts w:asciiTheme="majorBidi" w:eastAsiaTheme="minorEastAsia" w:hAnsiTheme="majorBidi" w:cstheme="majorBidi"/>
          <w:color w:val="000000" w:themeColor="text1"/>
          <w:sz w:val="24"/>
          <w:szCs w:val="24"/>
          <w:lang w:val="en-GB" w:eastAsia="zh-CN"/>
        </w:rPr>
        <w:t xml:space="preserve">primary </w:t>
      </w:r>
      <w:r w:rsidR="007F3361">
        <w:rPr>
          <w:rFonts w:asciiTheme="majorBidi" w:eastAsiaTheme="minorEastAsia" w:hAnsiTheme="majorBidi" w:cstheme="majorBidi"/>
          <w:color w:val="000000" w:themeColor="text1"/>
          <w:sz w:val="24"/>
          <w:szCs w:val="24"/>
          <w:lang w:val="en-GB" w:eastAsia="zh-CN"/>
        </w:rPr>
        <w:t>studies</w:t>
      </w:r>
    </w:p>
    <w:tbl>
      <w:tblPr>
        <w:tblStyle w:val="TableGrid11"/>
        <w:tblW w:w="13047" w:type="dxa"/>
        <w:tblInd w:w="279" w:type="dxa"/>
        <w:tblLook w:val="04A0" w:firstRow="1" w:lastRow="0" w:firstColumn="1" w:lastColumn="0" w:noHBand="0" w:noVBand="1"/>
      </w:tblPr>
      <w:tblGrid>
        <w:gridCol w:w="1417"/>
        <w:gridCol w:w="2438"/>
        <w:gridCol w:w="1701"/>
        <w:gridCol w:w="1757"/>
        <w:gridCol w:w="1871"/>
        <w:gridCol w:w="1919"/>
        <w:gridCol w:w="1944"/>
      </w:tblGrid>
      <w:tr w:rsidR="00082D9B" w:rsidRPr="00082D9B" w14:paraId="3596C681" w14:textId="77777777" w:rsidTr="00804732">
        <w:trPr>
          <w:trHeight w:val="794"/>
        </w:trPr>
        <w:tc>
          <w:tcPr>
            <w:tcW w:w="1417" w:type="dxa"/>
          </w:tcPr>
          <w:p w14:paraId="5901C6B2" w14:textId="77777777" w:rsidR="00313458" w:rsidRPr="00082D9B" w:rsidRDefault="00313458" w:rsidP="00313458">
            <w:pPr>
              <w:widowControl w:val="0"/>
              <w:rPr>
                <w:rFonts w:asciiTheme="majorBidi" w:hAnsiTheme="majorBidi" w:cstheme="majorBidi"/>
                <w:bCs/>
                <w:color w:val="000000" w:themeColor="text1"/>
              </w:rPr>
            </w:pPr>
          </w:p>
        </w:tc>
        <w:tc>
          <w:tcPr>
            <w:tcW w:w="2438" w:type="dxa"/>
          </w:tcPr>
          <w:p w14:paraId="34309147" w14:textId="77777777" w:rsidR="00313458" w:rsidRPr="00082D9B" w:rsidRDefault="00313458" w:rsidP="00313458">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Tang et al.</w:t>
            </w:r>
          </w:p>
          <w:p w14:paraId="464218E0" w14:textId="77777777" w:rsidR="00313458" w:rsidRPr="00082D9B" w:rsidRDefault="00CF7E23" w:rsidP="00313458">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w:t>
            </w:r>
            <w:r w:rsidR="006F63F5">
              <w:rPr>
                <w:rFonts w:asciiTheme="majorBidi" w:hAnsiTheme="majorBidi" w:cstheme="majorBidi"/>
                <w:b/>
                <w:color w:val="000000" w:themeColor="text1"/>
              </w:rPr>
              <w:t>119</w:t>
            </w:r>
            <w:r w:rsidR="00313458" w:rsidRPr="00082D9B">
              <w:rPr>
                <w:rFonts w:asciiTheme="majorBidi" w:hAnsiTheme="majorBidi" w:cstheme="majorBidi"/>
                <w:b/>
                <w:color w:val="000000" w:themeColor="text1"/>
              </w:rPr>
              <w:t>]</w:t>
            </w:r>
          </w:p>
          <w:p w14:paraId="70C1192C" w14:textId="77777777" w:rsidR="00313458" w:rsidRPr="00082D9B" w:rsidRDefault="00313458" w:rsidP="00313458">
            <w:pPr>
              <w:widowControl w:val="0"/>
              <w:jc w:val="center"/>
              <w:rPr>
                <w:rFonts w:asciiTheme="majorBidi" w:hAnsiTheme="majorBidi" w:cstheme="majorBidi"/>
                <w:b/>
                <w:color w:val="000000" w:themeColor="text1"/>
              </w:rPr>
            </w:pPr>
          </w:p>
        </w:tc>
        <w:tc>
          <w:tcPr>
            <w:tcW w:w="1701" w:type="dxa"/>
          </w:tcPr>
          <w:p w14:paraId="3AEF97FC" w14:textId="77777777" w:rsidR="00313458" w:rsidRPr="00082D9B" w:rsidRDefault="00313458" w:rsidP="00313458">
            <w:pPr>
              <w:autoSpaceDE w:val="0"/>
              <w:autoSpaceDN w:val="0"/>
              <w:adjustRightInd w:val="0"/>
              <w:jc w:val="center"/>
              <w:rPr>
                <w:rFonts w:asciiTheme="majorBidi" w:eastAsia="SimSun" w:hAnsiTheme="majorBidi" w:cstheme="majorBidi"/>
                <w:color w:val="000000" w:themeColor="text1"/>
              </w:rPr>
            </w:pPr>
            <w:proofErr w:type="spellStart"/>
            <w:r w:rsidRPr="00082D9B">
              <w:rPr>
                <w:rFonts w:asciiTheme="majorBidi" w:hAnsiTheme="majorBidi" w:cstheme="majorBidi"/>
                <w:b/>
                <w:color w:val="000000" w:themeColor="text1"/>
              </w:rPr>
              <w:t>Burstr</w:t>
            </w:r>
            <w:r w:rsidRPr="00082D9B">
              <w:rPr>
                <w:rFonts w:asciiTheme="majorBidi" w:eastAsia="SimSun" w:hAnsiTheme="majorBidi" w:cstheme="majorBidi"/>
                <w:b/>
                <w:color w:val="000000" w:themeColor="text1"/>
              </w:rPr>
              <w:t>ö</w:t>
            </w:r>
            <w:r w:rsidRPr="00082D9B">
              <w:rPr>
                <w:rFonts w:asciiTheme="majorBidi" w:hAnsiTheme="majorBidi" w:cstheme="majorBidi"/>
                <w:b/>
                <w:color w:val="000000" w:themeColor="text1"/>
              </w:rPr>
              <w:t>m</w:t>
            </w:r>
            <w:proofErr w:type="spellEnd"/>
          </w:p>
          <w:p w14:paraId="14A660B6" w14:textId="77777777" w:rsidR="00313458" w:rsidRPr="00082D9B" w:rsidRDefault="00313458" w:rsidP="00313458">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et al.</w:t>
            </w:r>
          </w:p>
          <w:p w14:paraId="4DD8E881" w14:textId="77777777" w:rsidR="00313458" w:rsidRPr="00082D9B" w:rsidRDefault="00CF7E23" w:rsidP="00082D9B">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w:t>
            </w:r>
            <w:r w:rsidR="006F63F5">
              <w:rPr>
                <w:rFonts w:asciiTheme="majorBidi" w:hAnsiTheme="majorBidi" w:cstheme="majorBidi"/>
                <w:b/>
                <w:color w:val="000000" w:themeColor="text1"/>
              </w:rPr>
              <w:t>120</w:t>
            </w:r>
            <w:r w:rsidR="00082D9B" w:rsidRPr="00082D9B">
              <w:rPr>
                <w:rFonts w:asciiTheme="majorBidi" w:hAnsiTheme="majorBidi" w:cstheme="majorBidi"/>
                <w:b/>
                <w:color w:val="000000" w:themeColor="text1"/>
              </w:rPr>
              <w:t>]</w:t>
            </w:r>
          </w:p>
        </w:tc>
        <w:tc>
          <w:tcPr>
            <w:tcW w:w="1757" w:type="dxa"/>
          </w:tcPr>
          <w:p w14:paraId="155C7428" w14:textId="77777777" w:rsidR="00313458" w:rsidRPr="00082D9B" w:rsidRDefault="00313458" w:rsidP="00313458">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 xml:space="preserve">Van </w:t>
            </w:r>
          </w:p>
          <w:p w14:paraId="16E0ED76" w14:textId="77777777" w:rsidR="00313458" w:rsidRDefault="00CF7E23" w:rsidP="00313458">
            <w:pPr>
              <w:widowControl w:val="0"/>
              <w:jc w:val="center"/>
              <w:rPr>
                <w:rFonts w:asciiTheme="majorBidi" w:hAnsiTheme="majorBidi" w:cstheme="majorBidi"/>
                <w:b/>
                <w:color w:val="000000" w:themeColor="text1"/>
              </w:rPr>
            </w:pPr>
            <w:proofErr w:type="spellStart"/>
            <w:r w:rsidRPr="00082D9B">
              <w:rPr>
                <w:rFonts w:asciiTheme="majorBidi" w:hAnsiTheme="majorBidi" w:cstheme="majorBidi"/>
                <w:b/>
                <w:color w:val="000000" w:themeColor="text1"/>
              </w:rPr>
              <w:t>Vaerenbergh</w:t>
            </w:r>
            <w:proofErr w:type="spellEnd"/>
            <w:r w:rsidRPr="00082D9B">
              <w:rPr>
                <w:rFonts w:asciiTheme="majorBidi" w:hAnsiTheme="majorBidi" w:cstheme="majorBidi"/>
                <w:b/>
                <w:color w:val="000000" w:themeColor="text1"/>
              </w:rPr>
              <w:t xml:space="preserve"> [</w:t>
            </w:r>
            <w:r w:rsidR="006F63F5">
              <w:rPr>
                <w:rFonts w:asciiTheme="majorBidi" w:hAnsiTheme="majorBidi" w:cstheme="majorBidi"/>
                <w:b/>
                <w:color w:val="000000" w:themeColor="text1"/>
              </w:rPr>
              <w:t>121</w:t>
            </w:r>
            <w:r w:rsidR="00313458" w:rsidRPr="00082D9B">
              <w:rPr>
                <w:rFonts w:asciiTheme="majorBidi" w:hAnsiTheme="majorBidi" w:cstheme="majorBidi"/>
                <w:b/>
                <w:color w:val="000000" w:themeColor="text1"/>
              </w:rPr>
              <w:t>]</w:t>
            </w:r>
          </w:p>
          <w:p w14:paraId="4E0293EB" w14:textId="77777777" w:rsidR="00082D9B" w:rsidRPr="00082D9B" w:rsidRDefault="00082D9B" w:rsidP="00313458">
            <w:pPr>
              <w:widowControl w:val="0"/>
              <w:jc w:val="center"/>
              <w:rPr>
                <w:rFonts w:asciiTheme="majorBidi" w:hAnsiTheme="majorBidi" w:cstheme="majorBidi"/>
                <w:b/>
                <w:color w:val="000000" w:themeColor="text1"/>
              </w:rPr>
            </w:pPr>
          </w:p>
        </w:tc>
        <w:tc>
          <w:tcPr>
            <w:tcW w:w="1871" w:type="dxa"/>
          </w:tcPr>
          <w:p w14:paraId="53F18639" w14:textId="77777777" w:rsidR="00313458" w:rsidRPr="00082D9B" w:rsidRDefault="00313458" w:rsidP="00CF7E23">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Martin et al. [</w:t>
            </w:r>
            <w:r w:rsidR="00535577" w:rsidRPr="00082D9B">
              <w:rPr>
                <w:rFonts w:asciiTheme="majorBidi" w:hAnsiTheme="majorBidi" w:cstheme="majorBidi"/>
                <w:b/>
                <w:color w:val="000000" w:themeColor="text1"/>
              </w:rPr>
              <w:t>81</w:t>
            </w:r>
            <w:r w:rsidRPr="00082D9B">
              <w:rPr>
                <w:rFonts w:asciiTheme="majorBidi" w:hAnsiTheme="majorBidi" w:cstheme="majorBidi"/>
                <w:b/>
                <w:color w:val="000000" w:themeColor="text1"/>
              </w:rPr>
              <w:t>]</w:t>
            </w:r>
          </w:p>
        </w:tc>
        <w:tc>
          <w:tcPr>
            <w:tcW w:w="1919" w:type="dxa"/>
          </w:tcPr>
          <w:p w14:paraId="73B7091A" w14:textId="77777777" w:rsidR="00313458" w:rsidRPr="00082D9B" w:rsidRDefault="00313458" w:rsidP="00313458">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Baskin et al.</w:t>
            </w:r>
          </w:p>
          <w:p w14:paraId="4FE526D3" w14:textId="77777777" w:rsidR="00313458" w:rsidRPr="00082D9B" w:rsidRDefault="00313458" w:rsidP="00CF7E23">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w:t>
            </w:r>
            <w:r w:rsidR="006F63F5">
              <w:rPr>
                <w:rFonts w:asciiTheme="majorBidi" w:hAnsiTheme="majorBidi" w:cstheme="majorBidi"/>
                <w:b/>
                <w:color w:val="000000" w:themeColor="text1"/>
              </w:rPr>
              <w:t>122</w:t>
            </w:r>
            <w:r w:rsidRPr="00082D9B">
              <w:rPr>
                <w:rFonts w:asciiTheme="majorBidi" w:hAnsiTheme="majorBidi" w:cstheme="majorBidi"/>
                <w:b/>
                <w:color w:val="000000" w:themeColor="text1"/>
              </w:rPr>
              <w:t>]</w:t>
            </w:r>
          </w:p>
        </w:tc>
        <w:tc>
          <w:tcPr>
            <w:tcW w:w="1944" w:type="dxa"/>
          </w:tcPr>
          <w:p w14:paraId="250F5A93" w14:textId="77777777" w:rsidR="00313458" w:rsidRPr="00082D9B" w:rsidRDefault="00313458" w:rsidP="00313458">
            <w:pPr>
              <w:widowControl w:val="0"/>
              <w:jc w:val="center"/>
              <w:rPr>
                <w:rFonts w:asciiTheme="majorBidi" w:hAnsiTheme="majorBidi" w:cstheme="majorBidi"/>
                <w:b/>
                <w:color w:val="000000" w:themeColor="text1"/>
              </w:rPr>
            </w:pPr>
            <w:proofErr w:type="spellStart"/>
            <w:r w:rsidRPr="00082D9B">
              <w:rPr>
                <w:rFonts w:asciiTheme="majorBidi" w:hAnsiTheme="majorBidi" w:cstheme="majorBidi"/>
                <w:b/>
                <w:color w:val="000000" w:themeColor="text1"/>
              </w:rPr>
              <w:t>Nugus</w:t>
            </w:r>
            <w:proofErr w:type="spellEnd"/>
            <w:r w:rsidRPr="00082D9B">
              <w:rPr>
                <w:rFonts w:asciiTheme="majorBidi" w:hAnsiTheme="majorBidi" w:cstheme="majorBidi"/>
                <w:b/>
                <w:color w:val="000000" w:themeColor="text1"/>
              </w:rPr>
              <w:t xml:space="preserve"> et al.</w:t>
            </w:r>
          </w:p>
          <w:p w14:paraId="59127EC9" w14:textId="77777777" w:rsidR="00313458" w:rsidRPr="00082D9B" w:rsidRDefault="00313458" w:rsidP="00CF7E23">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w:t>
            </w:r>
            <w:r w:rsidR="006F63F5">
              <w:rPr>
                <w:rFonts w:asciiTheme="majorBidi" w:hAnsiTheme="majorBidi" w:cstheme="majorBidi"/>
                <w:b/>
                <w:color w:val="000000" w:themeColor="text1"/>
              </w:rPr>
              <w:t>53, 123-6</w:t>
            </w:r>
            <w:r w:rsidRPr="00082D9B">
              <w:rPr>
                <w:rFonts w:asciiTheme="majorBidi" w:hAnsiTheme="majorBidi" w:cstheme="majorBidi"/>
                <w:b/>
                <w:color w:val="000000" w:themeColor="text1"/>
              </w:rPr>
              <w:t>]</w:t>
            </w:r>
          </w:p>
        </w:tc>
      </w:tr>
      <w:tr w:rsidR="00082D9B" w:rsidRPr="00082D9B" w14:paraId="73285EBE" w14:textId="77777777" w:rsidTr="00804732">
        <w:trPr>
          <w:trHeight w:val="454"/>
        </w:trPr>
        <w:tc>
          <w:tcPr>
            <w:tcW w:w="1417" w:type="dxa"/>
          </w:tcPr>
          <w:p w14:paraId="744A0266" w14:textId="77777777" w:rsidR="00313458" w:rsidRDefault="00313458" w:rsidP="00313458">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Country</w:t>
            </w:r>
          </w:p>
          <w:p w14:paraId="564B0474" w14:textId="77777777" w:rsidR="000A77D7" w:rsidRPr="00082D9B" w:rsidRDefault="000A77D7" w:rsidP="00313458">
            <w:pPr>
              <w:widowControl w:val="0"/>
              <w:jc w:val="center"/>
              <w:rPr>
                <w:rFonts w:asciiTheme="majorBidi" w:hAnsiTheme="majorBidi" w:cstheme="majorBidi"/>
                <w:b/>
                <w:color w:val="000000" w:themeColor="text1"/>
              </w:rPr>
            </w:pPr>
          </w:p>
        </w:tc>
        <w:tc>
          <w:tcPr>
            <w:tcW w:w="2438" w:type="dxa"/>
          </w:tcPr>
          <w:p w14:paraId="16F6CAA8"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United States</w:t>
            </w:r>
          </w:p>
        </w:tc>
        <w:tc>
          <w:tcPr>
            <w:tcW w:w="1701" w:type="dxa"/>
          </w:tcPr>
          <w:p w14:paraId="14C953D2"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Sweden</w:t>
            </w:r>
          </w:p>
        </w:tc>
        <w:tc>
          <w:tcPr>
            <w:tcW w:w="1757" w:type="dxa"/>
          </w:tcPr>
          <w:p w14:paraId="0AA14907"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Ireland</w:t>
            </w:r>
          </w:p>
        </w:tc>
        <w:tc>
          <w:tcPr>
            <w:tcW w:w="1871" w:type="dxa"/>
          </w:tcPr>
          <w:p w14:paraId="687B4BAF"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Australia</w:t>
            </w:r>
          </w:p>
        </w:tc>
        <w:tc>
          <w:tcPr>
            <w:tcW w:w="1919" w:type="dxa"/>
          </w:tcPr>
          <w:p w14:paraId="5D1376FA"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Israel</w:t>
            </w:r>
          </w:p>
        </w:tc>
        <w:tc>
          <w:tcPr>
            <w:tcW w:w="1944" w:type="dxa"/>
          </w:tcPr>
          <w:p w14:paraId="4EC83F11"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Australia</w:t>
            </w:r>
          </w:p>
        </w:tc>
      </w:tr>
      <w:tr w:rsidR="00082D9B" w:rsidRPr="00082D9B" w14:paraId="3A2A2A35" w14:textId="77777777" w:rsidTr="00804732">
        <w:tc>
          <w:tcPr>
            <w:tcW w:w="1417" w:type="dxa"/>
          </w:tcPr>
          <w:p w14:paraId="6EC78A9E" w14:textId="77777777" w:rsidR="00313458" w:rsidRPr="00082D9B" w:rsidRDefault="00313458" w:rsidP="00313458">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Study design</w:t>
            </w:r>
          </w:p>
          <w:p w14:paraId="781DC94E" w14:textId="77777777" w:rsidR="00313458" w:rsidRDefault="00313458" w:rsidP="00313458">
            <w:pPr>
              <w:widowControl w:val="0"/>
              <w:jc w:val="center"/>
              <w:rPr>
                <w:rFonts w:asciiTheme="majorBidi" w:hAnsiTheme="majorBidi" w:cstheme="majorBidi"/>
                <w:b/>
                <w:color w:val="000000" w:themeColor="text1"/>
              </w:rPr>
            </w:pPr>
          </w:p>
          <w:p w14:paraId="29C0A38F" w14:textId="77777777" w:rsidR="000A77D7" w:rsidRPr="00082D9B" w:rsidRDefault="000A77D7" w:rsidP="00313458">
            <w:pPr>
              <w:widowControl w:val="0"/>
              <w:jc w:val="center"/>
              <w:rPr>
                <w:rFonts w:asciiTheme="majorBidi" w:hAnsiTheme="majorBidi" w:cstheme="majorBidi"/>
                <w:b/>
                <w:color w:val="000000" w:themeColor="text1"/>
              </w:rPr>
            </w:pPr>
          </w:p>
        </w:tc>
        <w:tc>
          <w:tcPr>
            <w:tcW w:w="2438" w:type="dxa"/>
          </w:tcPr>
          <w:p w14:paraId="5E4F5FEB"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Qualitative</w:t>
            </w:r>
          </w:p>
        </w:tc>
        <w:tc>
          <w:tcPr>
            <w:tcW w:w="1701" w:type="dxa"/>
          </w:tcPr>
          <w:p w14:paraId="261F9257"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Qualitative</w:t>
            </w:r>
          </w:p>
        </w:tc>
        <w:tc>
          <w:tcPr>
            <w:tcW w:w="1757" w:type="dxa"/>
          </w:tcPr>
          <w:p w14:paraId="243DD086"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Mixed method</w:t>
            </w:r>
          </w:p>
        </w:tc>
        <w:tc>
          <w:tcPr>
            <w:tcW w:w="1871" w:type="dxa"/>
          </w:tcPr>
          <w:p w14:paraId="72757201"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Mixed method</w:t>
            </w:r>
          </w:p>
        </w:tc>
        <w:tc>
          <w:tcPr>
            <w:tcW w:w="1919" w:type="dxa"/>
          </w:tcPr>
          <w:p w14:paraId="1EA37B97"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Mixed method</w:t>
            </w:r>
          </w:p>
        </w:tc>
        <w:tc>
          <w:tcPr>
            <w:tcW w:w="1944" w:type="dxa"/>
          </w:tcPr>
          <w:p w14:paraId="00C900A3"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Qualitative</w:t>
            </w:r>
          </w:p>
        </w:tc>
      </w:tr>
      <w:tr w:rsidR="00082D9B" w:rsidRPr="00082D9B" w14:paraId="173DFCD6" w14:textId="77777777" w:rsidTr="00804732">
        <w:tc>
          <w:tcPr>
            <w:tcW w:w="1417" w:type="dxa"/>
          </w:tcPr>
          <w:p w14:paraId="7EA2078C" w14:textId="77777777" w:rsidR="00313458" w:rsidRPr="00082D9B" w:rsidRDefault="00313458" w:rsidP="00313458">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Study aim</w:t>
            </w:r>
          </w:p>
          <w:p w14:paraId="2908786D" w14:textId="77777777" w:rsidR="00313458" w:rsidRDefault="00313458" w:rsidP="00313458">
            <w:pPr>
              <w:widowControl w:val="0"/>
              <w:jc w:val="center"/>
              <w:rPr>
                <w:rFonts w:asciiTheme="majorBidi" w:hAnsiTheme="majorBidi" w:cstheme="majorBidi"/>
                <w:b/>
                <w:color w:val="000000" w:themeColor="text1"/>
              </w:rPr>
            </w:pPr>
          </w:p>
          <w:p w14:paraId="4500BD19" w14:textId="77777777" w:rsidR="000A77D7" w:rsidRPr="00082D9B" w:rsidRDefault="000A77D7" w:rsidP="00313458">
            <w:pPr>
              <w:widowControl w:val="0"/>
              <w:jc w:val="center"/>
              <w:rPr>
                <w:rFonts w:asciiTheme="majorBidi" w:hAnsiTheme="majorBidi" w:cstheme="majorBidi"/>
                <w:b/>
                <w:color w:val="000000" w:themeColor="text1"/>
              </w:rPr>
            </w:pPr>
          </w:p>
        </w:tc>
        <w:tc>
          <w:tcPr>
            <w:tcW w:w="2438" w:type="dxa"/>
          </w:tcPr>
          <w:p w14:paraId="48633735"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To obtain a better understanding of ED patient outflow process</w:t>
            </w:r>
          </w:p>
        </w:tc>
        <w:tc>
          <w:tcPr>
            <w:tcW w:w="1701" w:type="dxa"/>
          </w:tcPr>
          <w:p w14:paraId="2149BEE7"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To explore what is going in an ED</w:t>
            </w:r>
          </w:p>
        </w:tc>
        <w:tc>
          <w:tcPr>
            <w:tcW w:w="1757" w:type="dxa"/>
          </w:tcPr>
          <w:p w14:paraId="252D64CF"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To identify the factors influencing ED patient flow</w:t>
            </w:r>
          </w:p>
        </w:tc>
        <w:tc>
          <w:tcPr>
            <w:tcW w:w="1871" w:type="dxa"/>
          </w:tcPr>
          <w:p w14:paraId="59811836" w14:textId="77777777" w:rsidR="00313458"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To examine the ED service delivery process and patient journey to identify bottlenecks</w:t>
            </w:r>
          </w:p>
          <w:p w14:paraId="488AC69A" w14:textId="77777777" w:rsidR="00082D9B" w:rsidRDefault="00082D9B" w:rsidP="00313458">
            <w:pPr>
              <w:widowControl w:val="0"/>
              <w:jc w:val="center"/>
              <w:rPr>
                <w:rFonts w:asciiTheme="majorBidi" w:hAnsiTheme="majorBidi" w:cstheme="majorBidi"/>
                <w:bCs/>
                <w:color w:val="000000" w:themeColor="text1"/>
              </w:rPr>
            </w:pPr>
          </w:p>
          <w:p w14:paraId="0EF1ECDF" w14:textId="77777777" w:rsidR="000A77D7" w:rsidRPr="00082D9B" w:rsidRDefault="000A77D7" w:rsidP="00313458">
            <w:pPr>
              <w:widowControl w:val="0"/>
              <w:jc w:val="center"/>
              <w:rPr>
                <w:rFonts w:asciiTheme="majorBidi" w:hAnsiTheme="majorBidi" w:cstheme="majorBidi"/>
                <w:bCs/>
                <w:color w:val="000000" w:themeColor="text1"/>
              </w:rPr>
            </w:pPr>
          </w:p>
        </w:tc>
        <w:tc>
          <w:tcPr>
            <w:tcW w:w="1919" w:type="dxa"/>
          </w:tcPr>
          <w:p w14:paraId="7218E234"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To examine organisational factors affecting ED length of stay</w:t>
            </w:r>
          </w:p>
        </w:tc>
        <w:tc>
          <w:tcPr>
            <w:tcW w:w="1944" w:type="dxa"/>
          </w:tcPr>
          <w:p w14:paraId="3FAAD1C3"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To explore the organisational world of emergency clinicians</w:t>
            </w:r>
          </w:p>
        </w:tc>
      </w:tr>
      <w:tr w:rsidR="00082D9B" w:rsidRPr="00082D9B" w14:paraId="09980E6F" w14:textId="77777777" w:rsidTr="00804732">
        <w:tc>
          <w:tcPr>
            <w:tcW w:w="1417" w:type="dxa"/>
          </w:tcPr>
          <w:p w14:paraId="40194CCC" w14:textId="77777777" w:rsidR="00313458" w:rsidRPr="00082D9B" w:rsidRDefault="00313458" w:rsidP="00313458">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ED type</w:t>
            </w:r>
          </w:p>
          <w:p w14:paraId="25A40AA6" w14:textId="77777777" w:rsidR="00313458" w:rsidRDefault="00313458" w:rsidP="00313458">
            <w:pPr>
              <w:widowControl w:val="0"/>
              <w:jc w:val="center"/>
              <w:rPr>
                <w:rFonts w:asciiTheme="majorBidi" w:hAnsiTheme="majorBidi" w:cstheme="majorBidi"/>
                <w:b/>
                <w:color w:val="000000" w:themeColor="text1"/>
              </w:rPr>
            </w:pPr>
          </w:p>
          <w:p w14:paraId="2139424C" w14:textId="77777777" w:rsidR="000A77D7" w:rsidRPr="00082D9B" w:rsidRDefault="000A77D7" w:rsidP="00313458">
            <w:pPr>
              <w:widowControl w:val="0"/>
              <w:jc w:val="center"/>
              <w:rPr>
                <w:rFonts w:asciiTheme="majorBidi" w:hAnsiTheme="majorBidi" w:cstheme="majorBidi"/>
                <w:b/>
                <w:color w:val="000000" w:themeColor="text1"/>
              </w:rPr>
            </w:pPr>
          </w:p>
        </w:tc>
        <w:tc>
          <w:tcPr>
            <w:tcW w:w="2438" w:type="dxa"/>
          </w:tcPr>
          <w:p w14:paraId="2CB115BB" w14:textId="77777777" w:rsidR="00313458" w:rsidRPr="00082D9B" w:rsidRDefault="0059399D" w:rsidP="0059399D">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ED in large urban hospital</w:t>
            </w:r>
          </w:p>
        </w:tc>
        <w:tc>
          <w:tcPr>
            <w:tcW w:w="1701" w:type="dxa"/>
          </w:tcPr>
          <w:p w14:paraId="209B82A6" w14:textId="77777777" w:rsidR="00313458" w:rsidRPr="00082D9B" w:rsidRDefault="00313458" w:rsidP="002A73E4">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Mixed ED</w:t>
            </w:r>
            <w:r w:rsidR="007B6F59" w:rsidRPr="00082D9B">
              <w:rPr>
                <w:rFonts w:asciiTheme="majorBidi" w:hAnsiTheme="majorBidi" w:cstheme="majorBidi"/>
                <w:bCs/>
                <w:color w:val="000000" w:themeColor="text1"/>
              </w:rPr>
              <w:t xml:space="preserve"> in a central hospital;53,000 patients/year</w:t>
            </w:r>
          </w:p>
        </w:tc>
        <w:tc>
          <w:tcPr>
            <w:tcW w:w="1757" w:type="dxa"/>
          </w:tcPr>
          <w:p w14:paraId="08EFDA5F"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Mixed ED</w:t>
            </w:r>
            <w:r w:rsidR="002A73E4" w:rsidRPr="00082D9B">
              <w:rPr>
                <w:rFonts w:asciiTheme="majorBidi" w:hAnsiTheme="majorBidi" w:cstheme="majorBidi"/>
                <w:bCs/>
                <w:color w:val="000000" w:themeColor="text1"/>
              </w:rPr>
              <w:t xml:space="preserve"> in large city centre hospital</w:t>
            </w:r>
          </w:p>
          <w:p w14:paraId="74992D99" w14:textId="77777777" w:rsidR="00313458" w:rsidRPr="00082D9B" w:rsidRDefault="00313458" w:rsidP="00313458">
            <w:pPr>
              <w:widowControl w:val="0"/>
              <w:jc w:val="center"/>
              <w:rPr>
                <w:rFonts w:asciiTheme="majorBidi" w:hAnsiTheme="majorBidi" w:cstheme="majorBidi"/>
                <w:bCs/>
                <w:color w:val="000000" w:themeColor="text1"/>
              </w:rPr>
            </w:pPr>
          </w:p>
        </w:tc>
        <w:tc>
          <w:tcPr>
            <w:tcW w:w="1871" w:type="dxa"/>
          </w:tcPr>
          <w:p w14:paraId="3377448A" w14:textId="77777777" w:rsidR="00313458" w:rsidRPr="00082D9B" w:rsidRDefault="00313458" w:rsidP="007B6F59">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Mixed ED</w:t>
            </w:r>
            <w:r w:rsidR="00DD3F4D" w:rsidRPr="00082D9B">
              <w:rPr>
                <w:rFonts w:asciiTheme="majorBidi" w:hAnsiTheme="majorBidi" w:cstheme="majorBidi"/>
                <w:bCs/>
                <w:color w:val="000000" w:themeColor="text1"/>
              </w:rPr>
              <w:t xml:space="preserve"> in a hospital</w:t>
            </w:r>
            <w:r w:rsidR="007B6F59" w:rsidRPr="00082D9B">
              <w:rPr>
                <w:rFonts w:asciiTheme="majorBidi" w:hAnsiTheme="majorBidi" w:cstheme="majorBidi"/>
                <w:bCs/>
                <w:color w:val="000000" w:themeColor="text1"/>
              </w:rPr>
              <w:t>; 43,000 patients /year</w:t>
            </w:r>
          </w:p>
        </w:tc>
        <w:tc>
          <w:tcPr>
            <w:tcW w:w="1919" w:type="dxa"/>
          </w:tcPr>
          <w:p w14:paraId="018D22A6" w14:textId="77777777" w:rsidR="00313458" w:rsidRPr="00082D9B" w:rsidRDefault="00313458"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Mixed ED</w:t>
            </w:r>
            <w:r w:rsidR="00DD3F4D" w:rsidRPr="00082D9B">
              <w:rPr>
                <w:rFonts w:asciiTheme="majorBidi" w:hAnsiTheme="majorBidi" w:cstheme="majorBidi"/>
                <w:bCs/>
                <w:color w:val="000000" w:themeColor="text1"/>
              </w:rPr>
              <w:t xml:space="preserve"> in a community hospital</w:t>
            </w:r>
            <w:r w:rsidR="007B6F59" w:rsidRPr="00082D9B">
              <w:rPr>
                <w:rFonts w:asciiTheme="majorBidi" w:hAnsiTheme="majorBidi" w:cstheme="majorBidi"/>
                <w:bCs/>
                <w:color w:val="000000" w:themeColor="text1"/>
              </w:rPr>
              <w:t>; 60,000 patients/year</w:t>
            </w:r>
          </w:p>
          <w:p w14:paraId="1E76FCD8" w14:textId="77777777" w:rsidR="00313458" w:rsidRPr="00082D9B" w:rsidRDefault="00313458" w:rsidP="00313458">
            <w:pPr>
              <w:widowControl w:val="0"/>
              <w:jc w:val="center"/>
              <w:rPr>
                <w:rFonts w:asciiTheme="majorBidi" w:hAnsiTheme="majorBidi" w:cstheme="majorBidi"/>
                <w:bCs/>
                <w:color w:val="000000" w:themeColor="text1"/>
              </w:rPr>
            </w:pPr>
          </w:p>
        </w:tc>
        <w:tc>
          <w:tcPr>
            <w:tcW w:w="1944" w:type="dxa"/>
          </w:tcPr>
          <w:p w14:paraId="55CEA955" w14:textId="77777777" w:rsidR="00313458" w:rsidRDefault="007B6F59" w:rsidP="007B6F59">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EDs in two public tertiary hospitals;50,000 patients/year each</w:t>
            </w:r>
          </w:p>
          <w:p w14:paraId="7443166D" w14:textId="77777777" w:rsidR="000A77D7" w:rsidRDefault="000A77D7" w:rsidP="007B6F59">
            <w:pPr>
              <w:widowControl w:val="0"/>
              <w:jc w:val="center"/>
              <w:rPr>
                <w:rFonts w:asciiTheme="majorBidi" w:hAnsiTheme="majorBidi" w:cstheme="majorBidi"/>
                <w:bCs/>
                <w:color w:val="000000" w:themeColor="text1"/>
              </w:rPr>
            </w:pPr>
          </w:p>
          <w:p w14:paraId="4CC0555F" w14:textId="77777777" w:rsidR="000A77D7" w:rsidRPr="00082D9B" w:rsidRDefault="000A77D7" w:rsidP="007B6F59">
            <w:pPr>
              <w:widowControl w:val="0"/>
              <w:jc w:val="center"/>
              <w:rPr>
                <w:rFonts w:asciiTheme="majorBidi" w:hAnsiTheme="majorBidi" w:cstheme="majorBidi"/>
                <w:bCs/>
                <w:color w:val="000000" w:themeColor="text1"/>
              </w:rPr>
            </w:pPr>
          </w:p>
        </w:tc>
      </w:tr>
      <w:tr w:rsidR="00082D9B" w:rsidRPr="00082D9B" w14:paraId="5945F7F0" w14:textId="77777777" w:rsidTr="00804732">
        <w:tc>
          <w:tcPr>
            <w:tcW w:w="1417" w:type="dxa"/>
          </w:tcPr>
          <w:p w14:paraId="296E6189" w14:textId="77777777" w:rsidR="00313458" w:rsidRPr="00082D9B" w:rsidRDefault="00290FF7" w:rsidP="00313458">
            <w:pPr>
              <w:widowControl w:val="0"/>
              <w:jc w:val="center"/>
              <w:rPr>
                <w:rFonts w:asciiTheme="majorBidi" w:hAnsiTheme="majorBidi" w:cstheme="majorBidi"/>
                <w:b/>
                <w:color w:val="000000" w:themeColor="text1"/>
              </w:rPr>
            </w:pPr>
            <w:r>
              <w:rPr>
                <w:rFonts w:asciiTheme="majorBidi" w:hAnsiTheme="majorBidi" w:cstheme="majorBidi"/>
                <w:b/>
                <w:color w:val="000000" w:themeColor="text1"/>
              </w:rPr>
              <w:t xml:space="preserve">Study </w:t>
            </w:r>
            <w:r w:rsidR="00313458" w:rsidRPr="00082D9B">
              <w:rPr>
                <w:rFonts w:asciiTheme="majorBidi" w:hAnsiTheme="majorBidi" w:cstheme="majorBidi"/>
                <w:b/>
                <w:color w:val="000000" w:themeColor="text1"/>
              </w:rPr>
              <w:t>population</w:t>
            </w:r>
          </w:p>
        </w:tc>
        <w:tc>
          <w:tcPr>
            <w:tcW w:w="2438" w:type="dxa"/>
          </w:tcPr>
          <w:p w14:paraId="0AA09ADE" w14:textId="77777777" w:rsidR="00082D9B" w:rsidRDefault="0059399D" w:rsidP="00290FF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Physicians, nurses, social workers, case managers and patients; main</w:t>
            </w:r>
            <w:r w:rsidR="00313458" w:rsidRPr="00082D9B">
              <w:rPr>
                <w:rFonts w:asciiTheme="majorBidi" w:hAnsiTheme="majorBidi" w:cstheme="majorBidi"/>
                <w:bCs/>
                <w:color w:val="000000" w:themeColor="text1"/>
              </w:rPr>
              <w:t xml:space="preserve"> focus</w:t>
            </w:r>
            <w:r w:rsidRPr="00082D9B">
              <w:rPr>
                <w:rFonts w:asciiTheme="majorBidi" w:hAnsiTheme="majorBidi" w:cstheme="majorBidi"/>
                <w:bCs/>
                <w:color w:val="000000" w:themeColor="text1"/>
              </w:rPr>
              <w:t xml:space="preserve"> of paper</w:t>
            </w:r>
            <w:r w:rsidR="00313458" w:rsidRPr="00082D9B">
              <w:rPr>
                <w:rFonts w:asciiTheme="majorBidi" w:hAnsiTheme="majorBidi" w:cstheme="majorBidi"/>
                <w:bCs/>
                <w:color w:val="000000" w:themeColor="text1"/>
              </w:rPr>
              <w:t xml:space="preserve"> was case managers</w:t>
            </w:r>
          </w:p>
          <w:p w14:paraId="4E61DECF" w14:textId="77777777" w:rsidR="00082D9B" w:rsidRPr="00082D9B" w:rsidRDefault="00082D9B" w:rsidP="00313458">
            <w:pPr>
              <w:widowControl w:val="0"/>
              <w:jc w:val="center"/>
              <w:rPr>
                <w:rFonts w:asciiTheme="majorBidi" w:hAnsiTheme="majorBidi" w:cstheme="majorBidi"/>
                <w:bCs/>
                <w:color w:val="000000" w:themeColor="text1"/>
              </w:rPr>
            </w:pPr>
          </w:p>
        </w:tc>
        <w:tc>
          <w:tcPr>
            <w:tcW w:w="1701" w:type="dxa"/>
          </w:tcPr>
          <w:p w14:paraId="1BAD92D4" w14:textId="77777777" w:rsidR="00313458" w:rsidRPr="00082D9B" w:rsidRDefault="002A73E4" w:rsidP="002A73E4">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 xml:space="preserve">Physicians, nurses and </w:t>
            </w:r>
            <w:r w:rsidR="00313458" w:rsidRPr="00082D9B">
              <w:rPr>
                <w:rFonts w:asciiTheme="majorBidi" w:hAnsiTheme="majorBidi" w:cstheme="majorBidi"/>
                <w:bCs/>
                <w:color w:val="000000" w:themeColor="text1"/>
              </w:rPr>
              <w:t>patients</w:t>
            </w:r>
          </w:p>
        </w:tc>
        <w:tc>
          <w:tcPr>
            <w:tcW w:w="1757" w:type="dxa"/>
          </w:tcPr>
          <w:p w14:paraId="6CE68A82" w14:textId="77777777" w:rsidR="00313458" w:rsidRPr="00082D9B" w:rsidRDefault="002E65B0"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Medical, nursing, clerical, porter staff in ED</w:t>
            </w:r>
          </w:p>
        </w:tc>
        <w:tc>
          <w:tcPr>
            <w:tcW w:w="1871" w:type="dxa"/>
          </w:tcPr>
          <w:p w14:paraId="635C7F9B" w14:textId="77777777" w:rsidR="00313458" w:rsidRPr="00082D9B" w:rsidRDefault="00DD3F4D" w:rsidP="00DD3F4D">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ED s</w:t>
            </w:r>
            <w:r w:rsidR="00313458" w:rsidRPr="00082D9B">
              <w:rPr>
                <w:rFonts w:asciiTheme="majorBidi" w:hAnsiTheme="majorBidi" w:cstheme="majorBidi"/>
                <w:bCs/>
                <w:color w:val="000000" w:themeColor="text1"/>
              </w:rPr>
              <w:t>taff</w:t>
            </w:r>
            <w:r w:rsidRPr="00082D9B">
              <w:rPr>
                <w:rFonts w:asciiTheme="majorBidi" w:hAnsiTheme="majorBidi" w:cstheme="majorBidi"/>
                <w:bCs/>
                <w:color w:val="000000" w:themeColor="text1"/>
              </w:rPr>
              <w:t>, research assistants</w:t>
            </w:r>
            <w:r w:rsidR="00313458" w:rsidRPr="00082D9B">
              <w:rPr>
                <w:rFonts w:asciiTheme="majorBidi" w:hAnsiTheme="majorBidi" w:cstheme="majorBidi"/>
                <w:bCs/>
                <w:color w:val="000000" w:themeColor="text1"/>
              </w:rPr>
              <w:t xml:space="preserve"> and patients</w:t>
            </w:r>
          </w:p>
        </w:tc>
        <w:tc>
          <w:tcPr>
            <w:tcW w:w="1919" w:type="dxa"/>
          </w:tcPr>
          <w:p w14:paraId="6E984A2D" w14:textId="77777777" w:rsidR="00313458" w:rsidRPr="00082D9B" w:rsidRDefault="007B6F59" w:rsidP="00313458">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Patient journeys</w:t>
            </w:r>
          </w:p>
        </w:tc>
        <w:tc>
          <w:tcPr>
            <w:tcW w:w="1944" w:type="dxa"/>
          </w:tcPr>
          <w:p w14:paraId="63629DA0" w14:textId="77777777" w:rsidR="00313458" w:rsidRPr="00082D9B" w:rsidRDefault="0088663C" w:rsidP="007B6F59">
            <w:pPr>
              <w:widowControl w:val="0"/>
              <w:jc w:val="center"/>
              <w:rPr>
                <w:rFonts w:asciiTheme="majorBidi" w:hAnsiTheme="majorBidi" w:cstheme="majorBidi"/>
                <w:bCs/>
                <w:color w:val="000000" w:themeColor="text1"/>
              </w:rPr>
            </w:pPr>
            <w:r>
              <w:rPr>
                <w:rFonts w:asciiTheme="majorBidi" w:hAnsiTheme="majorBidi" w:cstheme="majorBidi"/>
                <w:bCs/>
                <w:color w:val="000000" w:themeColor="text1"/>
              </w:rPr>
              <w:t>Physicians</w:t>
            </w:r>
            <w:r w:rsidR="007B6F59" w:rsidRPr="00082D9B">
              <w:rPr>
                <w:rFonts w:asciiTheme="majorBidi" w:hAnsiTheme="majorBidi" w:cstheme="majorBidi"/>
                <w:bCs/>
                <w:color w:val="000000" w:themeColor="text1"/>
              </w:rPr>
              <w:t xml:space="preserve"> and nurses</w:t>
            </w:r>
          </w:p>
        </w:tc>
      </w:tr>
    </w:tbl>
    <w:p w14:paraId="6C4592D8" w14:textId="77777777" w:rsidR="000A77D7" w:rsidRDefault="000A77D7" w:rsidP="000A77D7">
      <w:pPr>
        <w:widowControl w:val="0"/>
        <w:spacing w:after="200" w:line="480" w:lineRule="auto"/>
        <w:rPr>
          <w:rFonts w:ascii="Times New Roman" w:eastAsiaTheme="minorEastAsia" w:hAnsi="Times New Roman" w:cs="Times New Roman"/>
          <w:bCs/>
          <w:color w:val="000000" w:themeColor="text1"/>
          <w:sz w:val="24"/>
          <w:szCs w:val="24"/>
          <w:lang w:val="en-US" w:eastAsia="zh-CN"/>
        </w:rPr>
      </w:pPr>
    </w:p>
    <w:p w14:paraId="441F4E72" w14:textId="77777777" w:rsidR="000A77D7" w:rsidRDefault="000A77D7" w:rsidP="000A77D7">
      <w:pPr>
        <w:widowControl w:val="0"/>
        <w:spacing w:after="200" w:line="480" w:lineRule="auto"/>
        <w:rPr>
          <w:rFonts w:ascii="Times New Roman" w:eastAsiaTheme="minorEastAsia" w:hAnsi="Times New Roman" w:cs="Times New Roman"/>
          <w:bCs/>
          <w:color w:val="000000" w:themeColor="text1"/>
          <w:sz w:val="24"/>
          <w:szCs w:val="24"/>
          <w:lang w:val="en-US" w:eastAsia="zh-CN"/>
        </w:rPr>
      </w:pPr>
    </w:p>
    <w:p w14:paraId="00114D80" w14:textId="77777777" w:rsidR="000A77D7" w:rsidRDefault="00804732" w:rsidP="000A77D7">
      <w:pPr>
        <w:widowControl w:val="0"/>
        <w:spacing w:after="200" w:line="480" w:lineRule="auto"/>
        <w:rPr>
          <w:rFonts w:ascii="Times New Roman" w:eastAsiaTheme="minorEastAsia" w:hAnsi="Times New Roman" w:cs="Times New Roman"/>
          <w:bCs/>
          <w:color w:val="000000" w:themeColor="text1"/>
          <w:sz w:val="24"/>
          <w:szCs w:val="24"/>
          <w:lang w:val="en-US" w:eastAsia="zh-CN"/>
        </w:rPr>
      </w:pPr>
      <w:r>
        <w:rPr>
          <w:rFonts w:ascii="Times New Roman" w:eastAsiaTheme="minorEastAsia" w:hAnsi="Times New Roman" w:cs="Times New Roman"/>
          <w:bCs/>
          <w:color w:val="000000" w:themeColor="text1"/>
          <w:sz w:val="24"/>
          <w:szCs w:val="24"/>
          <w:lang w:val="en-US" w:eastAsia="zh-CN"/>
        </w:rPr>
        <w:lastRenderedPageBreak/>
        <w:t xml:space="preserve">    </w:t>
      </w:r>
      <w:r w:rsidR="000A77D7" w:rsidRPr="000A77D7">
        <w:rPr>
          <w:rFonts w:ascii="Times New Roman" w:eastAsiaTheme="minorEastAsia" w:hAnsi="Times New Roman" w:cs="Times New Roman"/>
          <w:bCs/>
          <w:color w:val="000000" w:themeColor="text1"/>
          <w:sz w:val="24"/>
          <w:szCs w:val="24"/>
          <w:lang w:val="en-US" w:eastAsia="zh-CN"/>
        </w:rPr>
        <w:t>Tab</w:t>
      </w:r>
      <w:r w:rsidR="000A77D7">
        <w:rPr>
          <w:rFonts w:ascii="Times New Roman" w:eastAsiaTheme="minorEastAsia" w:hAnsi="Times New Roman" w:cs="Times New Roman"/>
          <w:bCs/>
          <w:color w:val="000000" w:themeColor="text1"/>
          <w:sz w:val="24"/>
          <w:szCs w:val="24"/>
          <w:lang w:val="en-US" w:eastAsia="zh-CN"/>
        </w:rPr>
        <w:t>le 14</w:t>
      </w:r>
      <w:r w:rsidR="005E1018">
        <w:rPr>
          <w:rFonts w:ascii="Times New Roman" w:eastAsiaTheme="minorEastAsia" w:hAnsi="Times New Roman" w:cs="Times New Roman"/>
          <w:bCs/>
          <w:color w:val="000000" w:themeColor="text1"/>
          <w:sz w:val="24"/>
          <w:szCs w:val="24"/>
          <w:lang w:val="en-US" w:eastAsia="zh-CN"/>
        </w:rPr>
        <w:t xml:space="preserve"> </w:t>
      </w:r>
      <w:r w:rsidR="000A77D7" w:rsidRPr="000A77D7">
        <w:rPr>
          <w:rFonts w:ascii="Times New Roman" w:eastAsiaTheme="minorEastAsia" w:hAnsi="Times New Roman" w:cs="Times New Roman"/>
          <w:bCs/>
          <w:color w:val="000000" w:themeColor="text1"/>
          <w:sz w:val="24"/>
          <w:szCs w:val="24"/>
          <w:lang w:val="en-US" w:eastAsia="zh-CN"/>
        </w:rPr>
        <w:t>continued</w:t>
      </w:r>
    </w:p>
    <w:tbl>
      <w:tblPr>
        <w:tblStyle w:val="TableGrid"/>
        <w:tblW w:w="13209" w:type="dxa"/>
        <w:tblInd w:w="279" w:type="dxa"/>
        <w:tblLook w:val="04A0" w:firstRow="1" w:lastRow="0" w:firstColumn="1" w:lastColumn="0" w:noHBand="0" w:noVBand="1"/>
      </w:tblPr>
      <w:tblGrid>
        <w:gridCol w:w="1531"/>
        <w:gridCol w:w="2381"/>
        <w:gridCol w:w="1701"/>
        <w:gridCol w:w="1757"/>
        <w:gridCol w:w="1871"/>
        <w:gridCol w:w="1984"/>
        <w:gridCol w:w="1984"/>
      </w:tblGrid>
      <w:tr w:rsidR="000A77D7" w14:paraId="159B8925" w14:textId="77777777" w:rsidTr="00804732">
        <w:tc>
          <w:tcPr>
            <w:tcW w:w="1531" w:type="dxa"/>
          </w:tcPr>
          <w:p w14:paraId="32D6D20F" w14:textId="77777777" w:rsidR="000A77D7" w:rsidRDefault="000A77D7" w:rsidP="000A77D7">
            <w:pPr>
              <w:widowControl w:val="0"/>
              <w:spacing w:after="200" w:line="480" w:lineRule="auto"/>
              <w:rPr>
                <w:rFonts w:ascii="Times New Roman" w:hAnsi="Times New Roman" w:cs="Times New Roman"/>
                <w:bCs/>
                <w:color w:val="000000" w:themeColor="text1"/>
                <w:sz w:val="24"/>
                <w:szCs w:val="24"/>
                <w:lang w:val="en-US"/>
              </w:rPr>
            </w:pPr>
          </w:p>
        </w:tc>
        <w:tc>
          <w:tcPr>
            <w:tcW w:w="2381" w:type="dxa"/>
          </w:tcPr>
          <w:p w14:paraId="764569E1" w14:textId="77777777" w:rsidR="000A77D7" w:rsidRPr="00082D9B" w:rsidRDefault="000A77D7" w:rsidP="000A77D7">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Tang et al.</w:t>
            </w:r>
          </w:p>
          <w:p w14:paraId="5FFBE1CF" w14:textId="77777777" w:rsidR="000A77D7" w:rsidRPr="00082D9B" w:rsidRDefault="000A77D7" w:rsidP="000A77D7">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w:t>
            </w:r>
            <w:r>
              <w:rPr>
                <w:rFonts w:asciiTheme="majorBidi" w:hAnsiTheme="majorBidi" w:cstheme="majorBidi"/>
                <w:b/>
                <w:color w:val="000000" w:themeColor="text1"/>
              </w:rPr>
              <w:t>119</w:t>
            </w:r>
            <w:r w:rsidRPr="00082D9B">
              <w:rPr>
                <w:rFonts w:asciiTheme="majorBidi" w:hAnsiTheme="majorBidi" w:cstheme="majorBidi"/>
                <w:b/>
                <w:color w:val="000000" w:themeColor="text1"/>
              </w:rPr>
              <w:t>]</w:t>
            </w:r>
          </w:p>
          <w:p w14:paraId="5D12B2D1" w14:textId="77777777" w:rsidR="000A77D7" w:rsidRPr="00082D9B" w:rsidRDefault="000A77D7" w:rsidP="000A77D7">
            <w:pPr>
              <w:widowControl w:val="0"/>
              <w:jc w:val="center"/>
              <w:rPr>
                <w:rFonts w:asciiTheme="majorBidi" w:hAnsiTheme="majorBidi" w:cstheme="majorBidi"/>
                <w:b/>
                <w:color w:val="000000" w:themeColor="text1"/>
              </w:rPr>
            </w:pPr>
          </w:p>
        </w:tc>
        <w:tc>
          <w:tcPr>
            <w:tcW w:w="1701" w:type="dxa"/>
          </w:tcPr>
          <w:p w14:paraId="3162D5FE" w14:textId="77777777" w:rsidR="000A77D7" w:rsidRPr="00082D9B" w:rsidRDefault="000A77D7" w:rsidP="000A77D7">
            <w:pPr>
              <w:autoSpaceDE w:val="0"/>
              <w:autoSpaceDN w:val="0"/>
              <w:adjustRightInd w:val="0"/>
              <w:jc w:val="center"/>
              <w:rPr>
                <w:rFonts w:asciiTheme="majorBidi" w:eastAsia="SimSun" w:hAnsiTheme="majorBidi" w:cstheme="majorBidi"/>
                <w:color w:val="000000" w:themeColor="text1"/>
              </w:rPr>
            </w:pPr>
            <w:proofErr w:type="spellStart"/>
            <w:r w:rsidRPr="00082D9B">
              <w:rPr>
                <w:rFonts w:asciiTheme="majorBidi" w:hAnsiTheme="majorBidi" w:cstheme="majorBidi"/>
                <w:b/>
                <w:color w:val="000000" w:themeColor="text1"/>
              </w:rPr>
              <w:t>Burstr</w:t>
            </w:r>
            <w:r w:rsidRPr="00082D9B">
              <w:rPr>
                <w:rFonts w:asciiTheme="majorBidi" w:eastAsia="SimSun" w:hAnsiTheme="majorBidi" w:cstheme="majorBidi"/>
                <w:b/>
                <w:color w:val="000000" w:themeColor="text1"/>
              </w:rPr>
              <w:t>ö</w:t>
            </w:r>
            <w:r w:rsidRPr="00082D9B">
              <w:rPr>
                <w:rFonts w:asciiTheme="majorBidi" w:hAnsiTheme="majorBidi" w:cstheme="majorBidi"/>
                <w:b/>
                <w:color w:val="000000" w:themeColor="text1"/>
              </w:rPr>
              <w:t>m</w:t>
            </w:r>
            <w:proofErr w:type="spellEnd"/>
          </w:p>
          <w:p w14:paraId="37B8317D" w14:textId="77777777" w:rsidR="000A77D7" w:rsidRPr="00082D9B" w:rsidRDefault="000A77D7" w:rsidP="000A77D7">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et al.</w:t>
            </w:r>
          </w:p>
          <w:p w14:paraId="304F5570" w14:textId="77777777" w:rsidR="000A77D7" w:rsidRPr="00082D9B" w:rsidRDefault="000A77D7" w:rsidP="000A77D7">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w:t>
            </w:r>
            <w:r>
              <w:rPr>
                <w:rFonts w:asciiTheme="majorBidi" w:hAnsiTheme="majorBidi" w:cstheme="majorBidi"/>
                <w:b/>
                <w:color w:val="000000" w:themeColor="text1"/>
              </w:rPr>
              <w:t>120</w:t>
            </w:r>
            <w:r w:rsidRPr="00082D9B">
              <w:rPr>
                <w:rFonts w:asciiTheme="majorBidi" w:hAnsiTheme="majorBidi" w:cstheme="majorBidi"/>
                <w:b/>
                <w:color w:val="000000" w:themeColor="text1"/>
              </w:rPr>
              <w:t>]</w:t>
            </w:r>
          </w:p>
        </w:tc>
        <w:tc>
          <w:tcPr>
            <w:tcW w:w="1757" w:type="dxa"/>
          </w:tcPr>
          <w:p w14:paraId="6E8D7909" w14:textId="77777777" w:rsidR="000A77D7" w:rsidRPr="00082D9B" w:rsidRDefault="000A77D7" w:rsidP="000A77D7">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 xml:space="preserve">Van </w:t>
            </w:r>
          </w:p>
          <w:p w14:paraId="446935D2" w14:textId="77777777" w:rsidR="000A77D7" w:rsidRDefault="000A77D7" w:rsidP="000A77D7">
            <w:pPr>
              <w:widowControl w:val="0"/>
              <w:jc w:val="center"/>
              <w:rPr>
                <w:rFonts w:asciiTheme="majorBidi" w:hAnsiTheme="majorBidi" w:cstheme="majorBidi"/>
                <w:b/>
                <w:color w:val="000000" w:themeColor="text1"/>
              </w:rPr>
            </w:pPr>
            <w:proofErr w:type="spellStart"/>
            <w:r w:rsidRPr="00082D9B">
              <w:rPr>
                <w:rFonts w:asciiTheme="majorBidi" w:hAnsiTheme="majorBidi" w:cstheme="majorBidi"/>
                <w:b/>
                <w:color w:val="000000" w:themeColor="text1"/>
              </w:rPr>
              <w:t>Vaerenbergh</w:t>
            </w:r>
            <w:proofErr w:type="spellEnd"/>
            <w:r w:rsidRPr="00082D9B">
              <w:rPr>
                <w:rFonts w:asciiTheme="majorBidi" w:hAnsiTheme="majorBidi" w:cstheme="majorBidi"/>
                <w:b/>
                <w:color w:val="000000" w:themeColor="text1"/>
              </w:rPr>
              <w:t xml:space="preserve"> [</w:t>
            </w:r>
            <w:r>
              <w:rPr>
                <w:rFonts w:asciiTheme="majorBidi" w:hAnsiTheme="majorBidi" w:cstheme="majorBidi"/>
                <w:b/>
                <w:color w:val="000000" w:themeColor="text1"/>
              </w:rPr>
              <w:t>121</w:t>
            </w:r>
            <w:r w:rsidRPr="00082D9B">
              <w:rPr>
                <w:rFonts w:asciiTheme="majorBidi" w:hAnsiTheme="majorBidi" w:cstheme="majorBidi"/>
                <w:b/>
                <w:color w:val="000000" w:themeColor="text1"/>
              </w:rPr>
              <w:t>]</w:t>
            </w:r>
          </w:p>
          <w:p w14:paraId="13429454" w14:textId="77777777" w:rsidR="000A77D7" w:rsidRPr="00082D9B" w:rsidRDefault="000A77D7" w:rsidP="000A77D7">
            <w:pPr>
              <w:widowControl w:val="0"/>
              <w:jc w:val="center"/>
              <w:rPr>
                <w:rFonts w:asciiTheme="majorBidi" w:hAnsiTheme="majorBidi" w:cstheme="majorBidi"/>
                <w:b/>
                <w:color w:val="000000" w:themeColor="text1"/>
              </w:rPr>
            </w:pPr>
          </w:p>
        </w:tc>
        <w:tc>
          <w:tcPr>
            <w:tcW w:w="1871" w:type="dxa"/>
          </w:tcPr>
          <w:p w14:paraId="7C412896" w14:textId="77777777" w:rsidR="000A77D7" w:rsidRPr="00082D9B" w:rsidRDefault="000A77D7" w:rsidP="000A77D7">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Martin et al. [81]</w:t>
            </w:r>
          </w:p>
        </w:tc>
        <w:tc>
          <w:tcPr>
            <w:tcW w:w="1984" w:type="dxa"/>
          </w:tcPr>
          <w:p w14:paraId="6ABF0D08" w14:textId="77777777" w:rsidR="000A77D7" w:rsidRPr="00082D9B" w:rsidRDefault="000A77D7" w:rsidP="000A77D7">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Baskin et al.</w:t>
            </w:r>
          </w:p>
          <w:p w14:paraId="3E63E690" w14:textId="77777777" w:rsidR="000A77D7" w:rsidRPr="00082D9B" w:rsidRDefault="000A77D7" w:rsidP="000A77D7">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w:t>
            </w:r>
            <w:r>
              <w:rPr>
                <w:rFonts w:asciiTheme="majorBidi" w:hAnsiTheme="majorBidi" w:cstheme="majorBidi"/>
                <w:b/>
                <w:color w:val="000000" w:themeColor="text1"/>
              </w:rPr>
              <w:t>122</w:t>
            </w:r>
            <w:r w:rsidRPr="00082D9B">
              <w:rPr>
                <w:rFonts w:asciiTheme="majorBidi" w:hAnsiTheme="majorBidi" w:cstheme="majorBidi"/>
                <w:b/>
                <w:color w:val="000000" w:themeColor="text1"/>
              </w:rPr>
              <w:t>]</w:t>
            </w:r>
          </w:p>
        </w:tc>
        <w:tc>
          <w:tcPr>
            <w:tcW w:w="1984" w:type="dxa"/>
          </w:tcPr>
          <w:p w14:paraId="1991096B" w14:textId="77777777" w:rsidR="000A77D7" w:rsidRPr="00082D9B" w:rsidRDefault="000A77D7" w:rsidP="000A77D7">
            <w:pPr>
              <w:widowControl w:val="0"/>
              <w:jc w:val="center"/>
              <w:rPr>
                <w:rFonts w:asciiTheme="majorBidi" w:hAnsiTheme="majorBidi" w:cstheme="majorBidi"/>
                <w:b/>
                <w:color w:val="000000" w:themeColor="text1"/>
              </w:rPr>
            </w:pPr>
            <w:proofErr w:type="spellStart"/>
            <w:r w:rsidRPr="00082D9B">
              <w:rPr>
                <w:rFonts w:asciiTheme="majorBidi" w:hAnsiTheme="majorBidi" w:cstheme="majorBidi"/>
                <w:b/>
                <w:color w:val="000000" w:themeColor="text1"/>
              </w:rPr>
              <w:t>Nugus</w:t>
            </w:r>
            <w:proofErr w:type="spellEnd"/>
            <w:r w:rsidRPr="00082D9B">
              <w:rPr>
                <w:rFonts w:asciiTheme="majorBidi" w:hAnsiTheme="majorBidi" w:cstheme="majorBidi"/>
                <w:b/>
                <w:color w:val="000000" w:themeColor="text1"/>
              </w:rPr>
              <w:t xml:space="preserve"> et al.</w:t>
            </w:r>
          </w:p>
          <w:p w14:paraId="6C22FEF2" w14:textId="77777777" w:rsidR="000A77D7" w:rsidRPr="00082D9B" w:rsidRDefault="000A77D7" w:rsidP="000A77D7">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w:t>
            </w:r>
            <w:r>
              <w:rPr>
                <w:rFonts w:asciiTheme="majorBidi" w:hAnsiTheme="majorBidi" w:cstheme="majorBidi"/>
                <w:b/>
                <w:color w:val="000000" w:themeColor="text1"/>
              </w:rPr>
              <w:t>53, 123-6</w:t>
            </w:r>
            <w:r w:rsidRPr="00082D9B">
              <w:rPr>
                <w:rFonts w:asciiTheme="majorBidi" w:hAnsiTheme="majorBidi" w:cstheme="majorBidi"/>
                <w:b/>
                <w:color w:val="000000" w:themeColor="text1"/>
              </w:rPr>
              <w:t>]</w:t>
            </w:r>
          </w:p>
        </w:tc>
      </w:tr>
      <w:tr w:rsidR="000A77D7" w14:paraId="220E1F6B" w14:textId="77777777" w:rsidTr="00804732">
        <w:tc>
          <w:tcPr>
            <w:tcW w:w="1531" w:type="dxa"/>
          </w:tcPr>
          <w:p w14:paraId="0AE91468" w14:textId="77777777" w:rsidR="000A77D7" w:rsidRPr="00082D9B" w:rsidRDefault="000A77D7" w:rsidP="000A77D7">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Data collection method producing qualitative evidence</w:t>
            </w:r>
          </w:p>
        </w:tc>
        <w:tc>
          <w:tcPr>
            <w:tcW w:w="2381" w:type="dxa"/>
          </w:tcPr>
          <w:p w14:paraId="2AC08398"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40 hours observing 12 ED patient cases; 70 hours shadowing 4 case managers; shadowing occurred morning through evening, weekdays and weekends; each observation lasted 2 to 6 hours; 2 formal interviews conducted with case managers; informal interviews for elaboration/clarification of participants’ actions</w:t>
            </w:r>
          </w:p>
          <w:p w14:paraId="36851F55" w14:textId="77777777" w:rsidR="000A77D7" w:rsidRPr="00082D9B" w:rsidRDefault="000A77D7" w:rsidP="000A77D7">
            <w:pPr>
              <w:widowControl w:val="0"/>
              <w:jc w:val="center"/>
              <w:rPr>
                <w:rFonts w:asciiTheme="majorBidi" w:hAnsiTheme="majorBidi" w:cstheme="majorBidi"/>
                <w:bCs/>
                <w:color w:val="000000" w:themeColor="text1"/>
              </w:rPr>
            </w:pPr>
          </w:p>
        </w:tc>
        <w:tc>
          <w:tcPr>
            <w:tcW w:w="1701" w:type="dxa"/>
          </w:tcPr>
          <w:p w14:paraId="2C0FD3CD"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Classic grounded theory- 72 hours of participant observations day and night shifts; 6 focus group interviews with registered nurses, auxiliary nurses, nurse supervisors, junior physicians, registrars, consultants</w:t>
            </w:r>
          </w:p>
        </w:tc>
        <w:tc>
          <w:tcPr>
            <w:tcW w:w="1757" w:type="dxa"/>
          </w:tcPr>
          <w:p w14:paraId="763D23BB"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Field observations and informal discussions with staff from 8am-8pm on 5 days in 1 week including weekends;</w:t>
            </w:r>
          </w:p>
          <w:p w14:paraId="2290A8FB"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9 semi structured interviews with medical, nursing, reception and porter staff; questionnaire survey of 118 medical ,nursing, clerical, porter staff</w:t>
            </w:r>
          </w:p>
        </w:tc>
        <w:tc>
          <w:tcPr>
            <w:tcW w:w="1871" w:type="dxa"/>
          </w:tcPr>
          <w:p w14:paraId="22AF7C54"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Workshop with ED staff to construct a model of patient journey and ED processes; 4 days of process mapping by research assistants; focus groups with research assistants on patient flow observations</w:t>
            </w:r>
          </w:p>
        </w:tc>
        <w:tc>
          <w:tcPr>
            <w:tcW w:w="1984" w:type="dxa"/>
          </w:tcPr>
          <w:p w14:paraId="41415F82"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Observations of 105 patients over a 9 day period; morning and evening shifts; recording of timestamps in patient journey</w:t>
            </w:r>
          </w:p>
        </w:tc>
        <w:tc>
          <w:tcPr>
            <w:tcW w:w="1984" w:type="dxa"/>
          </w:tcPr>
          <w:p w14:paraId="03F9D286"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Ethnography- 1600 hours of observations across 26 clinicians from ED and other departments; 12 clinicians shadowed over 200 hours; 56 unstructured interviews with doctors and nurses</w:t>
            </w:r>
          </w:p>
        </w:tc>
      </w:tr>
      <w:tr w:rsidR="000A77D7" w14:paraId="5ABB644A" w14:textId="77777777" w:rsidTr="00804732">
        <w:tc>
          <w:tcPr>
            <w:tcW w:w="1531" w:type="dxa"/>
          </w:tcPr>
          <w:p w14:paraId="12D82351" w14:textId="77777777" w:rsidR="000A77D7" w:rsidRPr="00082D9B" w:rsidRDefault="000A77D7" w:rsidP="000A77D7">
            <w:pPr>
              <w:widowControl w:val="0"/>
              <w:jc w:val="center"/>
              <w:rPr>
                <w:rFonts w:asciiTheme="majorBidi" w:hAnsiTheme="majorBidi" w:cstheme="majorBidi"/>
                <w:b/>
                <w:color w:val="000000" w:themeColor="text1"/>
              </w:rPr>
            </w:pPr>
            <w:r w:rsidRPr="00082D9B">
              <w:rPr>
                <w:rFonts w:asciiTheme="majorBidi" w:hAnsiTheme="majorBidi" w:cstheme="majorBidi"/>
                <w:b/>
                <w:color w:val="000000" w:themeColor="text1"/>
              </w:rPr>
              <w:t>Qualitative data analysis</w:t>
            </w:r>
          </w:p>
          <w:p w14:paraId="08CF8CEE" w14:textId="77777777" w:rsidR="000A77D7" w:rsidRPr="00082D9B" w:rsidRDefault="000A77D7" w:rsidP="000A77D7">
            <w:pPr>
              <w:widowControl w:val="0"/>
              <w:jc w:val="center"/>
              <w:rPr>
                <w:rFonts w:asciiTheme="majorBidi" w:hAnsiTheme="majorBidi" w:cstheme="majorBidi"/>
                <w:b/>
                <w:color w:val="000000" w:themeColor="text1"/>
              </w:rPr>
            </w:pPr>
          </w:p>
          <w:p w14:paraId="1D5E4A46" w14:textId="77777777" w:rsidR="000A77D7" w:rsidRPr="00082D9B" w:rsidRDefault="000A77D7" w:rsidP="000A77D7">
            <w:pPr>
              <w:widowControl w:val="0"/>
              <w:jc w:val="center"/>
              <w:rPr>
                <w:rFonts w:asciiTheme="majorBidi" w:hAnsiTheme="majorBidi" w:cstheme="majorBidi"/>
                <w:b/>
                <w:color w:val="000000" w:themeColor="text1"/>
              </w:rPr>
            </w:pPr>
          </w:p>
        </w:tc>
        <w:tc>
          <w:tcPr>
            <w:tcW w:w="2381" w:type="dxa"/>
          </w:tcPr>
          <w:p w14:paraId="455421AB"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Grounded theory</w:t>
            </w:r>
          </w:p>
        </w:tc>
        <w:tc>
          <w:tcPr>
            <w:tcW w:w="1701" w:type="dxa"/>
          </w:tcPr>
          <w:p w14:paraId="479C667A"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Classic grounded theory</w:t>
            </w:r>
          </w:p>
        </w:tc>
        <w:tc>
          <w:tcPr>
            <w:tcW w:w="1757" w:type="dxa"/>
          </w:tcPr>
          <w:p w14:paraId="5614297D"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Thematic and content analysis</w:t>
            </w:r>
          </w:p>
        </w:tc>
        <w:tc>
          <w:tcPr>
            <w:tcW w:w="1871" w:type="dxa"/>
          </w:tcPr>
          <w:p w14:paraId="5E889213"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No defined method described for qualitative analysis</w:t>
            </w:r>
          </w:p>
        </w:tc>
        <w:tc>
          <w:tcPr>
            <w:tcW w:w="1984" w:type="dxa"/>
          </w:tcPr>
          <w:p w14:paraId="3858D1CC"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Workflow diagram</w:t>
            </w:r>
          </w:p>
          <w:p w14:paraId="4275525B"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Ishikawa diagram</w:t>
            </w:r>
          </w:p>
        </w:tc>
        <w:tc>
          <w:tcPr>
            <w:tcW w:w="1984" w:type="dxa"/>
          </w:tcPr>
          <w:p w14:paraId="29E53F55" w14:textId="77777777" w:rsidR="000A77D7" w:rsidRPr="00082D9B" w:rsidRDefault="000A77D7" w:rsidP="000A77D7">
            <w:pPr>
              <w:widowControl w:val="0"/>
              <w:jc w:val="center"/>
              <w:rPr>
                <w:rFonts w:asciiTheme="majorBidi" w:hAnsiTheme="majorBidi" w:cstheme="majorBidi"/>
                <w:bCs/>
                <w:color w:val="000000" w:themeColor="text1"/>
              </w:rPr>
            </w:pPr>
            <w:r w:rsidRPr="00082D9B">
              <w:rPr>
                <w:rFonts w:asciiTheme="majorBidi" w:hAnsiTheme="majorBidi" w:cstheme="majorBidi"/>
                <w:bCs/>
                <w:color w:val="000000" w:themeColor="text1"/>
              </w:rPr>
              <w:t>Grounded and discourse analysis</w:t>
            </w:r>
          </w:p>
        </w:tc>
      </w:tr>
    </w:tbl>
    <w:p w14:paraId="62033E80" w14:textId="77777777" w:rsidR="000A77D7" w:rsidRPr="000A77D7" w:rsidRDefault="000A77D7" w:rsidP="00313458">
      <w:pPr>
        <w:widowControl w:val="0"/>
        <w:spacing w:after="200" w:line="480" w:lineRule="auto"/>
        <w:rPr>
          <w:rFonts w:ascii="Times New Roman" w:eastAsiaTheme="minorEastAsia" w:hAnsi="Times New Roman" w:cs="Times New Roman"/>
          <w:bCs/>
          <w:color w:val="000000" w:themeColor="text1"/>
          <w:sz w:val="24"/>
          <w:szCs w:val="24"/>
          <w:lang w:val="en-US" w:eastAsia="zh-CN"/>
        </w:rPr>
        <w:sectPr w:rsidR="000A77D7" w:rsidRPr="000A77D7" w:rsidSect="002474FE">
          <w:headerReference w:type="default" r:id="rId28"/>
          <w:footerReference w:type="default" r:id="rId29"/>
          <w:pgSz w:w="16838" w:h="11906" w:orient="landscape"/>
          <w:pgMar w:top="1134" w:right="1134" w:bottom="1134" w:left="1134" w:header="720" w:footer="720" w:gutter="0"/>
          <w:cols w:space="720"/>
          <w:docGrid w:linePitch="360"/>
        </w:sectPr>
      </w:pPr>
    </w:p>
    <w:p w14:paraId="3181A99D" w14:textId="77777777" w:rsidR="00313458" w:rsidRPr="000A77D7" w:rsidRDefault="00313458" w:rsidP="000A77D7">
      <w:pPr>
        <w:pStyle w:val="Heading2"/>
        <w:rPr>
          <w:rFonts w:eastAsiaTheme="minorEastAsia"/>
          <w:color w:val="000000" w:themeColor="text1"/>
          <w:lang w:eastAsia="zh-CN"/>
        </w:rPr>
      </w:pPr>
      <w:bookmarkStart w:id="398" w:name="_Toc465987049"/>
      <w:bookmarkStart w:id="399" w:name="_Toc466070611"/>
      <w:bookmarkStart w:id="400" w:name="_Toc466136004"/>
      <w:bookmarkStart w:id="401" w:name="_Toc531455385"/>
      <w:bookmarkStart w:id="402" w:name="_Toc532580313"/>
      <w:bookmarkStart w:id="403" w:name="_Toc534998021"/>
      <w:r w:rsidRPr="0008054C">
        <w:rPr>
          <w:rFonts w:eastAsiaTheme="minorEastAsia"/>
          <w:color w:val="000000" w:themeColor="text1"/>
          <w:lang w:eastAsia="zh-CN"/>
        </w:rPr>
        <w:lastRenderedPageBreak/>
        <w:t>Thematic synthesis</w:t>
      </w:r>
      <w:bookmarkEnd w:id="398"/>
      <w:bookmarkEnd w:id="399"/>
      <w:bookmarkEnd w:id="400"/>
      <w:bookmarkEnd w:id="401"/>
      <w:bookmarkEnd w:id="402"/>
      <w:bookmarkEnd w:id="403"/>
    </w:p>
    <w:p w14:paraId="5654C234" w14:textId="77777777" w:rsidR="00854588" w:rsidRPr="00B50D75" w:rsidRDefault="00313458" w:rsidP="005B2A90">
      <w:pPr>
        <w:spacing w:after="200" w:line="480" w:lineRule="auto"/>
        <w:rPr>
          <w:rFonts w:asciiTheme="majorBidi" w:eastAsiaTheme="minorEastAsia" w:hAnsiTheme="majorBidi" w:cstheme="majorBidi"/>
          <w:color w:val="000000" w:themeColor="text1"/>
          <w:sz w:val="24"/>
          <w:szCs w:val="24"/>
          <w:lang w:val="en-GB" w:eastAsia="zh-CN"/>
        </w:rPr>
      </w:pPr>
      <w:r w:rsidRPr="00B50D75">
        <w:rPr>
          <w:rFonts w:ascii="Times New Roman" w:eastAsiaTheme="minorEastAsia" w:hAnsi="Times New Roman" w:cs="Times New Roman"/>
          <w:color w:val="000000" w:themeColor="text1"/>
          <w:sz w:val="24"/>
          <w:szCs w:val="24"/>
          <w:lang w:val="en-US" w:eastAsia="zh-CN"/>
        </w:rPr>
        <w:t xml:space="preserve">The analytical themes were generated from the study findings. </w:t>
      </w:r>
      <w:r w:rsidRPr="00B50D75">
        <w:rPr>
          <w:rFonts w:asciiTheme="majorBidi" w:eastAsiaTheme="minorEastAsia" w:hAnsiTheme="majorBidi" w:cstheme="majorBidi"/>
          <w:color w:val="000000" w:themeColor="text1"/>
          <w:sz w:val="24"/>
          <w:szCs w:val="24"/>
          <w:lang w:val="en-GB" w:eastAsia="zh-CN"/>
        </w:rPr>
        <w:t xml:space="preserve">The majority of the </w:t>
      </w:r>
      <w:r w:rsidR="00854588" w:rsidRPr="00B50D75">
        <w:rPr>
          <w:rFonts w:asciiTheme="majorBidi" w:eastAsiaTheme="minorEastAsia" w:hAnsiTheme="majorBidi" w:cstheme="majorBidi"/>
          <w:color w:val="000000" w:themeColor="text1"/>
          <w:sz w:val="24"/>
          <w:szCs w:val="24"/>
          <w:lang w:val="en-GB" w:eastAsia="zh-CN"/>
        </w:rPr>
        <w:t>studies had findings that</w:t>
      </w:r>
      <w:r w:rsidRPr="00B50D75">
        <w:rPr>
          <w:rFonts w:asciiTheme="majorBidi" w:eastAsiaTheme="minorEastAsia" w:hAnsiTheme="majorBidi" w:cstheme="majorBidi"/>
          <w:color w:val="000000" w:themeColor="text1"/>
          <w:sz w:val="24"/>
          <w:szCs w:val="24"/>
          <w:lang w:val="en-GB" w:eastAsia="zh-CN"/>
        </w:rPr>
        <w:t xml:space="preserve"> were considered thin descriptions (little description of circumstances and experiences)</w:t>
      </w:r>
      <w:r w:rsidR="001874AF" w:rsidRPr="00B50D75">
        <w:rPr>
          <w:rFonts w:asciiTheme="majorBidi" w:eastAsiaTheme="minorEastAsia" w:hAnsiTheme="majorBidi" w:cstheme="majorBidi"/>
          <w:color w:val="000000" w:themeColor="text1"/>
          <w:sz w:val="24"/>
          <w:szCs w:val="24"/>
          <w:lang w:val="en-GB" w:eastAsia="zh-CN"/>
        </w:rPr>
        <w:t xml:space="preserve"> </w:t>
      </w:r>
      <w:r w:rsidRPr="00B50D75">
        <w:rPr>
          <w:rFonts w:asciiTheme="majorBidi" w:eastAsiaTheme="minorEastAsia" w:hAnsiTheme="majorBidi" w:cstheme="majorBidi"/>
          <w:color w:val="000000" w:themeColor="text1"/>
          <w:sz w:val="24"/>
          <w:szCs w:val="24"/>
          <w:lang w:val="en-GB" w:eastAsia="zh-CN"/>
        </w:rPr>
        <w:t>[</w:t>
      </w:r>
      <w:r w:rsidR="006F63F5" w:rsidRPr="00B50D75">
        <w:rPr>
          <w:rFonts w:asciiTheme="majorBidi" w:eastAsiaTheme="minorEastAsia" w:hAnsiTheme="majorBidi" w:cstheme="majorBidi"/>
          <w:color w:val="000000" w:themeColor="text1"/>
          <w:sz w:val="24"/>
          <w:szCs w:val="24"/>
          <w:lang w:val="en-GB" w:eastAsia="zh-CN"/>
        </w:rPr>
        <w:t>128</w:t>
      </w:r>
      <w:r w:rsidRPr="00B50D75">
        <w:rPr>
          <w:rFonts w:asciiTheme="majorBidi" w:eastAsiaTheme="minorEastAsia" w:hAnsiTheme="majorBidi" w:cstheme="majorBidi"/>
          <w:color w:val="000000" w:themeColor="text1"/>
          <w:sz w:val="24"/>
          <w:szCs w:val="24"/>
          <w:lang w:val="en-GB" w:eastAsia="zh-CN"/>
        </w:rPr>
        <w:t>].</w:t>
      </w:r>
      <w:r w:rsidRPr="00B50D75">
        <w:rPr>
          <w:rFonts w:ascii="Times New Roman" w:eastAsiaTheme="minorEastAsia" w:hAnsi="Times New Roman" w:cs="Times New Roman"/>
          <w:color w:val="000000" w:themeColor="text1"/>
          <w:sz w:val="24"/>
          <w:szCs w:val="24"/>
          <w:lang w:val="en-US" w:eastAsia="zh-CN"/>
        </w:rPr>
        <w:t xml:space="preserve"> </w:t>
      </w:r>
      <w:r w:rsidRPr="00B50D75">
        <w:rPr>
          <w:rFonts w:asciiTheme="majorBidi" w:eastAsiaTheme="minorEastAsia" w:hAnsiTheme="majorBidi" w:cstheme="majorBidi"/>
          <w:color w:val="000000" w:themeColor="text1"/>
          <w:sz w:val="24"/>
          <w:szCs w:val="24"/>
          <w:lang w:val="en-GB" w:eastAsia="zh-CN"/>
        </w:rPr>
        <w:t>The mixed methods studies presented the qualitative data mainly in the form of tables or diagrams with little further explanation</w:t>
      </w:r>
      <w:r w:rsidR="0088663C" w:rsidRPr="00B50D75">
        <w:rPr>
          <w:rFonts w:asciiTheme="majorBidi" w:eastAsiaTheme="minorEastAsia" w:hAnsiTheme="majorBidi" w:cstheme="majorBidi"/>
          <w:color w:val="000000" w:themeColor="text1"/>
          <w:sz w:val="24"/>
          <w:szCs w:val="24"/>
          <w:lang w:val="en-GB" w:eastAsia="zh-CN"/>
        </w:rPr>
        <w:t>, limiting</w:t>
      </w:r>
      <w:r w:rsidRPr="00B50D75">
        <w:rPr>
          <w:rFonts w:asciiTheme="majorBidi" w:eastAsiaTheme="minorEastAsia" w:hAnsiTheme="majorBidi" w:cstheme="majorBidi"/>
          <w:color w:val="000000" w:themeColor="text1"/>
          <w:sz w:val="24"/>
          <w:szCs w:val="24"/>
          <w:lang w:val="en-GB" w:eastAsia="zh-CN"/>
        </w:rPr>
        <w:t xml:space="preserve"> interpretation.</w:t>
      </w:r>
      <w:r w:rsidR="003D02EC" w:rsidRPr="00B50D75">
        <w:rPr>
          <w:rFonts w:asciiTheme="majorBidi" w:eastAsiaTheme="minorEastAsia" w:hAnsiTheme="majorBidi" w:cstheme="majorBidi"/>
          <w:color w:val="000000" w:themeColor="text1"/>
          <w:sz w:val="24"/>
          <w:szCs w:val="24"/>
          <w:lang w:val="en-GB" w:eastAsia="zh-CN"/>
        </w:rPr>
        <w:t xml:space="preserve"> </w:t>
      </w:r>
    </w:p>
    <w:p w14:paraId="0CAB1A63" w14:textId="77777777" w:rsidR="005B2A90" w:rsidRPr="00B50D75" w:rsidRDefault="003D02EC" w:rsidP="005B2A90">
      <w:pPr>
        <w:spacing w:after="200" w:line="480" w:lineRule="auto"/>
        <w:rPr>
          <w:rFonts w:asciiTheme="majorBidi" w:eastAsiaTheme="minorEastAsia" w:hAnsiTheme="majorBidi" w:cstheme="majorBidi"/>
          <w:color w:val="000000" w:themeColor="text1"/>
          <w:sz w:val="24"/>
          <w:szCs w:val="24"/>
          <w:lang w:val="en-GB" w:eastAsia="zh-CN"/>
        </w:rPr>
      </w:pPr>
      <w:r w:rsidRPr="00B50D75">
        <w:rPr>
          <w:rFonts w:asciiTheme="majorBidi" w:eastAsiaTheme="minorEastAsia" w:hAnsiTheme="majorBidi" w:cstheme="majorBidi"/>
          <w:color w:val="000000" w:themeColor="text1"/>
          <w:sz w:val="24"/>
          <w:szCs w:val="24"/>
          <w:lang w:val="en-GB" w:eastAsia="zh-CN"/>
        </w:rPr>
        <w:t xml:space="preserve">The findings in the primary studies were generally presented as study author interpretations. Where supporting quotations were used in the primary studies, it was not always clear who the participant was or how many participants expressed the same view. Thus, this synthesis was primarily based on the primary study author interpretations (second order constructs) and my own interpretations of the findings </w:t>
      </w:r>
      <w:r w:rsidR="00854588" w:rsidRPr="00B50D75">
        <w:rPr>
          <w:rFonts w:asciiTheme="majorBidi" w:eastAsiaTheme="minorEastAsia" w:hAnsiTheme="majorBidi" w:cstheme="majorBidi"/>
          <w:color w:val="000000" w:themeColor="text1"/>
          <w:sz w:val="24"/>
          <w:szCs w:val="24"/>
          <w:lang w:val="en-GB" w:eastAsia="zh-CN"/>
        </w:rPr>
        <w:t>i</w:t>
      </w:r>
      <w:r w:rsidR="002E651F" w:rsidRPr="00B50D75">
        <w:rPr>
          <w:rFonts w:asciiTheme="majorBidi" w:eastAsiaTheme="minorEastAsia" w:hAnsiTheme="majorBidi" w:cstheme="majorBidi"/>
          <w:color w:val="000000" w:themeColor="text1"/>
          <w:sz w:val="24"/>
          <w:szCs w:val="24"/>
          <w:lang w:val="en-GB" w:eastAsia="zh-CN"/>
        </w:rPr>
        <w:t xml:space="preserve">n relation to patient flow </w:t>
      </w:r>
      <w:r w:rsidR="00854588" w:rsidRPr="00B50D75">
        <w:rPr>
          <w:rFonts w:asciiTheme="majorBidi" w:eastAsiaTheme="minorEastAsia" w:hAnsiTheme="majorBidi" w:cstheme="majorBidi"/>
          <w:color w:val="000000" w:themeColor="text1"/>
          <w:sz w:val="24"/>
          <w:szCs w:val="24"/>
          <w:lang w:val="en-GB" w:eastAsia="zh-CN"/>
        </w:rPr>
        <w:t>(third order constructs) [</w:t>
      </w:r>
      <w:r w:rsidR="006F63F5" w:rsidRPr="00B50D75">
        <w:rPr>
          <w:rFonts w:asciiTheme="majorBidi" w:eastAsiaTheme="minorEastAsia" w:hAnsiTheme="majorBidi" w:cstheme="majorBidi"/>
          <w:color w:val="000000" w:themeColor="text1"/>
          <w:sz w:val="24"/>
          <w:szCs w:val="24"/>
          <w:lang w:val="en-GB" w:eastAsia="zh-CN"/>
        </w:rPr>
        <w:t>115</w:t>
      </w:r>
      <w:r w:rsidRPr="00B50D75">
        <w:rPr>
          <w:rFonts w:asciiTheme="majorBidi" w:eastAsiaTheme="minorEastAsia" w:hAnsiTheme="majorBidi" w:cstheme="majorBidi"/>
          <w:color w:val="000000" w:themeColor="text1"/>
          <w:sz w:val="24"/>
          <w:szCs w:val="24"/>
          <w:lang w:val="en-GB" w:eastAsia="zh-CN"/>
        </w:rPr>
        <w:t>]. Additionally, si</w:t>
      </w:r>
      <w:r w:rsidR="005B2A90" w:rsidRPr="00B50D75">
        <w:rPr>
          <w:rFonts w:asciiTheme="majorBidi" w:eastAsiaTheme="minorEastAsia" w:hAnsiTheme="majorBidi" w:cstheme="majorBidi"/>
          <w:color w:val="000000" w:themeColor="text1"/>
          <w:sz w:val="24"/>
          <w:szCs w:val="24"/>
          <w:lang w:val="en-GB" w:eastAsia="zh-CN"/>
        </w:rPr>
        <w:t>nce the majority of the studies</w:t>
      </w:r>
      <w:r w:rsidRPr="00B50D75">
        <w:rPr>
          <w:rFonts w:asciiTheme="majorBidi" w:eastAsiaTheme="minorEastAsia" w:hAnsiTheme="majorBidi" w:cstheme="majorBidi"/>
          <w:color w:val="000000" w:themeColor="text1"/>
          <w:sz w:val="24"/>
          <w:szCs w:val="24"/>
          <w:lang w:val="en-GB" w:eastAsia="zh-CN"/>
        </w:rPr>
        <w:t xml:space="preserve"> did not directly identify factors affecting ED patient flow,</w:t>
      </w:r>
      <w:r w:rsidR="005B2A90" w:rsidRPr="00B50D75">
        <w:rPr>
          <w:rFonts w:asciiTheme="majorBidi" w:eastAsiaTheme="minorEastAsia" w:hAnsiTheme="majorBidi" w:cstheme="majorBidi"/>
          <w:color w:val="000000" w:themeColor="text1"/>
          <w:sz w:val="24"/>
          <w:szCs w:val="24"/>
          <w:lang w:val="en-GB" w:eastAsia="zh-CN"/>
        </w:rPr>
        <w:t xml:space="preserve"> I made inferences on potential determinants of ED patient flow based on the presented findings. </w:t>
      </w:r>
    </w:p>
    <w:p w14:paraId="1B20051C" w14:textId="77777777" w:rsidR="008E3E3A" w:rsidRPr="00B50D75" w:rsidRDefault="005B2A90" w:rsidP="005B2A90">
      <w:pPr>
        <w:spacing w:after="200" w:line="480" w:lineRule="auto"/>
        <w:rPr>
          <w:rFonts w:asciiTheme="majorBidi" w:eastAsiaTheme="minorEastAsia" w:hAnsiTheme="majorBidi" w:cstheme="majorBidi"/>
          <w:color w:val="000000" w:themeColor="text1"/>
          <w:sz w:val="24"/>
          <w:szCs w:val="24"/>
          <w:lang w:val="en-GB" w:eastAsia="zh-CN"/>
        </w:rPr>
      </w:pPr>
      <w:r w:rsidRPr="00B50D75">
        <w:rPr>
          <w:rFonts w:asciiTheme="majorBidi" w:eastAsiaTheme="minorEastAsia" w:hAnsiTheme="majorBidi" w:cstheme="majorBidi"/>
          <w:color w:val="000000" w:themeColor="text1"/>
          <w:sz w:val="24"/>
          <w:szCs w:val="24"/>
          <w:lang w:val="en-GB" w:eastAsia="zh-CN"/>
        </w:rPr>
        <w:t>Finally, not</w:t>
      </w:r>
      <w:r w:rsidR="003D02EC" w:rsidRPr="00B50D75">
        <w:rPr>
          <w:rFonts w:asciiTheme="majorBidi" w:eastAsiaTheme="minorEastAsia" w:hAnsiTheme="majorBidi" w:cstheme="majorBidi"/>
          <w:color w:val="000000" w:themeColor="text1"/>
          <w:sz w:val="24"/>
          <w:szCs w:val="24"/>
          <w:lang w:val="en-GB" w:eastAsia="zh-CN"/>
        </w:rPr>
        <w:t xml:space="preserve"> all the themes were derived from each study. Table 15 summaries the contribution of each study to each theme. </w:t>
      </w:r>
      <w:r w:rsidR="008E3E3A" w:rsidRPr="00B50D75">
        <w:rPr>
          <w:rFonts w:asciiTheme="majorBidi" w:eastAsiaTheme="minorEastAsia" w:hAnsiTheme="majorBidi" w:cstheme="majorBidi"/>
          <w:color w:val="000000" w:themeColor="text1"/>
          <w:sz w:val="24"/>
          <w:szCs w:val="24"/>
          <w:lang w:val="en-GB" w:eastAsia="zh-CN"/>
        </w:rPr>
        <w:t>Six themes were generated from the synthesis of the primary studies. These are as follows:</w:t>
      </w:r>
    </w:p>
    <w:p w14:paraId="3670BF0A" w14:textId="77777777" w:rsidR="008E3E3A" w:rsidRPr="00B50D75" w:rsidRDefault="008E3E3A" w:rsidP="004E6422">
      <w:pPr>
        <w:pStyle w:val="ListParagraph"/>
        <w:numPr>
          <w:ilvl w:val="0"/>
          <w:numId w:val="30"/>
        </w:numPr>
        <w:spacing w:after="200" w:line="480" w:lineRule="auto"/>
        <w:rPr>
          <w:rFonts w:asciiTheme="majorBidi" w:eastAsiaTheme="minorEastAsia" w:hAnsiTheme="majorBidi" w:cstheme="majorBidi"/>
          <w:color w:val="000000" w:themeColor="text1"/>
          <w:sz w:val="24"/>
          <w:szCs w:val="24"/>
          <w:lang w:val="en-GB" w:eastAsia="zh-CN"/>
        </w:rPr>
      </w:pPr>
      <w:r w:rsidRPr="00B50D75">
        <w:rPr>
          <w:rFonts w:asciiTheme="majorBidi" w:eastAsiaTheme="minorEastAsia" w:hAnsiTheme="majorBidi" w:cstheme="majorBidi"/>
          <w:color w:val="000000" w:themeColor="text1"/>
          <w:sz w:val="24"/>
          <w:szCs w:val="24"/>
          <w:lang w:val="en-GB" w:eastAsia="zh-CN"/>
        </w:rPr>
        <w:t>Impact of the ED organisation and resources</w:t>
      </w:r>
    </w:p>
    <w:p w14:paraId="1E5DC17F" w14:textId="77777777" w:rsidR="00290FF7" w:rsidRPr="00B50D75" w:rsidRDefault="00290FF7" w:rsidP="004E6422">
      <w:pPr>
        <w:pStyle w:val="ListParagraph"/>
        <w:numPr>
          <w:ilvl w:val="0"/>
          <w:numId w:val="30"/>
        </w:numPr>
        <w:spacing w:after="200" w:line="480" w:lineRule="auto"/>
        <w:rPr>
          <w:rFonts w:asciiTheme="majorBidi" w:eastAsiaTheme="minorEastAsia" w:hAnsiTheme="majorBidi" w:cstheme="majorBidi"/>
          <w:color w:val="000000" w:themeColor="text1"/>
          <w:sz w:val="24"/>
          <w:szCs w:val="24"/>
          <w:lang w:val="en-GB" w:eastAsia="zh-CN"/>
        </w:rPr>
      </w:pPr>
      <w:r w:rsidRPr="00B50D75">
        <w:rPr>
          <w:rFonts w:asciiTheme="majorBidi" w:eastAsiaTheme="minorEastAsia" w:hAnsiTheme="majorBidi" w:cstheme="majorBidi"/>
          <w:color w:val="000000" w:themeColor="text1"/>
          <w:sz w:val="24"/>
          <w:szCs w:val="24"/>
          <w:lang w:val="en-GB" w:eastAsia="zh-CN"/>
        </w:rPr>
        <w:t>Communication within the ED</w:t>
      </w:r>
    </w:p>
    <w:p w14:paraId="0DD4D6F8" w14:textId="77777777" w:rsidR="006F49D6" w:rsidRPr="00B50D75" w:rsidRDefault="006F49D6" w:rsidP="004E6422">
      <w:pPr>
        <w:pStyle w:val="ListParagraph"/>
        <w:numPr>
          <w:ilvl w:val="0"/>
          <w:numId w:val="30"/>
        </w:numPr>
        <w:spacing w:after="200" w:line="480" w:lineRule="auto"/>
        <w:rPr>
          <w:rFonts w:asciiTheme="majorBidi" w:eastAsiaTheme="minorEastAsia" w:hAnsiTheme="majorBidi" w:cstheme="majorBidi"/>
          <w:color w:val="000000" w:themeColor="text1"/>
          <w:sz w:val="24"/>
          <w:szCs w:val="24"/>
          <w:lang w:val="en-GB" w:eastAsia="zh-CN"/>
        </w:rPr>
      </w:pPr>
      <w:r w:rsidRPr="00B50D75">
        <w:rPr>
          <w:rFonts w:asciiTheme="majorBidi" w:eastAsiaTheme="minorEastAsia" w:hAnsiTheme="majorBidi" w:cstheme="majorBidi"/>
          <w:color w:val="000000" w:themeColor="text1"/>
          <w:sz w:val="24"/>
          <w:szCs w:val="24"/>
          <w:lang w:val="en-GB" w:eastAsia="zh-CN"/>
        </w:rPr>
        <w:t>ED staff experience, skills and roles</w:t>
      </w:r>
    </w:p>
    <w:p w14:paraId="3947938E" w14:textId="77777777" w:rsidR="006F49D6" w:rsidRPr="00B50D75" w:rsidRDefault="006F49D6" w:rsidP="004E6422">
      <w:pPr>
        <w:pStyle w:val="ListParagraph"/>
        <w:numPr>
          <w:ilvl w:val="0"/>
          <w:numId w:val="30"/>
        </w:numPr>
        <w:spacing w:after="200" w:line="480" w:lineRule="auto"/>
        <w:rPr>
          <w:rFonts w:asciiTheme="majorBidi" w:eastAsiaTheme="minorEastAsia" w:hAnsiTheme="majorBidi" w:cstheme="majorBidi"/>
          <w:color w:val="000000" w:themeColor="text1"/>
          <w:sz w:val="24"/>
          <w:szCs w:val="24"/>
          <w:lang w:val="en-GB" w:eastAsia="zh-CN"/>
        </w:rPr>
      </w:pPr>
      <w:r w:rsidRPr="00B50D75">
        <w:rPr>
          <w:rFonts w:asciiTheme="majorBidi" w:eastAsiaTheme="minorEastAsia" w:hAnsiTheme="majorBidi" w:cstheme="majorBidi"/>
          <w:color w:val="000000" w:themeColor="text1"/>
          <w:sz w:val="24"/>
          <w:szCs w:val="24"/>
          <w:lang w:val="en-GB" w:eastAsia="zh-CN"/>
        </w:rPr>
        <w:t>Actions and practices of ED staff</w:t>
      </w:r>
    </w:p>
    <w:p w14:paraId="09F46F8D" w14:textId="77777777" w:rsidR="008E3E3A" w:rsidRPr="00B50D75" w:rsidRDefault="008E3E3A" w:rsidP="004E6422">
      <w:pPr>
        <w:pStyle w:val="ListParagraph"/>
        <w:numPr>
          <w:ilvl w:val="0"/>
          <w:numId w:val="30"/>
        </w:numPr>
        <w:spacing w:after="200" w:line="480" w:lineRule="auto"/>
        <w:rPr>
          <w:rFonts w:asciiTheme="majorBidi" w:eastAsiaTheme="minorEastAsia" w:hAnsiTheme="majorBidi" w:cstheme="majorBidi"/>
          <w:color w:val="000000" w:themeColor="text1"/>
          <w:sz w:val="24"/>
          <w:szCs w:val="24"/>
          <w:lang w:val="en-GB" w:eastAsia="zh-CN"/>
        </w:rPr>
      </w:pPr>
      <w:r w:rsidRPr="00B50D75">
        <w:rPr>
          <w:rFonts w:asciiTheme="majorBidi" w:eastAsiaTheme="minorEastAsia" w:hAnsiTheme="majorBidi" w:cstheme="majorBidi"/>
          <w:color w:val="000000" w:themeColor="text1"/>
          <w:sz w:val="24"/>
          <w:szCs w:val="24"/>
          <w:lang w:val="en-GB" w:eastAsia="zh-CN"/>
        </w:rPr>
        <w:t>Coordination an</w:t>
      </w:r>
      <w:r w:rsidR="00290FF7" w:rsidRPr="00B50D75">
        <w:rPr>
          <w:rFonts w:asciiTheme="majorBidi" w:eastAsiaTheme="minorEastAsia" w:hAnsiTheme="majorBidi" w:cstheme="majorBidi"/>
          <w:color w:val="000000" w:themeColor="text1"/>
          <w:sz w:val="24"/>
          <w:szCs w:val="24"/>
          <w:lang w:val="en-GB" w:eastAsia="zh-CN"/>
        </w:rPr>
        <w:t>d</w:t>
      </w:r>
      <w:r w:rsidRPr="00B50D75">
        <w:rPr>
          <w:rFonts w:asciiTheme="majorBidi" w:eastAsiaTheme="minorEastAsia" w:hAnsiTheme="majorBidi" w:cstheme="majorBidi"/>
          <w:color w:val="000000" w:themeColor="text1"/>
          <w:sz w:val="24"/>
          <w:szCs w:val="24"/>
          <w:lang w:val="en-GB" w:eastAsia="zh-CN"/>
        </w:rPr>
        <w:t xml:space="preserve"> dependency on external departments</w:t>
      </w:r>
    </w:p>
    <w:p w14:paraId="01683A36" w14:textId="77777777" w:rsidR="008E3E3A" w:rsidRPr="00B50D75" w:rsidRDefault="008E3E3A" w:rsidP="004E6422">
      <w:pPr>
        <w:pStyle w:val="ListParagraph"/>
        <w:numPr>
          <w:ilvl w:val="0"/>
          <w:numId w:val="30"/>
        </w:numPr>
        <w:spacing w:after="200" w:line="480" w:lineRule="auto"/>
        <w:rPr>
          <w:rFonts w:asciiTheme="majorBidi" w:eastAsiaTheme="minorEastAsia" w:hAnsiTheme="majorBidi" w:cstheme="majorBidi"/>
          <w:color w:val="000000" w:themeColor="text1"/>
          <w:sz w:val="24"/>
          <w:szCs w:val="24"/>
          <w:lang w:val="en-GB" w:eastAsia="zh-CN"/>
        </w:rPr>
      </w:pPr>
      <w:r w:rsidRPr="00B50D75">
        <w:rPr>
          <w:rFonts w:asciiTheme="majorBidi" w:eastAsiaTheme="minorEastAsia" w:hAnsiTheme="majorBidi" w:cstheme="majorBidi"/>
          <w:color w:val="000000" w:themeColor="text1"/>
          <w:sz w:val="24"/>
          <w:szCs w:val="24"/>
          <w:lang w:val="en-GB" w:eastAsia="zh-CN"/>
        </w:rPr>
        <w:t>Effects of crowding</w:t>
      </w:r>
    </w:p>
    <w:p w14:paraId="168DCFC2" w14:textId="77777777" w:rsidR="00313458" w:rsidRPr="00B50D75" w:rsidRDefault="00313458" w:rsidP="00313458">
      <w:pPr>
        <w:spacing w:after="200" w:line="276" w:lineRule="auto"/>
        <w:rPr>
          <w:rFonts w:ascii="Times New Roman" w:eastAsiaTheme="minorEastAsia" w:hAnsi="Times New Roman" w:cs="Times New Roman"/>
          <w:b/>
          <w:color w:val="000000" w:themeColor="text1"/>
          <w:sz w:val="24"/>
          <w:szCs w:val="24"/>
          <w:lang w:val="en-GB" w:eastAsia="zh-CN"/>
        </w:rPr>
      </w:pPr>
    </w:p>
    <w:p w14:paraId="59680A69" w14:textId="77777777" w:rsidR="00313458" w:rsidRPr="00B50D75" w:rsidRDefault="00313458" w:rsidP="00313458">
      <w:pPr>
        <w:spacing w:after="200" w:line="276" w:lineRule="auto"/>
        <w:rPr>
          <w:rFonts w:ascii="Times New Roman" w:eastAsiaTheme="minorEastAsia" w:hAnsi="Times New Roman" w:cs="Times New Roman"/>
          <w:b/>
          <w:color w:val="000000" w:themeColor="text1"/>
          <w:sz w:val="24"/>
          <w:szCs w:val="24"/>
          <w:lang w:val="en-US" w:eastAsia="zh-CN"/>
        </w:rPr>
      </w:pPr>
    </w:p>
    <w:p w14:paraId="076447AF" w14:textId="77777777" w:rsidR="00313458" w:rsidRPr="0008054C" w:rsidRDefault="00313458" w:rsidP="00313458">
      <w:pPr>
        <w:spacing w:after="200" w:line="276" w:lineRule="auto"/>
        <w:rPr>
          <w:rFonts w:ascii="Times New Roman" w:eastAsiaTheme="minorEastAsia" w:hAnsi="Times New Roman" w:cs="Times New Roman"/>
          <w:b/>
          <w:color w:val="000000" w:themeColor="text1"/>
          <w:sz w:val="24"/>
          <w:szCs w:val="24"/>
          <w:lang w:val="en-US" w:eastAsia="zh-CN"/>
        </w:rPr>
      </w:pPr>
    </w:p>
    <w:p w14:paraId="2D1EC52A" w14:textId="77777777" w:rsidR="00313458" w:rsidRPr="0008054C" w:rsidRDefault="00313458" w:rsidP="00313458">
      <w:pPr>
        <w:spacing w:after="200" w:line="276" w:lineRule="auto"/>
        <w:rPr>
          <w:rFonts w:ascii="Times New Roman" w:eastAsiaTheme="minorEastAsia" w:hAnsi="Times New Roman" w:cs="Times New Roman"/>
          <w:b/>
          <w:color w:val="000000" w:themeColor="text1"/>
          <w:sz w:val="24"/>
          <w:szCs w:val="24"/>
          <w:lang w:val="en-US" w:eastAsia="zh-CN"/>
        </w:rPr>
      </w:pPr>
    </w:p>
    <w:p w14:paraId="107EA5C4" w14:textId="77777777" w:rsidR="00313458" w:rsidRPr="0008054C" w:rsidRDefault="00313458" w:rsidP="00313458">
      <w:pPr>
        <w:spacing w:after="200" w:line="276" w:lineRule="auto"/>
        <w:rPr>
          <w:rFonts w:ascii="Times New Roman" w:eastAsiaTheme="minorEastAsia" w:hAnsi="Times New Roman" w:cs="Times New Roman"/>
          <w:b/>
          <w:color w:val="000000" w:themeColor="text1"/>
          <w:sz w:val="24"/>
          <w:szCs w:val="24"/>
          <w:lang w:val="en-US" w:eastAsia="zh-CN"/>
        </w:rPr>
        <w:sectPr w:rsidR="00313458" w:rsidRPr="0008054C" w:rsidSect="002474FE">
          <w:headerReference w:type="default" r:id="rId30"/>
          <w:footerReference w:type="default" r:id="rId31"/>
          <w:pgSz w:w="11906" w:h="16838"/>
          <w:pgMar w:top="1134" w:right="1134" w:bottom="1134" w:left="1134" w:header="708" w:footer="708" w:gutter="0"/>
          <w:cols w:space="708"/>
          <w:docGrid w:linePitch="360"/>
        </w:sectPr>
      </w:pPr>
    </w:p>
    <w:p w14:paraId="65AA0AF2" w14:textId="77777777" w:rsidR="00313458" w:rsidRPr="009228E2" w:rsidRDefault="00804732" w:rsidP="00C45B32">
      <w:pPr>
        <w:spacing w:after="200" w:line="276" w:lineRule="auto"/>
        <w:rPr>
          <w:rFonts w:ascii="Times New Roman" w:eastAsiaTheme="minorEastAsia" w:hAnsi="Times New Roman" w:cs="Times New Roman"/>
          <w:bCs/>
          <w:color w:val="000000" w:themeColor="text1"/>
          <w:sz w:val="24"/>
          <w:szCs w:val="24"/>
          <w:lang w:val="en-US" w:eastAsia="zh-CN"/>
        </w:rPr>
      </w:pPr>
      <w:r>
        <w:rPr>
          <w:rFonts w:ascii="Times New Roman" w:eastAsiaTheme="minorEastAsia" w:hAnsi="Times New Roman" w:cs="Times New Roman"/>
          <w:bCs/>
          <w:color w:val="000000" w:themeColor="text1"/>
          <w:sz w:val="24"/>
          <w:szCs w:val="24"/>
          <w:lang w:val="en-US" w:eastAsia="zh-CN"/>
        </w:rPr>
        <w:lastRenderedPageBreak/>
        <w:t xml:space="preserve">       </w:t>
      </w:r>
      <w:r w:rsidR="00DC2B51" w:rsidRPr="009228E2">
        <w:rPr>
          <w:rFonts w:ascii="Times New Roman" w:eastAsiaTheme="minorEastAsia" w:hAnsi="Times New Roman" w:cs="Times New Roman"/>
          <w:bCs/>
          <w:color w:val="000000" w:themeColor="text1"/>
          <w:sz w:val="24"/>
          <w:szCs w:val="24"/>
          <w:lang w:val="en-US" w:eastAsia="zh-CN"/>
        </w:rPr>
        <w:t>Table 15</w:t>
      </w:r>
      <w:r w:rsidR="00313458" w:rsidRPr="009228E2">
        <w:rPr>
          <w:rFonts w:ascii="Times New Roman" w:eastAsiaTheme="minorEastAsia" w:hAnsi="Times New Roman" w:cs="Times New Roman"/>
          <w:bCs/>
          <w:color w:val="000000" w:themeColor="text1"/>
          <w:sz w:val="24"/>
          <w:szCs w:val="24"/>
          <w:lang w:val="en-US" w:eastAsia="zh-CN"/>
        </w:rPr>
        <w:t xml:space="preserve">. </w:t>
      </w:r>
      <w:r w:rsidR="00C45B32" w:rsidRPr="009228E2">
        <w:rPr>
          <w:rFonts w:ascii="Times New Roman" w:eastAsiaTheme="minorEastAsia" w:hAnsi="Times New Roman" w:cs="Times New Roman"/>
          <w:bCs/>
          <w:color w:val="000000" w:themeColor="text1"/>
          <w:sz w:val="24"/>
          <w:szCs w:val="24"/>
          <w:lang w:val="en-US" w:eastAsia="zh-CN"/>
        </w:rPr>
        <w:t>Primary s</w:t>
      </w:r>
      <w:r w:rsidR="00313458" w:rsidRPr="009228E2">
        <w:rPr>
          <w:rFonts w:ascii="Times New Roman" w:eastAsiaTheme="minorEastAsia" w:hAnsi="Times New Roman" w:cs="Times New Roman"/>
          <w:bCs/>
          <w:color w:val="000000" w:themeColor="text1"/>
          <w:sz w:val="24"/>
          <w:szCs w:val="24"/>
          <w:lang w:val="en-US" w:eastAsia="zh-CN"/>
        </w:rPr>
        <w:t>tudy contribution to each theme</w:t>
      </w:r>
    </w:p>
    <w:p w14:paraId="4772CF57" w14:textId="77777777" w:rsidR="00313458" w:rsidRPr="0008054C" w:rsidRDefault="00313458" w:rsidP="00313458">
      <w:pPr>
        <w:keepNext/>
        <w:keepLines/>
        <w:spacing w:before="40" w:after="0"/>
        <w:outlineLvl w:val="1"/>
        <w:rPr>
          <w:rFonts w:ascii="Times New Roman" w:eastAsiaTheme="minorEastAsia" w:hAnsi="Times New Roman" w:cs="Times New Roman"/>
          <w:b/>
          <w:color w:val="000000" w:themeColor="text1"/>
          <w:sz w:val="24"/>
          <w:szCs w:val="24"/>
          <w:lang w:val="en-US" w:eastAsia="zh-CN"/>
        </w:rPr>
      </w:pPr>
    </w:p>
    <w:tbl>
      <w:tblPr>
        <w:tblStyle w:val="TableGrid"/>
        <w:tblW w:w="0" w:type="auto"/>
        <w:tblInd w:w="421" w:type="dxa"/>
        <w:tblLook w:val="04A0" w:firstRow="1" w:lastRow="0" w:firstColumn="1" w:lastColumn="0" w:noHBand="0" w:noVBand="1"/>
      </w:tblPr>
      <w:tblGrid>
        <w:gridCol w:w="3685"/>
        <w:gridCol w:w="1531"/>
        <w:gridCol w:w="1531"/>
        <w:gridCol w:w="1563"/>
        <w:gridCol w:w="1531"/>
        <w:gridCol w:w="1531"/>
        <w:gridCol w:w="1531"/>
      </w:tblGrid>
      <w:tr w:rsidR="00804732" w:rsidRPr="005B2A90" w14:paraId="52967437" w14:textId="77777777" w:rsidTr="00804732">
        <w:tc>
          <w:tcPr>
            <w:tcW w:w="3685" w:type="dxa"/>
          </w:tcPr>
          <w:p w14:paraId="1A8905E3" w14:textId="77777777" w:rsidR="00313458" w:rsidRPr="005B2A90" w:rsidRDefault="00313458" w:rsidP="00313458">
            <w:pPr>
              <w:rPr>
                <w:rFonts w:ascii="Times New Roman" w:hAnsi="Times New Roman" w:cs="Times New Roman"/>
                <w:b/>
                <w:color w:val="000000" w:themeColor="text1"/>
                <w:sz w:val="24"/>
                <w:szCs w:val="24"/>
              </w:rPr>
            </w:pPr>
            <w:r w:rsidRPr="005B2A90">
              <w:rPr>
                <w:rFonts w:ascii="Times New Roman" w:hAnsi="Times New Roman" w:cs="Times New Roman"/>
                <w:b/>
                <w:color w:val="000000" w:themeColor="text1"/>
                <w:sz w:val="24"/>
                <w:szCs w:val="24"/>
              </w:rPr>
              <w:t>Theme</w:t>
            </w:r>
          </w:p>
        </w:tc>
        <w:tc>
          <w:tcPr>
            <w:tcW w:w="1531" w:type="dxa"/>
          </w:tcPr>
          <w:p w14:paraId="15B3A1AB" w14:textId="77777777" w:rsidR="00313458" w:rsidRPr="005B2A90" w:rsidRDefault="00313458" w:rsidP="00CF7E23">
            <w:pPr>
              <w:spacing w:line="276" w:lineRule="auto"/>
              <w:jc w:val="center"/>
              <w:rPr>
                <w:rFonts w:ascii="Times New Roman" w:eastAsia="Times New Roman" w:hAnsi="Times New Roman" w:cs="Times New Roman"/>
                <w:b/>
                <w:color w:val="000000" w:themeColor="text1"/>
                <w:sz w:val="24"/>
                <w:szCs w:val="24"/>
              </w:rPr>
            </w:pPr>
            <w:r w:rsidRPr="005B2A90">
              <w:rPr>
                <w:rFonts w:ascii="Times New Roman" w:eastAsia="Times New Roman" w:hAnsi="Times New Roman" w:cs="Times New Roman"/>
                <w:b/>
                <w:color w:val="000000" w:themeColor="text1"/>
                <w:sz w:val="24"/>
                <w:szCs w:val="24"/>
              </w:rPr>
              <w:t>Tang et al. [</w:t>
            </w:r>
            <w:r w:rsidR="006F63F5">
              <w:rPr>
                <w:rFonts w:ascii="Times New Roman" w:eastAsia="Times New Roman" w:hAnsi="Times New Roman" w:cs="Times New Roman"/>
                <w:b/>
                <w:color w:val="000000" w:themeColor="text1"/>
                <w:sz w:val="24"/>
                <w:szCs w:val="24"/>
              </w:rPr>
              <w:t>119</w:t>
            </w:r>
            <w:r w:rsidRPr="005B2A90">
              <w:rPr>
                <w:rFonts w:ascii="Times New Roman" w:eastAsia="Times New Roman" w:hAnsi="Times New Roman" w:cs="Times New Roman"/>
                <w:b/>
                <w:color w:val="000000" w:themeColor="text1"/>
                <w:sz w:val="24"/>
                <w:szCs w:val="24"/>
              </w:rPr>
              <w:t>]</w:t>
            </w:r>
          </w:p>
        </w:tc>
        <w:tc>
          <w:tcPr>
            <w:tcW w:w="1531" w:type="dxa"/>
          </w:tcPr>
          <w:p w14:paraId="274DEC8C" w14:textId="77777777" w:rsidR="00313458" w:rsidRPr="005B2A90" w:rsidRDefault="00313458" w:rsidP="00313458">
            <w:pPr>
              <w:spacing w:line="276" w:lineRule="auto"/>
              <w:jc w:val="center"/>
              <w:rPr>
                <w:rFonts w:ascii="Times New Roman" w:eastAsia="Times New Roman" w:hAnsi="Times New Roman" w:cs="Times New Roman"/>
                <w:b/>
                <w:color w:val="000000" w:themeColor="text1"/>
                <w:sz w:val="24"/>
                <w:szCs w:val="24"/>
              </w:rPr>
            </w:pPr>
            <w:proofErr w:type="spellStart"/>
            <w:r w:rsidRPr="005B2A90">
              <w:rPr>
                <w:rFonts w:ascii="Times New Roman" w:eastAsia="Times New Roman" w:hAnsi="Times New Roman" w:cs="Times New Roman"/>
                <w:b/>
                <w:color w:val="000000" w:themeColor="text1"/>
                <w:sz w:val="24"/>
                <w:szCs w:val="24"/>
              </w:rPr>
              <w:t>Burstrom</w:t>
            </w:r>
            <w:proofErr w:type="spellEnd"/>
            <w:r w:rsidRPr="005B2A90">
              <w:rPr>
                <w:rFonts w:ascii="Times New Roman" w:eastAsia="Times New Roman" w:hAnsi="Times New Roman" w:cs="Times New Roman"/>
                <w:b/>
                <w:color w:val="000000" w:themeColor="text1"/>
                <w:sz w:val="24"/>
                <w:szCs w:val="24"/>
              </w:rPr>
              <w:t xml:space="preserve"> </w:t>
            </w:r>
          </w:p>
          <w:p w14:paraId="73787F03" w14:textId="77777777" w:rsidR="00313458" w:rsidRPr="005B2A90" w:rsidRDefault="00313458" w:rsidP="00CF7E23">
            <w:pPr>
              <w:spacing w:line="276" w:lineRule="auto"/>
              <w:jc w:val="center"/>
              <w:rPr>
                <w:rFonts w:ascii="Times New Roman" w:eastAsia="Times New Roman" w:hAnsi="Times New Roman" w:cs="Times New Roman"/>
                <w:b/>
                <w:color w:val="000000" w:themeColor="text1"/>
                <w:sz w:val="24"/>
                <w:szCs w:val="24"/>
              </w:rPr>
            </w:pPr>
            <w:r w:rsidRPr="005B2A90">
              <w:rPr>
                <w:rFonts w:ascii="Times New Roman" w:eastAsia="Times New Roman" w:hAnsi="Times New Roman" w:cs="Times New Roman"/>
                <w:b/>
                <w:color w:val="000000" w:themeColor="text1"/>
                <w:sz w:val="24"/>
                <w:szCs w:val="24"/>
              </w:rPr>
              <w:t>et al. [</w:t>
            </w:r>
            <w:r w:rsidR="006F63F5">
              <w:rPr>
                <w:rFonts w:ascii="Times New Roman" w:eastAsia="Times New Roman" w:hAnsi="Times New Roman" w:cs="Times New Roman"/>
                <w:b/>
                <w:color w:val="000000" w:themeColor="text1"/>
                <w:sz w:val="24"/>
                <w:szCs w:val="24"/>
              </w:rPr>
              <w:t>120</w:t>
            </w:r>
            <w:r w:rsidR="00F573FF" w:rsidRPr="005B2A90">
              <w:rPr>
                <w:rFonts w:ascii="Times New Roman" w:eastAsia="Times New Roman" w:hAnsi="Times New Roman" w:cs="Times New Roman"/>
                <w:b/>
                <w:color w:val="000000" w:themeColor="text1"/>
                <w:sz w:val="24"/>
                <w:szCs w:val="24"/>
              </w:rPr>
              <w:t>]</w:t>
            </w:r>
          </w:p>
        </w:tc>
        <w:tc>
          <w:tcPr>
            <w:tcW w:w="1563" w:type="dxa"/>
          </w:tcPr>
          <w:p w14:paraId="70AD9338" w14:textId="77777777" w:rsidR="00313458" w:rsidRPr="005B2A90" w:rsidRDefault="00313458" w:rsidP="00313458">
            <w:pPr>
              <w:spacing w:line="276" w:lineRule="auto"/>
              <w:jc w:val="center"/>
              <w:rPr>
                <w:rFonts w:ascii="Times New Roman" w:eastAsia="Times New Roman" w:hAnsi="Times New Roman" w:cs="Times New Roman"/>
                <w:b/>
                <w:color w:val="000000" w:themeColor="text1"/>
                <w:sz w:val="24"/>
                <w:szCs w:val="24"/>
              </w:rPr>
            </w:pPr>
            <w:r w:rsidRPr="005B2A90">
              <w:rPr>
                <w:rFonts w:ascii="Times New Roman" w:eastAsia="Times New Roman" w:hAnsi="Times New Roman" w:cs="Times New Roman"/>
                <w:b/>
                <w:color w:val="000000" w:themeColor="text1"/>
                <w:sz w:val="24"/>
                <w:szCs w:val="24"/>
              </w:rPr>
              <w:t xml:space="preserve">Van </w:t>
            </w:r>
          </w:p>
          <w:p w14:paraId="4DF5B25F" w14:textId="77777777" w:rsidR="00313458" w:rsidRPr="005B2A90" w:rsidRDefault="00313458" w:rsidP="00CF7E23">
            <w:pPr>
              <w:spacing w:line="276" w:lineRule="auto"/>
              <w:jc w:val="center"/>
              <w:rPr>
                <w:rFonts w:ascii="Times New Roman" w:eastAsia="Times New Roman" w:hAnsi="Times New Roman" w:cs="Times New Roman"/>
                <w:b/>
                <w:color w:val="000000" w:themeColor="text1"/>
                <w:sz w:val="24"/>
                <w:szCs w:val="24"/>
              </w:rPr>
            </w:pPr>
            <w:proofErr w:type="spellStart"/>
            <w:r w:rsidRPr="005B2A90">
              <w:rPr>
                <w:rFonts w:ascii="Times New Roman" w:eastAsia="Times New Roman" w:hAnsi="Times New Roman" w:cs="Times New Roman"/>
                <w:b/>
                <w:color w:val="000000" w:themeColor="text1"/>
                <w:sz w:val="24"/>
                <w:szCs w:val="24"/>
              </w:rPr>
              <w:t>Vaerenbergh</w:t>
            </w:r>
            <w:proofErr w:type="spellEnd"/>
            <w:r w:rsidRPr="005B2A90">
              <w:rPr>
                <w:rFonts w:ascii="Times New Roman" w:eastAsia="Times New Roman" w:hAnsi="Times New Roman" w:cs="Times New Roman"/>
                <w:b/>
                <w:color w:val="000000" w:themeColor="text1"/>
                <w:sz w:val="24"/>
                <w:szCs w:val="24"/>
              </w:rPr>
              <w:t xml:space="preserve"> [</w:t>
            </w:r>
            <w:r w:rsidR="006F63F5">
              <w:rPr>
                <w:rFonts w:ascii="Times New Roman" w:eastAsia="Times New Roman" w:hAnsi="Times New Roman" w:cs="Times New Roman"/>
                <w:b/>
                <w:color w:val="000000" w:themeColor="text1"/>
                <w:sz w:val="24"/>
                <w:szCs w:val="24"/>
              </w:rPr>
              <w:t>121</w:t>
            </w:r>
            <w:r w:rsidRPr="005B2A90">
              <w:rPr>
                <w:rFonts w:ascii="Times New Roman" w:eastAsia="Times New Roman" w:hAnsi="Times New Roman" w:cs="Times New Roman"/>
                <w:b/>
                <w:color w:val="000000" w:themeColor="text1"/>
                <w:sz w:val="24"/>
                <w:szCs w:val="24"/>
              </w:rPr>
              <w:t>]</w:t>
            </w:r>
          </w:p>
        </w:tc>
        <w:tc>
          <w:tcPr>
            <w:tcW w:w="1531" w:type="dxa"/>
          </w:tcPr>
          <w:p w14:paraId="65C8B70F" w14:textId="77777777" w:rsidR="00313458" w:rsidRPr="005B2A90" w:rsidRDefault="00313458" w:rsidP="00CF7E23">
            <w:pPr>
              <w:spacing w:line="276" w:lineRule="auto"/>
              <w:jc w:val="center"/>
              <w:rPr>
                <w:rFonts w:ascii="Times New Roman" w:eastAsia="Times New Roman" w:hAnsi="Times New Roman" w:cs="Times New Roman"/>
                <w:b/>
                <w:color w:val="000000" w:themeColor="text1"/>
                <w:sz w:val="24"/>
                <w:szCs w:val="24"/>
              </w:rPr>
            </w:pPr>
            <w:r w:rsidRPr="005B2A90">
              <w:rPr>
                <w:rFonts w:ascii="Times New Roman" w:eastAsia="Times New Roman" w:hAnsi="Times New Roman" w:cs="Times New Roman"/>
                <w:b/>
                <w:color w:val="000000" w:themeColor="text1"/>
                <w:sz w:val="24"/>
                <w:szCs w:val="24"/>
              </w:rPr>
              <w:t>Martin et al. [</w:t>
            </w:r>
            <w:r w:rsidR="00535577" w:rsidRPr="005B2A90">
              <w:rPr>
                <w:rFonts w:ascii="Times New Roman" w:eastAsia="Times New Roman" w:hAnsi="Times New Roman" w:cs="Times New Roman"/>
                <w:b/>
                <w:color w:val="000000" w:themeColor="text1"/>
                <w:sz w:val="24"/>
                <w:szCs w:val="24"/>
              </w:rPr>
              <w:t>81</w:t>
            </w:r>
            <w:r w:rsidRPr="005B2A90">
              <w:rPr>
                <w:rFonts w:ascii="Times New Roman" w:eastAsia="Times New Roman" w:hAnsi="Times New Roman" w:cs="Times New Roman"/>
                <w:b/>
                <w:color w:val="000000" w:themeColor="text1"/>
                <w:sz w:val="24"/>
                <w:szCs w:val="24"/>
              </w:rPr>
              <w:t>]</w:t>
            </w:r>
          </w:p>
        </w:tc>
        <w:tc>
          <w:tcPr>
            <w:tcW w:w="1531" w:type="dxa"/>
          </w:tcPr>
          <w:p w14:paraId="60239E67" w14:textId="77777777" w:rsidR="00313458" w:rsidRPr="005B2A90" w:rsidRDefault="00313458" w:rsidP="00CF7E23">
            <w:pPr>
              <w:spacing w:line="276" w:lineRule="auto"/>
              <w:jc w:val="center"/>
              <w:rPr>
                <w:rFonts w:ascii="Times New Roman" w:eastAsia="Times New Roman" w:hAnsi="Times New Roman" w:cs="Times New Roman"/>
                <w:b/>
                <w:color w:val="000000" w:themeColor="text1"/>
                <w:sz w:val="24"/>
                <w:szCs w:val="24"/>
              </w:rPr>
            </w:pPr>
            <w:r w:rsidRPr="005B2A90">
              <w:rPr>
                <w:rFonts w:ascii="Times New Roman" w:eastAsia="Times New Roman" w:hAnsi="Times New Roman" w:cs="Times New Roman"/>
                <w:b/>
                <w:color w:val="000000" w:themeColor="text1"/>
                <w:sz w:val="24"/>
                <w:szCs w:val="24"/>
              </w:rPr>
              <w:t>Baskin et al. [</w:t>
            </w:r>
            <w:r w:rsidR="006F63F5">
              <w:rPr>
                <w:rFonts w:ascii="Times New Roman" w:eastAsia="Times New Roman" w:hAnsi="Times New Roman" w:cs="Times New Roman"/>
                <w:b/>
                <w:color w:val="000000" w:themeColor="text1"/>
                <w:sz w:val="24"/>
                <w:szCs w:val="24"/>
              </w:rPr>
              <w:t>12</w:t>
            </w:r>
            <w:r w:rsidRPr="005B2A90">
              <w:rPr>
                <w:rFonts w:ascii="Times New Roman" w:eastAsia="Times New Roman" w:hAnsi="Times New Roman" w:cs="Times New Roman"/>
                <w:b/>
                <w:color w:val="000000" w:themeColor="text1"/>
                <w:sz w:val="24"/>
                <w:szCs w:val="24"/>
              </w:rPr>
              <w:t>]</w:t>
            </w:r>
          </w:p>
        </w:tc>
        <w:tc>
          <w:tcPr>
            <w:tcW w:w="1531" w:type="dxa"/>
          </w:tcPr>
          <w:p w14:paraId="5180BB18" w14:textId="77777777" w:rsidR="00313458" w:rsidRPr="005B2A90" w:rsidRDefault="00313458" w:rsidP="00CF7E23">
            <w:pPr>
              <w:spacing w:line="276" w:lineRule="auto"/>
              <w:jc w:val="center"/>
              <w:rPr>
                <w:rFonts w:ascii="Times New Roman" w:eastAsia="Times New Roman" w:hAnsi="Times New Roman" w:cs="Times New Roman"/>
                <w:b/>
                <w:color w:val="000000" w:themeColor="text1"/>
                <w:sz w:val="24"/>
                <w:szCs w:val="24"/>
              </w:rPr>
            </w:pPr>
            <w:proofErr w:type="spellStart"/>
            <w:r w:rsidRPr="005B2A90">
              <w:rPr>
                <w:rFonts w:ascii="Times New Roman" w:eastAsia="Times New Roman" w:hAnsi="Times New Roman" w:cs="Times New Roman"/>
                <w:b/>
                <w:color w:val="000000" w:themeColor="text1"/>
                <w:sz w:val="24"/>
                <w:szCs w:val="24"/>
              </w:rPr>
              <w:t>Nugus</w:t>
            </w:r>
            <w:proofErr w:type="spellEnd"/>
            <w:r w:rsidRPr="005B2A90">
              <w:rPr>
                <w:rFonts w:ascii="Times New Roman" w:eastAsia="Times New Roman" w:hAnsi="Times New Roman" w:cs="Times New Roman"/>
                <w:b/>
                <w:color w:val="000000" w:themeColor="text1"/>
                <w:sz w:val="24"/>
                <w:szCs w:val="24"/>
              </w:rPr>
              <w:t xml:space="preserve"> et al. [</w:t>
            </w:r>
            <w:r w:rsidR="006F63F5">
              <w:rPr>
                <w:rFonts w:ascii="Times New Roman" w:eastAsia="Times New Roman" w:hAnsi="Times New Roman" w:cs="Times New Roman"/>
                <w:b/>
                <w:color w:val="000000" w:themeColor="text1"/>
                <w:sz w:val="24"/>
                <w:szCs w:val="24"/>
              </w:rPr>
              <w:t>53, 123-6</w:t>
            </w:r>
            <w:r w:rsidRPr="005B2A90">
              <w:rPr>
                <w:rFonts w:ascii="Times New Roman" w:eastAsia="Times New Roman" w:hAnsi="Times New Roman" w:cs="Times New Roman"/>
                <w:b/>
                <w:color w:val="000000" w:themeColor="text1"/>
                <w:sz w:val="24"/>
                <w:szCs w:val="24"/>
              </w:rPr>
              <w:t>]</w:t>
            </w:r>
          </w:p>
        </w:tc>
      </w:tr>
      <w:tr w:rsidR="00804732" w:rsidRPr="005B2A90" w14:paraId="6A03337B" w14:textId="77777777" w:rsidTr="00804732">
        <w:tc>
          <w:tcPr>
            <w:tcW w:w="3685" w:type="dxa"/>
          </w:tcPr>
          <w:p w14:paraId="70F53C6B" w14:textId="77777777" w:rsidR="005B2A90" w:rsidRPr="005B2A90" w:rsidRDefault="005B2A90" w:rsidP="005B2A90">
            <w:pPr>
              <w:rPr>
                <w:rFonts w:ascii="Times New Roman" w:hAnsi="Times New Roman" w:cs="Times New Roman"/>
                <w:color w:val="000000" w:themeColor="text1"/>
                <w:sz w:val="24"/>
                <w:szCs w:val="24"/>
              </w:rPr>
            </w:pPr>
            <w:r w:rsidRPr="005B2A90">
              <w:rPr>
                <w:rFonts w:ascii="Times New Roman" w:hAnsi="Times New Roman" w:cs="Times New Roman"/>
                <w:color w:val="000000" w:themeColor="text1"/>
                <w:sz w:val="24"/>
                <w:szCs w:val="24"/>
              </w:rPr>
              <w:t>Impact of ED organisation and resources</w:t>
            </w:r>
          </w:p>
          <w:p w14:paraId="0B1BB7EE"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416BDE08"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6231B810"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286F31E1"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4CD94613" w14:textId="77777777" w:rsidR="005B2A90" w:rsidRPr="005B2A90" w:rsidRDefault="005B2A90" w:rsidP="005B2A90">
            <w:pPr>
              <w:rPr>
                <w:rFonts w:ascii="Times New Roman" w:hAnsi="Times New Roman" w:cs="Times New Roman"/>
                <w:color w:val="000000" w:themeColor="text1"/>
                <w:sz w:val="24"/>
                <w:szCs w:val="24"/>
              </w:rPr>
            </w:pPr>
          </w:p>
        </w:tc>
        <w:tc>
          <w:tcPr>
            <w:tcW w:w="1563" w:type="dxa"/>
          </w:tcPr>
          <w:p w14:paraId="46622FBA"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3FCDD0D5"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55D1422F"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57E4F7DD"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0605BD9E"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25481231"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58EEB9B1"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5956979C" w14:textId="77777777" w:rsidR="005B2A90" w:rsidRPr="005B2A90" w:rsidRDefault="005B2A90" w:rsidP="005B2A90">
            <w:pPr>
              <w:rPr>
                <w:rFonts w:ascii="Times New Roman" w:hAnsi="Times New Roman" w:cs="Times New Roman"/>
                <w:color w:val="000000" w:themeColor="text1"/>
                <w:sz w:val="24"/>
                <w:szCs w:val="24"/>
              </w:rPr>
            </w:pPr>
          </w:p>
        </w:tc>
      </w:tr>
      <w:tr w:rsidR="00804732" w:rsidRPr="005B2A90" w14:paraId="0056BF33" w14:textId="77777777" w:rsidTr="00804732">
        <w:tc>
          <w:tcPr>
            <w:tcW w:w="3685" w:type="dxa"/>
          </w:tcPr>
          <w:p w14:paraId="17DAE089" w14:textId="77777777" w:rsidR="005B2A90" w:rsidRPr="005B2A90" w:rsidRDefault="005B2A90" w:rsidP="005B2A90">
            <w:pPr>
              <w:rPr>
                <w:rFonts w:ascii="Times New Roman" w:hAnsi="Times New Roman" w:cs="Times New Roman"/>
                <w:color w:val="000000" w:themeColor="text1"/>
                <w:sz w:val="24"/>
                <w:szCs w:val="24"/>
              </w:rPr>
            </w:pPr>
            <w:r w:rsidRPr="005B2A90">
              <w:rPr>
                <w:rFonts w:ascii="Times New Roman" w:hAnsi="Times New Roman" w:cs="Times New Roman"/>
                <w:color w:val="000000" w:themeColor="text1"/>
                <w:sz w:val="24"/>
                <w:szCs w:val="24"/>
              </w:rPr>
              <w:t>Communication within the ED</w:t>
            </w:r>
          </w:p>
        </w:tc>
        <w:tc>
          <w:tcPr>
            <w:tcW w:w="1531" w:type="dxa"/>
          </w:tcPr>
          <w:p w14:paraId="42E49BFF" w14:textId="77777777" w:rsidR="005B2A90" w:rsidRPr="005B2A90" w:rsidRDefault="005B2A90" w:rsidP="005B2A90">
            <w:pPr>
              <w:autoSpaceDE w:val="0"/>
              <w:autoSpaceDN w:val="0"/>
              <w:adjustRightInd w:val="0"/>
              <w:rPr>
                <w:rFonts w:ascii="Times New Roman" w:hAnsi="Times New Roman" w:cs="Times New Roman"/>
                <w:color w:val="000000" w:themeColor="text1"/>
                <w:sz w:val="24"/>
                <w:szCs w:val="24"/>
              </w:rPr>
            </w:pPr>
          </w:p>
        </w:tc>
        <w:tc>
          <w:tcPr>
            <w:tcW w:w="1531" w:type="dxa"/>
          </w:tcPr>
          <w:p w14:paraId="57415044"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7FB1173E" w14:textId="77777777" w:rsidR="005B2A90" w:rsidRPr="005B2A90" w:rsidRDefault="005B2A90" w:rsidP="005B2A90">
            <w:pPr>
              <w:rPr>
                <w:rFonts w:ascii="Times New Roman" w:hAnsi="Times New Roman" w:cs="Times New Roman"/>
                <w:color w:val="000000" w:themeColor="text1"/>
                <w:sz w:val="24"/>
                <w:szCs w:val="24"/>
              </w:rPr>
            </w:pPr>
          </w:p>
        </w:tc>
        <w:tc>
          <w:tcPr>
            <w:tcW w:w="1563" w:type="dxa"/>
          </w:tcPr>
          <w:p w14:paraId="47D59DDC"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6915CFF8"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04D84F23"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7960B6B8"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0E4EBC37"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7D9737C2"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2D430D02" w14:textId="77777777" w:rsidR="005B2A90" w:rsidRPr="005B2A90" w:rsidRDefault="005B2A90" w:rsidP="005B2A90">
            <w:pPr>
              <w:autoSpaceDE w:val="0"/>
              <w:autoSpaceDN w:val="0"/>
              <w:adjustRightInd w:val="0"/>
              <w:rPr>
                <w:rFonts w:ascii="Times New Roman" w:hAnsi="Times New Roman" w:cs="Times New Roman"/>
                <w:color w:val="000000" w:themeColor="text1"/>
                <w:sz w:val="24"/>
                <w:szCs w:val="24"/>
              </w:rPr>
            </w:pPr>
          </w:p>
        </w:tc>
      </w:tr>
      <w:tr w:rsidR="00804732" w:rsidRPr="005B2A90" w14:paraId="7789E48B" w14:textId="77777777" w:rsidTr="00804732">
        <w:tc>
          <w:tcPr>
            <w:tcW w:w="3685" w:type="dxa"/>
          </w:tcPr>
          <w:p w14:paraId="1AF1C738" w14:textId="77777777" w:rsidR="005B2A90" w:rsidRPr="005B2A90" w:rsidRDefault="005B2A90" w:rsidP="006F49D6">
            <w:pPr>
              <w:rPr>
                <w:rFonts w:ascii="Times New Roman" w:hAnsi="Times New Roman" w:cs="Times New Roman"/>
                <w:color w:val="000000" w:themeColor="text1"/>
                <w:sz w:val="24"/>
                <w:szCs w:val="24"/>
              </w:rPr>
            </w:pPr>
            <w:r w:rsidRPr="005B2A90">
              <w:rPr>
                <w:rFonts w:ascii="Times New Roman" w:hAnsi="Times New Roman" w:cs="Times New Roman"/>
                <w:color w:val="000000" w:themeColor="text1"/>
                <w:sz w:val="24"/>
                <w:szCs w:val="24"/>
              </w:rPr>
              <w:t xml:space="preserve">ED staff experience, </w:t>
            </w:r>
            <w:r w:rsidR="006F49D6">
              <w:rPr>
                <w:rFonts w:ascii="Times New Roman" w:hAnsi="Times New Roman" w:cs="Times New Roman"/>
                <w:color w:val="000000" w:themeColor="text1"/>
                <w:sz w:val="24"/>
                <w:szCs w:val="24"/>
              </w:rPr>
              <w:t>skills and roles</w:t>
            </w:r>
          </w:p>
          <w:p w14:paraId="487471F5"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36449839"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0090A2D8"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47C3EDAB"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4281919D" w14:textId="77777777" w:rsidR="005B2A90" w:rsidRPr="005B2A90" w:rsidRDefault="005B2A90" w:rsidP="005B2A90">
            <w:pPr>
              <w:rPr>
                <w:rFonts w:ascii="Times New Roman" w:hAnsi="Times New Roman" w:cs="Times New Roman"/>
                <w:color w:val="000000" w:themeColor="text1"/>
                <w:sz w:val="24"/>
                <w:szCs w:val="24"/>
              </w:rPr>
            </w:pPr>
          </w:p>
        </w:tc>
        <w:tc>
          <w:tcPr>
            <w:tcW w:w="1563" w:type="dxa"/>
          </w:tcPr>
          <w:p w14:paraId="7FBC06D4"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6B5EE833"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32FEF007"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794B0DFD"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4F648DC2"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5F9F2637" w14:textId="77777777" w:rsidR="005B2A90" w:rsidRPr="005B2A90" w:rsidRDefault="005B2A90" w:rsidP="005B2A90">
            <w:pPr>
              <w:rPr>
                <w:rFonts w:ascii="Times New Roman" w:hAnsi="Times New Roman" w:cs="Times New Roman"/>
                <w:color w:val="000000" w:themeColor="text1"/>
                <w:sz w:val="24"/>
                <w:szCs w:val="24"/>
              </w:rPr>
            </w:pPr>
          </w:p>
        </w:tc>
      </w:tr>
      <w:tr w:rsidR="00804732" w:rsidRPr="005B2A90" w14:paraId="3C7D487F" w14:textId="77777777" w:rsidTr="00804732">
        <w:tc>
          <w:tcPr>
            <w:tcW w:w="3685" w:type="dxa"/>
          </w:tcPr>
          <w:p w14:paraId="00119D2A" w14:textId="77777777" w:rsidR="006F49D6" w:rsidRPr="005B2A90" w:rsidRDefault="006F49D6" w:rsidP="006F49D6">
            <w:pPr>
              <w:rPr>
                <w:rFonts w:ascii="Times New Roman" w:hAnsi="Times New Roman" w:cs="Times New Roman"/>
                <w:color w:val="000000" w:themeColor="text1"/>
                <w:sz w:val="24"/>
                <w:szCs w:val="24"/>
              </w:rPr>
            </w:pPr>
            <w:r w:rsidRPr="005B2A90">
              <w:rPr>
                <w:rFonts w:ascii="Times New Roman" w:hAnsi="Times New Roman" w:cs="Times New Roman"/>
                <w:color w:val="000000" w:themeColor="text1"/>
                <w:sz w:val="24"/>
                <w:szCs w:val="24"/>
              </w:rPr>
              <w:t>Actions and practices by ED staff</w:t>
            </w:r>
          </w:p>
          <w:p w14:paraId="3EC700B1" w14:textId="77777777" w:rsidR="006F49D6" w:rsidRPr="005B2A90" w:rsidRDefault="006F49D6" w:rsidP="006F49D6">
            <w:pPr>
              <w:rPr>
                <w:rFonts w:ascii="Times New Roman" w:hAnsi="Times New Roman" w:cs="Times New Roman"/>
                <w:color w:val="000000" w:themeColor="text1"/>
                <w:sz w:val="24"/>
                <w:szCs w:val="24"/>
              </w:rPr>
            </w:pPr>
          </w:p>
        </w:tc>
        <w:tc>
          <w:tcPr>
            <w:tcW w:w="1531" w:type="dxa"/>
          </w:tcPr>
          <w:p w14:paraId="73725520" w14:textId="77777777" w:rsidR="006F49D6" w:rsidRPr="005B2A90" w:rsidRDefault="006F49D6" w:rsidP="006F49D6">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04389767" w14:textId="77777777" w:rsidR="006F49D6" w:rsidRPr="005B2A90" w:rsidRDefault="006F49D6" w:rsidP="006F49D6">
            <w:pPr>
              <w:rPr>
                <w:rFonts w:ascii="Times New Roman" w:hAnsi="Times New Roman" w:cs="Times New Roman"/>
                <w:color w:val="000000" w:themeColor="text1"/>
                <w:sz w:val="24"/>
                <w:szCs w:val="24"/>
              </w:rPr>
            </w:pPr>
          </w:p>
        </w:tc>
        <w:tc>
          <w:tcPr>
            <w:tcW w:w="1531" w:type="dxa"/>
          </w:tcPr>
          <w:p w14:paraId="0A14F7C1" w14:textId="77777777" w:rsidR="006F49D6" w:rsidRPr="005B2A90" w:rsidRDefault="006F49D6" w:rsidP="006F49D6">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61715677" w14:textId="77777777" w:rsidR="006F49D6" w:rsidRPr="005B2A90" w:rsidRDefault="006F49D6" w:rsidP="006F49D6">
            <w:pPr>
              <w:rPr>
                <w:rFonts w:ascii="Times New Roman" w:hAnsi="Times New Roman" w:cs="Times New Roman"/>
                <w:color w:val="000000" w:themeColor="text1"/>
                <w:sz w:val="24"/>
                <w:szCs w:val="24"/>
              </w:rPr>
            </w:pPr>
          </w:p>
        </w:tc>
        <w:tc>
          <w:tcPr>
            <w:tcW w:w="1563" w:type="dxa"/>
          </w:tcPr>
          <w:p w14:paraId="540F0BA4" w14:textId="77777777" w:rsidR="006F49D6" w:rsidRPr="005B2A90" w:rsidRDefault="006F49D6" w:rsidP="006F49D6">
            <w:pPr>
              <w:rPr>
                <w:rFonts w:ascii="Times New Roman" w:hAnsi="Times New Roman" w:cs="Times New Roman"/>
                <w:color w:val="000000" w:themeColor="text1"/>
                <w:sz w:val="24"/>
                <w:szCs w:val="24"/>
              </w:rPr>
            </w:pPr>
          </w:p>
        </w:tc>
        <w:tc>
          <w:tcPr>
            <w:tcW w:w="1531" w:type="dxa"/>
          </w:tcPr>
          <w:p w14:paraId="603E6872" w14:textId="77777777" w:rsidR="006F49D6" w:rsidRPr="005B2A90" w:rsidRDefault="006F49D6" w:rsidP="006F49D6">
            <w:pPr>
              <w:rPr>
                <w:rFonts w:ascii="Times New Roman" w:hAnsi="Times New Roman" w:cs="Times New Roman"/>
                <w:color w:val="000000" w:themeColor="text1"/>
                <w:sz w:val="24"/>
                <w:szCs w:val="24"/>
              </w:rPr>
            </w:pPr>
          </w:p>
        </w:tc>
        <w:tc>
          <w:tcPr>
            <w:tcW w:w="1531" w:type="dxa"/>
          </w:tcPr>
          <w:p w14:paraId="5539BD65" w14:textId="77777777" w:rsidR="006F49D6" w:rsidRPr="005B2A90" w:rsidRDefault="006F49D6" w:rsidP="006F49D6">
            <w:pPr>
              <w:rPr>
                <w:rFonts w:ascii="Times New Roman" w:hAnsi="Times New Roman" w:cs="Times New Roman"/>
                <w:color w:val="000000" w:themeColor="text1"/>
                <w:sz w:val="24"/>
                <w:szCs w:val="24"/>
              </w:rPr>
            </w:pPr>
          </w:p>
        </w:tc>
        <w:tc>
          <w:tcPr>
            <w:tcW w:w="1531" w:type="dxa"/>
          </w:tcPr>
          <w:p w14:paraId="2323BFAF" w14:textId="77777777" w:rsidR="006F49D6" w:rsidRPr="005B2A90" w:rsidRDefault="006F49D6" w:rsidP="006F49D6">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2D7D56F2" w14:textId="77777777" w:rsidR="006F49D6" w:rsidRPr="005B2A90" w:rsidRDefault="006F49D6" w:rsidP="006F49D6">
            <w:pPr>
              <w:rPr>
                <w:rFonts w:ascii="Times New Roman" w:hAnsi="Times New Roman" w:cs="Times New Roman"/>
                <w:color w:val="000000" w:themeColor="text1"/>
                <w:sz w:val="24"/>
                <w:szCs w:val="24"/>
              </w:rPr>
            </w:pPr>
          </w:p>
        </w:tc>
      </w:tr>
      <w:tr w:rsidR="00804732" w:rsidRPr="005B2A90" w14:paraId="477BBC14" w14:textId="77777777" w:rsidTr="00804732">
        <w:tc>
          <w:tcPr>
            <w:tcW w:w="3685" w:type="dxa"/>
          </w:tcPr>
          <w:p w14:paraId="2D530E06" w14:textId="77777777" w:rsidR="005B2A90" w:rsidRPr="005B2A90" w:rsidRDefault="005B2A90" w:rsidP="005B2A90">
            <w:pPr>
              <w:rPr>
                <w:rFonts w:ascii="Times New Roman" w:hAnsi="Times New Roman" w:cs="Times New Roman"/>
                <w:color w:val="000000" w:themeColor="text1"/>
                <w:sz w:val="24"/>
                <w:szCs w:val="24"/>
              </w:rPr>
            </w:pPr>
            <w:r w:rsidRPr="005B2A90">
              <w:rPr>
                <w:rFonts w:ascii="Times New Roman" w:hAnsi="Times New Roman" w:cs="Times New Roman"/>
                <w:color w:val="000000" w:themeColor="text1"/>
                <w:sz w:val="24"/>
                <w:szCs w:val="24"/>
              </w:rPr>
              <w:t>Coordination and dependency on external departments</w:t>
            </w:r>
          </w:p>
          <w:p w14:paraId="664DC682"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50C54A42"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3BBEA86F"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1C5077BA"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560DE666" w14:textId="77777777" w:rsidR="005B2A90" w:rsidRPr="005B2A90" w:rsidRDefault="005B2A90" w:rsidP="005B2A90">
            <w:pPr>
              <w:rPr>
                <w:rFonts w:ascii="Times New Roman" w:hAnsi="Times New Roman" w:cs="Times New Roman"/>
                <w:color w:val="000000" w:themeColor="text1"/>
                <w:sz w:val="24"/>
                <w:szCs w:val="24"/>
              </w:rPr>
            </w:pPr>
          </w:p>
        </w:tc>
        <w:tc>
          <w:tcPr>
            <w:tcW w:w="1563" w:type="dxa"/>
          </w:tcPr>
          <w:p w14:paraId="6E4CA9FF"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p>
        </w:tc>
        <w:tc>
          <w:tcPr>
            <w:tcW w:w="1531" w:type="dxa"/>
          </w:tcPr>
          <w:p w14:paraId="0E229EC4"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613173E2"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p>
        </w:tc>
        <w:tc>
          <w:tcPr>
            <w:tcW w:w="1531" w:type="dxa"/>
          </w:tcPr>
          <w:p w14:paraId="41378529"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09FC4A7E"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p>
        </w:tc>
        <w:tc>
          <w:tcPr>
            <w:tcW w:w="1531" w:type="dxa"/>
          </w:tcPr>
          <w:p w14:paraId="2EC27A06"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75CFFF22"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p>
        </w:tc>
      </w:tr>
      <w:tr w:rsidR="00804732" w:rsidRPr="005B2A90" w14:paraId="5B04D0D6" w14:textId="77777777" w:rsidTr="00804732">
        <w:tc>
          <w:tcPr>
            <w:tcW w:w="3685" w:type="dxa"/>
          </w:tcPr>
          <w:p w14:paraId="70EB2780" w14:textId="77777777" w:rsidR="005B2A90" w:rsidRPr="005B2A90" w:rsidRDefault="005B2A90" w:rsidP="005B2A90">
            <w:pPr>
              <w:rPr>
                <w:rFonts w:ascii="Times New Roman" w:hAnsi="Times New Roman" w:cs="Times New Roman"/>
                <w:color w:val="000000" w:themeColor="text1"/>
                <w:sz w:val="24"/>
                <w:szCs w:val="24"/>
              </w:rPr>
            </w:pPr>
            <w:r w:rsidRPr="005B2A90">
              <w:rPr>
                <w:rFonts w:ascii="Times New Roman" w:hAnsi="Times New Roman" w:cs="Times New Roman"/>
                <w:color w:val="000000" w:themeColor="text1"/>
                <w:sz w:val="24"/>
                <w:szCs w:val="24"/>
              </w:rPr>
              <w:t>Effects of crowding</w:t>
            </w:r>
          </w:p>
          <w:p w14:paraId="08574A59"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17CBDABA"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0292D35D"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55C33654" w14:textId="77777777" w:rsidR="005B2A90" w:rsidRPr="005B2A90" w:rsidRDefault="005B2A90" w:rsidP="005B2A90">
            <w:pPr>
              <w:rPr>
                <w:rFonts w:ascii="Times New Roman" w:hAnsi="Times New Roman" w:cs="Times New Roman"/>
                <w:color w:val="000000" w:themeColor="text1"/>
                <w:sz w:val="24"/>
                <w:szCs w:val="24"/>
              </w:rPr>
            </w:pPr>
          </w:p>
        </w:tc>
        <w:tc>
          <w:tcPr>
            <w:tcW w:w="1563" w:type="dxa"/>
          </w:tcPr>
          <w:p w14:paraId="3D08206A"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7BD06290"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04622946"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44D618C1" w14:textId="77777777" w:rsidR="005B2A90" w:rsidRPr="005B2A90" w:rsidRDefault="005B2A90" w:rsidP="005B2A90">
            <w:pPr>
              <w:autoSpaceDE w:val="0"/>
              <w:autoSpaceDN w:val="0"/>
              <w:adjustRightInd w:val="0"/>
              <w:rPr>
                <w:rFonts w:ascii="Times New Roman" w:eastAsia="SimSun" w:hAnsi="Times New Roman" w:cs="Times New Roman"/>
                <w:color w:val="000000" w:themeColor="text1"/>
                <w:sz w:val="24"/>
                <w:szCs w:val="24"/>
              </w:rPr>
            </w:pPr>
            <w:r w:rsidRPr="005B2A90">
              <w:rPr>
                <w:rFonts w:ascii="Times New Roman" w:eastAsia="SimSun" w:hAnsi="Times New Roman" w:cs="Times New Roman"/>
                <w:color w:val="000000" w:themeColor="text1"/>
                <w:sz w:val="24"/>
                <w:szCs w:val="24"/>
              </w:rPr>
              <w:t>√</w:t>
            </w:r>
          </w:p>
          <w:p w14:paraId="64807209" w14:textId="77777777" w:rsidR="005B2A90" w:rsidRPr="005B2A90" w:rsidRDefault="005B2A90" w:rsidP="005B2A90">
            <w:pPr>
              <w:rPr>
                <w:rFonts w:ascii="Times New Roman" w:hAnsi="Times New Roman" w:cs="Times New Roman"/>
                <w:color w:val="000000" w:themeColor="text1"/>
                <w:sz w:val="24"/>
                <w:szCs w:val="24"/>
              </w:rPr>
            </w:pPr>
          </w:p>
        </w:tc>
        <w:tc>
          <w:tcPr>
            <w:tcW w:w="1531" w:type="dxa"/>
          </w:tcPr>
          <w:p w14:paraId="2EA3BFE0" w14:textId="77777777" w:rsidR="005B2A90" w:rsidRPr="005B2A90" w:rsidRDefault="005B2A90" w:rsidP="005B2A90">
            <w:pPr>
              <w:rPr>
                <w:rFonts w:ascii="Times New Roman" w:hAnsi="Times New Roman" w:cs="Times New Roman"/>
                <w:color w:val="000000" w:themeColor="text1"/>
                <w:sz w:val="24"/>
                <w:szCs w:val="24"/>
              </w:rPr>
            </w:pPr>
          </w:p>
        </w:tc>
      </w:tr>
    </w:tbl>
    <w:p w14:paraId="62CC8120" w14:textId="77777777" w:rsidR="00313458" w:rsidRPr="0008054C" w:rsidRDefault="00313458" w:rsidP="00313458">
      <w:pPr>
        <w:rPr>
          <w:color w:val="000000" w:themeColor="text1"/>
          <w:lang w:val="en-US" w:eastAsia="zh-CN"/>
        </w:rPr>
        <w:sectPr w:rsidR="00313458" w:rsidRPr="0008054C" w:rsidSect="002474FE">
          <w:headerReference w:type="default" r:id="rId32"/>
          <w:footerReference w:type="default" r:id="rId33"/>
          <w:pgSz w:w="16838" w:h="11906" w:orient="landscape"/>
          <w:pgMar w:top="1134" w:right="1134" w:bottom="1134" w:left="1134" w:header="709" w:footer="709" w:gutter="0"/>
          <w:cols w:space="708"/>
          <w:docGrid w:linePitch="360"/>
        </w:sectPr>
      </w:pPr>
    </w:p>
    <w:p w14:paraId="5A828B3B" w14:textId="77777777" w:rsidR="00300AFB" w:rsidRPr="006F49D6" w:rsidRDefault="00300AFB" w:rsidP="006F49D6">
      <w:pPr>
        <w:pStyle w:val="Heading3"/>
        <w:rPr>
          <w:rFonts w:eastAsiaTheme="minorEastAsia"/>
          <w:color w:val="000000" w:themeColor="text1"/>
          <w:lang w:eastAsia="zh-CN"/>
        </w:rPr>
      </w:pPr>
      <w:bookmarkStart w:id="404" w:name="_Toc531455386"/>
      <w:bookmarkStart w:id="405" w:name="_Toc532580314"/>
      <w:bookmarkStart w:id="406" w:name="_Toc534996888"/>
      <w:bookmarkStart w:id="407" w:name="_Toc534998022"/>
      <w:r>
        <w:rPr>
          <w:rFonts w:eastAsiaTheme="minorEastAsia"/>
          <w:color w:val="000000" w:themeColor="text1"/>
          <w:lang w:eastAsia="zh-CN"/>
        </w:rPr>
        <w:lastRenderedPageBreak/>
        <w:t>Synthesis</w:t>
      </w:r>
      <w:r w:rsidR="00313458" w:rsidRPr="0008054C">
        <w:rPr>
          <w:rFonts w:eastAsiaTheme="minorEastAsia"/>
          <w:color w:val="000000" w:themeColor="text1"/>
          <w:lang w:eastAsia="zh-CN"/>
        </w:rPr>
        <w:t xml:space="preserve"> themes</w:t>
      </w:r>
      <w:bookmarkEnd w:id="404"/>
      <w:bookmarkEnd w:id="405"/>
      <w:bookmarkEnd w:id="406"/>
      <w:bookmarkEnd w:id="407"/>
    </w:p>
    <w:p w14:paraId="5D2431C5" w14:textId="77777777" w:rsidR="00313458" w:rsidRPr="006F49D6" w:rsidRDefault="00313458" w:rsidP="006F49D6">
      <w:pPr>
        <w:pStyle w:val="Heading4"/>
        <w:rPr>
          <w:color w:val="000000" w:themeColor="text1"/>
          <w:lang w:eastAsia="zh-CN"/>
        </w:rPr>
      </w:pPr>
      <w:r w:rsidRPr="0008054C">
        <w:rPr>
          <w:color w:val="000000" w:themeColor="text1"/>
          <w:lang w:eastAsia="zh-CN"/>
        </w:rPr>
        <w:t xml:space="preserve">The impact of ED </w:t>
      </w:r>
      <w:proofErr w:type="spellStart"/>
      <w:r w:rsidRPr="0008054C">
        <w:rPr>
          <w:color w:val="000000" w:themeColor="text1"/>
          <w:lang w:eastAsia="zh-CN"/>
        </w:rPr>
        <w:t>organisation</w:t>
      </w:r>
      <w:proofErr w:type="spellEnd"/>
      <w:r w:rsidRPr="0008054C">
        <w:rPr>
          <w:color w:val="000000" w:themeColor="text1"/>
          <w:lang w:eastAsia="zh-CN"/>
        </w:rPr>
        <w:t xml:space="preserve"> </w:t>
      </w:r>
      <w:r w:rsidR="00854588">
        <w:rPr>
          <w:color w:val="000000" w:themeColor="text1"/>
          <w:lang w:eastAsia="zh-CN"/>
        </w:rPr>
        <w:t>and resources</w:t>
      </w:r>
    </w:p>
    <w:p w14:paraId="50963C84" w14:textId="77777777" w:rsidR="00313458" w:rsidRPr="0008054C" w:rsidRDefault="00313458" w:rsidP="00313458">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This theme was generated from all six studies. ED organisatio</w:t>
      </w:r>
      <w:r w:rsidR="00B11F4F">
        <w:rPr>
          <w:rFonts w:asciiTheme="majorBidi" w:eastAsiaTheme="minorEastAsia" w:hAnsiTheme="majorBidi" w:cstheme="majorBidi"/>
          <w:color w:val="000000" w:themeColor="text1"/>
          <w:sz w:val="24"/>
          <w:szCs w:val="24"/>
          <w:lang w:val="en-GB" w:eastAsia="zh-CN"/>
        </w:rPr>
        <w:t xml:space="preserve">n refers to the physical environment </w:t>
      </w:r>
      <w:r w:rsidRPr="0008054C">
        <w:rPr>
          <w:rFonts w:asciiTheme="majorBidi" w:eastAsiaTheme="minorEastAsia" w:hAnsiTheme="majorBidi" w:cstheme="majorBidi"/>
          <w:color w:val="000000" w:themeColor="text1"/>
          <w:sz w:val="24"/>
          <w:szCs w:val="24"/>
          <w:lang w:val="en-GB" w:eastAsia="zh-CN"/>
        </w:rPr>
        <w:t>of the E</w:t>
      </w:r>
      <w:r w:rsidR="00F6586C">
        <w:rPr>
          <w:rFonts w:asciiTheme="majorBidi" w:eastAsiaTheme="minorEastAsia" w:hAnsiTheme="majorBidi" w:cstheme="majorBidi"/>
          <w:color w:val="000000" w:themeColor="text1"/>
          <w:sz w:val="24"/>
          <w:szCs w:val="24"/>
          <w:lang w:val="en-GB" w:eastAsia="zh-CN"/>
        </w:rPr>
        <w:t xml:space="preserve">D, ED sub-sections and </w:t>
      </w:r>
      <w:r w:rsidRPr="0008054C">
        <w:rPr>
          <w:rFonts w:asciiTheme="majorBidi" w:eastAsiaTheme="minorEastAsia" w:hAnsiTheme="majorBidi" w:cstheme="majorBidi"/>
          <w:color w:val="000000" w:themeColor="text1"/>
          <w:sz w:val="24"/>
          <w:szCs w:val="24"/>
          <w:lang w:val="en-GB" w:eastAsia="zh-CN"/>
        </w:rPr>
        <w:t>standardi</w:t>
      </w:r>
      <w:r w:rsidR="00F6586C">
        <w:rPr>
          <w:rFonts w:asciiTheme="majorBidi" w:eastAsiaTheme="minorEastAsia" w:hAnsiTheme="majorBidi" w:cstheme="majorBidi"/>
          <w:color w:val="000000" w:themeColor="text1"/>
          <w:sz w:val="24"/>
          <w:szCs w:val="24"/>
          <w:lang w:val="en-GB" w:eastAsia="zh-CN"/>
        </w:rPr>
        <w:t>sed care processes</w:t>
      </w:r>
      <w:r w:rsidRPr="0008054C">
        <w:rPr>
          <w:rFonts w:asciiTheme="majorBidi" w:eastAsiaTheme="minorEastAsia" w:hAnsiTheme="majorBidi" w:cstheme="majorBidi"/>
          <w:color w:val="000000" w:themeColor="text1"/>
          <w:sz w:val="24"/>
          <w:szCs w:val="24"/>
          <w:lang w:val="en-GB" w:eastAsia="zh-CN"/>
        </w:rPr>
        <w:t xml:space="preserve">.  </w:t>
      </w:r>
    </w:p>
    <w:p w14:paraId="2E9C67A6" w14:textId="77777777" w:rsidR="00313458" w:rsidRPr="0008054C" w:rsidRDefault="00313458" w:rsidP="009227E1">
      <w:pPr>
        <w:widowControl w:val="0"/>
        <w:numPr>
          <w:ilvl w:val="0"/>
          <w:numId w:val="15"/>
        </w:numPr>
        <w:spacing w:after="200" w:line="480" w:lineRule="auto"/>
        <w:contextualSpacing/>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Physical environment</w:t>
      </w:r>
    </w:p>
    <w:p w14:paraId="41412106" w14:textId="77777777" w:rsidR="00313458" w:rsidRPr="0008054C" w:rsidRDefault="00313458" w:rsidP="00C9577C">
      <w:pPr>
        <w:widowControl w:val="0"/>
        <w:spacing w:after="200" w:line="480" w:lineRule="auto"/>
        <w:rPr>
          <w:rFonts w:asciiTheme="majorBidi" w:eastAsiaTheme="minorEastAsia" w:hAnsiTheme="majorBidi" w:cstheme="majorBidi"/>
          <w: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 xml:space="preserve">One </w:t>
      </w:r>
      <w:r w:rsidR="00777F5F">
        <w:rPr>
          <w:rFonts w:asciiTheme="majorBidi" w:eastAsiaTheme="minorEastAsia" w:hAnsiTheme="majorBidi" w:cstheme="majorBidi"/>
          <w:color w:val="000000" w:themeColor="text1"/>
          <w:sz w:val="24"/>
          <w:szCs w:val="24"/>
          <w:lang w:val="en-GB" w:eastAsia="zh-CN"/>
        </w:rPr>
        <w:t>study</w:t>
      </w:r>
      <w:r w:rsidRPr="0008054C">
        <w:rPr>
          <w:rFonts w:asciiTheme="majorBidi" w:eastAsiaTheme="minorEastAsia" w:hAnsiTheme="majorBidi" w:cstheme="majorBidi"/>
          <w:color w:val="000000" w:themeColor="text1"/>
          <w:sz w:val="24"/>
          <w:szCs w:val="24"/>
          <w:lang w:val="en-GB" w:eastAsia="zh-CN"/>
        </w:rPr>
        <w:t xml:space="preserve"> identified a logical number system for locating patient cubicles and the strategic location of the storage room near to the resuscitation room as factors facilitating good flow [</w:t>
      </w:r>
      <w:r w:rsidR="006F63F5">
        <w:rPr>
          <w:rFonts w:asciiTheme="majorBidi" w:eastAsiaTheme="minorEastAsia" w:hAnsiTheme="majorBidi" w:cstheme="majorBidi"/>
          <w:color w:val="000000" w:themeColor="text1"/>
          <w:sz w:val="24"/>
          <w:szCs w:val="24"/>
          <w:lang w:val="en-GB" w:eastAsia="zh-CN"/>
        </w:rPr>
        <w:t>121</w:t>
      </w:r>
      <w:r w:rsidRPr="0008054C">
        <w:rPr>
          <w:rFonts w:asciiTheme="majorBidi" w:eastAsiaTheme="minorEastAsia" w:hAnsiTheme="majorBidi" w:cstheme="majorBidi"/>
          <w:color w:val="000000" w:themeColor="text1"/>
          <w:sz w:val="24"/>
          <w:szCs w:val="24"/>
          <w:lang w:val="en-GB" w:eastAsia="zh-CN"/>
        </w:rPr>
        <w:t>]. Porters in the same study commented that cluttered cubicle areas and a lack of automatic doors delayed flow [</w:t>
      </w:r>
      <w:r w:rsidR="006F63F5">
        <w:rPr>
          <w:rFonts w:asciiTheme="majorBidi" w:eastAsiaTheme="minorEastAsia" w:hAnsiTheme="majorBidi" w:cstheme="majorBidi"/>
          <w:color w:val="000000" w:themeColor="text1"/>
          <w:sz w:val="24"/>
          <w:szCs w:val="24"/>
          <w:lang w:val="en-GB" w:eastAsia="zh-CN"/>
        </w:rPr>
        <w:t>121</w:t>
      </w:r>
      <w:r w:rsidRPr="0008054C">
        <w:rPr>
          <w:rFonts w:asciiTheme="majorBidi" w:eastAsiaTheme="minorEastAsia" w:hAnsiTheme="majorBidi" w:cstheme="majorBidi"/>
          <w:color w:val="000000" w:themeColor="text1"/>
          <w:sz w:val="24"/>
          <w:szCs w:val="24"/>
          <w:lang w:val="en-GB" w:eastAsia="zh-CN"/>
        </w:rPr>
        <w:t>]. A nurse participant stated the location of the resuscitation room was a factor affecting patient flow, illustrated by this quote “the main difficulty with patient flow is the location of the resuscitation room from the rest of the department”</w:t>
      </w:r>
      <w:r w:rsidRPr="0008054C">
        <w:rPr>
          <w:rFonts w:asciiTheme="majorBidi" w:eastAsiaTheme="minorEastAsia" w:hAnsiTheme="majorBidi" w:cstheme="majorBidi"/>
          <w:i/>
          <w:color w:val="000000" w:themeColor="text1"/>
          <w:sz w:val="24"/>
          <w:szCs w:val="24"/>
          <w:lang w:val="en-GB" w:eastAsia="zh-CN"/>
        </w:rPr>
        <w:t xml:space="preserve"> </w:t>
      </w:r>
      <w:r w:rsidR="00CF7E23" w:rsidRPr="0008054C">
        <w:rPr>
          <w:rFonts w:asciiTheme="majorBidi" w:eastAsiaTheme="minorEastAsia" w:hAnsiTheme="majorBidi" w:cstheme="majorBidi"/>
          <w:color w:val="000000" w:themeColor="text1"/>
          <w:sz w:val="24"/>
          <w:szCs w:val="24"/>
          <w:lang w:val="en-GB" w:eastAsia="zh-CN"/>
        </w:rPr>
        <w:t>[</w:t>
      </w:r>
      <w:r w:rsidR="006F63F5">
        <w:rPr>
          <w:rFonts w:asciiTheme="majorBidi" w:eastAsiaTheme="minorEastAsia" w:hAnsiTheme="majorBidi" w:cstheme="majorBidi"/>
          <w:color w:val="000000" w:themeColor="text1"/>
          <w:sz w:val="24"/>
          <w:szCs w:val="24"/>
          <w:lang w:val="en-GB" w:eastAsia="zh-CN"/>
        </w:rPr>
        <w:t>121</w:t>
      </w:r>
      <w:r w:rsidR="00C9577C">
        <w:rPr>
          <w:rFonts w:asciiTheme="majorBidi" w:eastAsiaTheme="minorEastAsia" w:hAnsiTheme="majorBidi" w:cstheme="majorBidi"/>
          <w:color w:val="000000" w:themeColor="text1"/>
          <w:sz w:val="24"/>
          <w:szCs w:val="24"/>
          <w:lang w:val="en-GB" w:eastAsia="zh-CN"/>
        </w:rPr>
        <w:t>; p.</w:t>
      </w:r>
      <w:r w:rsidR="00CE4E61">
        <w:rPr>
          <w:rFonts w:asciiTheme="majorBidi" w:eastAsiaTheme="minorEastAsia" w:hAnsiTheme="majorBidi" w:cstheme="majorBidi"/>
          <w:color w:val="000000" w:themeColor="text1"/>
          <w:sz w:val="24"/>
          <w:szCs w:val="24"/>
          <w:lang w:val="en-GB" w:eastAsia="zh-CN"/>
        </w:rPr>
        <w:t>172</w:t>
      </w:r>
      <w:r w:rsidRPr="0008054C">
        <w:rPr>
          <w:rFonts w:asciiTheme="majorBidi" w:eastAsiaTheme="minorEastAsia" w:hAnsiTheme="majorBidi" w:cstheme="majorBidi"/>
          <w:color w:val="000000" w:themeColor="text1"/>
          <w:sz w:val="24"/>
          <w:szCs w:val="24"/>
          <w:lang w:val="en-GB" w:eastAsia="zh-CN"/>
        </w:rPr>
        <w:t>]. Participants mentioned the mixed adult/paediatric layout as a factor affecting flow. These participants felt that there should be a separate paediatric entrance “because they still have a long way down to go</w:t>
      </w:r>
      <w:r w:rsidRPr="0008054C">
        <w:rPr>
          <w:rFonts w:asciiTheme="majorBidi" w:eastAsiaTheme="minorEastAsia" w:hAnsiTheme="majorBidi" w:cstheme="majorBidi"/>
          <w:i/>
          <w:color w:val="000000" w:themeColor="text1"/>
          <w:sz w:val="24"/>
          <w:szCs w:val="24"/>
          <w:lang w:val="en-GB" w:eastAsia="zh-CN"/>
        </w:rPr>
        <w:t xml:space="preserve">” </w:t>
      </w:r>
      <w:r w:rsidRPr="0008054C">
        <w:rPr>
          <w:rFonts w:asciiTheme="majorBidi" w:eastAsiaTheme="minorEastAsia" w:hAnsiTheme="majorBidi" w:cstheme="majorBidi"/>
          <w:color w:val="000000" w:themeColor="text1"/>
          <w:sz w:val="24"/>
          <w:szCs w:val="24"/>
          <w:lang w:val="en-GB" w:eastAsia="zh-CN"/>
        </w:rPr>
        <w:t>[</w:t>
      </w:r>
      <w:r w:rsidR="006F63F5">
        <w:rPr>
          <w:rFonts w:asciiTheme="majorBidi" w:eastAsiaTheme="minorEastAsia" w:hAnsiTheme="majorBidi" w:cstheme="majorBidi"/>
          <w:color w:val="000000" w:themeColor="text1"/>
          <w:sz w:val="24"/>
          <w:szCs w:val="24"/>
          <w:lang w:val="en-GB" w:eastAsia="zh-CN"/>
        </w:rPr>
        <w:t>121</w:t>
      </w:r>
      <w:r w:rsidR="00CE4E61">
        <w:rPr>
          <w:rFonts w:asciiTheme="majorBidi" w:eastAsiaTheme="minorEastAsia" w:hAnsiTheme="majorBidi" w:cstheme="majorBidi"/>
          <w:color w:val="000000" w:themeColor="text1"/>
          <w:sz w:val="24"/>
          <w:szCs w:val="24"/>
          <w:lang w:val="en-GB" w:eastAsia="zh-CN"/>
        </w:rPr>
        <w:t>; p</w:t>
      </w:r>
      <w:r w:rsidR="00C9577C">
        <w:rPr>
          <w:rFonts w:asciiTheme="majorBidi" w:eastAsiaTheme="minorEastAsia" w:hAnsiTheme="majorBidi" w:cstheme="majorBidi"/>
          <w:color w:val="000000" w:themeColor="text1"/>
          <w:sz w:val="24"/>
          <w:szCs w:val="24"/>
          <w:lang w:val="en-GB" w:eastAsia="zh-CN"/>
        </w:rPr>
        <w:t>.</w:t>
      </w:r>
      <w:r w:rsidR="00CE4E61">
        <w:rPr>
          <w:rFonts w:asciiTheme="majorBidi" w:eastAsiaTheme="minorEastAsia" w:hAnsiTheme="majorBidi" w:cstheme="majorBidi"/>
          <w:color w:val="000000" w:themeColor="text1"/>
          <w:sz w:val="24"/>
          <w:szCs w:val="24"/>
          <w:lang w:val="en-GB" w:eastAsia="zh-CN"/>
        </w:rPr>
        <w:t>172</w:t>
      </w:r>
      <w:r w:rsidRPr="0008054C">
        <w:rPr>
          <w:rFonts w:asciiTheme="majorBidi" w:eastAsiaTheme="minorEastAsia" w:hAnsiTheme="majorBidi" w:cstheme="majorBidi"/>
          <w:color w:val="000000" w:themeColor="text1"/>
          <w:sz w:val="24"/>
          <w:szCs w:val="24"/>
          <w:lang w:val="en-GB" w:eastAsia="zh-CN"/>
        </w:rPr>
        <w:t xml:space="preserve">]. </w:t>
      </w:r>
    </w:p>
    <w:p w14:paraId="7A9CB539" w14:textId="77777777" w:rsidR="00313458" w:rsidRPr="0008054C" w:rsidRDefault="00313458" w:rsidP="009227E1">
      <w:pPr>
        <w:widowControl w:val="0"/>
        <w:numPr>
          <w:ilvl w:val="0"/>
          <w:numId w:val="16"/>
        </w:numPr>
        <w:spacing w:after="200" w:line="480" w:lineRule="auto"/>
        <w:contextualSpacing/>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Functionality of ED sub-sections</w:t>
      </w:r>
    </w:p>
    <w:p w14:paraId="68E147F0" w14:textId="77777777" w:rsidR="00313458" w:rsidRPr="0008054C" w:rsidRDefault="00313458" w:rsidP="00FD6C52">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The role of</w:t>
      </w:r>
      <w:r w:rsidR="00FD6C52">
        <w:rPr>
          <w:rFonts w:asciiTheme="majorBidi" w:eastAsiaTheme="minorEastAsia" w:hAnsiTheme="majorBidi" w:cstheme="majorBidi"/>
          <w:color w:val="000000" w:themeColor="text1"/>
          <w:sz w:val="24"/>
          <w:szCs w:val="24"/>
          <w:lang w:val="en-GB" w:eastAsia="zh-CN"/>
        </w:rPr>
        <w:t xml:space="preserve"> distinct ED sub-sections as a </w:t>
      </w:r>
      <w:r w:rsidRPr="0008054C">
        <w:rPr>
          <w:rFonts w:asciiTheme="majorBidi" w:eastAsiaTheme="minorEastAsia" w:hAnsiTheme="majorBidi" w:cstheme="majorBidi"/>
          <w:color w:val="000000" w:themeColor="text1"/>
          <w:sz w:val="24"/>
          <w:szCs w:val="24"/>
          <w:lang w:val="en-GB" w:eastAsia="zh-CN"/>
        </w:rPr>
        <w:t xml:space="preserve">factor </w:t>
      </w:r>
      <w:r w:rsidR="00FD6C52">
        <w:rPr>
          <w:rFonts w:asciiTheme="majorBidi" w:eastAsiaTheme="minorEastAsia" w:hAnsiTheme="majorBidi" w:cstheme="majorBidi"/>
          <w:color w:val="000000" w:themeColor="text1"/>
          <w:sz w:val="24"/>
          <w:szCs w:val="24"/>
          <w:lang w:val="en-GB" w:eastAsia="zh-CN"/>
        </w:rPr>
        <w:t xml:space="preserve">affecting flow was noted in the </w:t>
      </w:r>
      <w:r w:rsidRPr="0008054C">
        <w:rPr>
          <w:rFonts w:asciiTheme="majorBidi" w:eastAsiaTheme="minorEastAsia" w:hAnsiTheme="majorBidi" w:cstheme="majorBidi"/>
          <w:color w:val="000000" w:themeColor="text1"/>
          <w:sz w:val="24"/>
          <w:szCs w:val="24"/>
          <w:lang w:val="en-GB" w:eastAsia="zh-CN"/>
        </w:rPr>
        <w:t>Australian study</w:t>
      </w:r>
      <w:r w:rsidR="00FD6C52">
        <w:rPr>
          <w:rFonts w:asciiTheme="majorBidi" w:eastAsiaTheme="minorEastAsia" w:hAnsiTheme="majorBidi" w:cstheme="majorBidi"/>
          <w:color w:val="000000" w:themeColor="text1"/>
          <w:sz w:val="24"/>
          <w:szCs w:val="24"/>
          <w:lang w:val="en-GB" w:eastAsia="zh-CN"/>
        </w:rPr>
        <w:t xml:space="preserve"> cluster</w:t>
      </w:r>
      <w:r w:rsidRPr="0008054C">
        <w:rPr>
          <w:rFonts w:asciiTheme="majorBidi" w:eastAsiaTheme="minorEastAsia" w:hAnsiTheme="majorBidi" w:cstheme="majorBidi"/>
          <w:color w:val="000000" w:themeColor="text1"/>
          <w:sz w:val="24"/>
          <w:szCs w:val="24"/>
          <w:lang w:val="en-GB" w:eastAsia="zh-CN"/>
        </w:rPr>
        <w:t xml:space="preserve">. Patients were directed to the specific sub-section </w:t>
      </w:r>
      <w:r w:rsidR="00CF7E23" w:rsidRPr="0008054C">
        <w:rPr>
          <w:rFonts w:asciiTheme="majorBidi" w:eastAsiaTheme="minorEastAsia" w:hAnsiTheme="majorBidi" w:cstheme="majorBidi"/>
          <w:color w:val="000000" w:themeColor="text1"/>
          <w:sz w:val="24"/>
          <w:szCs w:val="24"/>
          <w:lang w:val="en-GB" w:eastAsia="zh-CN"/>
        </w:rPr>
        <w:t>based on severity of illness [</w:t>
      </w:r>
      <w:r w:rsidR="006F63F5">
        <w:rPr>
          <w:rFonts w:asciiTheme="majorBidi" w:eastAsiaTheme="minorEastAsia" w:hAnsiTheme="majorBidi" w:cstheme="majorBidi"/>
          <w:color w:val="000000" w:themeColor="text1"/>
          <w:sz w:val="24"/>
          <w:szCs w:val="24"/>
          <w:lang w:val="en-GB" w:eastAsia="zh-CN"/>
        </w:rPr>
        <w:t>123</w:t>
      </w:r>
      <w:r w:rsidRPr="0008054C">
        <w:rPr>
          <w:rFonts w:asciiTheme="majorBidi" w:eastAsiaTheme="minorEastAsia" w:hAnsiTheme="majorBidi" w:cstheme="majorBidi"/>
          <w:color w:val="000000" w:themeColor="text1"/>
          <w:sz w:val="24"/>
          <w:szCs w:val="24"/>
          <w:lang w:val="en-GB" w:eastAsia="zh-CN"/>
        </w:rPr>
        <w:t>]. The author commented that the observation unit (an ED sub-section) facilitated the flow of patients by creating free beds in the main ED area for other patients [</w:t>
      </w:r>
      <w:r w:rsidR="006F63F5">
        <w:rPr>
          <w:rFonts w:asciiTheme="majorBidi" w:eastAsiaTheme="minorEastAsia" w:hAnsiTheme="majorBidi" w:cstheme="majorBidi"/>
          <w:color w:val="000000" w:themeColor="text1"/>
          <w:sz w:val="24"/>
          <w:szCs w:val="24"/>
          <w:lang w:val="en-GB" w:eastAsia="zh-CN"/>
        </w:rPr>
        <w:t>123, 125</w:t>
      </w:r>
      <w:r w:rsidRPr="0008054C">
        <w:rPr>
          <w:rFonts w:asciiTheme="majorBidi" w:eastAsiaTheme="minorEastAsia" w:hAnsiTheme="majorBidi" w:cstheme="majorBidi"/>
          <w:color w:val="000000" w:themeColor="text1"/>
          <w:sz w:val="24"/>
          <w:szCs w:val="24"/>
          <w:lang w:val="en-GB" w:eastAsia="zh-CN"/>
        </w:rPr>
        <w:t xml:space="preserve">]. </w:t>
      </w:r>
    </w:p>
    <w:p w14:paraId="2591A253" w14:textId="77777777" w:rsidR="00313458" w:rsidRPr="0008054C" w:rsidRDefault="00313458" w:rsidP="009227E1">
      <w:pPr>
        <w:widowControl w:val="0"/>
        <w:numPr>
          <w:ilvl w:val="0"/>
          <w:numId w:val="16"/>
        </w:numPr>
        <w:spacing w:after="200" w:line="480" w:lineRule="auto"/>
        <w:contextualSpacing/>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Role of standardised processes</w:t>
      </w:r>
    </w:p>
    <w:p w14:paraId="5F0CFF5A" w14:textId="77777777" w:rsidR="00313458" w:rsidRDefault="00313458" w:rsidP="00FD6C52">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The use of standardised processes was another potential factor affecting flow. Three studies reported on this [</w:t>
      </w:r>
      <w:r w:rsidR="006F63F5">
        <w:rPr>
          <w:rFonts w:asciiTheme="majorBidi" w:eastAsiaTheme="minorEastAsia" w:hAnsiTheme="majorBidi" w:cstheme="majorBidi"/>
          <w:color w:val="000000" w:themeColor="text1"/>
          <w:sz w:val="24"/>
          <w:szCs w:val="24"/>
          <w:lang w:val="en-GB" w:eastAsia="zh-CN"/>
        </w:rPr>
        <w:t>81, 121-2</w:t>
      </w:r>
      <w:r w:rsidRPr="0008054C">
        <w:rPr>
          <w:rFonts w:asciiTheme="majorBidi" w:eastAsiaTheme="minorEastAsia" w:hAnsiTheme="majorBidi" w:cstheme="majorBidi"/>
          <w:color w:val="000000" w:themeColor="text1"/>
          <w:sz w:val="24"/>
          <w:szCs w:val="24"/>
          <w:lang w:val="en-GB" w:eastAsia="zh-CN"/>
        </w:rPr>
        <w:t xml:space="preserve">]. One </w:t>
      </w:r>
      <w:r w:rsidR="00777F5F">
        <w:rPr>
          <w:rFonts w:asciiTheme="majorBidi" w:eastAsiaTheme="minorEastAsia" w:hAnsiTheme="majorBidi" w:cstheme="majorBidi"/>
          <w:color w:val="000000" w:themeColor="text1"/>
          <w:sz w:val="24"/>
          <w:szCs w:val="24"/>
          <w:lang w:val="en-GB" w:eastAsia="zh-CN"/>
        </w:rPr>
        <w:t>study</w:t>
      </w:r>
      <w:r w:rsidRPr="0008054C">
        <w:rPr>
          <w:rFonts w:asciiTheme="majorBidi" w:eastAsiaTheme="minorEastAsia" w:hAnsiTheme="majorBidi" w:cstheme="majorBidi"/>
          <w:color w:val="000000" w:themeColor="text1"/>
          <w:sz w:val="24"/>
          <w:szCs w:val="24"/>
          <w:lang w:val="en-GB" w:eastAsia="zh-CN"/>
        </w:rPr>
        <w:t xml:space="preserve"> reported that there was “duplication in the decision –to-admit processes </w:t>
      </w:r>
      <w:r w:rsidR="00DF0DCE" w:rsidRPr="0008054C">
        <w:rPr>
          <w:rFonts w:asciiTheme="majorBidi" w:eastAsiaTheme="minorEastAsia" w:hAnsiTheme="majorBidi" w:cstheme="majorBidi"/>
          <w:color w:val="000000" w:themeColor="text1"/>
          <w:sz w:val="24"/>
          <w:szCs w:val="24"/>
          <w:lang w:val="en-GB" w:eastAsia="zh-CN"/>
        </w:rPr>
        <w:t>and  ...</w:t>
      </w:r>
      <w:r w:rsidRPr="0008054C">
        <w:rPr>
          <w:rFonts w:asciiTheme="majorBidi" w:eastAsiaTheme="minorEastAsia" w:hAnsiTheme="majorBidi" w:cstheme="majorBidi"/>
          <w:color w:val="000000" w:themeColor="text1"/>
          <w:sz w:val="24"/>
          <w:szCs w:val="24"/>
          <w:lang w:val="en-GB" w:eastAsia="zh-CN"/>
        </w:rPr>
        <w:t xml:space="preserve">lack of </w:t>
      </w:r>
      <w:proofErr w:type="spellStart"/>
      <w:r w:rsidRPr="0008054C">
        <w:rPr>
          <w:rFonts w:asciiTheme="majorBidi" w:eastAsiaTheme="minorEastAsia" w:hAnsiTheme="majorBidi" w:cstheme="majorBidi"/>
          <w:color w:val="000000" w:themeColor="text1"/>
          <w:sz w:val="24"/>
          <w:szCs w:val="24"/>
          <w:lang w:val="en-GB" w:eastAsia="zh-CN"/>
        </w:rPr>
        <w:t>well defined</w:t>
      </w:r>
      <w:proofErr w:type="spellEnd"/>
      <w:r w:rsidRPr="0008054C">
        <w:rPr>
          <w:rFonts w:asciiTheme="majorBidi" w:eastAsiaTheme="minorEastAsia" w:hAnsiTheme="majorBidi" w:cstheme="majorBidi"/>
          <w:color w:val="000000" w:themeColor="text1"/>
          <w:sz w:val="24"/>
          <w:szCs w:val="24"/>
          <w:lang w:val="en-GB" w:eastAsia="zh-CN"/>
        </w:rPr>
        <w:t xml:space="preserve"> exit processes</w:t>
      </w:r>
      <w:r w:rsidR="00FD6C52">
        <w:rPr>
          <w:rFonts w:asciiTheme="majorBidi" w:eastAsiaTheme="minorEastAsia" w:hAnsiTheme="majorBidi" w:cstheme="majorBidi"/>
          <w:color w:val="000000" w:themeColor="text1"/>
          <w:sz w:val="24"/>
          <w:szCs w:val="24"/>
          <w:lang w:val="en-GB" w:eastAsia="zh-CN"/>
        </w:rPr>
        <w:t xml:space="preserve"> for both admitted and discharged patients</w:t>
      </w:r>
      <w:r w:rsidRPr="0008054C">
        <w:rPr>
          <w:rFonts w:asciiTheme="majorBidi" w:eastAsiaTheme="minorEastAsia" w:hAnsiTheme="majorBidi" w:cstheme="majorBidi"/>
          <w:color w:val="000000" w:themeColor="text1"/>
          <w:sz w:val="24"/>
          <w:szCs w:val="24"/>
          <w:lang w:val="en-GB" w:eastAsia="zh-CN"/>
        </w:rPr>
        <w:t>” [</w:t>
      </w:r>
      <w:r w:rsidR="00535577" w:rsidRPr="0008054C">
        <w:rPr>
          <w:rFonts w:asciiTheme="majorBidi" w:eastAsiaTheme="minorEastAsia" w:hAnsiTheme="majorBidi" w:cstheme="majorBidi"/>
          <w:color w:val="000000" w:themeColor="text1"/>
          <w:sz w:val="24"/>
          <w:szCs w:val="24"/>
          <w:lang w:val="en-GB" w:eastAsia="zh-CN"/>
        </w:rPr>
        <w:t>81</w:t>
      </w:r>
      <w:r w:rsidR="00CE4E61">
        <w:rPr>
          <w:rFonts w:asciiTheme="majorBidi" w:eastAsiaTheme="minorEastAsia" w:hAnsiTheme="majorBidi" w:cstheme="majorBidi"/>
          <w:color w:val="000000" w:themeColor="text1"/>
          <w:sz w:val="24"/>
          <w:szCs w:val="24"/>
          <w:lang w:val="en-GB" w:eastAsia="zh-CN"/>
        </w:rPr>
        <w:t>; p</w:t>
      </w:r>
      <w:r w:rsidR="00C9577C">
        <w:rPr>
          <w:rFonts w:asciiTheme="majorBidi" w:eastAsiaTheme="minorEastAsia" w:hAnsiTheme="majorBidi" w:cstheme="majorBidi"/>
          <w:color w:val="000000" w:themeColor="text1"/>
          <w:sz w:val="24"/>
          <w:szCs w:val="24"/>
          <w:lang w:val="en-GB" w:eastAsia="zh-CN"/>
        </w:rPr>
        <w:t>.</w:t>
      </w:r>
      <w:r w:rsidR="00CE4E61">
        <w:rPr>
          <w:rFonts w:asciiTheme="majorBidi" w:eastAsiaTheme="minorEastAsia" w:hAnsiTheme="majorBidi" w:cstheme="majorBidi"/>
          <w:color w:val="000000" w:themeColor="text1"/>
          <w:sz w:val="24"/>
          <w:szCs w:val="24"/>
          <w:lang w:val="en-GB" w:eastAsia="zh-CN"/>
        </w:rPr>
        <w:t>83</w:t>
      </w:r>
      <w:r w:rsidRPr="0008054C">
        <w:rPr>
          <w:rFonts w:asciiTheme="majorBidi" w:eastAsiaTheme="minorEastAsia" w:hAnsiTheme="majorBidi" w:cstheme="majorBidi"/>
          <w:color w:val="000000" w:themeColor="text1"/>
          <w:sz w:val="24"/>
          <w:szCs w:val="24"/>
          <w:lang w:val="en-GB" w:eastAsia="zh-CN"/>
        </w:rPr>
        <w:t xml:space="preserve">]. </w:t>
      </w:r>
      <w:r w:rsidR="001F215E">
        <w:rPr>
          <w:rFonts w:asciiTheme="majorBidi" w:eastAsiaTheme="minorEastAsia" w:hAnsiTheme="majorBidi" w:cstheme="majorBidi"/>
          <w:color w:val="000000" w:themeColor="text1"/>
          <w:sz w:val="24"/>
          <w:szCs w:val="24"/>
          <w:lang w:val="en-GB" w:eastAsia="zh-CN"/>
        </w:rPr>
        <w:t>It may be inferred that the</w:t>
      </w:r>
      <w:r w:rsidRPr="0008054C">
        <w:rPr>
          <w:rFonts w:asciiTheme="majorBidi" w:eastAsiaTheme="minorEastAsia" w:hAnsiTheme="majorBidi" w:cstheme="majorBidi"/>
          <w:color w:val="000000" w:themeColor="text1"/>
          <w:sz w:val="24"/>
          <w:szCs w:val="24"/>
          <w:lang w:val="en-GB" w:eastAsia="zh-CN"/>
        </w:rPr>
        <w:t xml:space="preserve"> lack of such processes may lead to rework and disorganisation in the ED, potentially delaying flow.   </w:t>
      </w:r>
    </w:p>
    <w:p w14:paraId="10ACF830" w14:textId="77777777" w:rsidR="006F49D6" w:rsidRPr="0008054C" w:rsidRDefault="006F49D6" w:rsidP="00FD6C52">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56BA10C5" w14:textId="77777777" w:rsidR="00313458" w:rsidRPr="0008054C" w:rsidRDefault="00313458" w:rsidP="009227E1">
      <w:pPr>
        <w:widowControl w:val="0"/>
        <w:numPr>
          <w:ilvl w:val="0"/>
          <w:numId w:val="16"/>
        </w:numPr>
        <w:spacing w:after="200" w:line="480" w:lineRule="auto"/>
        <w:contextualSpacing/>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lastRenderedPageBreak/>
        <w:t>Lack of resources</w:t>
      </w:r>
    </w:p>
    <w:p w14:paraId="3B222C69" w14:textId="77777777" w:rsidR="00313458" w:rsidRPr="0008054C" w:rsidRDefault="00FD6C52" w:rsidP="00313458">
      <w:pPr>
        <w:widowControl w:val="0"/>
        <w:spacing w:after="200" w:line="480" w:lineRule="auto"/>
        <w:rPr>
          <w:rFonts w:asciiTheme="majorBidi" w:eastAsiaTheme="minorEastAsia" w:hAnsiTheme="majorBidi" w:cstheme="majorBidi"/>
          <w:bCs/>
          <w:color w:val="000000" w:themeColor="text1"/>
          <w:sz w:val="24"/>
          <w:szCs w:val="24"/>
          <w:lang w:val="en-GB" w:eastAsia="zh-CN"/>
        </w:rPr>
      </w:pPr>
      <w:r>
        <w:rPr>
          <w:rFonts w:asciiTheme="majorBidi" w:eastAsiaTheme="minorEastAsia" w:hAnsiTheme="majorBidi" w:cstheme="majorBidi"/>
          <w:bCs/>
          <w:color w:val="000000" w:themeColor="text1"/>
          <w:sz w:val="24"/>
          <w:szCs w:val="24"/>
          <w:lang w:val="en-GB" w:eastAsia="zh-CN"/>
        </w:rPr>
        <w:t>Four studies</w:t>
      </w:r>
      <w:r w:rsidR="00313458" w:rsidRPr="0008054C">
        <w:rPr>
          <w:rFonts w:asciiTheme="majorBidi" w:eastAsiaTheme="minorEastAsia" w:hAnsiTheme="majorBidi" w:cstheme="majorBidi"/>
          <w:bCs/>
          <w:color w:val="000000" w:themeColor="text1"/>
          <w:sz w:val="24"/>
          <w:szCs w:val="24"/>
          <w:lang w:val="en-GB" w:eastAsia="zh-CN"/>
        </w:rPr>
        <w:t xml:space="preserve"> identified a lack of resour</w:t>
      </w:r>
      <w:r w:rsidR="00CF7E23" w:rsidRPr="0008054C">
        <w:rPr>
          <w:rFonts w:asciiTheme="majorBidi" w:eastAsiaTheme="minorEastAsia" w:hAnsiTheme="majorBidi" w:cstheme="majorBidi"/>
          <w:bCs/>
          <w:color w:val="000000" w:themeColor="text1"/>
          <w:sz w:val="24"/>
          <w:szCs w:val="24"/>
          <w:lang w:val="en-GB" w:eastAsia="zh-CN"/>
        </w:rPr>
        <w:t xml:space="preserve">ces as a factor </w:t>
      </w:r>
      <w:r w:rsidR="00CF7E23" w:rsidRPr="006F49D6">
        <w:rPr>
          <w:rFonts w:asciiTheme="majorBidi" w:eastAsiaTheme="minorEastAsia" w:hAnsiTheme="majorBidi" w:cstheme="majorBidi"/>
          <w:bCs/>
          <w:color w:val="000000" w:themeColor="text1"/>
          <w:sz w:val="24"/>
          <w:szCs w:val="24"/>
          <w:lang w:val="en-GB" w:eastAsia="zh-CN"/>
        </w:rPr>
        <w:t>delaying flow [</w:t>
      </w:r>
      <w:r w:rsidR="00535577" w:rsidRPr="006F49D6">
        <w:rPr>
          <w:rFonts w:asciiTheme="majorBidi" w:eastAsiaTheme="minorEastAsia" w:hAnsiTheme="majorBidi" w:cstheme="majorBidi"/>
          <w:bCs/>
          <w:color w:val="000000" w:themeColor="text1"/>
          <w:sz w:val="24"/>
          <w:szCs w:val="24"/>
          <w:lang w:val="en-GB" w:eastAsia="zh-CN"/>
        </w:rPr>
        <w:t>81</w:t>
      </w:r>
      <w:r w:rsidR="00CF7E23" w:rsidRPr="006F49D6">
        <w:rPr>
          <w:rFonts w:asciiTheme="majorBidi" w:eastAsiaTheme="minorEastAsia" w:hAnsiTheme="majorBidi" w:cstheme="majorBidi"/>
          <w:bCs/>
          <w:color w:val="000000" w:themeColor="text1"/>
          <w:sz w:val="24"/>
          <w:szCs w:val="24"/>
          <w:lang w:val="en-GB" w:eastAsia="zh-CN"/>
        </w:rPr>
        <w:t>,</w:t>
      </w:r>
      <w:r w:rsidR="006F63F5" w:rsidRPr="006F49D6">
        <w:rPr>
          <w:rFonts w:asciiTheme="majorBidi" w:eastAsiaTheme="minorEastAsia" w:hAnsiTheme="majorBidi" w:cstheme="majorBidi"/>
          <w:bCs/>
          <w:color w:val="000000" w:themeColor="text1"/>
          <w:sz w:val="24"/>
          <w:szCs w:val="24"/>
          <w:lang w:val="en-GB" w:eastAsia="zh-CN"/>
        </w:rPr>
        <w:t>119-121</w:t>
      </w:r>
      <w:r w:rsidR="00313458" w:rsidRPr="006F49D6">
        <w:rPr>
          <w:rFonts w:asciiTheme="majorBidi" w:eastAsiaTheme="minorEastAsia" w:hAnsiTheme="majorBidi" w:cstheme="majorBidi"/>
          <w:bCs/>
          <w:color w:val="000000" w:themeColor="text1"/>
          <w:sz w:val="24"/>
          <w:szCs w:val="24"/>
          <w:lang w:val="en-GB" w:eastAsia="zh-CN"/>
        </w:rPr>
        <w:t xml:space="preserve">]. </w:t>
      </w:r>
      <w:r w:rsidR="00313458" w:rsidRPr="0008054C">
        <w:rPr>
          <w:rFonts w:asciiTheme="majorBidi" w:eastAsiaTheme="minorEastAsia" w:hAnsiTheme="majorBidi" w:cstheme="majorBidi"/>
          <w:bCs/>
          <w:color w:val="000000" w:themeColor="text1"/>
          <w:sz w:val="24"/>
          <w:szCs w:val="24"/>
          <w:lang w:val="en-GB" w:eastAsia="zh-CN"/>
        </w:rPr>
        <w:t>These included staff shortages, insufficient ED treatment rooms, unavailable inpatient beds and equipment, lack of a functioning IT system and insufficient technological systems to support communication. Insufficient inp</w:t>
      </w:r>
      <w:r>
        <w:rPr>
          <w:rFonts w:asciiTheme="majorBidi" w:eastAsiaTheme="minorEastAsia" w:hAnsiTheme="majorBidi" w:cstheme="majorBidi"/>
          <w:bCs/>
          <w:color w:val="000000" w:themeColor="text1"/>
          <w:sz w:val="24"/>
          <w:szCs w:val="24"/>
          <w:lang w:val="en-GB" w:eastAsia="zh-CN"/>
        </w:rPr>
        <w:t>atient beds was</w:t>
      </w:r>
      <w:r w:rsidR="00313458" w:rsidRPr="0008054C">
        <w:rPr>
          <w:rFonts w:asciiTheme="majorBidi" w:eastAsiaTheme="minorEastAsia" w:hAnsiTheme="majorBidi" w:cstheme="majorBidi"/>
          <w:bCs/>
          <w:color w:val="000000" w:themeColor="text1"/>
          <w:sz w:val="24"/>
          <w:szCs w:val="24"/>
          <w:lang w:val="en-GB" w:eastAsia="zh-CN"/>
        </w:rPr>
        <w:t xml:space="preserve"> a common factor in all four studies. </w:t>
      </w:r>
    </w:p>
    <w:p w14:paraId="290E7FA1" w14:textId="77777777" w:rsidR="00313458" w:rsidRPr="0008054C" w:rsidRDefault="006F49D6" w:rsidP="00EA5088">
      <w:pPr>
        <w:widowControl w:val="0"/>
        <w:spacing w:after="200" w:line="480" w:lineRule="auto"/>
        <w:rPr>
          <w:rFonts w:asciiTheme="majorBidi" w:eastAsiaTheme="minorEastAsia" w:hAnsiTheme="majorBidi" w:cstheme="majorBidi"/>
          <w:color w:val="000000" w:themeColor="text1"/>
          <w:sz w:val="24"/>
          <w:szCs w:val="24"/>
          <w:lang w:val="en-GB" w:eastAsia="zh-CN"/>
        </w:rPr>
      </w:pPr>
      <w:r>
        <w:rPr>
          <w:rFonts w:ascii="Times New Roman" w:eastAsiaTheme="minorEastAsia" w:hAnsi="Times New Roman" w:cs="Times New Roman"/>
          <w:color w:val="000000" w:themeColor="text1"/>
          <w:sz w:val="24"/>
          <w:szCs w:val="24"/>
          <w:lang w:val="en-GB" w:eastAsia="zh-CN"/>
        </w:rPr>
        <w:t>The above sub-themes</w:t>
      </w:r>
      <w:r w:rsidR="00313458" w:rsidRPr="0008054C">
        <w:rPr>
          <w:rFonts w:ascii="Times New Roman" w:eastAsiaTheme="minorEastAsia" w:hAnsi="Times New Roman" w:cs="Times New Roman"/>
          <w:color w:val="000000" w:themeColor="text1"/>
          <w:sz w:val="24"/>
          <w:szCs w:val="24"/>
          <w:lang w:val="en-GB" w:eastAsia="zh-CN"/>
        </w:rPr>
        <w:t xml:space="preserve"> </w:t>
      </w:r>
      <w:r w:rsidR="00313458" w:rsidRPr="0008054C">
        <w:rPr>
          <w:rFonts w:ascii="Times New Roman" w:eastAsiaTheme="minorEastAsia" w:hAnsi="Times New Roman" w:cs="Times New Roman"/>
          <w:bCs/>
          <w:color w:val="000000" w:themeColor="text1"/>
          <w:sz w:val="24"/>
          <w:szCs w:val="24"/>
          <w:lang w:val="en-GB" w:eastAsia="zh-CN"/>
        </w:rPr>
        <w:t>suggest</w:t>
      </w:r>
      <w:r w:rsidR="00313458" w:rsidRPr="0008054C">
        <w:rPr>
          <w:rFonts w:asciiTheme="majorBidi" w:eastAsiaTheme="minorEastAsia" w:hAnsiTheme="majorBidi" w:cstheme="majorBidi"/>
          <w:bCs/>
          <w:color w:val="000000" w:themeColor="text1"/>
          <w:sz w:val="24"/>
          <w:szCs w:val="24"/>
          <w:lang w:val="en-GB" w:eastAsia="zh-CN"/>
        </w:rPr>
        <w:t xml:space="preserve"> that a strategic ED layout inclusive of ED sub-sections</w:t>
      </w:r>
      <w:r w:rsidR="00EA5088">
        <w:rPr>
          <w:rFonts w:asciiTheme="majorBidi" w:eastAsiaTheme="minorEastAsia" w:hAnsiTheme="majorBidi" w:cstheme="majorBidi"/>
          <w:bCs/>
          <w:color w:val="000000" w:themeColor="text1"/>
          <w:sz w:val="24"/>
          <w:szCs w:val="24"/>
          <w:lang w:val="en-GB" w:eastAsia="zh-CN"/>
        </w:rPr>
        <w:t xml:space="preserve"> and </w:t>
      </w:r>
      <w:r w:rsidR="00313458" w:rsidRPr="0008054C">
        <w:rPr>
          <w:rFonts w:asciiTheme="majorBidi" w:eastAsiaTheme="minorEastAsia" w:hAnsiTheme="majorBidi" w:cstheme="majorBidi"/>
          <w:bCs/>
          <w:color w:val="000000" w:themeColor="text1"/>
          <w:sz w:val="24"/>
          <w:szCs w:val="24"/>
          <w:lang w:val="en-GB" w:eastAsia="zh-CN"/>
        </w:rPr>
        <w:t>standardised processes may facilitate good flow by creating an organised environment, allowing staff to focus on patient care instead of spending time searching for patients and materials. The availability of human and material resources</w:t>
      </w:r>
      <w:r w:rsidR="00FD6C52">
        <w:rPr>
          <w:rFonts w:asciiTheme="majorBidi" w:eastAsiaTheme="minorEastAsia" w:hAnsiTheme="majorBidi" w:cstheme="majorBidi"/>
          <w:bCs/>
          <w:color w:val="000000" w:themeColor="text1"/>
          <w:sz w:val="24"/>
          <w:szCs w:val="24"/>
          <w:lang w:val="en-GB" w:eastAsia="zh-CN"/>
        </w:rPr>
        <w:t>,</w:t>
      </w:r>
      <w:r w:rsidR="00313458" w:rsidRPr="0008054C">
        <w:rPr>
          <w:rFonts w:asciiTheme="majorBidi" w:eastAsiaTheme="minorEastAsia" w:hAnsiTheme="majorBidi" w:cstheme="majorBidi"/>
          <w:bCs/>
          <w:color w:val="000000" w:themeColor="text1"/>
          <w:sz w:val="24"/>
          <w:szCs w:val="24"/>
          <w:lang w:val="en-GB" w:eastAsia="zh-CN"/>
        </w:rPr>
        <w:t xml:space="preserve"> particularly inpatient beds</w:t>
      </w:r>
      <w:r w:rsidR="00FD6C52">
        <w:rPr>
          <w:rFonts w:asciiTheme="majorBidi" w:eastAsiaTheme="minorEastAsia" w:hAnsiTheme="majorBidi" w:cstheme="majorBidi"/>
          <w:bCs/>
          <w:color w:val="000000" w:themeColor="text1"/>
          <w:sz w:val="24"/>
          <w:szCs w:val="24"/>
          <w:lang w:val="en-GB" w:eastAsia="zh-CN"/>
        </w:rPr>
        <w:t>,</w:t>
      </w:r>
      <w:r w:rsidR="00313458" w:rsidRPr="0008054C">
        <w:rPr>
          <w:rFonts w:asciiTheme="majorBidi" w:eastAsiaTheme="minorEastAsia" w:hAnsiTheme="majorBidi" w:cstheme="majorBidi"/>
          <w:bCs/>
          <w:color w:val="000000" w:themeColor="text1"/>
          <w:sz w:val="24"/>
          <w:szCs w:val="24"/>
          <w:lang w:val="en-GB" w:eastAsia="zh-CN"/>
        </w:rPr>
        <w:t xml:space="preserve"> has the potential to improve the patient flow by moving patients out of the department, creating space for new </w:t>
      </w:r>
      <w:r w:rsidR="00FD6C52">
        <w:rPr>
          <w:rFonts w:asciiTheme="majorBidi" w:eastAsiaTheme="minorEastAsia" w:hAnsiTheme="majorBidi" w:cstheme="majorBidi"/>
          <w:bCs/>
          <w:color w:val="000000" w:themeColor="text1"/>
          <w:sz w:val="24"/>
          <w:szCs w:val="24"/>
          <w:lang w:val="en-GB" w:eastAsia="zh-CN"/>
        </w:rPr>
        <w:t>patients to enter</w:t>
      </w:r>
      <w:r w:rsidR="00313458" w:rsidRPr="0008054C">
        <w:rPr>
          <w:rFonts w:asciiTheme="majorBidi" w:eastAsiaTheme="minorEastAsia" w:hAnsiTheme="majorBidi" w:cstheme="majorBidi"/>
          <w:bCs/>
          <w:color w:val="000000" w:themeColor="text1"/>
          <w:sz w:val="24"/>
          <w:szCs w:val="24"/>
          <w:lang w:val="en-GB" w:eastAsia="zh-CN"/>
        </w:rPr>
        <w:t xml:space="preserve">. </w:t>
      </w:r>
    </w:p>
    <w:p w14:paraId="2C4301E8" w14:textId="77777777" w:rsidR="00313458" w:rsidRPr="006F49D6" w:rsidRDefault="00313458" w:rsidP="006F49D6">
      <w:pPr>
        <w:pStyle w:val="Heading4"/>
        <w:rPr>
          <w:color w:val="000000" w:themeColor="text1"/>
          <w:lang w:eastAsia="zh-CN"/>
        </w:rPr>
      </w:pPr>
      <w:r w:rsidRPr="0008054C">
        <w:rPr>
          <w:color w:val="000000" w:themeColor="text1"/>
          <w:lang w:eastAsia="zh-CN"/>
        </w:rPr>
        <w:t xml:space="preserve">Communication within the ED </w:t>
      </w:r>
    </w:p>
    <w:p w14:paraId="21ACE086" w14:textId="77777777" w:rsidR="00313458" w:rsidRPr="0008054C" w:rsidRDefault="00D73DB6" w:rsidP="00301DCD">
      <w:pPr>
        <w:widowControl w:val="0"/>
        <w:spacing w:after="200" w:line="480" w:lineRule="auto"/>
        <w:rPr>
          <w:rFonts w:asciiTheme="majorBidi" w:eastAsiaTheme="minorEastAsia" w:hAnsiTheme="majorBidi" w:cstheme="majorBidi"/>
          <w:color w:val="000000" w:themeColor="text1"/>
          <w:sz w:val="24"/>
          <w:szCs w:val="24"/>
          <w:lang w:val="en-GB" w:eastAsia="zh-CN"/>
        </w:rPr>
      </w:pPr>
      <w:r>
        <w:rPr>
          <w:rFonts w:ascii="Times New Roman" w:eastAsiaTheme="minorEastAsia" w:hAnsi="Times New Roman" w:cs="Times New Roman"/>
          <w:color w:val="000000" w:themeColor="text1"/>
          <w:sz w:val="24"/>
          <w:szCs w:val="24"/>
          <w:lang w:val="en-US" w:eastAsia="zh-CN"/>
        </w:rPr>
        <w:t>This theme was</w:t>
      </w:r>
      <w:r w:rsidR="00313458" w:rsidRPr="0008054C">
        <w:rPr>
          <w:rFonts w:ascii="Times New Roman" w:eastAsiaTheme="minorEastAsia" w:hAnsi="Times New Roman" w:cs="Times New Roman"/>
          <w:color w:val="000000" w:themeColor="text1"/>
          <w:sz w:val="24"/>
          <w:szCs w:val="24"/>
          <w:lang w:val="en-US" w:eastAsia="zh-CN"/>
        </w:rPr>
        <w:t xml:space="preserve"> derived from four studies</w:t>
      </w:r>
      <w:r>
        <w:rPr>
          <w:rFonts w:ascii="Times New Roman" w:eastAsiaTheme="minorEastAsia" w:hAnsi="Times New Roman" w:cs="Times New Roman"/>
          <w:color w:val="000000" w:themeColor="text1"/>
          <w:sz w:val="24"/>
          <w:szCs w:val="24"/>
          <w:lang w:val="en-US" w:eastAsia="zh-CN"/>
        </w:rPr>
        <w:t xml:space="preserve"> [81, </w:t>
      </w:r>
      <w:r w:rsidR="0005021E">
        <w:rPr>
          <w:rFonts w:ascii="Times New Roman" w:eastAsiaTheme="minorEastAsia" w:hAnsi="Times New Roman" w:cs="Times New Roman"/>
          <w:color w:val="000000" w:themeColor="text1"/>
          <w:sz w:val="24"/>
          <w:szCs w:val="24"/>
          <w:lang w:val="en-US" w:eastAsia="zh-CN"/>
        </w:rPr>
        <w:t>120-2</w:t>
      </w:r>
      <w:r>
        <w:rPr>
          <w:rFonts w:ascii="Times New Roman" w:eastAsiaTheme="minorEastAsia" w:hAnsi="Times New Roman" w:cs="Times New Roman"/>
          <w:color w:val="000000" w:themeColor="text1"/>
          <w:sz w:val="24"/>
          <w:szCs w:val="24"/>
          <w:lang w:val="en-US" w:eastAsia="zh-CN"/>
        </w:rPr>
        <w:t>]</w:t>
      </w:r>
      <w:r w:rsidR="00301DCD">
        <w:rPr>
          <w:rFonts w:ascii="Times New Roman" w:eastAsiaTheme="minorEastAsia" w:hAnsi="Times New Roman" w:cs="Times New Roman"/>
          <w:color w:val="000000" w:themeColor="text1"/>
          <w:sz w:val="24"/>
          <w:szCs w:val="24"/>
          <w:lang w:val="en-US" w:eastAsia="zh-CN"/>
        </w:rPr>
        <w:t xml:space="preserve">. One study </w:t>
      </w:r>
      <w:r w:rsidR="00313458" w:rsidRPr="0008054C">
        <w:rPr>
          <w:rFonts w:ascii="Times New Roman" w:eastAsiaTheme="minorEastAsia" w:hAnsi="Times New Roman" w:cs="Times New Roman"/>
          <w:color w:val="000000" w:themeColor="text1"/>
          <w:sz w:val="24"/>
          <w:szCs w:val="24"/>
          <w:lang w:val="en-US" w:eastAsia="zh-CN"/>
        </w:rPr>
        <w:t>observed a lack of communication and information sharing between staff and patients on arrival to the ED</w:t>
      </w:r>
      <w:r w:rsidR="00FD6C52">
        <w:rPr>
          <w:rFonts w:ascii="Times New Roman" w:eastAsiaTheme="minorEastAsia" w:hAnsi="Times New Roman" w:cs="Times New Roman"/>
          <w:color w:val="000000" w:themeColor="text1"/>
          <w:sz w:val="24"/>
          <w:szCs w:val="24"/>
          <w:lang w:val="en-US" w:eastAsia="zh-CN"/>
        </w:rPr>
        <w:t>,</w:t>
      </w:r>
      <w:r w:rsidR="00313458" w:rsidRPr="0008054C">
        <w:rPr>
          <w:rFonts w:ascii="Times New Roman" w:eastAsiaTheme="minorEastAsia" w:hAnsi="Times New Roman" w:cs="Times New Roman"/>
          <w:color w:val="000000" w:themeColor="text1"/>
          <w:sz w:val="24"/>
          <w:szCs w:val="24"/>
          <w:lang w:val="en-US" w:eastAsia="zh-CN"/>
        </w:rPr>
        <w:t xml:space="preserve"> which often result</w:t>
      </w:r>
      <w:r w:rsidR="00CF7E23" w:rsidRPr="0008054C">
        <w:rPr>
          <w:rFonts w:ascii="Times New Roman" w:eastAsiaTheme="minorEastAsia" w:hAnsi="Times New Roman" w:cs="Times New Roman"/>
          <w:color w:val="000000" w:themeColor="text1"/>
          <w:sz w:val="24"/>
          <w:szCs w:val="24"/>
          <w:lang w:val="en-US" w:eastAsia="zh-CN"/>
        </w:rPr>
        <w:t>ed in patients being confused [</w:t>
      </w:r>
      <w:r w:rsidR="0005021E">
        <w:rPr>
          <w:rFonts w:ascii="Times New Roman" w:eastAsiaTheme="minorEastAsia" w:hAnsi="Times New Roman" w:cs="Times New Roman"/>
          <w:color w:val="000000" w:themeColor="text1"/>
          <w:sz w:val="24"/>
          <w:szCs w:val="24"/>
          <w:lang w:val="en-US" w:eastAsia="zh-CN"/>
        </w:rPr>
        <w:t>120</w:t>
      </w:r>
      <w:r w:rsidR="00313458" w:rsidRPr="0008054C">
        <w:rPr>
          <w:rFonts w:ascii="Times New Roman" w:eastAsiaTheme="minorEastAsia" w:hAnsi="Times New Roman" w:cs="Times New Roman"/>
          <w:color w:val="000000" w:themeColor="text1"/>
          <w:sz w:val="24"/>
          <w:szCs w:val="24"/>
          <w:lang w:val="en-US" w:eastAsia="zh-CN"/>
        </w:rPr>
        <w:t>]. Another</w:t>
      </w:r>
      <w:r w:rsidR="00F6586C">
        <w:rPr>
          <w:rFonts w:asciiTheme="majorBidi" w:eastAsiaTheme="minorEastAsia" w:hAnsiTheme="majorBidi" w:cstheme="majorBidi"/>
          <w:color w:val="000000" w:themeColor="text1"/>
          <w:sz w:val="24"/>
          <w:szCs w:val="24"/>
          <w:lang w:val="en-GB" w:eastAsia="zh-CN"/>
        </w:rPr>
        <w:t xml:space="preserve"> study </w:t>
      </w:r>
      <w:r w:rsidR="00301DCD">
        <w:rPr>
          <w:rFonts w:asciiTheme="majorBidi" w:eastAsiaTheme="minorEastAsia" w:hAnsiTheme="majorBidi" w:cstheme="majorBidi"/>
          <w:color w:val="000000" w:themeColor="text1"/>
          <w:sz w:val="24"/>
          <w:szCs w:val="24"/>
          <w:lang w:val="en-GB" w:eastAsia="zh-CN"/>
        </w:rPr>
        <w:t>observed that the d</w:t>
      </w:r>
      <w:r w:rsidR="00854588">
        <w:rPr>
          <w:rFonts w:asciiTheme="majorBidi" w:eastAsiaTheme="minorEastAsia" w:hAnsiTheme="majorBidi" w:cstheme="majorBidi"/>
          <w:color w:val="000000" w:themeColor="text1"/>
          <w:sz w:val="24"/>
          <w:szCs w:val="24"/>
          <w:lang w:val="en-GB" w:eastAsia="zh-CN"/>
        </w:rPr>
        <w:t>octor was not aware that his</w:t>
      </w:r>
      <w:r w:rsidR="00313458" w:rsidRPr="0008054C">
        <w:rPr>
          <w:rFonts w:asciiTheme="majorBidi" w:eastAsiaTheme="minorEastAsia" w:hAnsiTheme="majorBidi" w:cstheme="majorBidi"/>
          <w:color w:val="000000" w:themeColor="text1"/>
          <w:sz w:val="24"/>
          <w:szCs w:val="24"/>
          <w:lang w:val="en-GB" w:eastAsia="zh-CN"/>
        </w:rPr>
        <w:t xml:space="preserve"> patient </w:t>
      </w:r>
      <w:r w:rsidR="00301DCD">
        <w:rPr>
          <w:rFonts w:asciiTheme="majorBidi" w:eastAsiaTheme="minorEastAsia" w:hAnsiTheme="majorBidi" w:cstheme="majorBidi"/>
          <w:color w:val="000000" w:themeColor="text1"/>
          <w:sz w:val="24"/>
          <w:szCs w:val="24"/>
          <w:lang w:val="en-GB" w:eastAsia="zh-CN"/>
        </w:rPr>
        <w:t>returned from X-ray</w:t>
      </w:r>
      <w:r w:rsidR="00313458" w:rsidRPr="0008054C">
        <w:rPr>
          <w:rFonts w:asciiTheme="majorBidi" w:eastAsiaTheme="minorEastAsia" w:hAnsiTheme="majorBidi" w:cstheme="majorBidi"/>
          <w:color w:val="000000" w:themeColor="text1"/>
          <w:sz w:val="24"/>
          <w:szCs w:val="24"/>
          <w:lang w:val="en-GB" w:eastAsia="zh-CN"/>
        </w:rPr>
        <w:t xml:space="preserve"> [</w:t>
      </w:r>
      <w:r w:rsidR="0005021E">
        <w:rPr>
          <w:rFonts w:asciiTheme="majorBidi" w:eastAsiaTheme="minorEastAsia" w:hAnsiTheme="majorBidi" w:cstheme="majorBidi"/>
          <w:color w:val="000000" w:themeColor="text1"/>
          <w:sz w:val="24"/>
          <w:szCs w:val="24"/>
          <w:lang w:val="en-GB" w:eastAsia="zh-CN"/>
        </w:rPr>
        <w:t>121</w:t>
      </w:r>
      <w:r w:rsidR="00313458" w:rsidRPr="0008054C">
        <w:rPr>
          <w:rFonts w:asciiTheme="majorBidi" w:eastAsiaTheme="minorEastAsia" w:hAnsiTheme="majorBidi" w:cstheme="majorBidi"/>
          <w:color w:val="000000" w:themeColor="text1"/>
          <w:sz w:val="24"/>
          <w:szCs w:val="24"/>
          <w:lang w:val="en-GB" w:eastAsia="zh-CN"/>
        </w:rPr>
        <w:t xml:space="preserve">].  </w:t>
      </w:r>
      <w:r w:rsidR="00301DCD">
        <w:rPr>
          <w:rFonts w:asciiTheme="majorBidi" w:eastAsiaTheme="minorEastAsia" w:hAnsiTheme="majorBidi" w:cstheme="majorBidi"/>
          <w:color w:val="000000" w:themeColor="text1"/>
          <w:sz w:val="24"/>
          <w:szCs w:val="24"/>
          <w:lang w:val="en-GB" w:eastAsia="zh-CN"/>
        </w:rPr>
        <w:t>Observations from another study highlighted tha</w:t>
      </w:r>
      <w:r w:rsidR="00F6586C">
        <w:rPr>
          <w:rFonts w:asciiTheme="majorBidi" w:eastAsiaTheme="minorEastAsia" w:hAnsiTheme="majorBidi" w:cstheme="majorBidi"/>
          <w:color w:val="000000" w:themeColor="text1"/>
          <w:sz w:val="24"/>
          <w:szCs w:val="24"/>
          <w:lang w:val="en-GB" w:eastAsia="zh-CN"/>
        </w:rPr>
        <w:t>t delays occurred because of a</w:t>
      </w:r>
      <w:r w:rsidR="00301DCD">
        <w:rPr>
          <w:rFonts w:asciiTheme="majorBidi" w:eastAsiaTheme="minorEastAsia" w:hAnsiTheme="majorBidi" w:cstheme="majorBidi"/>
          <w:color w:val="000000" w:themeColor="text1"/>
          <w:sz w:val="24"/>
          <w:szCs w:val="24"/>
          <w:lang w:val="en-GB" w:eastAsia="zh-CN"/>
        </w:rPr>
        <w:t xml:space="preserve"> lack of a mechanism to inform staff when test results were available [81]</w:t>
      </w:r>
      <w:r w:rsidR="00854588">
        <w:rPr>
          <w:rFonts w:asciiTheme="majorBidi" w:eastAsiaTheme="minorEastAsia" w:hAnsiTheme="majorBidi" w:cstheme="majorBidi"/>
          <w:color w:val="000000" w:themeColor="text1"/>
          <w:sz w:val="24"/>
          <w:szCs w:val="24"/>
          <w:lang w:val="en-GB" w:eastAsia="zh-CN"/>
        </w:rPr>
        <w:t>. These observations</w:t>
      </w:r>
      <w:r w:rsidR="00313458" w:rsidRPr="0008054C">
        <w:rPr>
          <w:rFonts w:asciiTheme="majorBidi" w:eastAsiaTheme="minorEastAsia" w:hAnsiTheme="majorBidi" w:cstheme="majorBidi"/>
          <w:color w:val="000000" w:themeColor="text1"/>
          <w:sz w:val="24"/>
          <w:szCs w:val="24"/>
          <w:lang w:val="en-GB" w:eastAsia="zh-CN"/>
        </w:rPr>
        <w:t xml:space="preserve"> sugg</w:t>
      </w:r>
      <w:r w:rsidR="00F6586C">
        <w:rPr>
          <w:rFonts w:asciiTheme="majorBidi" w:eastAsiaTheme="minorEastAsia" w:hAnsiTheme="majorBidi" w:cstheme="majorBidi"/>
          <w:color w:val="000000" w:themeColor="text1"/>
          <w:sz w:val="24"/>
          <w:szCs w:val="24"/>
          <w:lang w:val="en-GB" w:eastAsia="zh-CN"/>
        </w:rPr>
        <w:t>est that poor communication</w:t>
      </w:r>
      <w:r w:rsidR="00313458" w:rsidRPr="0008054C">
        <w:rPr>
          <w:rFonts w:asciiTheme="majorBidi" w:eastAsiaTheme="minorEastAsia" w:hAnsiTheme="majorBidi" w:cstheme="majorBidi"/>
          <w:color w:val="000000" w:themeColor="text1"/>
          <w:sz w:val="24"/>
          <w:szCs w:val="24"/>
          <w:lang w:val="en-GB" w:eastAsia="zh-CN"/>
        </w:rPr>
        <w:t xml:space="preserve"> between staff and patients and amongst staffing groups may result</w:t>
      </w:r>
      <w:r w:rsidR="00301DCD">
        <w:rPr>
          <w:rFonts w:asciiTheme="majorBidi" w:eastAsiaTheme="minorEastAsia" w:hAnsiTheme="majorBidi" w:cstheme="majorBidi"/>
          <w:color w:val="000000" w:themeColor="text1"/>
          <w:sz w:val="24"/>
          <w:szCs w:val="24"/>
          <w:lang w:val="en-GB" w:eastAsia="zh-CN"/>
        </w:rPr>
        <w:t xml:space="preserve"> in</w:t>
      </w:r>
      <w:r w:rsidR="00313458" w:rsidRPr="0008054C">
        <w:rPr>
          <w:rFonts w:asciiTheme="majorBidi" w:eastAsiaTheme="minorEastAsia" w:hAnsiTheme="majorBidi" w:cstheme="majorBidi"/>
          <w:color w:val="000000" w:themeColor="text1"/>
          <w:sz w:val="24"/>
          <w:szCs w:val="24"/>
          <w:lang w:val="en-GB" w:eastAsia="zh-CN"/>
        </w:rPr>
        <w:t xml:space="preserve"> delays along the patient journey leading to prolonged lengths of stay, ultimately hindering patient flow. </w:t>
      </w:r>
    </w:p>
    <w:p w14:paraId="002E33D9" w14:textId="77777777" w:rsidR="00313458" w:rsidRPr="00F6586C" w:rsidRDefault="00313458" w:rsidP="006F49D6">
      <w:pPr>
        <w:pStyle w:val="Heading4"/>
        <w:rPr>
          <w:lang w:eastAsia="zh-CN"/>
        </w:rPr>
      </w:pPr>
      <w:r w:rsidRPr="00F6586C">
        <w:rPr>
          <w:lang w:eastAsia="zh-CN"/>
        </w:rPr>
        <w:t>ED sta</w:t>
      </w:r>
      <w:r w:rsidR="00CE4E61" w:rsidRPr="00F6586C">
        <w:rPr>
          <w:lang w:eastAsia="zh-CN"/>
        </w:rPr>
        <w:t>ff</w:t>
      </w:r>
      <w:r w:rsidR="001F29C3" w:rsidRPr="00F6586C">
        <w:rPr>
          <w:lang w:eastAsia="zh-CN"/>
        </w:rPr>
        <w:t xml:space="preserve"> experience, skills and roles</w:t>
      </w:r>
    </w:p>
    <w:p w14:paraId="0787C408" w14:textId="77777777" w:rsidR="00313458" w:rsidRPr="00F6586C" w:rsidRDefault="00313458" w:rsidP="009227E1">
      <w:pPr>
        <w:widowControl w:val="0"/>
        <w:numPr>
          <w:ilvl w:val="0"/>
          <w:numId w:val="16"/>
        </w:numPr>
        <w:spacing w:after="200" w:line="480" w:lineRule="auto"/>
        <w:contextualSpacing/>
        <w:rPr>
          <w:rFonts w:asciiTheme="majorBidi" w:eastAsiaTheme="minorEastAsia" w:hAnsiTheme="majorBidi" w:cstheme="majorBidi"/>
          <w:bCs/>
          <w:sz w:val="24"/>
          <w:szCs w:val="24"/>
          <w:lang w:val="en-GB" w:eastAsia="zh-CN"/>
        </w:rPr>
      </w:pPr>
      <w:r w:rsidRPr="00F6586C">
        <w:rPr>
          <w:rFonts w:asciiTheme="majorBidi" w:eastAsiaTheme="minorEastAsia" w:hAnsiTheme="majorBidi" w:cstheme="majorBidi"/>
          <w:bCs/>
          <w:sz w:val="24"/>
          <w:szCs w:val="24"/>
          <w:lang w:val="en-GB" w:eastAsia="zh-CN"/>
        </w:rPr>
        <w:t>Availability of experienced clinical staff</w:t>
      </w:r>
    </w:p>
    <w:p w14:paraId="7E782339" w14:textId="77777777" w:rsidR="00313458" w:rsidRPr="00F6586C" w:rsidRDefault="00313458" w:rsidP="00B50D75">
      <w:pPr>
        <w:widowControl w:val="0"/>
        <w:spacing w:after="200" w:line="480" w:lineRule="auto"/>
        <w:rPr>
          <w:rFonts w:asciiTheme="majorBidi" w:eastAsiaTheme="minorEastAsia" w:hAnsiTheme="majorBidi" w:cstheme="majorBidi"/>
          <w:bCs/>
          <w:sz w:val="24"/>
          <w:szCs w:val="24"/>
          <w:lang w:val="en-GB" w:eastAsia="zh-CN"/>
        </w:rPr>
      </w:pPr>
      <w:r w:rsidRPr="00F6586C">
        <w:rPr>
          <w:rFonts w:asciiTheme="majorBidi" w:eastAsiaTheme="minorEastAsia" w:hAnsiTheme="majorBidi" w:cstheme="majorBidi"/>
          <w:bCs/>
          <w:sz w:val="24"/>
          <w:szCs w:val="24"/>
          <w:lang w:val="en-GB" w:eastAsia="zh-CN"/>
        </w:rPr>
        <w:t>A lack of experienced clinicians and limited senior supervision was mentioned in two studies as factors delaying patient flow [</w:t>
      </w:r>
      <w:r w:rsidR="0005021E" w:rsidRPr="00F6586C">
        <w:rPr>
          <w:rFonts w:asciiTheme="majorBidi" w:eastAsiaTheme="minorEastAsia" w:hAnsiTheme="majorBidi" w:cstheme="majorBidi"/>
          <w:bCs/>
          <w:sz w:val="24"/>
          <w:szCs w:val="24"/>
          <w:lang w:val="en-GB" w:eastAsia="zh-CN"/>
        </w:rPr>
        <w:t>120, 121</w:t>
      </w:r>
      <w:r w:rsidR="00CE4E61" w:rsidRPr="00F6586C">
        <w:rPr>
          <w:rFonts w:asciiTheme="majorBidi" w:eastAsiaTheme="minorEastAsia" w:hAnsiTheme="majorBidi" w:cstheme="majorBidi"/>
          <w:bCs/>
          <w:sz w:val="24"/>
          <w:szCs w:val="24"/>
          <w:lang w:val="en-GB" w:eastAsia="zh-CN"/>
        </w:rPr>
        <w:t xml:space="preserve">]. </w:t>
      </w:r>
      <w:r w:rsidR="006357F2" w:rsidRPr="00F6586C">
        <w:rPr>
          <w:rFonts w:asciiTheme="majorBidi" w:eastAsiaTheme="minorEastAsia" w:hAnsiTheme="majorBidi" w:cstheme="majorBidi"/>
          <w:bCs/>
          <w:sz w:val="24"/>
          <w:szCs w:val="24"/>
          <w:lang w:val="en-GB" w:eastAsia="zh-CN"/>
        </w:rPr>
        <w:t>One study stated that inexperienced junior staff would re</w:t>
      </w:r>
      <w:r w:rsidR="00B50D75" w:rsidRPr="00F6586C">
        <w:rPr>
          <w:rFonts w:asciiTheme="majorBidi" w:eastAsiaTheme="minorEastAsia" w:hAnsiTheme="majorBidi" w:cstheme="majorBidi"/>
          <w:bCs/>
          <w:sz w:val="24"/>
          <w:szCs w:val="24"/>
          <w:lang w:val="en-GB" w:eastAsia="zh-CN"/>
        </w:rPr>
        <w:t>quire support from senior staff [121].</w:t>
      </w:r>
      <w:r w:rsidR="006357F2" w:rsidRPr="00F6586C">
        <w:rPr>
          <w:rFonts w:asciiTheme="majorBidi" w:eastAsiaTheme="minorEastAsia" w:hAnsiTheme="majorBidi" w:cstheme="majorBidi"/>
          <w:bCs/>
          <w:sz w:val="24"/>
          <w:szCs w:val="24"/>
          <w:lang w:val="en-GB" w:eastAsia="zh-CN"/>
        </w:rPr>
        <w:t xml:space="preserve"> It may be inferred tha</w:t>
      </w:r>
      <w:r w:rsidRPr="00F6586C">
        <w:rPr>
          <w:rFonts w:asciiTheme="majorBidi" w:eastAsiaTheme="minorEastAsia" w:hAnsiTheme="majorBidi" w:cstheme="majorBidi"/>
          <w:bCs/>
          <w:sz w:val="24"/>
          <w:szCs w:val="24"/>
          <w:lang w:val="en-GB" w:eastAsia="zh-CN"/>
        </w:rPr>
        <w:t>t inexperienced staff would have less knowledge</w:t>
      </w:r>
      <w:r w:rsidR="00B50D75" w:rsidRPr="00F6586C">
        <w:rPr>
          <w:rFonts w:asciiTheme="majorBidi" w:eastAsiaTheme="minorEastAsia" w:hAnsiTheme="majorBidi" w:cstheme="majorBidi"/>
          <w:bCs/>
          <w:sz w:val="24"/>
          <w:szCs w:val="24"/>
          <w:lang w:val="en-GB" w:eastAsia="zh-CN"/>
        </w:rPr>
        <w:t xml:space="preserve"> and possibly less confidence in </w:t>
      </w:r>
      <w:r w:rsidR="00DF0DCE" w:rsidRPr="00F6586C">
        <w:rPr>
          <w:rFonts w:asciiTheme="majorBidi" w:eastAsiaTheme="minorEastAsia" w:hAnsiTheme="majorBidi" w:cstheme="majorBidi"/>
          <w:bCs/>
          <w:sz w:val="24"/>
          <w:szCs w:val="24"/>
          <w:lang w:val="en-GB" w:eastAsia="zh-CN"/>
        </w:rPr>
        <w:t>decision-making</w:t>
      </w:r>
      <w:r w:rsidR="00B50D75" w:rsidRPr="00F6586C">
        <w:rPr>
          <w:rFonts w:asciiTheme="majorBidi" w:eastAsiaTheme="minorEastAsia" w:hAnsiTheme="majorBidi" w:cstheme="majorBidi"/>
          <w:bCs/>
          <w:sz w:val="24"/>
          <w:szCs w:val="24"/>
          <w:lang w:val="en-GB" w:eastAsia="zh-CN"/>
        </w:rPr>
        <w:t>,</w:t>
      </w:r>
      <w:r w:rsidRPr="00F6586C">
        <w:rPr>
          <w:rFonts w:asciiTheme="majorBidi" w:eastAsiaTheme="minorEastAsia" w:hAnsiTheme="majorBidi" w:cstheme="majorBidi"/>
          <w:bCs/>
          <w:sz w:val="24"/>
          <w:szCs w:val="24"/>
          <w:lang w:val="en-GB" w:eastAsia="zh-CN"/>
        </w:rPr>
        <w:t xml:space="preserve"> thus spend</w:t>
      </w:r>
      <w:r w:rsidR="00B50D75" w:rsidRPr="00F6586C">
        <w:rPr>
          <w:rFonts w:asciiTheme="majorBidi" w:eastAsiaTheme="minorEastAsia" w:hAnsiTheme="majorBidi" w:cstheme="majorBidi"/>
          <w:bCs/>
          <w:sz w:val="24"/>
          <w:szCs w:val="24"/>
          <w:lang w:val="en-GB" w:eastAsia="zh-CN"/>
        </w:rPr>
        <w:t>ing</w:t>
      </w:r>
      <w:r w:rsidRPr="00F6586C">
        <w:rPr>
          <w:rFonts w:asciiTheme="majorBidi" w:eastAsiaTheme="minorEastAsia" w:hAnsiTheme="majorBidi" w:cstheme="majorBidi"/>
          <w:bCs/>
          <w:sz w:val="24"/>
          <w:szCs w:val="24"/>
          <w:lang w:val="en-GB" w:eastAsia="zh-CN"/>
        </w:rPr>
        <w:t xml:space="preserve"> more time assessing </w:t>
      </w:r>
      <w:r w:rsidRPr="00F6586C">
        <w:rPr>
          <w:rFonts w:asciiTheme="majorBidi" w:eastAsiaTheme="minorEastAsia" w:hAnsiTheme="majorBidi" w:cstheme="majorBidi"/>
          <w:bCs/>
          <w:sz w:val="24"/>
          <w:szCs w:val="24"/>
          <w:lang w:val="en-GB" w:eastAsia="zh-CN"/>
        </w:rPr>
        <w:lastRenderedPageBreak/>
        <w:t xml:space="preserve">patients. </w:t>
      </w:r>
    </w:p>
    <w:p w14:paraId="61EC3263" w14:textId="77777777" w:rsidR="00313458" w:rsidRPr="0019553A" w:rsidRDefault="001F29C3" w:rsidP="003C5181">
      <w:pPr>
        <w:widowControl w:val="0"/>
        <w:numPr>
          <w:ilvl w:val="0"/>
          <w:numId w:val="16"/>
        </w:numPr>
        <w:spacing w:after="200" w:line="480" w:lineRule="auto"/>
        <w:contextualSpacing/>
        <w:rPr>
          <w:rFonts w:asciiTheme="majorBidi" w:eastAsiaTheme="minorEastAsia" w:hAnsiTheme="majorBidi" w:cstheme="majorBidi"/>
          <w:bCs/>
          <w:color w:val="000000" w:themeColor="text1"/>
          <w:sz w:val="24"/>
          <w:szCs w:val="24"/>
          <w:lang w:val="en-GB" w:eastAsia="zh-CN"/>
        </w:rPr>
      </w:pPr>
      <w:r w:rsidRPr="0019553A">
        <w:rPr>
          <w:rFonts w:asciiTheme="majorBidi" w:eastAsiaTheme="minorEastAsia" w:hAnsiTheme="majorBidi" w:cstheme="majorBidi"/>
          <w:bCs/>
          <w:color w:val="000000" w:themeColor="text1"/>
          <w:sz w:val="24"/>
          <w:szCs w:val="24"/>
          <w:lang w:val="en-GB" w:eastAsia="zh-CN"/>
        </w:rPr>
        <w:t>S</w:t>
      </w:r>
      <w:r w:rsidR="00313458" w:rsidRPr="0019553A">
        <w:rPr>
          <w:rFonts w:asciiTheme="majorBidi" w:eastAsiaTheme="minorEastAsia" w:hAnsiTheme="majorBidi" w:cstheme="majorBidi"/>
          <w:bCs/>
          <w:color w:val="000000" w:themeColor="text1"/>
          <w:sz w:val="24"/>
          <w:szCs w:val="24"/>
          <w:lang w:val="en-GB" w:eastAsia="zh-CN"/>
        </w:rPr>
        <w:t>kill mix</w:t>
      </w:r>
      <w:r w:rsidR="001E718D" w:rsidRPr="0019553A">
        <w:rPr>
          <w:rFonts w:asciiTheme="majorBidi" w:eastAsiaTheme="minorEastAsia" w:hAnsiTheme="majorBidi" w:cstheme="majorBidi"/>
          <w:bCs/>
          <w:color w:val="000000" w:themeColor="text1"/>
          <w:sz w:val="24"/>
          <w:szCs w:val="24"/>
          <w:lang w:val="en-GB" w:eastAsia="zh-CN"/>
        </w:rPr>
        <w:t xml:space="preserve"> and use</w:t>
      </w:r>
    </w:p>
    <w:p w14:paraId="3D55F83A" w14:textId="77777777" w:rsidR="00050A7B" w:rsidRDefault="00CC6D18" w:rsidP="001E718D">
      <w:pPr>
        <w:widowControl w:val="0"/>
        <w:spacing w:after="200" w:line="480" w:lineRule="auto"/>
        <w:rPr>
          <w:rFonts w:asciiTheme="majorBidi" w:eastAsiaTheme="minorEastAsia" w:hAnsiTheme="majorBidi" w:cstheme="majorBidi"/>
          <w:bCs/>
          <w:color w:val="000000" w:themeColor="text1"/>
          <w:sz w:val="24"/>
          <w:szCs w:val="24"/>
          <w:lang w:val="en-GB" w:eastAsia="zh-CN"/>
        </w:rPr>
      </w:pPr>
      <w:r w:rsidRPr="0019553A">
        <w:rPr>
          <w:rFonts w:asciiTheme="majorBidi" w:eastAsiaTheme="minorEastAsia" w:hAnsiTheme="majorBidi" w:cstheme="majorBidi"/>
          <w:bCs/>
          <w:color w:val="000000" w:themeColor="text1"/>
          <w:sz w:val="24"/>
          <w:szCs w:val="24"/>
          <w:lang w:val="en-GB" w:eastAsia="zh-CN"/>
        </w:rPr>
        <w:t>Two studies identified nursing skill mix and skill use as a factor</w:t>
      </w:r>
      <w:r w:rsidR="00CE4E61" w:rsidRPr="0019553A">
        <w:rPr>
          <w:rFonts w:asciiTheme="majorBidi" w:eastAsiaTheme="minorEastAsia" w:hAnsiTheme="majorBidi" w:cstheme="majorBidi"/>
          <w:bCs/>
          <w:color w:val="000000" w:themeColor="text1"/>
          <w:sz w:val="24"/>
          <w:szCs w:val="24"/>
          <w:lang w:val="en-GB" w:eastAsia="zh-CN"/>
        </w:rPr>
        <w:t xml:space="preserve"> affecting</w:t>
      </w:r>
      <w:r w:rsidR="00854588" w:rsidRPr="0019553A">
        <w:rPr>
          <w:rFonts w:asciiTheme="majorBidi" w:eastAsiaTheme="minorEastAsia" w:hAnsiTheme="majorBidi" w:cstheme="majorBidi"/>
          <w:bCs/>
          <w:color w:val="000000" w:themeColor="text1"/>
          <w:sz w:val="24"/>
          <w:szCs w:val="24"/>
          <w:lang w:val="en-GB" w:eastAsia="zh-CN"/>
        </w:rPr>
        <w:t xml:space="preserve"> ED</w:t>
      </w:r>
      <w:r w:rsidR="00CE4E61" w:rsidRPr="0019553A">
        <w:rPr>
          <w:rFonts w:asciiTheme="majorBidi" w:eastAsiaTheme="minorEastAsia" w:hAnsiTheme="majorBidi" w:cstheme="majorBidi"/>
          <w:bCs/>
          <w:color w:val="000000" w:themeColor="text1"/>
          <w:sz w:val="24"/>
          <w:szCs w:val="24"/>
          <w:lang w:val="en-GB" w:eastAsia="zh-CN"/>
        </w:rPr>
        <w:t xml:space="preserve"> patient flow</w:t>
      </w:r>
      <w:r w:rsidR="0005021E" w:rsidRPr="0019553A">
        <w:rPr>
          <w:rFonts w:asciiTheme="majorBidi" w:eastAsiaTheme="minorEastAsia" w:hAnsiTheme="majorBidi" w:cstheme="majorBidi"/>
          <w:bCs/>
          <w:color w:val="000000" w:themeColor="text1"/>
          <w:sz w:val="24"/>
          <w:szCs w:val="24"/>
          <w:lang w:val="en-GB" w:eastAsia="zh-CN"/>
        </w:rPr>
        <w:t xml:space="preserve"> [121, 123</w:t>
      </w:r>
      <w:r w:rsidR="001E718D" w:rsidRPr="0019553A">
        <w:rPr>
          <w:rFonts w:asciiTheme="majorBidi" w:eastAsiaTheme="minorEastAsia" w:hAnsiTheme="majorBidi" w:cstheme="majorBidi"/>
          <w:bCs/>
          <w:color w:val="000000" w:themeColor="text1"/>
          <w:sz w:val="24"/>
          <w:szCs w:val="24"/>
          <w:lang w:val="en-GB" w:eastAsia="zh-CN"/>
        </w:rPr>
        <w:t>]</w:t>
      </w:r>
      <w:r w:rsidR="00313458" w:rsidRPr="0019553A">
        <w:rPr>
          <w:rFonts w:asciiTheme="majorBidi" w:eastAsiaTheme="minorEastAsia" w:hAnsiTheme="majorBidi" w:cstheme="majorBidi"/>
          <w:bCs/>
          <w:color w:val="000000" w:themeColor="text1"/>
          <w:sz w:val="24"/>
          <w:szCs w:val="24"/>
          <w:lang w:val="en-GB" w:eastAsia="zh-CN"/>
        </w:rPr>
        <w:t xml:space="preserve">. One </w:t>
      </w:r>
      <w:r w:rsidR="00313458" w:rsidRPr="0008054C">
        <w:rPr>
          <w:rFonts w:asciiTheme="majorBidi" w:eastAsiaTheme="minorEastAsia" w:hAnsiTheme="majorBidi" w:cstheme="majorBidi"/>
          <w:bCs/>
          <w:color w:val="000000" w:themeColor="text1"/>
          <w:sz w:val="24"/>
          <w:szCs w:val="24"/>
          <w:lang w:val="en-GB" w:eastAsia="zh-CN"/>
        </w:rPr>
        <w:t>author observed that a nurse had to wait for the doctor to request an X-ray while another nurse required assistance with blood taking because she had not been trained [</w:t>
      </w:r>
      <w:r w:rsidR="0005021E">
        <w:rPr>
          <w:rFonts w:asciiTheme="majorBidi" w:eastAsiaTheme="minorEastAsia" w:hAnsiTheme="majorBidi" w:cstheme="majorBidi"/>
          <w:bCs/>
          <w:color w:val="000000" w:themeColor="text1"/>
          <w:sz w:val="24"/>
          <w:szCs w:val="24"/>
          <w:lang w:val="en-GB" w:eastAsia="zh-CN"/>
        </w:rPr>
        <w:t>121</w:t>
      </w:r>
      <w:r w:rsidR="00313458" w:rsidRPr="0008054C">
        <w:rPr>
          <w:rFonts w:asciiTheme="majorBidi" w:eastAsiaTheme="minorEastAsia" w:hAnsiTheme="majorBidi" w:cstheme="majorBidi"/>
          <w:bCs/>
          <w:color w:val="000000" w:themeColor="text1"/>
          <w:sz w:val="24"/>
          <w:szCs w:val="24"/>
          <w:lang w:val="en-GB" w:eastAsia="zh-CN"/>
        </w:rPr>
        <w:t>]. A staff participant</w:t>
      </w:r>
      <w:r w:rsidR="00CE4E61">
        <w:rPr>
          <w:rFonts w:asciiTheme="majorBidi" w:eastAsiaTheme="minorEastAsia" w:hAnsiTheme="majorBidi" w:cstheme="majorBidi"/>
          <w:bCs/>
          <w:color w:val="000000" w:themeColor="text1"/>
          <w:sz w:val="24"/>
          <w:szCs w:val="24"/>
          <w:lang w:val="en-GB" w:eastAsia="zh-CN"/>
        </w:rPr>
        <w:t xml:space="preserve"> in that study</w:t>
      </w:r>
      <w:r w:rsidR="00313458" w:rsidRPr="0008054C">
        <w:rPr>
          <w:rFonts w:asciiTheme="majorBidi" w:eastAsiaTheme="minorEastAsia" w:hAnsiTheme="majorBidi" w:cstheme="majorBidi"/>
          <w:bCs/>
          <w:color w:val="000000" w:themeColor="text1"/>
          <w:sz w:val="24"/>
          <w:szCs w:val="24"/>
          <w:lang w:val="en-GB" w:eastAsia="zh-CN"/>
        </w:rPr>
        <w:t xml:space="preserve"> related this to flow, </w:t>
      </w:r>
      <w:r w:rsidR="00DF0DCE" w:rsidRPr="0008054C">
        <w:rPr>
          <w:rFonts w:asciiTheme="majorBidi" w:eastAsiaTheme="minorEastAsia" w:hAnsiTheme="majorBidi" w:cstheme="majorBidi"/>
          <w:bCs/>
          <w:color w:val="000000" w:themeColor="text1"/>
          <w:sz w:val="24"/>
          <w:szCs w:val="24"/>
          <w:lang w:val="en-GB" w:eastAsia="zh-CN"/>
        </w:rPr>
        <w:t>commenting,</w:t>
      </w:r>
      <w:r w:rsidR="00313458" w:rsidRPr="0008054C">
        <w:rPr>
          <w:rFonts w:asciiTheme="majorBidi" w:eastAsiaTheme="minorEastAsia" w:hAnsiTheme="majorBidi" w:cstheme="majorBidi"/>
          <w:bCs/>
          <w:color w:val="000000" w:themeColor="text1"/>
          <w:sz w:val="24"/>
          <w:szCs w:val="24"/>
          <w:lang w:val="en-GB" w:eastAsia="zh-CN"/>
        </w:rPr>
        <w:t xml:space="preserve"> “</w:t>
      </w:r>
      <w:r w:rsidR="00DF0DCE" w:rsidRPr="0008054C">
        <w:rPr>
          <w:rFonts w:asciiTheme="majorBidi" w:eastAsiaTheme="minorEastAsia" w:hAnsiTheme="majorBidi" w:cstheme="majorBidi"/>
          <w:bCs/>
          <w:color w:val="000000" w:themeColor="text1"/>
          <w:sz w:val="24"/>
          <w:szCs w:val="24"/>
          <w:lang w:val="en-GB" w:eastAsia="zh-CN"/>
        </w:rPr>
        <w:t>If</w:t>
      </w:r>
      <w:r w:rsidR="00313458" w:rsidRPr="0008054C">
        <w:rPr>
          <w:rFonts w:asciiTheme="majorBidi" w:eastAsiaTheme="minorEastAsia" w:hAnsiTheme="majorBidi" w:cstheme="majorBidi"/>
          <w:bCs/>
          <w:color w:val="000000" w:themeColor="text1"/>
          <w:sz w:val="24"/>
          <w:szCs w:val="24"/>
          <w:lang w:val="en-GB" w:eastAsia="zh-CN"/>
        </w:rPr>
        <w:t xml:space="preserve"> nurses were able and/or allowed to use more skills it would support the patient flow significantly” [</w:t>
      </w:r>
      <w:r w:rsidR="0005021E">
        <w:rPr>
          <w:rFonts w:asciiTheme="majorBidi" w:eastAsiaTheme="minorEastAsia" w:hAnsiTheme="majorBidi" w:cstheme="majorBidi"/>
          <w:bCs/>
          <w:color w:val="000000" w:themeColor="text1"/>
          <w:sz w:val="24"/>
          <w:szCs w:val="24"/>
          <w:lang w:val="en-GB" w:eastAsia="zh-CN"/>
        </w:rPr>
        <w:t>121</w:t>
      </w:r>
      <w:r w:rsidR="00CE4E61">
        <w:rPr>
          <w:rFonts w:asciiTheme="majorBidi" w:eastAsiaTheme="minorEastAsia" w:hAnsiTheme="majorBidi" w:cstheme="majorBidi"/>
          <w:bCs/>
          <w:color w:val="000000" w:themeColor="text1"/>
          <w:sz w:val="24"/>
          <w:szCs w:val="24"/>
          <w:lang w:val="en-GB" w:eastAsia="zh-CN"/>
        </w:rPr>
        <w:t>; p 172</w:t>
      </w:r>
      <w:r w:rsidR="00313458" w:rsidRPr="0008054C">
        <w:rPr>
          <w:rFonts w:asciiTheme="majorBidi" w:eastAsiaTheme="minorEastAsia" w:hAnsiTheme="majorBidi" w:cstheme="majorBidi"/>
          <w:bCs/>
          <w:color w:val="000000" w:themeColor="text1"/>
          <w:sz w:val="24"/>
          <w:szCs w:val="24"/>
          <w:lang w:val="en-GB" w:eastAsia="zh-CN"/>
        </w:rPr>
        <w:t xml:space="preserve">]. </w:t>
      </w:r>
    </w:p>
    <w:p w14:paraId="26209101" w14:textId="77777777" w:rsidR="00313458" w:rsidRPr="0008054C" w:rsidRDefault="001E718D" w:rsidP="001E718D">
      <w:pPr>
        <w:widowControl w:val="0"/>
        <w:spacing w:after="200" w:line="480" w:lineRule="auto"/>
        <w:rPr>
          <w:rFonts w:asciiTheme="majorBidi" w:eastAsiaTheme="minorEastAsia" w:hAnsiTheme="majorBidi" w:cstheme="majorBidi"/>
          <w:bCs/>
          <w:color w:val="000000" w:themeColor="text1"/>
          <w:sz w:val="24"/>
          <w:szCs w:val="24"/>
          <w:lang w:val="en-GB" w:eastAsia="zh-CN"/>
        </w:rPr>
      </w:pPr>
      <w:r>
        <w:rPr>
          <w:rFonts w:asciiTheme="majorBidi" w:eastAsiaTheme="minorEastAsia" w:hAnsiTheme="majorBidi" w:cstheme="majorBidi"/>
          <w:bCs/>
          <w:color w:val="000000" w:themeColor="text1"/>
          <w:sz w:val="24"/>
          <w:szCs w:val="24"/>
          <w:lang w:val="en-GB" w:eastAsia="zh-CN"/>
        </w:rPr>
        <w:t>The benefit of nurses utilising their skills was also noted.</w:t>
      </w:r>
      <w:r w:rsidR="00313458" w:rsidRPr="0008054C">
        <w:rPr>
          <w:rFonts w:asciiTheme="majorBidi" w:eastAsiaTheme="minorEastAsia" w:hAnsiTheme="majorBidi" w:cstheme="majorBidi"/>
          <w:bCs/>
          <w:color w:val="000000" w:themeColor="text1"/>
          <w:sz w:val="24"/>
          <w:szCs w:val="24"/>
          <w:lang w:val="en-GB" w:eastAsia="zh-CN"/>
        </w:rPr>
        <w:t xml:space="preserve"> In one ED, a participant commented that senior nurses could do basic investigations on patients prior to the physician reviewing and in another ED, senior nurses directly triaged patients from the ambulance bay [</w:t>
      </w:r>
      <w:r w:rsidR="0005021E">
        <w:rPr>
          <w:rFonts w:asciiTheme="majorBidi" w:eastAsiaTheme="minorEastAsia" w:hAnsiTheme="majorBidi" w:cstheme="majorBidi"/>
          <w:bCs/>
          <w:color w:val="000000" w:themeColor="text1"/>
          <w:sz w:val="24"/>
          <w:szCs w:val="24"/>
          <w:lang w:val="en-GB" w:eastAsia="zh-CN"/>
        </w:rPr>
        <w:t>121</w:t>
      </w:r>
      <w:r w:rsidR="008B07CC" w:rsidRPr="0008054C">
        <w:rPr>
          <w:rFonts w:asciiTheme="majorBidi" w:eastAsiaTheme="minorEastAsia" w:hAnsiTheme="majorBidi" w:cstheme="majorBidi"/>
          <w:bCs/>
          <w:color w:val="000000" w:themeColor="text1"/>
          <w:sz w:val="24"/>
          <w:szCs w:val="24"/>
          <w:lang w:val="en-GB" w:eastAsia="zh-CN"/>
        </w:rPr>
        <w:t>, 1</w:t>
      </w:r>
      <w:r w:rsidR="0005021E">
        <w:rPr>
          <w:rFonts w:asciiTheme="majorBidi" w:eastAsiaTheme="minorEastAsia" w:hAnsiTheme="majorBidi" w:cstheme="majorBidi"/>
          <w:bCs/>
          <w:color w:val="000000" w:themeColor="text1"/>
          <w:sz w:val="24"/>
          <w:szCs w:val="24"/>
          <w:lang w:val="en-GB" w:eastAsia="zh-CN"/>
        </w:rPr>
        <w:t>2</w:t>
      </w:r>
      <w:r w:rsidR="008B07CC" w:rsidRPr="0008054C">
        <w:rPr>
          <w:rFonts w:asciiTheme="majorBidi" w:eastAsiaTheme="minorEastAsia" w:hAnsiTheme="majorBidi" w:cstheme="majorBidi"/>
          <w:bCs/>
          <w:color w:val="000000" w:themeColor="text1"/>
          <w:sz w:val="24"/>
          <w:szCs w:val="24"/>
          <w:lang w:val="en-GB" w:eastAsia="zh-CN"/>
        </w:rPr>
        <w:t>3</w:t>
      </w:r>
      <w:r w:rsidR="00313458" w:rsidRPr="0008054C">
        <w:rPr>
          <w:rFonts w:asciiTheme="majorBidi" w:eastAsiaTheme="minorEastAsia" w:hAnsiTheme="majorBidi" w:cstheme="majorBidi"/>
          <w:bCs/>
          <w:color w:val="000000" w:themeColor="text1"/>
          <w:sz w:val="24"/>
          <w:szCs w:val="24"/>
          <w:lang w:val="en-GB" w:eastAsia="zh-CN"/>
        </w:rPr>
        <w:t xml:space="preserve">]. These findings suggest that training and permitting nurses to use skills may result in the addition of another independent practitioner to the </w:t>
      </w:r>
      <w:r w:rsidR="00DF0DCE" w:rsidRPr="0008054C">
        <w:rPr>
          <w:rFonts w:asciiTheme="majorBidi" w:eastAsiaTheme="minorEastAsia" w:hAnsiTheme="majorBidi" w:cstheme="majorBidi"/>
          <w:bCs/>
          <w:color w:val="000000" w:themeColor="text1"/>
          <w:sz w:val="24"/>
          <w:szCs w:val="24"/>
          <w:lang w:val="en-GB" w:eastAsia="zh-CN"/>
        </w:rPr>
        <w:t>workforce, which</w:t>
      </w:r>
      <w:r w:rsidR="00313458" w:rsidRPr="0008054C">
        <w:rPr>
          <w:rFonts w:asciiTheme="majorBidi" w:eastAsiaTheme="minorEastAsia" w:hAnsiTheme="majorBidi" w:cstheme="majorBidi"/>
          <w:bCs/>
          <w:color w:val="000000" w:themeColor="text1"/>
          <w:sz w:val="24"/>
          <w:szCs w:val="24"/>
          <w:lang w:val="en-GB" w:eastAsia="zh-CN"/>
        </w:rPr>
        <w:t xml:space="preserve"> would distribute workload, potentially reducing wait times and improving patient flow.</w:t>
      </w:r>
    </w:p>
    <w:p w14:paraId="4A67953A" w14:textId="77777777" w:rsidR="00313458" w:rsidRPr="0008054C" w:rsidRDefault="00313458" w:rsidP="009227E1">
      <w:pPr>
        <w:widowControl w:val="0"/>
        <w:numPr>
          <w:ilvl w:val="0"/>
          <w:numId w:val="16"/>
        </w:numPr>
        <w:spacing w:after="200" w:line="480" w:lineRule="auto"/>
        <w:contextualSpacing/>
        <w:rPr>
          <w:rFonts w:asciiTheme="majorBidi" w:eastAsiaTheme="minorEastAsia" w:hAnsiTheme="majorBidi" w:cstheme="majorBidi"/>
          <w:bCs/>
          <w:color w:val="000000" w:themeColor="text1"/>
          <w:sz w:val="24"/>
          <w:szCs w:val="24"/>
          <w:lang w:val="en-GB" w:eastAsia="zh-CN"/>
        </w:rPr>
      </w:pPr>
      <w:r w:rsidRPr="0008054C">
        <w:rPr>
          <w:rFonts w:asciiTheme="majorBidi" w:eastAsiaTheme="minorEastAsia" w:hAnsiTheme="majorBidi" w:cstheme="majorBidi"/>
          <w:bCs/>
          <w:color w:val="000000" w:themeColor="text1"/>
          <w:sz w:val="24"/>
          <w:szCs w:val="24"/>
          <w:lang w:val="en-GB" w:eastAsia="zh-CN"/>
        </w:rPr>
        <w:t>Leadership roles</w:t>
      </w:r>
    </w:p>
    <w:p w14:paraId="02D49EF3" w14:textId="77777777" w:rsidR="00313458" w:rsidRPr="0008054C" w:rsidRDefault="00313458" w:rsidP="001E718D">
      <w:pPr>
        <w:widowControl w:val="0"/>
        <w:spacing w:after="200" w:line="480" w:lineRule="auto"/>
        <w:rPr>
          <w:rFonts w:asciiTheme="majorBidi" w:eastAsiaTheme="minorEastAsia" w:hAnsiTheme="majorBidi" w:cstheme="majorBidi"/>
          <w:bCs/>
          <w:color w:val="000000" w:themeColor="text1"/>
          <w:sz w:val="24"/>
          <w:szCs w:val="24"/>
          <w:lang w:val="en-GB" w:eastAsia="zh-CN"/>
        </w:rPr>
      </w:pPr>
      <w:r w:rsidRPr="0008054C">
        <w:rPr>
          <w:rFonts w:asciiTheme="majorBidi" w:eastAsiaTheme="minorEastAsia" w:hAnsiTheme="majorBidi" w:cstheme="majorBidi"/>
          <w:bCs/>
          <w:color w:val="000000" w:themeColor="text1"/>
          <w:sz w:val="24"/>
          <w:szCs w:val="24"/>
          <w:lang w:val="en-GB" w:eastAsia="zh-CN"/>
        </w:rPr>
        <w:t>Two studies commented on the use of formal leadership roles</w:t>
      </w:r>
      <w:r w:rsidR="00CC6D18">
        <w:rPr>
          <w:rFonts w:asciiTheme="majorBidi" w:eastAsiaTheme="minorEastAsia" w:hAnsiTheme="majorBidi" w:cstheme="majorBidi"/>
          <w:bCs/>
          <w:color w:val="000000" w:themeColor="text1"/>
          <w:sz w:val="24"/>
          <w:szCs w:val="24"/>
          <w:lang w:val="en-GB" w:eastAsia="zh-CN"/>
        </w:rPr>
        <w:t xml:space="preserve"> [</w:t>
      </w:r>
      <w:r w:rsidR="0005021E">
        <w:rPr>
          <w:rFonts w:asciiTheme="majorBidi" w:eastAsiaTheme="minorEastAsia" w:hAnsiTheme="majorBidi" w:cstheme="majorBidi"/>
          <w:bCs/>
          <w:color w:val="000000" w:themeColor="text1"/>
          <w:sz w:val="24"/>
          <w:szCs w:val="24"/>
          <w:lang w:val="en-GB" w:eastAsia="zh-CN"/>
        </w:rPr>
        <w:t>119, 126</w:t>
      </w:r>
      <w:r w:rsidR="00CC6D18">
        <w:rPr>
          <w:rFonts w:asciiTheme="majorBidi" w:eastAsiaTheme="minorEastAsia" w:hAnsiTheme="majorBidi" w:cstheme="majorBidi"/>
          <w:bCs/>
          <w:color w:val="000000" w:themeColor="text1"/>
          <w:sz w:val="24"/>
          <w:szCs w:val="24"/>
          <w:lang w:val="en-GB" w:eastAsia="zh-CN"/>
        </w:rPr>
        <w:t>]</w:t>
      </w:r>
      <w:r w:rsidRPr="0008054C">
        <w:rPr>
          <w:rFonts w:asciiTheme="majorBidi" w:eastAsiaTheme="minorEastAsia" w:hAnsiTheme="majorBidi" w:cstheme="majorBidi"/>
          <w:bCs/>
          <w:color w:val="000000" w:themeColor="text1"/>
          <w:sz w:val="24"/>
          <w:szCs w:val="24"/>
          <w:lang w:val="en-GB" w:eastAsia="zh-CN"/>
        </w:rPr>
        <w:t>. In one study</w:t>
      </w:r>
      <w:r w:rsidR="001E718D">
        <w:rPr>
          <w:rFonts w:asciiTheme="majorBidi" w:eastAsiaTheme="minorEastAsia" w:hAnsiTheme="majorBidi" w:cstheme="majorBidi"/>
          <w:bCs/>
          <w:color w:val="000000" w:themeColor="text1"/>
          <w:sz w:val="24"/>
          <w:szCs w:val="24"/>
          <w:lang w:val="en-GB" w:eastAsia="zh-CN"/>
        </w:rPr>
        <w:t>,</w:t>
      </w:r>
      <w:r w:rsidRPr="0008054C">
        <w:rPr>
          <w:rFonts w:asciiTheme="majorBidi" w:eastAsiaTheme="minorEastAsia" w:hAnsiTheme="majorBidi" w:cstheme="majorBidi"/>
          <w:bCs/>
          <w:color w:val="000000" w:themeColor="text1"/>
          <w:sz w:val="24"/>
          <w:szCs w:val="24"/>
          <w:lang w:val="en-GB" w:eastAsia="zh-CN"/>
        </w:rPr>
        <w:t xml:space="preserve"> a case manager had the primary responsibility of managing patient outflow [</w:t>
      </w:r>
      <w:r w:rsidR="0005021E">
        <w:rPr>
          <w:rFonts w:asciiTheme="majorBidi" w:eastAsiaTheme="minorEastAsia" w:hAnsiTheme="majorBidi" w:cstheme="majorBidi"/>
          <w:bCs/>
          <w:color w:val="000000" w:themeColor="text1"/>
          <w:sz w:val="24"/>
          <w:szCs w:val="24"/>
          <w:lang w:val="en-GB" w:eastAsia="zh-CN"/>
        </w:rPr>
        <w:t>119</w:t>
      </w:r>
      <w:r w:rsidRPr="0008054C">
        <w:rPr>
          <w:rFonts w:asciiTheme="majorBidi" w:eastAsiaTheme="minorEastAsia" w:hAnsiTheme="majorBidi" w:cstheme="majorBidi"/>
          <w:bCs/>
          <w:color w:val="000000" w:themeColor="text1"/>
          <w:sz w:val="24"/>
          <w:szCs w:val="24"/>
          <w:lang w:val="en-GB" w:eastAsia="zh-CN"/>
        </w:rPr>
        <w:t xml:space="preserve">] while </w:t>
      </w:r>
      <w:r w:rsidR="001E718D">
        <w:rPr>
          <w:rFonts w:asciiTheme="majorBidi" w:eastAsiaTheme="minorEastAsia" w:hAnsiTheme="majorBidi" w:cstheme="majorBidi"/>
          <w:bCs/>
          <w:color w:val="000000" w:themeColor="text1"/>
          <w:sz w:val="24"/>
          <w:szCs w:val="24"/>
          <w:lang w:val="en-GB" w:eastAsia="zh-CN"/>
        </w:rPr>
        <w:t>the study cluster</w:t>
      </w:r>
      <w:r w:rsidRPr="0008054C">
        <w:rPr>
          <w:rFonts w:asciiTheme="majorBidi" w:eastAsiaTheme="minorEastAsia" w:hAnsiTheme="majorBidi" w:cstheme="majorBidi"/>
          <w:bCs/>
          <w:color w:val="000000" w:themeColor="text1"/>
          <w:sz w:val="24"/>
          <w:szCs w:val="24"/>
          <w:lang w:val="en-GB" w:eastAsia="zh-CN"/>
        </w:rPr>
        <w:t xml:space="preserve"> mentioned the team coordinator who had the overall responsibility of ma</w:t>
      </w:r>
      <w:r w:rsidR="00CF7E23" w:rsidRPr="0008054C">
        <w:rPr>
          <w:rFonts w:asciiTheme="majorBidi" w:eastAsiaTheme="minorEastAsia" w:hAnsiTheme="majorBidi" w:cstheme="majorBidi"/>
          <w:bCs/>
          <w:color w:val="000000" w:themeColor="text1"/>
          <w:sz w:val="24"/>
          <w:szCs w:val="24"/>
          <w:lang w:val="en-GB" w:eastAsia="zh-CN"/>
        </w:rPr>
        <w:t>naging flow throughout the ED [</w:t>
      </w:r>
      <w:r w:rsidR="0005021E">
        <w:rPr>
          <w:rFonts w:asciiTheme="majorBidi" w:eastAsiaTheme="minorEastAsia" w:hAnsiTheme="majorBidi" w:cstheme="majorBidi"/>
          <w:bCs/>
          <w:color w:val="000000" w:themeColor="text1"/>
          <w:sz w:val="24"/>
          <w:szCs w:val="24"/>
          <w:lang w:val="en-GB" w:eastAsia="zh-CN"/>
        </w:rPr>
        <w:t>126</w:t>
      </w:r>
      <w:r w:rsidRPr="0008054C">
        <w:rPr>
          <w:rFonts w:asciiTheme="majorBidi" w:eastAsiaTheme="minorEastAsia" w:hAnsiTheme="majorBidi" w:cstheme="majorBidi"/>
          <w:bCs/>
          <w:color w:val="000000" w:themeColor="text1"/>
          <w:sz w:val="24"/>
          <w:szCs w:val="24"/>
          <w:lang w:val="en-GB" w:eastAsia="zh-CN"/>
        </w:rPr>
        <w:t xml:space="preserve">]. </w:t>
      </w:r>
      <w:r w:rsidR="00CC6D18">
        <w:rPr>
          <w:rFonts w:asciiTheme="majorBidi" w:eastAsiaTheme="minorEastAsia" w:hAnsiTheme="majorBidi" w:cstheme="majorBidi"/>
          <w:bCs/>
          <w:color w:val="000000" w:themeColor="text1"/>
          <w:sz w:val="24"/>
          <w:szCs w:val="24"/>
          <w:lang w:val="en-GB" w:eastAsia="zh-CN"/>
        </w:rPr>
        <w:t>It may be inferred that these leadership roles fa</w:t>
      </w:r>
      <w:r w:rsidRPr="0008054C">
        <w:rPr>
          <w:rFonts w:asciiTheme="majorBidi" w:eastAsiaTheme="minorEastAsia" w:hAnsiTheme="majorBidi" w:cstheme="majorBidi"/>
          <w:bCs/>
          <w:color w:val="000000" w:themeColor="text1"/>
          <w:sz w:val="24"/>
          <w:szCs w:val="24"/>
          <w:lang w:val="en-GB" w:eastAsia="zh-CN"/>
        </w:rPr>
        <w:t>cilitate</w:t>
      </w:r>
      <w:r w:rsidR="00CC6D18">
        <w:rPr>
          <w:rFonts w:asciiTheme="majorBidi" w:eastAsiaTheme="minorEastAsia" w:hAnsiTheme="majorBidi" w:cstheme="majorBidi"/>
          <w:bCs/>
          <w:color w:val="000000" w:themeColor="text1"/>
          <w:sz w:val="24"/>
          <w:szCs w:val="24"/>
          <w:lang w:val="en-GB" w:eastAsia="zh-CN"/>
        </w:rPr>
        <w:t>d</w:t>
      </w:r>
      <w:r w:rsidRPr="0008054C">
        <w:rPr>
          <w:rFonts w:asciiTheme="majorBidi" w:eastAsiaTheme="minorEastAsia" w:hAnsiTheme="majorBidi" w:cstheme="majorBidi"/>
          <w:bCs/>
          <w:color w:val="000000" w:themeColor="text1"/>
          <w:sz w:val="24"/>
          <w:szCs w:val="24"/>
          <w:lang w:val="en-GB" w:eastAsia="zh-CN"/>
        </w:rPr>
        <w:t xml:space="preserve"> good flow because they allow</w:t>
      </w:r>
      <w:r w:rsidR="00CC6D18">
        <w:rPr>
          <w:rFonts w:asciiTheme="majorBidi" w:eastAsiaTheme="minorEastAsia" w:hAnsiTheme="majorBidi" w:cstheme="majorBidi"/>
          <w:bCs/>
          <w:color w:val="000000" w:themeColor="text1"/>
          <w:sz w:val="24"/>
          <w:szCs w:val="24"/>
          <w:lang w:val="en-GB" w:eastAsia="zh-CN"/>
        </w:rPr>
        <w:t>ed</w:t>
      </w:r>
      <w:r w:rsidRPr="0008054C">
        <w:rPr>
          <w:rFonts w:asciiTheme="majorBidi" w:eastAsiaTheme="minorEastAsia" w:hAnsiTheme="majorBidi" w:cstheme="majorBidi"/>
          <w:bCs/>
          <w:color w:val="000000" w:themeColor="text1"/>
          <w:sz w:val="24"/>
          <w:szCs w:val="24"/>
          <w:lang w:val="en-GB" w:eastAsia="zh-CN"/>
        </w:rPr>
        <w:t xml:space="preserve"> the individual to primarily focus on patient flow rather than balancing clinical and administrative duties. </w:t>
      </w:r>
    </w:p>
    <w:p w14:paraId="31E291B1" w14:textId="77777777" w:rsidR="00313458" w:rsidRPr="006F49D6" w:rsidRDefault="00313458" w:rsidP="006F49D6">
      <w:pPr>
        <w:pStyle w:val="Heading4"/>
        <w:rPr>
          <w:color w:val="000000" w:themeColor="text1"/>
          <w:lang w:eastAsia="zh-CN"/>
        </w:rPr>
      </w:pPr>
      <w:r w:rsidRPr="0008054C">
        <w:rPr>
          <w:color w:val="000000" w:themeColor="text1"/>
          <w:lang w:eastAsia="zh-CN"/>
        </w:rPr>
        <w:t xml:space="preserve">Actions and practices of ED staff </w:t>
      </w:r>
    </w:p>
    <w:p w14:paraId="5BFBFCBB" w14:textId="77777777" w:rsidR="00313458" w:rsidRPr="0008054C" w:rsidRDefault="00313458" w:rsidP="00836FAC">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19553A">
        <w:rPr>
          <w:rFonts w:asciiTheme="majorBidi" w:eastAsiaTheme="minorEastAsia" w:hAnsiTheme="majorBidi" w:cstheme="majorBidi"/>
          <w:color w:val="000000" w:themeColor="text1"/>
          <w:sz w:val="24"/>
          <w:szCs w:val="24"/>
          <w:lang w:val="en-GB" w:eastAsia="zh-CN"/>
        </w:rPr>
        <w:t>This theme</w:t>
      </w:r>
      <w:r w:rsidR="000F6ED5" w:rsidRPr="0019553A">
        <w:rPr>
          <w:rFonts w:asciiTheme="majorBidi" w:eastAsiaTheme="minorEastAsia" w:hAnsiTheme="majorBidi" w:cstheme="majorBidi"/>
          <w:color w:val="000000" w:themeColor="text1"/>
          <w:sz w:val="24"/>
          <w:szCs w:val="24"/>
          <w:lang w:val="en-GB" w:eastAsia="zh-CN"/>
        </w:rPr>
        <w:t xml:space="preserve"> was</w:t>
      </w:r>
      <w:r w:rsidRPr="0019553A">
        <w:rPr>
          <w:rFonts w:asciiTheme="majorBidi" w:eastAsiaTheme="minorEastAsia" w:hAnsiTheme="majorBidi" w:cstheme="majorBidi"/>
          <w:color w:val="000000" w:themeColor="text1"/>
          <w:sz w:val="24"/>
          <w:szCs w:val="24"/>
          <w:lang w:val="en-GB" w:eastAsia="zh-CN"/>
        </w:rPr>
        <w:t xml:space="preserve"> </w:t>
      </w:r>
      <w:r w:rsidR="000F6ED5" w:rsidRPr="0019553A">
        <w:rPr>
          <w:rFonts w:asciiTheme="majorBidi" w:eastAsiaTheme="minorEastAsia" w:hAnsiTheme="majorBidi" w:cstheme="majorBidi"/>
          <w:color w:val="000000" w:themeColor="text1"/>
          <w:sz w:val="24"/>
          <w:szCs w:val="24"/>
          <w:lang w:val="en-GB" w:eastAsia="zh-CN"/>
        </w:rPr>
        <w:t>generated from three studies and concerns</w:t>
      </w:r>
      <w:r w:rsidRPr="0019553A">
        <w:rPr>
          <w:rFonts w:asciiTheme="majorBidi" w:eastAsiaTheme="minorEastAsia" w:hAnsiTheme="majorBidi" w:cstheme="majorBidi"/>
          <w:color w:val="000000" w:themeColor="text1"/>
          <w:sz w:val="24"/>
          <w:szCs w:val="24"/>
          <w:lang w:val="en-GB" w:eastAsia="zh-CN"/>
        </w:rPr>
        <w:t xml:space="preserve"> how staff adjusted to the evolving needs of t</w:t>
      </w:r>
      <w:r w:rsidR="000F6ED5" w:rsidRPr="0019553A">
        <w:rPr>
          <w:rFonts w:asciiTheme="majorBidi" w:eastAsiaTheme="minorEastAsia" w:hAnsiTheme="majorBidi" w:cstheme="majorBidi"/>
          <w:color w:val="000000" w:themeColor="text1"/>
          <w:sz w:val="24"/>
          <w:szCs w:val="24"/>
          <w:lang w:val="en-GB" w:eastAsia="zh-CN"/>
        </w:rPr>
        <w:t xml:space="preserve">he ED and how their actions </w:t>
      </w:r>
      <w:r w:rsidRPr="0019553A">
        <w:rPr>
          <w:rFonts w:asciiTheme="majorBidi" w:eastAsiaTheme="minorEastAsia" w:hAnsiTheme="majorBidi" w:cstheme="majorBidi"/>
          <w:color w:val="000000" w:themeColor="text1"/>
          <w:sz w:val="24"/>
          <w:szCs w:val="24"/>
          <w:lang w:val="en-GB" w:eastAsia="zh-CN"/>
        </w:rPr>
        <w:t>affect</w:t>
      </w:r>
      <w:r w:rsidR="000F6ED5" w:rsidRPr="0019553A">
        <w:rPr>
          <w:rFonts w:asciiTheme="majorBidi" w:eastAsiaTheme="minorEastAsia" w:hAnsiTheme="majorBidi" w:cstheme="majorBidi"/>
          <w:color w:val="000000" w:themeColor="text1"/>
          <w:sz w:val="24"/>
          <w:szCs w:val="24"/>
          <w:lang w:val="en-GB" w:eastAsia="zh-CN"/>
        </w:rPr>
        <w:t>ed</w:t>
      </w:r>
      <w:r w:rsidRPr="0019553A">
        <w:rPr>
          <w:rFonts w:asciiTheme="majorBidi" w:eastAsiaTheme="minorEastAsia" w:hAnsiTheme="majorBidi" w:cstheme="majorBidi"/>
          <w:color w:val="000000" w:themeColor="text1"/>
          <w:sz w:val="24"/>
          <w:szCs w:val="24"/>
          <w:lang w:val="en-GB" w:eastAsia="zh-CN"/>
        </w:rPr>
        <w:t xml:space="preserve"> patient flow</w:t>
      </w:r>
      <w:r w:rsidR="000F6ED5" w:rsidRPr="0019553A">
        <w:rPr>
          <w:rFonts w:asciiTheme="majorBidi" w:eastAsiaTheme="minorEastAsia" w:hAnsiTheme="majorBidi" w:cstheme="majorBidi"/>
          <w:color w:val="000000" w:themeColor="text1"/>
          <w:sz w:val="24"/>
          <w:szCs w:val="24"/>
          <w:lang w:val="en-GB" w:eastAsia="zh-CN"/>
        </w:rPr>
        <w:t xml:space="preserve"> </w:t>
      </w:r>
      <w:r w:rsidR="00CF7E23" w:rsidRPr="0019553A">
        <w:rPr>
          <w:rFonts w:asciiTheme="majorBidi" w:eastAsiaTheme="minorEastAsia" w:hAnsiTheme="majorBidi" w:cstheme="majorBidi"/>
          <w:color w:val="000000" w:themeColor="text1"/>
          <w:sz w:val="24"/>
          <w:szCs w:val="24"/>
          <w:lang w:val="en-GB" w:eastAsia="zh-CN"/>
        </w:rPr>
        <w:t>[</w:t>
      </w:r>
      <w:r w:rsidR="00836FAC" w:rsidRPr="0019553A">
        <w:rPr>
          <w:rFonts w:asciiTheme="majorBidi" w:eastAsiaTheme="minorEastAsia" w:hAnsiTheme="majorBidi" w:cstheme="majorBidi"/>
          <w:color w:val="000000" w:themeColor="text1"/>
          <w:sz w:val="24"/>
          <w:szCs w:val="24"/>
          <w:lang w:val="en-GB" w:eastAsia="zh-CN"/>
        </w:rPr>
        <w:t>57</w:t>
      </w:r>
      <w:r w:rsidR="008B07CC" w:rsidRPr="0019553A">
        <w:rPr>
          <w:rFonts w:asciiTheme="majorBidi" w:eastAsiaTheme="minorEastAsia" w:hAnsiTheme="majorBidi" w:cstheme="majorBidi"/>
          <w:color w:val="000000" w:themeColor="text1"/>
          <w:sz w:val="24"/>
          <w:szCs w:val="24"/>
          <w:lang w:val="en-GB" w:eastAsia="zh-CN"/>
        </w:rPr>
        <w:t>,</w:t>
      </w:r>
      <w:r w:rsidR="0005021E" w:rsidRPr="0019553A">
        <w:rPr>
          <w:rFonts w:asciiTheme="majorBidi" w:eastAsiaTheme="minorEastAsia" w:hAnsiTheme="majorBidi" w:cstheme="majorBidi"/>
          <w:color w:val="000000" w:themeColor="text1"/>
          <w:sz w:val="24"/>
          <w:szCs w:val="24"/>
          <w:lang w:val="en-GB" w:eastAsia="zh-CN"/>
        </w:rPr>
        <w:t>119, 120</w:t>
      </w:r>
      <w:r w:rsidR="00F573FF" w:rsidRPr="0019553A">
        <w:rPr>
          <w:rFonts w:asciiTheme="majorBidi" w:eastAsiaTheme="minorEastAsia" w:hAnsiTheme="majorBidi" w:cstheme="majorBidi"/>
          <w:color w:val="000000" w:themeColor="text1"/>
          <w:sz w:val="24"/>
          <w:szCs w:val="24"/>
          <w:lang w:val="en-GB" w:eastAsia="zh-CN"/>
        </w:rPr>
        <w:t xml:space="preserve">, </w:t>
      </w:r>
      <w:r w:rsidR="0005021E" w:rsidRPr="0019553A">
        <w:rPr>
          <w:rFonts w:asciiTheme="majorBidi" w:eastAsiaTheme="minorEastAsia" w:hAnsiTheme="majorBidi" w:cstheme="majorBidi"/>
          <w:color w:val="000000" w:themeColor="text1"/>
          <w:sz w:val="24"/>
          <w:szCs w:val="24"/>
          <w:lang w:val="en-GB" w:eastAsia="zh-CN"/>
        </w:rPr>
        <w:t>123-6</w:t>
      </w:r>
      <w:r w:rsidRPr="0019553A">
        <w:rPr>
          <w:rFonts w:asciiTheme="majorBidi" w:eastAsiaTheme="minorEastAsia" w:hAnsiTheme="majorBidi" w:cstheme="majorBidi"/>
          <w:color w:val="000000" w:themeColor="text1"/>
          <w:sz w:val="24"/>
          <w:szCs w:val="24"/>
          <w:lang w:val="en-GB" w:eastAsia="zh-CN"/>
        </w:rPr>
        <w:t>]. In</w:t>
      </w:r>
      <w:r w:rsidR="001E718D" w:rsidRPr="0019553A">
        <w:rPr>
          <w:rFonts w:asciiTheme="majorBidi" w:eastAsiaTheme="minorEastAsia" w:hAnsiTheme="majorBidi" w:cstheme="majorBidi"/>
          <w:color w:val="000000" w:themeColor="text1"/>
          <w:sz w:val="24"/>
          <w:szCs w:val="24"/>
          <w:lang w:val="en-GB" w:eastAsia="zh-CN"/>
        </w:rPr>
        <w:t xml:space="preserve"> the </w:t>
      </w:r>
      <w:r w:rsidR="000F6ED5" w:rsidRPr="00050A7B">
        <w:rPr>
          <w:rFonts w:asciiTheme="majorBidi" w:eastAsiaTheme="minorEastAsia" w:hAnsiTheme="majorBidi" w:cstheme="majorBidi"/>
          <w:color w:val="000000" w:themeColor="text1"/>
          <w:sz w:val="24"/>
          <w:szCs w:val="24"/>
          <w:lang w:val="en-GB" w:eastAsia="zh-CN"/>
        </w:rPr>
        <w:t>study</w:t>
      </w:r>
      <w:r w:rsidR="001E718D" w:rsidRPr="00050A7B">
        <w:rPr>
          <w:rFonts w:asciiTheme="majorBidi" w:eastAsiaTheme="minorEastAsia" w:hAnsiTheme="majorBidi" w:cstheme="majorBidi"/>
          <w:color w:val="000000" w:themeColor="text1"/>
          <w:sz w:val="24"/>
          <w:szCs w:val="24"/>
          <w:lang w:val="en-GB" w:eastAsia="zh-CN"/>
        </w:rPr>
        <w:t xml:space="preserve"> cluster</w:t>
      </w:r>
      <w:r w:rsidR="00730DFA">
        <w:rPr>
          <w:rFonts w:asciiTheme="majorBidi" w:eastAsiaTheme="minorEastAsia" w:hAnsiTheme="majorBidi" w:cstheme="majorBidi"/>
          <w:color w:val="000000" w:themeColor="text1"/>
          <w:sz w:val="24"/>
          <w:szCs w:val="24"/>
          <w:lang w:val="en-GB" w:eastAsia="zh-CN"/>
        </w:rPr>
        <w:t>,</w:t>
      </w:r>
      <w:r w:rsidRPr="00050A7B">
        <w:rPr>
          <w:rFonts w:asciiTheme="majorBidi" w:eastAsiaTheme="minorEastAsia" w:hAnsiTheme="majorBidi" w:cstheme="majorBidi"/>
          <w:color w:val="000000" w:themeColor="text1"/>
          <w:sz w:val="24"/>
          <w:szCs w:val="24"/>
          <w:lang w:val="en-GB" w:eastAsia="zh-CN"/>
        </w:rPr>
        <w:t xml:space="preserve"> staff </w:t>
      </w:r>
      <w:r w:rsidRPr="0008054C">
        <w:rPr>
          <w:rFonts w:asciiTheme="majorBidi" w:eastAsiaTheme="minorEastAsia" w:hAnsiTheme="majorBidi" w:cstheme="majorBidi"/>
          <w:color w:val="000000" w:themeColor="text1"/>
          <w:sz w:val="24"/>
          <w:szCs w:val="24"/>
          <w:lang w:val="en-GB" w:eastAsia="zh-CN"/>
        </w:rPr>
        <w:t>manipulated space to match the needs of the department by re-distributing patients to less busy areas while still prioritising sicker patients [</w:t>
      </w:r>
      <w:r w:rsidR="00836FAC">
        <w:rPr>
          <w:rFonts w:asciiTheme="majorBidi" w:eastAsiaTheme="minorEastAsia" w:hAnsiTheme="majorBidi" w:cstheme="majorBidi"/>
          <w:color w:val="000000" w:themeColor="text1"/>
          <w:sz w:val="24"/>
          <w:szCs w:val="24"/>
          <w:lang w:val="en-GB" w:eastAsia="zh-CN"/>
        </w:rPr>
        <w:t>124</w:t>
      </w:r>
      <w:r w:rsidR="0005021E">
        <w:rPr>
          <w:rFonts w:asciiTheme="majorBidi" w:eastAsiaTheme="minorEastAsia" w:hAnsiTheme="majorBidi" w:cstheme="majorBidi"/>
          <w:color w:val="000000" w:themeColor="text1"/>
          <w:sz w:val="24"/>
          <w:szCs w:val="24"/>
          <w:lang w:val="en-GB" w:eastAsia="zh-CN"/>
        </w:rPr>
        <w:t>-6</w:t>
      </w:r>
      <w:r w:rsidRPr="0008054C">
        <w:rPr>
          <w:rFonts w:asciiTheme="majorBidi" w:eastAsiaTheme="minorEastAsia" w:hAnsiTheme="majorBidi" w:cstheme="majorBidi"/>
          <w:color w:val="000000" w:themeColor="text1"/>
          <w:sz w:val="24"/>
          <w:szCs w:val="24"/>
          <w:lang w:val="en-GB" w:eastAsia="zh-CN"/>
        </w:rPr>
        <w:t xml:space="preserve">]. A nurse participant commented “I’m going to </w:t>
      </w:r>
      <w:r w:rsidRPr="0008054C">
        <w:rPr>
          <w:rFonts w:asciiTheme="majorBidi" w:eastAsiaTheme="minorEastAsia" w:hAnsiTheme="majorBidi" w:cstheme="majorBidi"/>
          <w:color w:val="000000" w:themeColor="text1"/>
          <w:sz w:val="24"/>
          <w:szCs w:val="24"/>
          <w:lang w:val="en-GB" w:eastAsia="zh-CN"/>
        </w:rPr>
        <w:lastRenderedPageBreak/>
        <w:t>ask (the NUM) [nurse unit manager] if [one of my patients] can go to sub-acute because there’s not many there</w:t>
      </w:r>
      <w:r w:rsidR="00730DFA">
        <w:rPr>
          <w:rFonts w:asciiTheme="majorBidi" w:eastAsiaTheme="minorEastAsia" w:hAnsiTheme="majorBidi" w:cstheme="majorBidi"/>
          <w:color w:val="000000" w:themeColor="text1"/>
          <w:sz w:val="24"/>
          <w:szCs w:val="24"/>
          <w:lang w:val="en-GB" w:eastAsia="zh-CN"/>
        </w:rPr>
        <w:t>…</w:t>
      </w:r>
      <w:r w:rsidRPr="0008054C">
        <w:rPr>
          <w:rFonts w:asciiTheme="majorBidi" w:eastAsiaTheme="minorEastAsia" w:hAnsiTheme="majorBidi" w:cstheme="majorBidi"/>
          <w:color w:val="000000" w:themeColor="text1"/>
          <w:sz w:val="24"/>
          <w:szCs w:val="24"/>
          <w:lang w:val="en-GB" w:eastAsia="zh-CN"/>
        </w:rPr>
        <w:t>” [</w:t>
      </w:r>
      <w:r w:rsidR="0005021E">
        <w:rPr>
          <w:rFonts w:asciiTheme="majorBidi" w:eastAsiaTheme="minorEastAsia" w:hAnsiTheme="majorBidi" w:cstheme="majorBidi"/>
          <w:color w:val="000000" w:themeColor="text1"/>
          <w:sz w:val="24"/>
          <w:szCs w:val="24"/>
          <w:lang w:val="en-GB" w:eastAsia="zh-CN"/>
        </w:rPr>
        <w:t>124</w:t>
      </w:r>
      <w:r w:rsidR="00730DFA">
        <w:rPr>
          <w:rFonts w:asciiTheme="majorBidi" w:eastAsiaTheme="minorEastAsia" w:hAnsiTheme="majorBidi" w:cstheme="majorBidi"/>
          <w:color w:val="000000" w:themeColor="text1"/>
          <w:sz w:val="24"/>
          <w:szCs w:val="24"/>
          <w:lang w:val="en-GB" w:eastAsia="zh-CN"/>
        </w:rPr>
        <w:t>; p.71</w:t>
      </w:r>
      <w:r w:rsidRPr="0008054C">
        <w:rPr>
          <w:rFonts w:asciiTheme="majorBidi" w:eastAsiaTheme="minorEastAsia" w:hAnsiTheme="majorBidi" w:cstheme="majorBidi"/>
          <w:color w:val="000000" w:themeColor="text1"/>
          <w:sz w:val="24"/>
          <w:szCs w:val="24"/>
          <w:lang w:val="en-GB" w:eastAsia="zh-CN"/>
        </w:rPr>
        <w:t>].</w:t>
      </w:r>
    </w:p>
    <w:p w14:paraId="6D1B8313" w14:textId="77777777" w:rsidR="00313458" w:rsidRPr="0019553A" w:rsidRDefault="00313458" w:rsidP="000E08AD">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19553A">
        <w:rPr>
          <w:rFonts w:asciiTheme="majorBidi" w:eastAsiaTheme="minorEastAsia" w:hAnsiTheme="majorBidi" w:cstheme="majorBidi"/>
          <w:color w:val="000000" w:themeColor="text1"/>
          <w:sz w:val="24"/>
          <w:szCs w:val="24"/>
          <w:lang w:val="en-GB" w:eastAsia="zh-CN"/>
        </w:rPr>
        <w:t xml:space="preserve">Two studies described how staff used investigations to manage flow. In one ED, </w:t>
      </w:r>
      <w:r w:rsidR="000F6ED5" w:rsidRPr="0019553A">
        <w:rPr>
          <w:rFonts w:asciiTheme="majorBidi" w:eastAsiaTheme="minorEastAsia" w:hAnsiTheme="majorBidi" w:cstheme="majorBidi"/>
          <w:color w:val="000000" w:themeColor="text1"/>
          <w:sz w:val="24"/>
          <w:szCs w:val="24"/>
          <w:lang w:val="en-GB" w:eastAsia="zh-CN"/>
        </w:rPr>
        <w:t xml:space="preserve">in order to prevent poor flow, </w:t>
      </w:r>
      <w:r w:rsidRPr="0019553A">
        <w:rPr>
          <w:rFonts w:asciiTheme="majorBidi" w:eastAsiaTheme="minorEastAsia" w:hAnsiTheme="majorBidi" w:cstheme="majorBidi"/>
          <w:color w:val="000000" w:themeColor="text1"/>
          <w:sz w:val="24"/>
          <w:szCs w:val="24"/>
          <w:lang w:val="en-GB" w:eastAsia="zh-CN"/>
        </w:rPr>
        <w:t>staf</w:t>
      </w:r>
      <w:r w:rsidR="000F6ED5" w:rsidRPr="0019553A">
        <w:rPr>
          <w:rFonts w:asciiTheme="majorBidi" w:eastAsiaTheme="minorEastAsia" w:hAnsiTheme="majorBidi" w:cstheme="majorBidi"/>
          <w:color w:val="000000" w:themeColor="text1"/>
          <w:sz w:val="24"/>
          <w:szCs w:val="24"/>
          <w:lang w:val="en-GB" w:eastAsia="zh-CN"/>
        </w:rPr>
        <w:t>f over-ordered laboratory tests</w:t>
      </w:r>
      <w:r w:rsidR="0005021E" w:rsidRPr="0019553A">
        <w:rPr>
          <w:rFonts w:asciiTheme="majorBidi" w:eastAsiaTheme="minorEastAsia" w:hAnsiTheme="majorBidi" w:cstheme="majorBidi"/>
          <w:color w:val="000000" w:themeColor="text1"/>
          <w:sz w:val="24"/>
          <w:szCs w:val="24"/>
          <w:lang w:val="en-GB" w:eastAsia="zh-CN"/>
        </w:rPr>
        <w:t xml:space="preserve"> [120</w:t>
      </w:r>
      <w:r w:rsidR="000E08AD" w:rsidRPr="0019553A">
        <w:rPr>
          <w:rFonts w:asciiTheme="majorBidi" w:eastAsiaTheme="minorEastAsia" w:hAnsiTheme="majorBidi" w:cstheme="majorBidi"/>
          <w:color w:val="000000" w:themeColor="text1"/>
          <w:sz w:val="24"/>
          <w:szCs w:val="24"/>
          <w:lang w:val="en-GB" w:eastAsia="zh-CN"/>
        </w:rPr>
        <w:t>]</w:t>
      </w:r>
      <w:r w:rsidR="000F6ED5" w:rsidRPr="0019553A">
        <w:rPr>
          <w:rFonts w:asciiTheme="majorBidi" w:eastAsiaTheme="minorEastAsia" w:hAnsiTheme="majorBidi" w:cstheme="majorBidi"/>
          <w:color w:val="000000" w:themeColor="text1"/>
          <w:sz w:val="24"/>
          <w:szCs w:val="24"/>
          <w:lang w:val="en-GB" w:eastAsia="zh-CN"/>
        </w:rPr>
        <w:t>. The reason given for this action was both for</w:t>
      </w:r>
      <w:r w:rsidR="004A6C04" w:rsidRPr="0019553A">
        <w:rPr>
          <w:rFonts w:asciiTheme="majorBidi" w:eastAsiaTheme="minorEastAsia" w:hAnsiTheme="majorBidi" w:cstheme="majorBidi"/>
          <w:color w:val="000000" w:themeColor="text1"/>
          <w:sz w:val="24"/>
          <w:szCs w:val="24"/>
          <w:lang w:val="en-GB" w:eastAsia="zh-CN"/>
        </w:rPr>
        <w:t xml:space="preserve"> the usefulness of the tests as well as</w:t>
      </w:r>
      <w:r w:rsidR="000F6ED5" w:rsidRPr="0019553A">
        <w:rPr>
          <w:rFonts w:asciiTheme="majorBidi" w:eastAsiaTheme="minorEastAsia" w:hAnsiTheme="majorBidi" w:cstheme="majorBidi"/>
          <w:color w:val="000000" w:themeColor="text1"/>
          <w:sz w:val="24"/>
          <w:szCs w:val="24"/>
          <w:lang w:val="en-GB" w:eastAsia="zh-CN"/>
        </w:rPr>
        <w:t xml:space="preserve"> </w:t>
      </w:r>
      <w:r w:rsidRPr="0019553A">
        <w:rPr>
          <w:rFonts w:asciiTheme="majorBidi" w:eastAsiaTheme="minorEastAsia" w:hAnsiTheme="majorBidi" w:cstheme="majorBidi"/>
          <w:color w:val="000000" w:themeColor="text1"/>
          <w:sz w:val="24"/>
          <w:szCs w:val="24"/>
          <w:lang w:val="en-GB" w:eastAsia="zh-CN"/>
        </w:rPr>
        <w:t>to avoid patients having to wait longer for potential future tests [</w:t>
      </w:r>
      <w:r w:rsidR="0005021E" w:rsidRPr="0019553A">
        <w:rPr>
          <w:rFonts w:asciiTheme="majorBidi" w:eastAsiaTheme="minorEastAsia" w:hAnsiTheme="majorBidi" w:cstheme="majorBidi"/>
          <w:color w:val="000000" w:themeColor="text1"/>
          <w:sz w:val="24"/>
          <w:szCs w:val="24"/>
          <w:lang w:val="en-GB" w:eastAsia="zh-CN"/>
        </w:rPr>
        <w:t>120</w:t>
      </w:r>
      <w:r w:rsidRPr="0019553A">
        <w:rPr>
          <w:rFonts w:asciiTheme="majorBidi" w:eastAsiaTheme="minorEastAsia" w:hAnsiTheme="majorBidi" w:cstheme="majorBidi"/>
          <w:color w:val="000000" w:themeColor="text1"/>
          <w:sz w:val="24"/>
          <w:szCs w:val="24"/>
          <w:lang w:val="en-GB" w:eastAsia="zh-CN"/>
        </w:rPr>
        <w:t xml:space="preserve">]. </w:t>
      </w:r>
      <w:r w:rsidR="004A6C04" w:rsidRPr="0019553A">
        <w:rPr>
          <w:rFonts w:asciiTheme="majorBidi" w:eastAsiaTheme="minorEastAsia" w:hAnsiTheme="majorBidi" w:cstheme="majorBidi"/>
          <w:color w:val="000000" w:themeColor="text1"/>
          <w:sz w:val="24"/>
          <w:szCs w:val="24"/>
          <w:lang w:val="en-GB" w:eastAsia="zh-CN"/>
        </w:rPr>
        <w:t xml:space="preserve">In </w:t>
      </w:r>
      <w:r w:rsidR="001E718D" w:rsidRPr="0019553A">
        <w:rPr>
          <w:rFonts w:asciiTheme="majorBidi" w:eastAsiaTheme="minorEastAsia" w:hAnsiTheme="majorBidi" w:cstheme="majorBidi"/>
          <w:color w:val="000000" w:themeColor="text1"/>
          <w:sz w:val="24"/>
          <w:szCs w:val="24"/>
          <w:lang w:val="en-GB" w:eastAsia="zh-CN"/>
        </w:rPr>
        <w:t xml:space="preserve">the </w:t>
      </w:r>
      <w:r w:rsidRPr="0019553A">
        <w:rPr>
          <w:rFonts w:asciiTheme="majorBidi" w:eastAsiaTheme="minorEastAsia" w:hAnsiTheme="majorBidi" w:cstheme="majorBidi"/>
          <w:color w:val="000000" w:themeColor="text1"/>
          <w:sz w:val="24"/>
          <w:szCs w:val="24"/>
          <w:lang w:val="en-GB" w:eastAsia="zh-CN"/>
        </w:rPr>
        <w:t>study</w:t>
      </w:r>
      <w:r w:rsidR="001E718D" w:rsidRPr="0019553A">
        <w:rPr>
          <w:rFonts w:asciiTheme="majorBidi" w:eastAsiaTheme="minorEastAsia" w:hAnsiTheme="majorBidi" w:cstheme="majorBidi"/>
          <w:color w:val="000000" w:themeColor="text1"/>
          <w:sz w:val="24"/>
          <w:szCs w:val="24"/>
          <w:lang w:val="en-GB" w:eastAsia="zh-CN"/>
        </w:rPr>
        <w:t xml:space="preserve"> cluster</w:t>
      </w:r>
      <w:r w:rsidRPr="0019553A">
        <w:rPr>
          <w:rFonts w:asciiTheme="majorBidi" w:eastAsiaTheme="minorEastAsia" w:hAnsiTheme="majorBidi" w:cstheme="majorBidi"/>
          <w:color w:val="000000" w:themeColor="text1"/>
          <w:sz w:val="24"/>
          <w:szCs w:val="24"/>
          <w:lang w:val="en-GB" w:eastAsia="zh-CN"/>
        </w:rPr>
        <w:t>,</w:t>
      </w:r>
      <w:r w:rsidR="004A6C04" w:rsidRPr="0019553A">
        <w:rPr>
          <w:rFonts w:asciiTheme="majorBidi" w:eastAsiaTheme="minorEastAsia" w:hAnsiTheme="majorBidi" w:cstheme="majorBidi"/>
          <w:color w:val="000000" w:themeColor="text1"/>
          <w:sz w:val="24"/>
          <w:szCs w:val="24"/>
          <w:lang w:val="en-GB" w:eastAsia="zh-CN"/>
        </w:rPr>
        <w:t xml:space="preserve"> clinicians</w:t>
      </w:r>
      <w:r w:rsidR="00171689" w:rsidRPr="0019553A">
        <w:rPr>
          <w:rFonts w:asciiTheme="majorBidi" w:eastAsiaTheme="minorEastAsia" w:hAnsiTheme="majorBidi" w:cstheme="majorBidi"/>
          <w:color w:val="000000" w:themeColor="text1"/>
          <w:sz w:val="24"/>
          <w:szCs w:val="24"/>
          <w:lang w:val="en-GB" w:eastAsia="zh-CN"/>
        </w:rPr>
        <w:t xml:space="preserve"> minimised work pressure by limiting wha</w:t>
      </w:r>
      <w:r w:rsidRPr="0019553A">
        <w:rPr>
          <w:rFonts w:asciiTheme="majorBidi" w:eastAsiaTheme="minorEastAsia" w:hAnsiTheme="majorBidi" w:cstheme="majorBidi"/>
          <w:color w:val="000000" w:themeColor="text1"/>
          <w:sz w:val="24"/>
          <w:szCs w:val="24"/>
          <w:lang w:val="en-GB" w:eastAsia="zh-CN"/>
        </w:rPr>
        <w:t>t tests were ordered to those that would c</w:t>
      </w:r>
      <w:r w:rsidR="00CF7E23" w:rsidRPr="0019553A">
        <w:rPr>
          <w:rFonts w:asciiTheme="majorBidi" w:eastAsiaTheme="minorEastAsia" w:hAnsiTheme="majorBidi" w:cstheme="majorBidi"/>
          <w:color w:val="000000" w:themeColor="text1"/>
          <w:sz w:val="24"/>
          <w:szCs w:val="24"/>
          <w:lang w:val="en-GB" w:eastAsia="zh-CN"/>
        </w:rPr>
        <w:t>ertainly support a diagnosis [</w:t>
      </w:r>
      <w:r w:rsidR="0005021E" w:rsidRPr="0019553A">
        <w:rPr>
          <w:rFonts w:asciiTheme="majorBidi" w:eastAsiaTheme="minorEastAsia" w:hAnsiTheme="majorBidi" w:cstheme="majorBidi"/>
          <w:color w:val="000000" w:themeColor="text1"/>
          <w:sz w:val="24"/>
          <w:szCs w:val="24"/>
          <w:lang w:val="en-GB" w:eastAsia="zh-CN"/>
        </w:rPr>
        <w:t>125</w:t>
      </w:r>
      <w:r w:rsidRPr="0019553A">
        <w:rPr>
          <w:rFonts w:asciiTheme="majorBidi" w:eastAsiaTheme="minorEastAsia" w:hAnsiTheme="majorBidi" w:cstheme="majorBidi"/>
          <w:color w:val="000000" w:themeColor="text1"/>
          <w:sz w:val="24"/>
          <w:szCs w:val="24"/>
          <w:lang w:val="en-GB" w:eastAsia="zh-CN"/>
        </w:rPr>
        <w:t xml:space="preserve">]. In this case, the </w:t>
      </w:r>
      <w:r w:rsidR="00171689" w:rsidRPr="0019553A">
        <w:rPr>
          <w:rFonts w:asciiTheme="majorBidi" w:eastAsiaTheme="minorEastAsia" w:hAnsiTheme="majorBidi" w:cstheme="majorBidi"/>
          <w:color w:val="000000" w:themeColor="text1"/>
          <w:sz w:val="24"/>
          <w:szCs w:val="24"/>
          <w:lang w:val="en-GB" w:eastAsia="zh-CN"/>
        </w:rPr>
        <w:t xml:space="preserve">diagnosis was the key factor in promoting flow since it </w:t>
      </w:r>
      <w:r w:rsidR="0005021E" w:rsidRPr="0019553A">
        <w:rPr>
          <w:rFonts w:asciiTheme="majorBidi" w:eastAsiaTheme="minorEastAsia" w:hAnsiTheme="majorBidi" w:cstheme="majorBidi"/>
          <w:color w:val="000000" w:themeColor="text1"/>
          <w:sz w:val="24"/>
          <w:szCs w:val="24"/>
          <w:lang w:val="en-GB" w:eastAsia="zh-CN"/>
        </w:rPr>
        <w:t>directed the patient’s path [125</w:t>
      </w:r>
      <w:r w:rsidR="00171689" w:rsidRPr="0019553A">
        <w:rPr>
          <w:rFonts w:asciiTheme="majorBidi" w:eastAsiaTheme="minorEastAsia" w:hAnsiTheme="majorBidi" w:cstheme="majorBidi"/>
          <w:color w:val="000000" w:themeColor="text1"/>
          <w:sz w:val="24"/>
          <w:szCs w:val="24"/>
          <w:lang w:val="en-GB" w:eastAsia="zh-CN"/>
        </w:rPr>
        <w:t>]</w:t>
      </w:r>
      <w:r w:rsidR="001E718D" w:rsidRPr="0019553A">
        <w:rPr>
          <w:rFonts w:asciiTheme="majorBidi" w:eastAsiaTheme="minorEastAsia" w:hAnsiTheme="majorBidi" w:cstheme="majorBidi"/>
          <w:color w:val="000000" w:themeColor="text1"/>
          <w:sz w:val="24"/>
          <w:szCs w:val="24"/>
          <w:lang w:val="en-GB" w:eastAsia="zh-CN"/>
        </w:rPr>
        <w:t>.</w:t>
      </w:r>
      <w:r w:rsidR="000E08AD" w:rsidRPr="0019553A">
        <w:rPr>
          <w:rFonts w:asciiTheme="majorBidi" w:eastAsiaTheme="minorEastAsia" w:hAnsiTheme="majorBidi" w:cstheme="majorBidi"/>
          <w:color w:val="000000" w:themeColor="text1"/>
          <w:sz w:val="24"/>
          <w:szCs w:val="24"/>
          <w:lang w:val="en-GB" w:eastAsia="zh-CN"/>
        </w:rPr>
        <w:t>P</w:t>
      </w:r>
      <w:r w:rsidRPr="0019553A">
        <w:rPr>
          <w:rFonts w:asciiTheme="majorBidi" w:eastAsiaTheme="minorEastAsia" w:hAnsiTheme="majorBidi" w:cstheme="majorBidi"/>
          <w:color w:val="000000" w:themeColor="text1"/>
          <w:sz w:val="24"/>
          <w:szCs w:val="24"/>
          <w:lang w:val="en-GB" w:eastAsia="zh-CN"/>
        </w:rPr>
        <w:t>hysicians</w:t>
      </w:r>
      <w:r w:rsidR="000E08AD" w:rsidRPr="0019553A">
        <w:rPr>
          <w:rFonts w:asciiTheme="majorBidi" w:eastAsiaTheme="minorEastAsia" w:hAnsiTheme="majorBidi" w:cstheme="majorBidi"/>
          <w:color w:val="000000" w:themeColor="text1"/>
          <w:sz w:val="24"/>
          <w:szCs w:val="24"/>
          <w:lang w:val="en-GB" w:eastAsia="zh-CN"/>
        </w:rPr>
        <w:t xml:space="preserve"> also</w:t>
      </w:r>
      <w:r w:rsidRPr="0019553A">
        <w:rPr>
          <w:rFonts w:asciiTheme="majorBidi" w:eastAsiaTheme="minorEastAsia" w:hAnsiTheme="majorBidi" w:cstheme="majorBidi"/>
          <w:color w:val="000000" w:themeColor="text1"/>
          <w:sz w:val="24"/>
          <w:szCs w:val="24"/>
          <w:lang w:val="en-GB" w:eastAsia="zh-CN"/>
        </w:rPr>
        <w:t xml:space="preserve"> developed their own form of patient classification based on the potential fo</w:t>
      </w:r>
      <w:r w:rsidR="00CF7E23" w:rsidRPr="0019553A">
        <w:rPr>
          <w:rFonts w:asciiTheme="majorBidi" w:eastAsiaTheme="minorEastAsia" w:hAnsiTheme="majorBidi" w:cstheme="majorBidi"/>
          <w:color w:val="000000" w:themeColor="text1"/>
          <w:sz w:val="24"/>
          <w:szCs w:val="24"/>
          <w:lang w:val="en-GB" w:eastAsia="zh-CN"/>
        </w:rPr>
        <w:t>r a patient to be discharged [</w:t>
      </w:r>
      <w:r w:rsidR="0005021E" w:rsidRPr="0019553A">
        <w:rPr>
          <w:rFonts w:asciiTheme="majorBidi" w:eastAsiaTheme="minorEastAsia" w:hAnsiTheme="majorBidi" w:cstheme="majorBidi"/>
          <w:color w:val="000000" w:themeColor="text1"/>
          <w:sz w:val="24"/>
          <w:szCs w:val="24"/>
          <w:lang w:val="en-GB" w:eastAsia="zh-CN"/>
        </w:rPr>
        <w:t>57</w:t>
      </w:r>
      <w:r w:rsidR="000E08AD" w:rsidRPr="0019553A">
        <w:rPr>
          <w:rFonts w:asciiTheme="majorBidi" w:eastAsiaTheme="minorEastAsia" w:hAnsiTheme="majorBidi" w:cstheme="majorBidi"/>
          <w:color w:val="000000" w:themeColor="text1"/>
          <w:sz w:val="24"/>
          <w:szCs w:val="24"/>
          <w:lang w:val="en-GB" w:eastAsia="zh-CN"/>
        </w:rPr>
        <w:t>]. It may</w:t>
      </w:r>
      <w:r w:rsidRPr="0019553A">
        <w:rPr>
          <w:rFonts w:asciiTheme="majorBidi" w:eastAsiaTheme="minorEastAsia" w:hAnsiTheme="majorBidi" w:cstheme="majorBidi"/>
          <w:color w:val="000000" w:themeColor="text1"/>
          <w:sz w:val="24"/>
          <w:szCs w:val="24"/>
          <w:lang w:val="en-GB" w:eastAsia="zh-CN"/>
        </w:rPr>
        <w:t xml:space="preserve"> be inferred that this action would allow staff to plan the patient trajectory from the onset of presentation. </w:t>
      </w:r>
    </w:p>
    <w:p w14:paraId="53805461" w14:textId="77777777" w:rsidR="00313458" w:rsidRPr="0019553A" w:rsidRDefault="00313458" w:rsidP="008F5180">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19553A">
        <w:rPr>
          <w:rFonts w:asciiTheme="majorBidi" w:eastAsiaTheme="minorEastAsia" w:hAnsiTheme="majorBidi" w:cstheme="majorBidi"/>
          <w:color w:val="000000" w:themeColor="text1"/>
          <w:sz w:val="24"/>
          <w:szCs w:val="24"/>
          <w:lang w:val="en-GB" w:eastAsia="zh-CN"/>
        </w:rPr>
        <w:t>One author also commented on the staff practice of persistently calling external</w:t>
      </w:r>
      <w:r w:rsidR="00CF7E23" w:rsidRPr="0019553A">
        <w:rPr>
          <w:rFonts w:asciiTheme="majorBidi" w:eastAsiaTheme="minorEastAsia" w:hAnsiTheme="majorBidi" w:cstheme="majorBidi"/>
          <w:color w:val="000000" w:themeColor="text1"/>
          <w:sz w:val="24"/>
          <w:szCs w:val="24"/>
          <w:lang w:val="en-GB" w:eastAsia="zh-CN"/>
        </w:rPr>
        <w:t xml:space="preserve"> departments for test results </w:t>
      </w:r>
      <w:r w:rsidR="005D21B2" w:rsidRPr="0019553A">
        <w:rPr>
          <w:rFonts w:asciiTheme="majorBidi" w:eastAsiaTheme="minorEastAsia" w:hAnsiTheme="majorBidi" w:cstheme="majorBidi"/>
          <w:color w:val="000000" w:themeColor="text1"/>
          <w:sz w:val="24"/>
          <w:szCs w:val="24"/>
          <w:lang w:val="en-GB" w:eastAsia="zh-CN"/>
        </w:rPr>
        <w:t xml:space="preserve">since delays in obtaining test results were seen as obstructing flow </w:t>
      </w:r>
      <w:r w:rsidR="00CF7E23" w:rsidRPr="0019553A">
        <w:rPr>
          <w:rFonts w:asciiTheme="majorBidi" w:eastAsiaTheme="minorEastAsia" w:hAnsiTheme="majorBidi" w:cstheme="majorBidi"/>
          <w:color w:val="000000" w:themeColor="text1"/>
          <w:sz w:val="24"/>
          <w:szCs w:val="24"/>
          <w:lang w:val="en-GB" w:eastAsia="zh-CN"/>
        </w:rPr>
        <w:t>[</w:t>
      </w:r>
      <w:r w:rsidR="0005021E" w:rsidRPr="0019553A">
        <w:rPr>
          <w:rFonts w:asciiTheme="majorBidi" w:eastAsiaTheme="minorEastAsia" w:hAnsiTheme="majorBidi" w:cstheme="majorBidi"/>
          <w:color w:val="000000" w:themeColor="text1"/>
          <w:sz w:val="24"/>
          <w:szCs w:val="24"/>
          <w:lang w:val="en-GB" w:eastAsia="zh-CN"/>
        </w:rPr>
        <w:t>120</w:t>
      </w:r>
      <w:r w:rsidRPr="0019553A">
        <w:rPr>
          <w:rFonts w:asciiTheme="majorBidi" w:eastAsiaTheme="minorEastAsia" w:hAnsiTheme="majorBidi" w:cstheme="majorBidi"/>
          <w:color w:val="000000" w:themeColor="text1"/>
          <w:sz w:val="24"/>
          <w:szCs w:val="24"/>
          <w:lang w:val="en-GB" w:eastAsia="zh-CN"/>
        </w:rPr>
        <w:t xml:space="preserve">]. </w:t>
      </w:r>
      <w:r w:rsidR="005D21B2" w:rsidRPr="0019553A">
        <w:rPr>
          <w:rFonts w:asciiTheme="majorBidi" w:eastAsiaTheme="minorEastAsia" w:hAnsiTheme="majorBidi" w:cstheme="majorBidi"/>
          <w:color w:val="000000" w:themeColor="text1"/>
          <w:sz w:val="24"/>
          <w:szCs w:val="24"/>
          <w:lang w:val="en-GB" w:eastAsia="zh-CN"/>
        </w:rPr>
        <w:t>It may be inferred that t</w:t>
      </w:r>
      <w:r w:rsidRPr="0019553A">
        <w:rPr>
          <w:rFonts w:asciiTheme="majorBidi" w:eastAsiaTheme="minorEastAsia" w:hAnsiTheme="majorBidi" w:cstheme="majorBidi"/>
          <w:color w:val="000000" w:themeColor="text1"/>
          <w:sz w:val="24"/>
          <w:szCs w:val="24"/>
          <w:lang w:val="en-GB" w:eastAsia="zh-CN"/>
        </w:rPr>
        <w:t>his practice</w:t>
      </w:r>
      <w:r w:rsidR="003B2FE9" w:rsidRPr="0019553A">
        <w:rPr>
          <w:rFonts w:asciiTheme="majorBidi" w:eastAsiaTheme="minorEastAsia" w:hAnsiTheme="majorBidi" w:cstheme="majorBidi"/>
          <w:color w:val="000000" w:themeColor="text1"/>
          <w:sz w:val="24"/>
          <w:szCs w:val="24"/>
          <w:lang w:val="en-GB" w:eastAsia="zh-CN"/>
        </w:rPr>
        <w:t xml:space="preserve"> wa</w:t>
      </w:r>
      <w:r w:rsidR="005D21B2" w:rsidRPr="0019553A">
        <w:rPr>
          <w:rFonts w:asciiTheme="majorBidi" w:eastAsiaTheme="minorEastAsia" w:hAnsiTheme="majorBidi" w:cstheme="majorBidi"/>
          <w:color w:val="000000" w:themeColor="text1"/>
          <w:sz w:val="24"/>
          <w:szCs w:val="24"/>
          <w:lang w:val="en-GB" w:eastAsia="zh-CN"/>
        </w:rPr>
        <w:t>s</w:t>
      </w:r>
      <w:r w:rsidRPr="0019553A">
        <w:rPr>
          <w:rFonts w:asciiTheme="majorBidi" w:eastAsiaTheme="minorEastAsia" w:hAnsiTheme="majorBidi" w:cstheme="majorBidi"/>
          <w:color w:val="000000" w:themeColor="text1"/>
          <w:sz w:val="24"/>
          <w:szCs w:val="24"/>
          <w:lang w:val="en-GB" w:eastAsia="zh-CN"/>
        </w:rPr>
        <w:t xml:space="preserve"> an attempt by staff to increase flow by controlling </w:t>
      </w:r>
      <w:r w:rsidR="008F5180" w:rsidRPr="0019553A">
        <w:rPr>
          <w:rFonts w:asciiTheme="majorBidi" w:eastAsiaTheme="minorEastAsia" w:hAnsiTheme="majorBidi" w:cstheme="majorBidi"/>
          <w:color w:val="000000" w:themeColor="text1"/>
          <w:sz w:val="24"/>
          <w:szCs w:val="24"/>
          <w:lang w:val="en-GB" w:eastAsia="zh-CN"/>
        </w:rPr>
        <w:t>external departments. However, the study author noted that this action</w:t>
      </w:r>
      <w:r w:rsidRPr="0019553A">
        <w:rPr>
          <w:rFonts w:asciiTheme="majorBidi" w:eastAsiaTheme="minorEastAsia" w:hAnsiTheme="majorBidi" w:cstheme="majorBidi"/>
          <w:color w:val="000000" w:themeColor="text1"/>
          <w:sz w:val="24"/>
          <w:szCs w:val="24"/>
          <w:lang w:val="en-GB" w:eastAsia="zh-CN"/>
        </w:rPr>
        <w:t xml:space="preserve"> may not be </w:t>
      </w:r>
      <w:r w:rsidR="00DF0DCE" w:rsidRPr="0019553A">
        <w:rPr>
          <w:rFonts w:asciiTheme="majorBidi" w:eastAsiaTheme="minorEastAsia" w:hAnsiTheme="majorBidi" w:cstheme="majorBidi"/>
          <w:color w:val="000000" w:themeColor="text1"/>
          <w:sz w:val="24"/>
          <w:szCs w:val="24"/>
          <w:lang w:val="en-GB" w:eastAsia="zh-CN"/>
        </w:rPr>
        <w:t>effective,</w:t>
      </w:r>
      <w:r w:rsidRPr="0019553A">
        <w:rPr>
          <w:rFonts w:asciiTheme="majorBidi" w:eastAsiaTheme="minorEastAsia" w:hAnsiTheme="majorBidi" w:cstheme="majorBidi"/>
          <w:color w:val="000000" w:themeColor="text1"/>
          <w:sz w:val="24"/>
          <w:szCs w:val="24"/>
          <w:lang w:val="en-GB" w:eastAsia="zh-CN"/>
        </w:rPr>
        <w:t xml:space="preserve"> as ED staff do not actually have c</w:t>
      </w:r>
      <w:r w:rsidR="00CF7E23" w:rsidRPr="0019553A">
        <w:rPr>
          <w:rFonts w:asciiTheme="majorBidi" w:eastAsiaTheme="minorEastAsia" w:hAnsiTheme="majorBidi" w:cstheme="majorBidi"/>
          <w:color w:val="000000" w:themeColor="text1"/>
          <w:sz w:val="24"/>
          <w:szCs w:val="24"/>
          <w:lang w:val="en-GB" w:eastAsia="zh-CN"/>
        </w:rPr>
        <w:t>ontrol over other departments [</w:t>
      </w:r>
      <w:r w:rsidR="0005021E" w:rsidRPr="0019553A">
        <w:rPr>
          <w:rFonts w:asciiTheme="majorBidi" w:eastAsiaTheme="minorEastAsia" w:hAnsiTheme="majorBidi" w:cstheme="majorBidi"/>
          <w:color w:val="000000" w:themeColor="text1"/>
          <w:sz w:val="24"/>
          <w:szCs w:val="24"/>
          <w:lang w:val="en-GB" w:eastAsia="zh-CN"/>
        </w:rPr>
        <w:t>120</w:t>
      </w:r>
      <w:r w:rsidRPr="0019553A">
        <w:rPr>
          <w:rFonts w:asciiTheme="majorBidi" w:eastAsiaTheme="minorEastAsia" w:hAnsiTheme="majorBidi" w:cstheme="majorBidi"/>
          <w:color w:val="000000" w:themeColor="text1"/>
          <w:sz w:val="24"/>
          <w:szCs w:val="24"/>
          <w:lang w:val="en-GB" w:eastAsia="zh-CN"/>
        </w:rPr>
        <w:t>].</w:t>
      </w:r>
    </w:p>
    <w:p w14:paraId="7D31FD67" w14:textId="77777777" w:rsidR="00313458" w:rsidRPr="00836FAC" w:rsidRDefault="00313458" w:rsidP="00836FAC">
      <w:pPr>
        <w:pStyle w:val="Heading4"/>
        <w:rPr>
          <w:color w:val="000000" w:themeColor="text1"/>
          <w:lang w:eastAsia="zh-CN"/>
        </w:rPr>
      </w:pPr>
      <w:r w:rsidRPr="0008054C">
        <w:rPr>
          <w:color w:val="000000" w:themeColor="text1"/>
          <w:lang w:eastAsia="zh-CN"/>
        </w:rPr>
        <w:t>Coordination and dependency on external departments</w:t>
      </w:r>
    </w:p>
    <w:p w14:paraId="01D35567" w14:textId="77777777" w:rsidR="00313458" w:rsidRPr="0008054C" w:rsidRDefault="008F5180" w:rsidP="003B2FE9">
      <w:pPr>
        <w:widowControl w:val="0"/>
        <w:spacing w:after="200" w:line="480" w:lineRule="auto"/>
        <w:rPr>
          <w:rFonts w:ascii="Times New Roman" w:eastAsiaTheme="minorEastAsia" w:hAnsi="Times New Roman" w:cs="Times New Roman"/>
          <w:color w:val="000000" w:themeColor="text1"/>
          <w:sz w:val="24"/>
          <w:szCs w:val="24"/>
          <w:lang w:val="en-GB" w:eastAsia="zh-CN"/>
        </w:rPr>
      </w:pPr>
      <w:r>
        <w:rPr>
          <w:rFonts w:asciiTheme="majorBidi" w:eastAsiaTheme="minorEastAsia" w:hAnsiTheme="majorBidi" w:cstheme="majorBidi"/>
          <w:color w:val="000000" w:themeColor="text1"/>
          <w:sz w:val="24"/>
          <w:szCs w:val="24"/>
          <w:lang w:val="en-GB" w:eastAsia="zh-CN"/>
        </w:rPr>
        <w:t>This theme was generated from four studies and was</w:t>
      </w:r>
      <w:r w:rsidR="00313458" w:rsidRPr="0008054C">
        <w:rPr>
          <w:rFonts w:asciiTheme="majorBidi" w:eastAsiaTheme="minorEastAsia" w:hAnsiTheme="majorBidi" w:cstheme="majorBidi"/>
          <w:color w:val="000000" w:themeColor="text1"/>
          <w:sz w:val="24"/>
          <w:szCs w:val="24"/>
          <w:lang w:val="en-GB" w:eastAsia="zh-CN"/>
        </w:rPr>
        <w:t xml:space="preserve"> discussed</w:t>
      </w:r>
      <w:r>
        <w:rPr>
          <w:rFonts w:asciiTheme="majorBidi" w:eastAsiaTheme="minorEastAsia" w:hAnsiTheme="majorBidi" w:cstheme="majorBidi"/>
          <w:color w:val="000000" w:themeColor="text1"/>
          <w:sz w:val="24"/>
          <w:szCs w:val="24"/>
          <w:lang w:val="en-GB" w:eastAsia="zh-CN"/>
        </w:rPr>
        <w:t xml:space="preserve"> </w:t>
      </w:r>
      <w:r w:rsidR="00313458" w:rsidRPr="0008054C">
        <w:rPr>
          <w:rFonts w:asciiTheme="majorBidi" w:eastAsiaTheme="minorEastAsia" w:hAnsiTheme="majorBidi" w:cstheme="majorBidi"/>
          <w:color w:val="000000" w:themeColor="text1"/>
          <w:sz w:val="24"/>
          <w:szCs w:val="24"/>
          <w:lang w:val="en-GB" w:eastAsia="zh-CN"/>
        </w:rPr>
        <w:t>i</w:t>
      </w:r>
      <w:r w:rsidR="00CF7E23" w:rsidRPr="0008054C">
        <w:rPr>
          <w:rFonts w:asciiTheme="majorBidi" w:eastAsiaTheme="minorEastAsia" w:hAnsiTheme="majorBidi" w:cstheme="majorBidi"/>
          <w:color w:val="000000" w:themeColor="text1"/>
          <w:sz w:val="24"/>
          <w:szCs w:val="24"/>
          <w:lang w:val="en-GB" w:eastAsia="zh-CN"/>
        </w:rPr>
        <w:t>n relation to patient outflow [</w:t>
      </w:r>
      <w:r w:rsidR="0005021E">
        <w:rPr>
          <w:rFonts w:asciiTheme="majorBidi" w:eastAsiaTheme="minorEastAsia" w:hAnsiTheme="majorBidi" w:cstheme="majorBidi"/>
          <w:color w:val="000000" w:themeColor="text1"/>
          <w:sz w:val="24"/>
          <w:szCs w:val="24"/>
          <w:lang w:val="en-GB" w:eastAsia="zh-CN"/>
        </w:rPr>
        <w:t>57</w:t>
      </w:r>
      <w:r>
        <w:rPr>
          <w:rFonts w:asciiTheme="majorBidi" w:eastAsiaTheme="minorEastAsia" w:hAnsiTheme="majorBidi" w:cstheme="majorBidi"/>
          <w:color w:val="000000" w:themeColor="text1"/>
          <w:sz w:val="24"/>
          <w:szCs w:val="24"/>
          <w:lang w:val="en-GB" w:eastAsia="zh-CN"/>
        </w:rPr>
        <w:t xml:space="preserve">, 81, </w:t>
      </w:r>
      <w:r w:rsidR="0005021E">
        <w:rPr>
          <w:rFonts w:asciiTheme="majorBidi" w:eastAsiaTheme="minorEastAsia" w:hAnsiTheme="majorBidi" w:cstheme="majorBidi"/>
          <w:color w:val="000000" w:themeColor="text1"/>
          <w:sz w:val="24"/>
          <w:szCs w:val="24"/>
          <w:lang w:val="en-GB" w:eastAsia="zh-CN"/>
        </w:rPr>
        <w:t>119, 120</w:t>
      </w:r>
      <w:r>
        <w:rPr>
          <w:rFonts w:asciiTheme="majorBidi" w:eastAsiaTheme="minorEastAsia" w:hAnsiTheme="majorBidi" w:cstheme="majorBidi"/>
          <w:color w:val="000000" w:themeColor="text1"/>
          <w:sz w:val="24"/>
          <w:szCs w:val="24"/>
          <w:lang w:val="en-GB" w:eastAsia="zh-CN"/>
        </w:rPr>
        <w:t xml:space="preserve">, </w:t>
      </w:r>
      <w:r w:rsidR="0005021E">
        <w:rPr>
          <w:rFonts w:asciiTheme="majorBidi" w:eastAsiaTheme="minorEastAsia" w:hAnsiTheme="majorBidi" w:cstheme="majorBidi"/>
          <w:color w:val="000000" w:themeColor="text1"/>
          <w:sz w:val="24"/>
          <w:szCs w:val="24"/>
          <w:lang w:val="en-GB" w:eastAsia="zh-CN"/>
        </w:rPr>
        <w:t>122-126</w:t>
      </w:r>
      <w:r>
        <w:rPr>
          <w:rFonts w:asciiTheme="majorBidi" w:eastAsiaTheme="minorEastAsia" w:hAnsiTheme="majorBidi" w:cstheme="majorBidi"/>
          <w:color w:val="000000" w:themeColor="text1"/>
          <w:sz w:val="24"/>
          <w:szCs w:val="24"/>
          <w:lang w:val="en-GB" w:eastAsia="zh-CN"/>
        </w:rPr>
        <w:t xml:space="preserve">]. The </w:t>
      </w:r>
      <w:r w:rsidRPr="00050A7B">
        <w:rPr>
          <w:rFonts w:asciiTheme="majorBidi" w:eastAsiaTheme="minorEastAsia" w:hAnsiTheme="majorBidi" w:cstheme="majorBidi"/>
          <w:color w:val="000000" w:themeColor="text1"/>
          <w:sz w:val="24"/>
          <w:szCs w:val="24"/>
          <w:lang w:val="en-GB" w:eastAsia="zh-CN"/>
        </w:rPr>
        <w:t>study</w:t>
      </w:r>
      <w:r w:rsidR="003B2FE9" w:rsidRPr="00050A7B">
        <w:rPr>
          <w:rFonts w:asciiTheme="majorBidi" w:eastAsiaTheme="minorEastAsia" w:hAnsiTheme="majorBidi" w:cstheme="majorBidi"/>
          <w:color w:val="000000" w:themeColor="text1"/>
          <w:sz w:val="24"/>
          <w:szCs w:val="24"/>
          <w:lang w:val="en-GB" w:eastAsia="zh-CN"/>
        </w:rPr>
        <w:t xml:space="preserve"> cluster</w:t>
      </w:r>
      <w:r w:rsidRPr="00050A7B">
        <w:rPr>
          <w:rFonts w:asciiTheme="majorBidi" w:eastAsiaTheme="minorEastAsia" w:hAnsiTheme="majorBidi" w:cstheme="majorBidi"/>
          <w:color w:val="000000" w:themeColor="text1"/>
          <w:sz w:val="24"/>
          <w:szCs w:val="24"/>
          <w:lang w:val="en-GB" w:eastAsia="zh-CN"/>
        </w:rPr>
        <w:t xml:space="preserve"> </w:t>
      </w:r>
      <w:r w:rsidR="00313458" w:rsidRPr="00050A7B">
        <w:rPr>
          <w:rFonts w:asciiTheme="majorBidi" w:eastAsiaTheme="minorEastAsia" w:hAnsiTheme="majorBidi" w:cstheme="majorBidi"/>
          <w:color w:val="000000" w:themeColor="text1"/>
          <w:sz w:val="24"/>
          <w:szCs w:val="24"/>
          <w:lang w:val="en-GB" w:eastAsia="zh-CN"/>
        </w:rPr>
        <w:t xml:space="preserve">author summarised </w:t>
      </w:r>
      <w:r w:rsidR="00313458" w:rsidRPr="0008054C">
        <w:rPr>
          <w:rFonts w:asciiTheme="majorBidi" w:eastAsiaTheme="minorEastAsia" w:hAnsiTheme="majorBidi" w:cstheme="majorBidi"/>
          <w:color w:val="000000" w:themeColor="text1"/>
          <w:sz w:val="24"/>
          <w:szCs w:val="24"/>
          <w:lang w:val="en-GB" w:eastAsia="zh-CN"/>
        </w:rPr>
        <w:t>the role of external departments on patient flow in this comment</w:t>
      </w:r>
      <w:r>
        <w:rPr>
          <w:rFonts w:asciiTheme="majorBidi" w:eastAsiaTheme="minorEastAsia" w:hAnsiTheme="majorBidi" w:cstheme="majorBidi"/>
          <w:color w:val="000000" w:themeColor="text1"/>
          <w:sz w:val="24"/>
          <w:szCs w:val="24"/>
          <w:lang w:val="en-GB" w:eastAsia="zh-CN"/>
        </w:rPr>
        <w:t>,</w:t>
      </w:r>
      <w:r w:rsidR="00313458" w:rsidRPr="0008054C">
        <w:rPr>
          <w:rFonts w:asciiTheme="majorBidi" w:eastAsiaTheme="minorEastAsia" w:hAnsiTheme="majorBidi" w:cstheme="majorBidi"/>
          <w:color w:val="000000" w:themeColor="text1"/>
          <w:sz w:val="24"/>
          <w:szCs w:val="24"/>
          <w:lang w:val="en-GB" w:eastAsia="zh-CN"/>
        </w:rPr>
        <w:t xml:space="preserve"> “</w:t>
      </w:r>
      <w:r w:rsidR="00313458" w:rsidRPr="0008054C">
        <w:rPr>
          <w:rFonts w:ascii="Times New Roman" w:eastAsiaTheme="minorEastAsia" w:hAnsi="Times New Roman" w:cs="Times New Roman"/>
          <w:color w:val="000000" w:themeColor="text1"/>
          <w:sz w:val="24"/>
          <w:szCs w:val="24"/>
          <w:lang w:val="en-GB" w:eastAsia="zh-CN"/>
        </w:rPr>
        <w:t>negotiation with clinicians from inpatient hospital departments was a central action in enhancing patient flow</w:t>
      </w:r>
      <w:r w:rsidR="00313458" w:rsidRPr="00FE0445">
        <w:rPr>
          <w:rFonts w:ascii="Times New Roman" w:eastAsiaTheme="minorEastAsia" w:hAnsi="Times New Roman" w:cs="Times New Roman"/>
          <w:color w:val="000000" w:themeColor="text1"/>
          <w:sz w:val="24"/>
          <w:szCs w:val="24"/>
          <w:lang w:val="en-GB" w:eastAsia="zh-CN"/>
        </w:rPr>
        <w:t>” [</w:t>
      </w:r>
      <w:r w:rsidR="0005021E" w:rsidRPr="00FE0445">
        <w:rPr>
          <w:rFonts w:ascii="Times New Roman" w:eastAsiaTheme="minorEastAsia" w:hAnsi="Times New Roman" w:cs="Times New Roman"/>
          <w:color w:val="000000" w:themeColor="text1"/>
          <w:sz w:val="24"/>
          <w:szCs w:val="24"/>
          <w:lang w:val="en-GB" w:eastAsia="zh-CN"/>
        </w:rPr>
        <w:t>126</w:t>
      </w:r>
      <w:r w:rsidR="00836FAC" w:rsidRPr="00FE0445">
        <w:rPr>
          <w:rFonts w:ascii="Times New Roman" w:eastAsiaTheme="minorEastAsia" w:hAnsi="Times New Roman" w:cs="Times New Roman"/>
          <w:color w:val="000000" w:themeColor="text1"/>
          <w:sz w:val="24"/>
          <w:szCs w:val="24"/>
          <w:lang w:val="en-GB" w:eastAsia="zh-CN"/>
        </w:rPr>
        <w:t>;</w:t>
      </w:r>
      <w:r w:rsidR="00730DFA">
        <w:rPr>
          <w:rFonts w:ascii="Times New Roman" w:eastAsiaTheme="minorEastAsia" w:hAnsi="Times New Roman" w:cs="Times New Roman"/>
          <w:color w:val="000000" w:themeColor="text1"/>
          <w:sz w:val="24"/>
          <w:szCs w:val="24"/>
          <w:lang w:val="en-GB" w:eastAsia="zh-CN"/>
        </w:rPr>
        <w:t xml:space="preserve"> </w:t>
      </w:r>
      <w:r w:rsidR="00836FAC" w:rsidRPr="00FE0445">
        <w:rPr>
          <w:rFonts w:ascii="Times New Roman" w:eastAsiaTheme="minorEastAsia" w:hAnsi="Times New Roman" w:cs="Times New Roman"/>
          <w:color w:val="000000" w:themeColor="text1"/>
          <w:sz w:val="24"/>
          <w:szCs w:val="24"/>
          <w:lang w:val="en-GB" w:eastAsia="zh-CN"/>
        </w:rPr>
        <w:t>p</w:t>
      </w:r>
      <w:r w:rsidR="00730DFA">
        <w:rPr>
          <w:rFonts w:ascii="Times New Roman" w:eastAsiaTheme="minorEastAsia" w:hAnsi="Times New Roman" w:cs="Times New Roman"/>
          <w:color w:val="000000" w:themeColor="text1"/>
          <w:sz w:val="24"/>
          <w:szCs w:val="24"/>
          <w:lang w:val="en-GB" w:eastAsia="zh-CN"/>
        </w:rPr>
        <w:t>.</w:t>
      </w:r>
      <w:r w:rsidR="00FE0445" w:rsidRPr="00FE0445">
        <w:rPr>
          <w:rFonts w:ascii="Times New Roman" w:eastAsiaTheme="minorEastAsia" w:hAnsi="Times New Roman" w:cs="Times New Roman"/>
          <w:color w:val="000000" w:themeColor="text1"/>
          <w:sz w:val="24"/>
          <w:szCs w:val="24"/>
          <w:lang w:val="en-GB" w:eastAsia="zh-CN"/>
        </w:rPr>
        <w:t>7</w:t>
      </w:r>
      <w:r w:rsidR="00313458" w:rsidRPr="00FE0445">
        <w:rPr>
          <w:rFonts w:ascii="Times New Roman" w:eastAsiaTheme="minorEastAsia" w:hAnsi="Times New Roman" w:cs="Times New Roman"/>
          <w:color w:val="000000" w:themeColor="text1"/>
          <w:sz w:val="24"/>
          <w:szCs w:val="24"/>
          <w:lang w:val="en-GB" w:eastAsia="zh-CN"/>
        </w:rPr>
        <w:t xml:space="preserve">]. </w:t>
      </w:r>
    </w:p>
    <w:p w14:paraId="238002FF" w14:textId="77777777" w:rsidR="00313458" w:rsidRPr="0008054C" w:rsidRDefault="00313458" w:rsidP="00320E89">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 xml:space="preserve">Two authors described the complexity of the inpatient referral </w:t>
      </w:r>
      <w:r w:rsidRPr="00836FAC">
        <w:rPr>
          <w:rFonts w:asciiTheme="majorBidi" w:eastAsiaTheme="minorEastAsia" w:hAnsiTheme="majorBidi" w:cstheme="majorBidi"/>
          <w:color w:val="000000" w:themeColor="text1"/>
          <w:sz w:val="24"/>
          <w:szCs w:val="24"/>
          <w:lang w:val="en-GB" w:eastAsia="zh-CN"/>
        </w:rPr>
        <w:t>process [</w:t>
      </w:r>
      <w:r w:rsidR="0005021E" w:rsidRPr="00836FAC">
        <w:rPr>
          <w:rFonts w:asciiTheme="majorBidi" w:eastAsiaTheme="minorEastAsia" w:hAnsiTheme="majorBidi" w:cstheme="majorBidi"/>
          <w:color w:val="000000" w:themeColor="text1"/>
          <w:sz w:val="24"/>
          <w:szCs w:val="24"/>
          <w:lang w:val="en-GB" w:eastAsia="zh-CN"/>
        </w:rPr>
        <w:t>119, 122</w:t>
      </w:r>
      <w:r w:rsidRPr="00836FAC">
        <w:rPr>
          <w:rFonts w:asciiTheme="majorBidi" w:eastAsiaTheme="minorEastAsia" w:hAnsiTheme="majorBidi" w:cstheme="majorBidi"/>
          <w:color w:val="000000" w:themeColor="text1"/>
          <w:sz w:val="24"/>
          <w:szCs w:val="24"/>
          <w:lang w:val="en-GB" w:eastAsia="zh-CN"/>
        </w:rPr>
        <w:t xml:space="preserve">]. The </w:t>
      </w:r>
      <w:r w:rsidRPr="0008054C">
        <w:rPr>
          <w:rFonts w:asciiTheme="majorBidi" w:eastAsiaTheme="minorEastAsia" w:hAnsiTheme="majorBidi" w:cstheme="majorBidi"/>
          <w:color w:val="000000" w:themeColor="text1"/>
          <w:sz w:val="24"/>
          <w:szCs w:val="24"/>
          <w:lang w:val="en-GB" w:eastAsia="zh-CN"/>
        </w:rPr>
        <w:t>process involved a review of the patient by the team, request of further tests and a subsequent review [</w:t>
      </w:r>
      <w:r w:rsidR="0005021E">
        <w:rPr>
          <w:rFonts w:asciiTheme="majorBidi" w:eastAsiaTheme="minorEastAsia" w:hAnsiTheme="majorBidi" w:cstheme="majorBidi"/>
          <w:color w:val="000000" w:themeColor="text1"/>
          <w:sz w:val="24"/>
          <w:szCs w:val="24"/>
          <w:lang w:val="en-GB" w:eastAsia="zh-CN"/>
        </w:rPr>
        <w:t>119, 122</w:t>
      </w:r>
      <w:r w:rsidRPr="0008054C">
        <w:rPr>
          <w:rFonts w:asciiTheme="majorBidi" w:eastAsiaTheme="minorEastAsia" w:hAnsiTheme="majorBidi" w:cstheme="majorBidi"/>
          <w:color w:val="000000" w:themeColor="text1"/>
          <w:sz w:val="24"/>
          <w:szCs w:val="24"/>
          <w:lang w:val="en-GB" w:eastAsia="zh-CN"/>
        </w:rPr>
        <w:t>]. Thus</w:t>
      </w:r>
      <w:r w:rsidR="00320E89">
        <w:rPr>
          <w:rFonts w:asciiTheme="majorBidi" w:eastAsiaTheme="minorEastAsia" w:hAnsiTheme="majorBidi" w:cstheme="majorBidi"/>
          <w:color w:val="000000" w:themeColor="text1"/>
          <w:sz w:val="24"/>
          <w:szCs w:val="24"/>
          <w:lang w:val="en-GB" w:eastAsia="zh-CN"/>
        </w:rPr>
        <w:t>, a referral</w:t>
      </w:r>
      <w:r w:rsidRPr="0008054C">
        <w:rPr>
          <w:rFonts w:asciiTheme="majorBidi" w:eastAsiaTheme="minorEastAsia" w:hAnsiTheme="majorBidi" w:cstheme="majorBidi"/>
          <w:color w:val="000000" w:themeColor="text1"/>
          <w:sz w:val="24"/>
          <w:szCs w:val="24"/>
          <w:lang w:val="en-GB" w:eastAsia="zh-CN"/>
        </w:rPr>
        <w:t xml:space="preserve"> did not automatically result in admission. One author viewed this as a factor that prolonged waiting times because of communica</w:t>
      </w:r>
      <w:r w:rsidR="00CF7E23" w:rsidRPr="0008054C">
        <w:rPr>
          <w:rFonts w:asciiTheme="majorBidi" w:eastAsiaTheme="minorEastAsia" w:hAnsiTheme="majorBidi" w:cstheme="majorBidi"/>
          <w:color w:val="000000" w:themeColor="text1"/>
          <w:sz w:val="24"/>
          <w:szCs w:val="24"/>
          <w:lang w:val="en-GB" w:eastAsia="zh-CN"/>
        </w:rPr>
        <w:t>tion failures in the process [</w:t>
      </w:r>
      <w:r w:rsidR="0005021E">
        <w:rPr>
          <w:rFonts w:asciiTheme="majorBidi" w:eastAsiaTheme="minorEastAsia" w:hAnsiTheme="majorBidi" w:cstheme="majorBidi"/>
          <w:color w:val="000000" w:themeColor="text1"/>
          <w:sz w:val="24"/>
          <w:szCs w:val="24"/>
          <w:lang w:val="en-GB" w:eastAsia="zh-CN"/>
        </w:rPr>
        <w:t>122</w:t>
      </w:r>
      <w:r w:rsidRPr="0008054C">
        <w:rPr>
          <w:rFonts w:asciiTheme="majorBidi" w:eastAsiaTheme="minorEastAsia" w:hAnsiTheme="majorBidi" w:cstheme="majorBidi"/>
          <w:color w:val="000000" w:themeColor="text1"/>
          <w:sz w:val="24"/>
          <w:szCs w:val="24"/>
          <w:lang w:val="en-GB" w:eastAsia="zh-CN"/>
        </w:rPr>
        <w:t xml:space="preserve">]. However, </w:t>
      </w:r>
      <w:r w:rsidRPr="0008054C">
        <w:rPr>
          <w:rFonts w:asciiTheme="majorBidi" w:eastAsiaTheme="minorEastAsia" w:hAnsiTheme="majorBidi" w:cstheme="majorBidi"/>
          <w:color w:val="000000" w:themeColor="text1"/>
          <w:sz w:val="24"/>
          <w:szCs w:val="24"/>
          <w:lang w:val="en-GB" w:eastAsia="zh-CN"/>
        </w:rPr>
        <w:lastRenderedPageBreak/>
        <w:t>relating this to dependency, it may be</w:t>
      </w:r>
      <w:r w:rsidR="00320E89">
        <w:rPr>
          <w:rFonts w:asciiTheme="majorBidi" w:eastAsiaTheme="minorEastAsia" w:hAnsiTheme="majorBidi" w:cstheme="majorBidi"/>
          <w:color w:val="000000" w:themeColor="text1"/>
          <w:sz w:val="24"/>
          <w:szCs w:val="24"/>
          <w:lang w:val="en-GB" w:eastAsia="zh-CN"/>
        </w:rPr>
        <w:t xml:space="preserve"> inferred</w:t>
      </w:r>
      <w:r w:rsidRPr="0008054C">
        <w:rPr>
          <w:rFonts w:asciiTheme="majorBidi" w:eastAsiaTheme="minorEastAsia" w:hAnsiTheme="majorBidi" w:cstheme="majorBidi"/>
          <w:color w:val="000000" w:themeColor="text1"/>
          <w:sz w:val="24"/>
          <w:szCs w:val="24"/>
          <w:lang w:val="en-GB" w:eastAsia="zh-CN"/>
        </w:rPr>
        <w:t xml:space="preserve"> that the physical movement of the patient from the ED to the ward relied on the decisions made by external staff thus opposing the role of the ED physician in maintaining ED outflow. </w:t>
      </w:r>
    </w:p>
    <w:p w14:paraId="00FFBB6C" w14:textId="77777777" w:rsidR="00313458" w:rsidRPr="0008054C" w:rsidRDefault="00313458" w:rsidP="00320E89">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 xml:space="preserve">For admitted patients, one author described detailed </w:t>
      </w:r>
      <w:r w:rsidR="00DF0DCE" w:rsidRPr="0008054C">
        <w:rPr>
          <w:rFonts w:asciiTheme="majorBidi" w:eastAsiaTheme="minorEastAsia" w:hAnsiTheme="majorBidi" w:cstheme="majorBidi"/>
          <w:color w:val="000000" w:themeColor="text1"/>
          <w:sz w:val="24"/>
          <w:szCs w:val="24"/>
          <w:lang w:val="en-GB" w:eastAsia="zh-CN"/>
        </w:rPr>
        <w:t>coordination, which</w:t>
      </w:r>
      <w:r w:rsidRPr="0008054C">
        <w:rPr>
          <w:rFonts w:asciiTheme="majorBidi" w:eastAsiaTheme="minorEastAsia" w:hAnsiTheme="majorBidi" w:cstheme="majorBidi"/>
          <w:color w:val="000000" w:themeColor="text1"/>
          <w:sz w:val="24"/>
          <w:szCs w:val="24"/>
          <w:lang w:val="en-GB" w:eastAsia="zh-CN"/>
        </w:rPr>
        <w:t xml:space="preserve"> involved relaying information several </w:t>
      </w:r>
      <w:r w:rsidR="00CF7E23" w:rsidRPr="0008054C">
        <w:rPr>
          <w:rFonts w:asciiTheme="majorBidi" w:eastAsiaTheme="minorEastAsia" w:hAnsiTheme="majorBidi" w:cstheme="majorBidi"/>
          <w:color w:val="000000" w:themeColor="text1"/>
          <w:sz w:val="24"/>
          <w:szCs w:val="24"/>
          <w:lang w:val="en-GB" w:eastAsia="zh-CN"/>
        </w:rPr>
        <w:t>times across multiple parties [</w:t>
      </w:r>
      <w:r w:rsidR="0005021E">
        <w:rPr>
          <w:rFonts w:asciiTheme="majorBidi" w:eastAsiaTheme="minorEastAsia" w:hAnsiTheme="majorBidi" w:cstheme="majorBidi"/>
          <w:color w:val="000000" w:themeColor="text1"/>
          <w:sz w:val="24"/>
          <w:szCs w:val="24"/>
          <w:lang w:val="en-GB" w:eastAsia="zh-CN"/>
        </w:rPr>
        <w:t>119</w:t>
      </w:r>
      <w:r w:rsidRPr="0008054C">
        <w:rPr>
          <w:rFonts w:asciiTheme="majorBidi" w:eastAsiaTheme="minorEastAsia" w:hAnsiTheme="majorBidi" w:cstheme="majorBidi"/>
          <w:color w:val="000000" w:themeColor="text1"/>
          <w:sz w:val="24"/>
          <w:szCs w:val="24"/>
          <w:lang w:val="en-GB" w:eastAsia="zh-CN"/>
        </w:rPr>
        <w:t xml:space="preserve">]. This suggests that a </w:t>
      </w:r>
      <w:r w:rsidR="00DF0DCE" w:rsidRPr="0008054C">
        <w:rPr>
          <w:rFonts w:asciiTheme="majorBidi" w:eastAsiaTheme="minorEastAsia" w:hAnsiTheme="majorBidi" w:cstheme="majorBidi"/>
          <w:color w:val="000000" w:themeColor="text1"/>
          <w:sz w:val="24"/>
          <w:szCs w:val="24"/>
          <w:lang w:val="en-GB" w:eastAsia="zh-CN"/>
        </w:rPr>
        <w:t>well-coordinated</w:t>
      </w:r>
      <w:r w:rsidRPr="0008054C">
        <w:rPr>
          <w:rFonts w:asciiTheme="majorBidi" w:eastAsiaTheme="minorEastAsia" w:hAnsiTheme="majorBidi" w:cstheme="majorBidi"/>
          <w:color w:val="000000" w:themeColor="text1"/>
          <w:sz w:val="24"/>
          <w:szCs w:val="24"/>
          <w:lang w:val="en-GB" w:eastAsia="zh-CN"/>
        </w:rPr>
        <w:t xml:space="preserve"> process may facilitate good patient flow but in a process that is reliant on extensive coordination any obstruction may result in delayed </w:t>
      </w:r>
      <w:r w:rsidRPr="00050A7B">
        <w:rPr>
          <w:rFonts w:asciiTheme="majorBidi" w:eastAsiaTheme="minorEastAsia" w:hAnsiTheme="majorBidi" w:cstheme="majorBidi"/>
          <w:color w:val="000000" w:themeColor="text1"/>
          <w:sz w:val="24"/>
          <w:szCs w:val="24"/>
          <w:lang w:val="en-GB" w:eastAsia="zh-CN"/>
        </w:rPr>
        <w:t xml:space="preserve">flow. </w:t>
      </w:r>
      <w:r w:rsidR="00320E89" w:rsidRPr="00050A7B">
        <w:rPr>
          <w:rFonts w:asciiTheme="majorBidi" w:eastAsiaTheme="minorEastAsia" w:hAnsiTheme="majorBidi" w:cstheme="majorBidi"/>
          <w:color w:val="000000" w:themeColor="text1"/>
          <w:sz w:val="24"/>
          <w:szCs w:val="24"/>
          <w:lang w:val="en-GB" w:eastAsia="zh-CN"/>
        </w:rPr>
        <w:t xml:space="preserve">The </w:t>
      </w:r>
      <w:r w:rsidR="003B2FE9" w:rsidRPr="00050A7B">
        <w:rPr>
          <w:rFonts w:asciiTheme="majorBidi" w:eastAsiaTheme="minorEastAsia" w:hAnsiTheme="majorBidi" w:cstheme="majorBidi"/>
          <w:color w:val="000000" w:themeColor="text1"/>
          <w:sz w:val="24"/>
          <w:szCs w:val="24"/>
          <w:lang w:val="en-GB" w:eastAsia="zh-CN"/>
        </w:rPr>
        <w:t>s</w:t>
      </w:r>
      <w:r w:rsidR="00320E89" w:rsidRPr="00050A7B">
        <w:rPr>
          <w:rFonts w:asciiTheme="majorBidi" w:eastAsiaTheme="minorEastAsia" w:hAnsiTheme="majorBidi" w:cstheme="majorBidi"/>
          <w:color w:val="000000" w:themeColor="text1"/>
          <w:sz w:val="24"/>
          <w:szCs w:val="24"/>
          <w:lang w:val="en-GB" w:eastAsia="zh-CN"/>
        </w:rPr>
        <w:t>tudy</w:t>
      </w:r>
      <w:r w:rsidR="003B2FE9" w:rsidRPr="00050A7B">
        <w:rPr>
          <w:rFonts w:asciiTheme="majorBidi" w:eastAsiaTheme="minorEastAsia" w:hAnsiTheme="majorBidi" w:cstheme="majorBidi"/>
          <w:color w:val="000000" w:themeColor="text1"/>
          <w:sz w:val="24"/>
          <w:szCs w:val="24"/>
          <w:lang w:val="en-GB" w:eastAsia="zh-CN"/>
        </w:rPr>
        <w:t xml:space="preserve"> cluster</w:t>
      </w:r>
      <w:r w:rsidR="00320E89" w:rsidRPr="00050A7B">
        <w:rPr>
          <w:rFonts w:asciiTheme="majorBidi" w:eastAsiaTheme="minorEastAsia" w:hAnsiTheme="majorBidi" w:cstheme="majorBidi"/>
          <w:color w:val="000000" w:themeColor="text1"/>
          <w:sz w:val="24"/>
          <w:szCs w:val="24"/>
          <w:lang w:val="en-GB" w:eastAsia="zh-CN"/>
        </w:rPr>
        <w:t xml:space="preserve"> </w:t>
      </w:r>
      <w:r w:rsidRPr="00050A7B">
        <w:rPr>
          <w:rFonts w:asciiTheme="majorBidi" w:eastAsiaTheme="minorEastAsia" w:hAnsiTheme="majorBidi" w:cstheme="majorBidi"/>
          <w:color w:val="000000" w:themeColor="text1"/>
          <w:sz w:val="24"/>
          <w:szCs w:val="24"/>
          <w:lang w:val="en-GB" w:eastAsia="zh-CN"/>
        </w:rPr>
        <w:t xml:space="preserve">author described </w:t>
      </w:r>
      <w:r w:rsidRPr="0008054C">
        <w:rPr>
          <w:rFonts w:asciiTheme="majorBidi" w:eastAsiaTheme="minorEastAsia" w:hAnsiTheme="majorBidi" w:cstheme="majorBidi"/>
          <w:color w:val="000000" w:themeColor="text1"/>
          <w:sz w:val="24"/>
          <w:szCs w:val="24"/>
          <w:lang w:val="en-GB" w:eastAsia="zh-CN"/>
        </w:rPr>
        <w:t>the dependency on external departments during the admission process [</w:t>
      </w:r>
      <w:r w:rsidR="008B07CC" w:rsidRPr="0008054C">
        <w:rPr>
          <w:rFonts w:asciiTheme="majorBidi" w:eastAsiaTheme="minorEastAsia" w:hAnsiTheme="majorBidi" w:cstheme="majorBidi"/>
          <w:color w:val="000000" w:themeColor="text1"/>
          <w:sz w:val="24"/>
          <w:szCs w:val="24"/>
          <w:lang w:val="en-GB" w:eastAsia="zh-CN"/>
        </w:rPr>
        <w:t>5</w:t>
      </w:r>
      <w:r w:rsidR="0005021E">
        <w:rPr>
          <w:rFonts w:asciiTheme="majorBidi" w:eastAsiaTheme="minorEastAsia" w:hAnsiTheme="majorBidi" w:cstheme="majorBidi"/>
          <w:color w:val="000000" w:themeColor="text1"/>
          <w:sz w:val="24"/>
          <w:szCs w:val="24"/>
          <w:lang w:val="en-GB" w:eastAsia="zh-CN"/>
        </w:rPr>
        <w:t>7</w:t>
      </w:r>
      <w:r w:rsidRPr="0008054C">
        <w:rPr>
          <w:rFonts w:asciiTheme="majorBidi" w:eastAsiaTheme="minorEastAsia" w:hAnsiTheme="majorBidi" w:cstheme="majorBidi"/>
          <w:color w:val="000000" w:themeColor="text1"/>
          <w:sz w:val="24"/>
          <w:szCs w:val="24"/>
          <w:lang w:val="en-GB" w:eastAsia="zh-CN"/>
        </w:rPr>
        <w:t>]. The ED depended on the willingness of inpatient ward staf</w:t>
      </w:r>
      <w:r w:rsidR="00CF7E23" w:rsidRPr="0008054C">
        <w:rPr>
          <w:rFonts w:asciiTheme="majorBidi" w:eastAsiaTheme="minorEastAsia" w:hAnsiTheme="majorBidi" w:cstheme="majorBidi"/>
          <w:color w:val="000000" w:themeColor="text1"/>
          <w:sz w:val="24"/>
          <w:szCs w:val="24"/>
          <w:lang w:val="en-GB" w:eastAsia="zh-CN"/>
        </w:rPr>
        <w:t>f to accept admitted patients [</w:t>
      </w:r>
      <w:r w:rsidR="0005021E">
        <w:rPr>
          <w:rFonts w:asciiTheme="majorBidi" w:eastAsiaTheme="minorEastAsia" w:hAnsiTheme="majorBidi" w:cstheme="majorBidi"/>
          <w:color w:val="000000" w:themeColor="text1"/>
          <w:sz w:val="24"/>
          <w:szCs w:val="24"/>
          <w:lang w:val="en-GB" w:eastAsia="zh-CN"/>
        </w:rPr>
        <w:t>57</w:t>
      </w:r>
      <w:r w:rsidRPr="0008054C">
        <w:rPr>
          <w:rFonts w:asciiTheme="majorBidi" w:eastAsiaTheme="minorEastAsia" w:hAnsiTheme="majorBidi" w:cstheme="majorBidi"/>
          <w:color w:val="000000" w:themeColor="text1"/>
          <w:sz w:val="24"/>
          <w:szCs w:val="24"/>
          <w:lang w:val="en-GB" w:eastAsia="zh-CN"/>
        </w:rPr>
        <w:t>]. One nurse participant</w:t>
      </w:r>
      <w:r w:rsidR="003B2FE9">
        <w:rPr>
          <w:rFonts w:asciiTheme="majorBidi" w:eastAsiaTheme="minorEastAsia" w:hAnsiTheme="majorBidi" w:cstheme="majorBidi"/>
          <w:color w:val="000000" w:themeColor="text1"/>
          <w:sz w:val="24"/>
          <w:szCs w:val="24"/>
          <w:lang w:val="en-GB" w:eastAsia="zh-CN"/>
        </w:rPr>
        <w:t xml:space="preserve"> in that stu</w:t>
      </w:r>
      <w:r w:rsidR="00320E89">
        <w:rPr>
          <w:rFonts w:asciiTheme="majorBidi" w:eastAsiaTheme="minorEastAsia" w:hAnsiTheme="majorBidi" w:cstheme="majorBidi"/>
          <w:color w:val="000000" w:themeColor="text1"/>
          <w:sz w:val="24"/>
          <w:szCs w:val="24"/>
          <w:lang w:val="en-GB" w:eastAsia="zh-CN"/>
        </w:rPr>
        <w:t>dy</w:t>
      </w:r>
      <w:r w:rsidRPr="0008054C">
        <w:rPr>
          <w:rFonts w:asciiTheme="majorBidi" w:eastAsiaTheme="minorEastAsia" w:hAnsiTheme="majorBidi" w:cstheme="majorBidi"/>
          <w:color w:val="000000" w:themeColor="text1"/>
          <w:sz w:val="24"/>
          <w:szCs w:val="24"/>
          <w:lang w:val="en-GB" w:eastAsia="zh-CN"/>
        </w:rPr>
        <w:t xml:space="preserve"> </w:t>
      </w:r>
      <w:r w:rsidR="00DF0DCE" w:rsidRPr="0008054C">
        <w:rPr>
          <w:rFonts w:asciiTheme="majorBidi" w:eastAsiaTheme="minorEastAsia" w:hAnsiTheme="majorBidi" w:cstheme="majorBidi"/>
          <w:color w:val="000000" w:themeColor="text1"/>
          <w:sz w:val="24"/>
          <w:szCs w:val="24"/>
          <w:lang w:val="en-GB" w:eastAsia="zh-CN"/>
        </w:rPr>
        <w:t>commented,</w:t>
      </w:r>
      <w:r w:rsidRPr="0008054C">
        <w:rPr>
          <w:rFonts w:asciiTheme="majorBidi" w:eastAsiaTheme="minorEastAsia" w:hAnsiTheme="majorBidi" w:cstheme="majorBidi"/>
          <w:color w:val="000000" w:themeColor="text1"/>
          <w:sz w:val="24"/>
          <w:szCs w:val="24"/>
          <w:lang w:val="en-GB" w:eastAsia="zh-CN"/>
        </w:rPr>
        <w:t xml:space="preserve"> “</w:t>
      </w:r>
      <w:r w:rsidR="00DF0DCE" w:rsidRPr="0008054C">
        <w:rPr>
          <w:rFonts w:ascii="Times New Roman" w:eastAsiaTheme="minorEastAsia" w:hAnsi="Times New Roman" w:cs="Times New Roman"/>
          <w:color w:val="000000" w:themeColor="text1"/>
          <w:sz w:val="24"/>
          <w:szCs w:val="24"/>
          <w:lang w:val="en-GB" w:eastAsia="zh-CN"/>
        </w:rPr>
        <w:t>We</w:t>
      </w:r>
      <w:r w:rsidRPr="0008054C">
        <w:rPr>
          <w:rFonts w:ascii="Times New Roman" w:eastAsiaTheme="minorEastAsia" w:hAnsi="Times New Roman" w:cs="Times New Roman"/>
          <w:color w:val="000000" w:themeColor="text1"/>
          <w:sz w:val="24"/>
          <w:szCs w:val="24"/>
          <w:lang w:val="en-GB" w:eastAsia="zh-CN"/>
        </w:rPr>
        <w:t xml:space="preserve"> </w:t>
      </w:r>
      <w:r w:rsidRPr="00F67E9A">
        <w:rPr>
          <w:rFonts w:ascii="Times New Roman" w:eastAsiaTheme="minorEastAsia" w:hAnsi="Times New Roman" w:cs="Times New Roman"/>
          <w:sz w:val="24"/>
          <w:szCs w:val="24"/>
          <w:lang w:val="en-GB" w:eastAsia="zh-CN"/>
        </w:rPr>
        <w:t>give them patients and we push them and they say they’re not ready. They’re busy” [</w:t>
      </w:r>
      <w:r w:rsidR="0005021E" w:rsidRPr="00F67E9A">
        <w:rPr>
          <w:rFonts w:ascii="Times New Roman" w:eastAsiaTheme="minorEastAsia" w:hAnsi="Times New Roman" w:cs="Times New Roman"/>
          <w:sz w:val="24"/>
          <w:szCs w:val="24"/>
          <w:lang w:val="en-GB" w:eastAsia="zh-CN"/>
        </w:rPr>
        <w:t>57</w:t>
      </w:r>
      <w:r w:rsidR="00F67E9A" w:rsidRPr="00F67E9A">
        <w:rPr>
          <w:rFonts w:ascii="Times New Roman" w:eastAsiaTheme="minorEastAsia" w:hAnsi="Times New Roman" w:cs="Times New Roman"/>
          <w:sz w:val="24"/>
          <w:szCs w:val="24"/>
          <w:lang w:val="en-GB" w:eastAsia="zh-CN"/>
        </w:rPr>
        <w:t>; p.2001</w:t>
      </w:r>
      <w:r w:rsidRPr="00F67E9A">
        <w:rPr>
          <w:rFonts w:ascii="Times New Roman" w:eastAsiaTheme="minorEastAsia" w:hAnsi="Times New Roman" w:cs="Times New Roman"/>
          <w:sz w:val="24"/>
          <w:szCs w:val="24"/>
          <w:lang w:val="en-GB" w:eastAsia="zh-CN"/>
        </w:rPr>
        <w:t xml:space="preserve">]. </w:t>
      </w:r>
    </w:p>
    <w:p w14:paraId="6DC5CCFD" w14:textId="77777777" w:rsidR="00C530B8" w:rsidRPr="0008054C" w:rsidRDefault="00313458" w:rsidP="007B46CA">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Dependency also extended to laboratory and radiology services. Two studies presented opposing views of the efficiency of these services with one author commenting that the service was inefficient [</w:t>
      </w:r>
      <w:r w:rsidR="0005021E">
        <w:rPr>
          <w:rFonts w:asciiTheme="majorBidi" w:eastAsiaTheme="minorEastAsia" w:hAnsiTheme="majorBidi" w:cstheme="majorBidi"/>
          <w:color w:val="000000" w:themeColor="text1"/>
          <w:sz w:val="24"/>
          <w:szCs w:val="24"/>
          <w:lang w:val="en-GB" w:eastAsia="zh-CN"/>
        </w:rPr>
        <w:t>120</w:t>
      </w:r>
      <w:r w:rsidRPr="0008054C">
        <w:rPr>
          <w:rFonts w:asciiTheme="majorBidi" w:eastAsiaTheme="minorEastAsia" w:hAnsiTheme="majorBidi" w:cstheme="majorBidi"/>
          <w:color w:val="000000" w:themeColor="text1"/>
          <w:sz w:val="24"/>
          <w:szCs w:val="24"/>
          <w:lang w:val="en-GB" w:eastAsia="zh-CN"/>
        </w:rPr>
        <w:t>] and participants in another observe</w:t>
      </w:r>
      <w:r w:rsidR="00CF7E23" w:rsidRPr="0008054C">
        <w:rPr>
          <w:rFonts w:asciiTheme="majorBidi" w:eastAsiaTheme="minorEastAsia" w:hAnsiTheme="majorBidi" w:cstheme="majorBidi"/>
          <w:color w:val="000000" w:themeColor="text1"/>
          <w:sz w:val="24"/>
          <w:szCs w:val="24"/>
          <w:lang w:val="en-GB" w:eastAsia="zh-CN"/>
        </w:rPr>
        <w:t>d that it was very efficient [</w:t>
      </w:r>
      <w:r w:rsidR="008B07CC" w:rsidRPr="0008054C">
        <w:rPr>
          <w:rFonts w:asciiTheme="majorBidi" w:eastAsiaTheme="minorEastAsia" w:hAnsiTheme="majorBidi" w:cstheme="majorBidi"/>
          <w:color w:val="000000" w:themeColor="text1"/>
          <w:sz w:val="24"/>
          <w:szCs w:val="24"/>
          <w:lang w:val="en-GB" w:eastAsia="zh-CN"/>
        </w:rPr>
        <w:t>81]</w:t>
      </w:r>
      <w:r w:rsidRPr="0008054C">
        <w:rPr>
          <w:rFonts w:asciiTheme="majorBidi" w:eastAsiaTheme="minorEastAsia" w:hAnsiTheme="majorBidi" w:cstheme="majorBidi"/>
          <w:color w:val="000000" w:themeColor="text1"/>
          <w:sz w:val="24"/>
          <w:szCs w:val="24"/>
          <w:lang w:val="en-GB" w:eastAsia="zh-CN"/>
        </w:rPr>
        <w:t>. Despite the opposing views</w:t>
      </w:r>
      <w:r w:rsidR="007B46CA">
        <w:rPr>
          <w:rFonts w:asciiTheme="majorBidi" w:eastAsiaTheme="minorEastAsia" w:hAnsiTheme="majorBidi" w:cstheme="majorBidi"/>
          <w:color w:val="000000" w:themeColor="text1"/>
          <w:sz w:val="24"/>
          <w:szCs w:val="24"/>
          <w:lang w:val="en-GB" w:eastAsia="zh-CN"/>
        </w:rPr>
        <w:t>,</w:t>
      </w:r>
      <w:r w:rsidRPr="0008054C">
        <w:rPr>
          <w:rFonts w:asciiTheme="majorBidi" w:eastAsiaTheme="minorEastAsia" w:hAnsiTheme="majorBidi" w:cstheme="majorBidi"/>
          <w:color w:val="000000" w:themeColor="text1"/>
          <w:sz w:val="24"/>
          <w:szCs w:val="24"/>
          <w:lang w:val="en-GB" w:eastAsia="zh-CN"/>
        </w:rPr>
        <w:t xml:space="preserve"> the findings demonstrate the ED’s reliance on efficient </w:t>
      </w:r>
      <w:r w:rsidR="007B46CA">
        <w:rPr>
          <w:rFonts w:asciiTheme="majorBidi" w:eastAsiaTheme="minorEastAsia" w:hAnsiTheme="majorBidi" w:cstheme="majorBidi"/>
          <w:color w:val="000000" w:themeColor="text1"/>
          <w:sz w:val="24"/>
          <w:szCs w:val="24"/>
          <w:lang w:val="en-GB" w:eastAsia="zh-CN"/>
        </w:rPr>
        <w:t>services.</w:t>
      </w:r>
    </w:p>
    <w:p w14:paraId="5855ECF0" w14:textId="77777777" w:rsidR="00313458" w:rsidRPr="00836FAC" w:rsidRDefault="00313458" w:rsidP="00836FAC">
      <w:pPr>
        <w:pStyle w:val="Heading4"/>
        <w:rPr>
          <w:color w:val="000000" w:themeColor="text1"/>
          <w:lang w:eastAsia="zh-CN"/>
        </w:rPr>
      </w:pPr>
      <w:r w:rsidRPr="0008054C">
        <w:rPr>
          <w:color w:val="000000" w:themeColor="text1"/>
          <w:lang w:eastAsia="zh-CN"/>
        </w:rPr>
        <w:t>Effects of crowding</w:t>
      </w:r>
    </w:p>
    <w:p w14:paraId="736F8F46" w14:textId="77777777" w:rsidR="00313458" w:rsidRDefault="00313458" w:rsidP="00313458">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Crowding was identified in three studies [</w:t>
      </w:r>
      <w:r w:rsidR="0005021E">
        <w:rPr>
          <w:rFonts w:asciiTheme="majorBidi" w:eastAsiaTheme="minorEastAsia" w:hAnsiTheme="majorBidi" w:cstheme="majorBidi"/>
          <w:color w:val="000000" w:themeColor="text1"/>
          <w:sz w:val="24"/>
          <w:szCs w:val="24"/>
          <w:lang w:val="en-GB" w:eastAsia="zh-CN"/>
        </w:rPr>
        <w:t>81, 120, 122</w:t>
      </w:r>
      <w:r w:rsidRPr="0008054C">
        <w:rPr>
          <w:rFonts w:asciiTheme="majorBidi" w:eastAsiaTheme="minorEastAsia" w:hAnsiTheme="majorBidi" w:cstheme="majorBidi"/>
          <w:color w:val="000000" w:themeColor="text1"/>
          <w:sz w:val="24"/>
          <w:szCs w:val="24"/>
          <w:lang w:val="en-GB" w:eastAsia="zh-CN"/>
        </w:rPr>
        <w:t xml:space="preserve">]. Crowding referred </w:t>
      </w:r>
      <w:r w:rsidR="00DF0DCE" w:rsidRPr="0008054C">
        <w:rPr>
          <w:rFonts w:asciiTheme="majorBidi" w:eastAsiaTheme="minorEastAsia" w:hAnsiTheme="majorBidi" w:cstheme="majorBidi"/>
          <w:color w:val="000000" w:themeColor="text1"/>
          <w:sz w:val="24"/>
          <w:szCs w:val="24"/>
          <w:lang w:val="en-GB" w:eastAsia="zh-CN"/>
        </w:rPr>
        <w:t>to either crowding in the emergency department or hospital</w:t>
      </w:r>
      <w:r w:rsidRPr="0008054C">
        <w:rPr>
          <w:rFonts w:asciiTheme="majorBidi" w:eastAsiaTheme="minorEastAsia" w:hAnsiTheme="majorBidi" w:cstheme="majorBidi"/>
          <w:color w:val="000000" w:themeColor="text1"/>
          <w:sz w:val="24"/>
          <w:szCs w:val="24"/>
          <w:lang w:val="en-GB" w:eastAsia="zh-CN"/>
        </w:rPr>
        <w:t xml:space="preserve"> crowding. Authors identified “hospital overcrowding”, “patient overload” and ‘overload at triage’ as factors affecting length of stay/patient flow [</w:t>
      </w:r>
      <w:r w:rsidR="0005021E">
        <w:rPr>
          <w:rFonts w:asciiTheme="majorBidi" w:eastAsiaTheme="minorEastAsia" w:hAnsiTheme="majorBidi" w:cstheme="majorBidi"/>
          <w:color w:val="000000" w:themeColor="text1"/>
          <w:sz w:val="24"/>
          <w:szCs w:val="24"/>
          <w:lang w:val="en-GB" w:eastAsia="zh-CN"/>
        </w:rPr>
        <w:t>81,122</w:t>
      </w:r>
      <w:r w:rsidR="008B07CC" w:rsidRPr="0008054C">
        <w:rPr>
          <w:rFonts w:asciiTheme="majorBidi" w:eastAsiaTheme="minorEastAsia" w:hAnsiTheme="majorBidi" w:cstheme="majorBidi"/>
          <w:color w:val="000000" w:themeColor="text1"/>
          <w:sz w:val="24"/>
          <w:szCs w:val="24"/>
          <w:lang w:val="en-GB" w:eastAsia="zh-CN"/>
        </w:rPr>
        <w:t>]</w:t>
      </w:r>
      <w:r w:rsidR="007C54EE">
        <w:rPr>
          <w:rFonts w:asciiTheme="majorBidi" w:eastAsiaTheme="minorEastAsia" w:hAnsiTheme="majorBidi" w:cstheme="majorBidi"/>
          <w:color w:val="000000" w:themeColor="text1"/>
          <w:sz w:val="24"/>
          <w:szCs w:val="24"/>
          <w:lang w:val="en-GB" w:eastAsia="zh-CN"/>
        </w:rPr>
        <w:t xml:space="preserve">. </w:t>
      </w:r>
    </w:p>
    <w:p w14:paraId="19D85356" w14:textId="77777777" w:rsidR="0056630A" w:rsidRDefault="0056630A" w:rsidP="00313458">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1B01DB18" w14:textId="77777777" w:rsidR="00836FAC" w:rsidRDefault="00836FAC" w:rsidP="00313458">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313EDAD2" w14:textId="77777777" w:rsidR="00836FAC" w:rsidRDefault="00836FAC" w:rsidP="00313458">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535D7F7B" w14:textId="77777777" w:rsidR="00836FAC" w:rsidRDefault="00836FAC" w:rsidP="00313458">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44F07FAE" w14:textId="77777777" w:rsidR="0056630A" w:rsidRDefault="0056630A" w:rsidP="00313458">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595F0290" w14:textId="77777777" w:rsidR="00CB7093" w:rsidRDefault="00CB7093" w:rsidP="00F45AFF">
      <w:pPr>
        <w:widowControl w:val="0"/>
        <w:spacing w:after="200" w:line="480" w:lineRule="auto"/>
        <w:rPr>
          <w:rFonts w:asciiTheme="majorBidi" w:eastAsiaTheme="minorEastAsia" w:hAnsiTheme="majorBidi" w:cstheme="majorBidi"/>
          <w:color w:val="000000" w:themeColor="text1"/>
          <w:sz w:val="24"/>
          <w:szCs w:val="24"/>
          <w:lang w:val="en-GB" w:eastAsia="zh-CN"/>
        </w:rPr>
      </w:pPr>
      <w:r>
        <w:rPr>
          <w:rFonts w:asciiTheme="majorBidi" w:eastAsiaTheme="minorEastAsia" w:hAnsiTheme="majorBidi" w:cstheme="majorBidi"/>
          <w:color w:val="000000" w:themeColor="text1"/>
          <w:sz w:val="24"/>
          <w:szCs w:val="24"/>
          <w:lang w:val="en-GB" w:eastAsia="zh-CN"/>
        </w:rPr>
        <w:lastRenderedPageBreak/>
        <w:t>Fi</w:t>
      </w:r>
      <w:r w:rsidR="00F45AFF">
        <w:rPr>
          <w:rFonts w:asciiTheme="majorBidi" w:eastAsiaTheme="minorEastAsia" w:hAnsiTheme="majorBidi" w:cstheme="majorBidi"/>
          <w:color w:val="000000" w:themeColor="text1"/>
          <w:sz w:val="24"/>
          <w:szCs w:val="24"/>
          <w:lang w:val="en-GB" w:eastAsia="zh-CN"/>
        </w:rPr>
        <w:t xml:space="preserve">gure 4. Summary of </w:t>
      </w:r>
      <w:r w:rsidR="00717BD4">
        <w:rPr>
          <w:rFonts w:asciiTheme="majorBidi" w:eastAsiaTheme="minorEastAsia" w:hAnsiTheme="majorBidi" w:cstheme="majorBidi"/>
          <w:color w:val="000000" w:themeColor="text1"/>
          <w:sz w:val="24"/>
          <w:szCs w:val="24"/>
          <w:lang w:val="en-GB" w:eastAsia="zh-CN"/>
        </w:rPr>
        <w:t xml:space="preserve">potential </w:t>
      </w:r>
      <w:r w:rsidR="00F45AFF">
        <w:rPr>
          <w:rFonts w:asciiTheme="majorBidi" w:eastAsiaTheme="minorEastAsia" w:hAnsiTheme="majorBidi" w:cstheme="majorBidi"/>
          <w:color w:val="000000" w:themeColor="text1"/>
          <w:sz w:val="24"/>
          <w:szCs w:val="24"/>
          <w:lang w:val="en-GB" w:eastAsia="zh-CN"/>
        </w:rPr>
        <w:t xml:space="preserve">determinants of </w:t>
      </w:r>
      <w:r>
        <w:rPr>
          <w:rFonts w:asciiTheme="majorBidi" w:eastAsiaTheme="minorEastAsia" w:hAnsiTheme="majorBidi" w:cstheme="majorBidi"/>
          <w:color w:val="000000" w:themeColor="text1"/>
          <w:sz w:val="24"/>
          <w:szCs w:val="24"/>
          <w:lang w:val="en-GB" w:eastAsia="zh-CN"/>
        </w:rPr>
        <w:t>ED patient flow based on literature review</w:t>
      </w:r>
    </w:p>
    <w:p w14:paraId="2CF22BAD" w14:textId="77777777" w:rsidR="00CB7093" w:rsidRDefault="00F67E9A" w:rsidP="009A0E4E">
      <w:pPr>
        <w:widowControl w:val="0"/>
        <w:spacing w:after="200" w:line="480" w:lineRule="auto"/>
        <w:rPr>
          <w:rFonts w:asciiTheme="majorBidi" w:eastAsiaTheme="minorEastAsia" w:hAnsiTheme="majorBidi" w:cstheme="majorBidi"/>
          <w:color w:val="000000" w:themeColor="text1"/>
          <w:sz w:val="24"/>
          <w:szCs w:val="24"/>
          <w:lang w:val="en-GB" w:eastAsia="zh-CN"/>
        </w:rPr>
      </w:pPr>
      <w:r>
        <w:rPr>
          <w:rFonts w:ascii="Times New Roman" w:hAnsi="Times New Roman" w:cs="Times New Roman"/>
          <w:noProof/>
          <w:sz w:val="24"/>
          <w:szCs w:val="24"/>
          <w:lang w:eastAsia="en-TT"/>
        </w:rPr>
        <w:t xml:space="preserve">       </w:t>
      </w:r>
      <w:r>
        <w:rPr>
          <w:rFonts w:ascii="Times New Roman" w:hAnsi="Times New Roman" w:cs="Times New Roman"/>
          <w:noProof/>
          <w:sz w:val="24"/>
          <w:szCs w:val="24"/>
          <w:lang w:eastAsia="en-TT"/>
        </w:rPr>
        <w:drawing>
          <wp:inline distT="0" distB="0" distL="0" distR="0" wp14:anchorId="4F386192" wp14:editId="4103F8C7">
            <wp:extent cx="5353050" cy="49625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3050" cy="4962525"/>
                    </a:xfrm>
                    <a:prstGeom prst="rect">
                      <a:avLst/>
                    </a:prstGeom>
                    <a:noFill/>
                    <a:ln>
                      <a:noFill/>
                    </a:ln>
                  </pic:spPr>
                </pic:pic>
              </a:graphicData>
            </a:graphic>
          </wp:inline>
        </w:drawing>
      </w:r>
    </w:p>
    <w:p w14:paraId="61824BC3" w14:textId="77777777" w:rsidR="005B29D9" w:rsidRDefault="005B29D9" w:rsidP="009A0E4E">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5EA14F5B" w14:textId="77777777" w:rsidR="005B29D9" w:rsidRDefault="005B29D9" w:rsidP="009A0E4E">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6D6E35E4" w14:textId="77777777" w:rsidR="00836FAC" w:rsidRDefault="00836FAC" w:rsidP="009A0E4E">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381651E2" w14:textId="77777777" w:rsidR="00836FAC" w:rsidRDefault="00836FAC" w:rsidP="009A0E4E">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4B500DDD" w14:textId="77777777" w:rsidR="00836FAC" w:rsidRDefault="00836FAC" w:rsidP="009A0E4E">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5930AB0E" w14:textId="77777777" w:rsidR="00836FAC" w:rsidRDefault="00836FAC" w:rsidP="009A0E4E">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3B1F14C6" w14:textId="77777777" w:rsidR="00836FAC" w:rsidRDefault="00836FAC" w:rsidP="009A0E4E">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326CBDDB" w14:textId="77777777" w:rsidR="00313458" w:rsidRPr="000E08AD" w:rsidRDefault="00313458" w:rsidP="00313458">
      <w:pPr>
        <w:pStyle w:val="Heading2"/>
        <w:rPr>
          <w:color w:val="000000" w:themeColor="text1"/>
          <w:lang w:eastAsia="zh-CN"/>
        </w:rPr>
      </w:pPr>
      <w:bookmarkStart w:id="408" w:name="_Toc466206821"/>
      <w:bookmarkStart w:id="409" w:name="_Toc466207154"/>
      <w:bookmarkStart w:id="410" w:name="_Toc466216777"/>
      <w:bookmarkStart w:id="411" w:name="_Toc466216874"/>
      <w:bookmarkStart w:id="412" w:name="_Toc466466202"/>
      <w:bookmarkStart w:id="413" w:name="_Toc466466580"/>
      <w:bookmarkStart w:id="414" w:name="_Toc531455387"/>
      <w:bookmarkStart w:id="415" w:name="_Toc532580315"/>
      <w:bookmarkStart w:id="416" w:name="_Toc534998023"/>
      <w:r w:rsidRPr="0008054C">
        <w:rPr>
          <w:color w:val="000000" w:themeColor="text1"/>
          <w:lang w:eastAsia="zh-CN"/>
        </w:rPr>
        <w:lastRenderedPageBreak/>
        <w:t>Discussion</w:t>
      </w:r>
      <w:bookmarkEnd w:id="408"/>
      <w:bookmarkEnd w:id="409"/>
      <w:bookmarkEnd w:id="410"/>
      <w:bookmarkEnd w:id="411"/>
      <w:bookmarkEnd w:id="412"/>
      <w:bookmarkEnd w:id="413"/>
      <w:bookmarkEnd w:id="414"/>
      <w:bookmarkEnd w:id="415"/>
      <w:bookmarkEnd w:id="416"/>
    </w:p>
    <w:p w14:paraId="10BC50CE" w14:textId="77777777" w:rsidR="00313458" w:rsidRPr="0008054C" w:rsidRDefault="00313458" w:rsidP="008C5D04">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The six themes derived from this synthesis contributed to an understanding of the</w:t>
      </w:r>
      <w:r w:rsidR="000E08AD">
        <w:rPr>
          <w:rFonts w:asciiTheme="majorBidi" w:eastAsiaTheme="minorEastAsia" w:hAnsiTheme="majorBidi" w:cstheme="majorBidi"/>
          <w:color w:val="000000" w:themeColor="text1"/>
          <w:sz w:val="24"/>
          <w:szCs w:val="24"/>
          <w:lang w:val="en-GB" w:eastAsia="zh-CN"/>
        </w:rPr>
        <w:t xml:space="preserve"> ED</w:t>
      </w:r>
      <w:r w:rsidRPr="0008054C">
        <w:rPr>
          <w:rFonts w:asciiTheme="majorBidi" w:eastAsiaTheme="minorEastAsia" w:hAnsiTheme="majorBidi" w:cstheme="majorBidi"/>
          <w:color w:val="000000" w:themeColor="text1"/>
          <w:sz w:val="24"/>
          <w:szCs w:val="24"/>
          <w:lang w:val="en-GB" w:eastAsia="zh-CN"/>
        </w:rPr>
        <w:t xml:space="preserve"> patient flow process and </w:t>
      </w:r>
      <w:r w:rsidR="008C5D04">
        <w:rPr>
          <w:rFonts w:asciiTheme="majorBidi" w:eastAsiaTheme="minorEastAsia" w:hAnsiTheme="majorBidi" w:cstheme="majorBidi"/>
          <w:color w:val="000000" w:themeColor="text1"/>
          <w:sz w:val="24"/>
          <w:szCs w:val="24"/>
          <w:lang w:val="en-GB" w:eastAsia="zh-CN"/>
        </w:rPr>
        <w:t xml:space="preserve">provided insight into </w:t>
      </w:r>
      <w:r w:rsidR="007C54EE">
        <w:rPr>
          <w:rFonts w:asciiTheme="majorBidi" w:eastAsiaTheme="minorEastAsia" w:hAnsiTheme="majorBidi" w:cstheme="majorBidi"/>
          <w:color w:val="000000" w:themeColor="text1"/>
          <w:sz w:val="24"/>
          <w:szCs w:val="24"/>
          <w:lang w:val="en-GB" w:eastAsia="zh-CN"/>
        </w:rPr>
        <w:t>potential</w:t>
      </w:r>
      <w:r w:rsidRPr="0008054C">
        <w:rPr>
          <w:rFonts w:asciiTheme="majorBidi" w:eastAsiaTheme="minorEastAsia" w:hAnsiTheme="majorBidi" w:cstheme="majorBidi"/>
          <w:color w:val="000000" w:themeColor="text1"/>
          <w:sz w:val="24"/>
          <w:szCs w:val="24"/>
          <w:lang w:val="en-GB" w:eastAsia="zh-CN"/>
        </w:rPr>
        <w:t xml:space="preserve"> determinants of patient flow. The six studies represented EDs across Australia, the United States, Israel, Sweden and Ireland. The themes had the underlying aim of understanding the</w:t>
      </w:r>
      <w:r w:rsidR="007C54EE">
        <w:rPr>
          <w:rFonts w:asciiTheme="majorBidi" w:eastAsiaTheme="minorEastAsia" w:hAnsiTheme="majorBidi" w:cstheme="majorBidi"/>
          <w:color w:val="000000" w:themeColor="text1"/>
          <w:sz w:val="24"/>
          <w:szCs w:val="24"/>
          <w:lang w:val="en-GB" w:eastAsia="zh-CN"/>
        </w:rPr>
        <w:t xml:space="preserve"> ED</w:t>
      </w:r>
      <w:r w:rsidRPr="0008054C">
        <w:rPr>
          <w:rFonts w:asciiTheme="majorBidi" w:eastAsiaTheme="minorEastAsia" w:hAnsiTheme="majorBidi" w:cstheme="majorBidi"/>
          <w:color w:val="000000" w:themeColor="text1"/>
          <w:sz w:val="24"/>
          <w:szCs w:val="24"/>
          <w:lang w:val="en-GB" w:eastAsia="zh-CN"/>
        </w:rPr>
        <w:t xml:space="preserve"> patient flow process and were derived from settings with differing models of ED care. As a result, the themes are potentially relevant across</w:t>
      </w:r>
      <w:r w:rsidR="007C54EE">
        <w:rPr>
          <w:rFonts w:asciiTheme="majorBidi" w:eastAsiaTheme="minorEastAsia" w:hAnsiTheme="majorBidi" w:cstheme="majorBidi"/>
          <w:color w:val="000000" w:themeColor="text1"/>
          <w:sz w:val="24"/>
          <w:szCs w:val="24"/>
          <w:lang w:val="en-GB" w:eastAsia="zh-CN"/>
        </w:rPr>
        <w:t xml:space="preserve"> a</w:t>
      </w:r>
      <w:r w:rsidRPr="0008054C">
        <w:rPr>
          <w:rFonts w:asciiTheme="majorBidi" w:eastAsiaTheme="minorEastAsia" w:hAnsiTheme="majorBidi" w:cstheme="majorBidi"/>
          <w:color w:val="000000" w:themeColor="text1"/>
          <w:sz w:val="24"/>
          <w:szCs w:val="24"/>
          <w:lang w:val="en-GB" w:eastAsia="zh-CN"/>
        </w:rPr>
        <w:t xml:space="preserve"> wide range of settings. </w:t>
      </w:r>
    </w:p>
    <w:p w14:paraId="2374A4F0" w14:textId="77777777" w:rsidR="00313458" w:rsidRPr="0008054C" w:rsidRDefault="00313458" w:rsidP="002530FF">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The ED organisation</w:t>
      </w:r>
      <w:r w:rsidR="005B29D9">
        <w:rPr>
          <w:rFonts w:asciiTheme="majorBidi" w:eastAsiaTheme="minorEastAsia" w:hAnsiTheme="majorBidi" w:cstheme="majorBidi"/>
          <w:color w:val="000000" w:themeColor="text1"/>
          <w:sz w:val="24"/>
          <w:szCs w:val="24"/>
          <w:lang w:val="en-GB" w:eastAsia="zh-CN"/>
        </w:rPr>
        <w:t xml:space="preserve"> and resources</w:t>
      </w:r>
      <w:r w:rsidRPr="0008054C">
        <w:rPr>
          <w:rFonts w:asciiTheme="majorBidi" w:eastAsiaTheme="minorEastAsia" w:hAnsiTheme="majorBidi" w:cstheme="majorBidi"/>
          <w:color w:val="000000" w:themeColor="text1"/>
          <w:sz w:val="24"/>
          <w:szCs w:val="24"/>
          <w:lang w:val="en-GB" w:eastAsia="zh-CN"/>
        </w:rPr>
        <w:t xml:space="preserve"> theme was most common, derived from all six studies. This was followed by the coordination and dependency theme derived from five studies. Although crowding was mentioned in three of the six studies, there was very little detail on it in the primary studies and how it affected patient flow. Factors such as strategic ED layout, standardised care processes, ED sub-sections, increased nursing skills (and the ability to utilise skills) and defined leadership roles appeared</w:t>
      </w:r>
      <w:r w:rsidR="007C54EE">
        <w:rPr>
          <w:rFonts w:asciiTheme="majorBidi" w:eastAsiaTheme="minorEastAsia" w:hAnsiTheme="majorBidi" w:cstheme="majorBidi"/>
          <w:color w:val="000000" w:themeColor="text1"/>
          <w:sz w:val="24"/>
          <w:szCs w:val="24"/>
          <w:lang w:val="en-GB" w:eastAsia="zh-CN"/>
        </w:rPr>
        <w:t xml:space="preserve"> to facilitate good flow. It may</w:t>
      </w:r>
      <w:r w:rsidRPr="0008054C">
        <w:rPr>
          <w:rFonts w:asciiTheme="majorBidi" w:eastAsiaTheme="minorEastAsia" w:hAnsiTheme="majorBidi" w:cstheme="majorBidi"/>
          <w:color w:val="000000" w:themeColor="text1"/>
          <w:sz w:val="24"/>
          <w:szCs w:val="24"/>
          <w:lang w:val="en-GB" w:eastAsia="zh-CN"/>
        </w:rPr>
        <w:t xml:space="preserve"> also be inferred that good patient flow was dependent on good working relationships with external departments and synchronicity of aims across departments. The lack of </w:t>
      </w:r>
      <w:r w:rsidR="007942EC">
        <w:rPr>
          <w:rFonts w:asciiTheme="majorBidi" w:eastAsiaTheme="minorEastAsia" w:hAnsiTheme="majorBidi" w:cstheme="majorBidi"/>
          <w:color w:val="000000" w:themeColor="text1"/>
          <w:sz w:val="24"/>
          <w:szCs w:val="24"/>
          <w:lang w:val="en-GB" w:eastAsia="zh-CN"/>
        </w:rPr>
        <w:t>material</w:t>
      </w:r>
      <w:r w:rsidRPr="0008054C">
        <w:rPr>
          <w:rFonts w:asciiTheme="majorBidi" w:eastAsiaTheme="minorEastAsia" w:hAnsiTheme="majorBidi" w:cstheme="majorBidi"/>
          <w:color w:val="000000" w:themeColor="text1"/>
          <w:sz w:val="24"/>
          <w:szCs w:val="24"/>
          <w:lang w:val="en-GB" w:eastAsia="zh-CN"/>
        </w:rPr>
        <w:t xml:space="preserve"> and human resources, communication failures and a lack of available experienced clinicians appeared to delay flow. </w:t>
      </w:r>
    </w:p>
    <w:p w14:paraId="4CE84435" w14:textId="77777777" w:rsidR="00313458" w:rsidRPr="0008054C" w:rsidRDefault="00313458" w:rsidP="00BA791C">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S</w:t>
      </w:r>
      <w:r w:rsidR="00BA791C">
        <w:rPr>
          <w:rFonts w:asciiTheme="majorBidi" w:eastAsiaTheme="minorEastAsia" w:hAnsiTheme="majorBidi" w:cstheme="majorBidi"/>
          <w:color w:val="000000" w:themeColor="text1"/>
          <w:sz w:val="24"/>
          <w:szCs w:val="24"/>
          <w:lang w:val="en-GB" w:eastAsia="zh-CN"/>
        </w:rPr>
        <w:t xml:space="preserve">taff actions and practices may be unique to </w:t>
      </w:r>
      <w:r w:rsidRPr="0008054C">
        <w:rPr>
          <w:rFonts w:asciiTheme="majorBidi" w:eastAsiaTheme="minorEastAsia" w:hAnsiTheme="majorBidi" w:cstheme="majorBidi"/>
          <w:color w:val="000000" w:themeColor="text1"/>
          <w:sz w:val="24"/>
          <w:szCs w:val="24"/>
          <w:lang w:val="en-GB" w:eastAsia="zh-CN"/>
        </w:rPr>
        <w:t>individual</w:t>
      </w:r>
      <w:r w:rsidR="00BA791C">
        <w:rPr>
          <w:rFonts w:asciiTheme="majorBidi" w:eastAsiaTheme="minorEastAsia" w:hAnsiTheme="majorBidi" w:cstheme="majorBidi"/>
          <w:color w:val="000000" w:themeColor="text1"/>
          <w:sz w:val="24"/>
          <w:szCs w:val="24"/>
          <w:lang w:val="en-GB" w:eastAsia="zh-CN"/>
        </w:rPr>
        <w:t xml:space="preserve">s but </w:t>
      </w:r>
      <w:r w:rsidRPr="0008054C">
        <w:rPr>
          <w:rFonts w:asciiTheme="majorBidi" w:eastAsiaTheme="minorEastAsia" w:hAnsiTheme="majorBidi" w:cstheme="majorBidi"/>
          <w:color w:val="000000" w:themeColor="text1"/>
          <w:sz w:val="24"/>
          <w:szCs w:val="24"/>
          <w:lang w:val="en-GB" w:eastAsia="zh-CN"/>
        </w:rPr>
        <w:t xml:space="preserve">may also be unique to each emergency department, as </w:t>
      </w:r>
      <w:r w:rsidR="00BA791C">
        <w:rPr>
          <w:rFonts w:asciiTheme="majorBidi" w:eastAsiaTheme="minorEastAsia" w:hAnsiTheme="majorBidi" w:cstheme="majorBidi"/>
          <w:color w:val="000000" w:themeColor="text1"/>
          <w:sz w:val="24"/>
          <w:szCs w:val="24"/>
          <w:lang w:val="en-GB" w:eastAsia="zh-CN"/>
        </w:rPr>
        <w:t xml:space="preserve">staff </w:t>
      </w:r>
      <w:r w:rsidRPr="0008054C">
        <w:rPr>
          <w:rFonts w:asciiTheme="majorBidi" w:eastAsiaTheme="minorEastAsia" w:hAnsiTheme="majorBidi" w:cstheme="majorBidi"/>
          <w:color w:val="000000" w:themeColor="text1"/>
          <w:sz w:val="24"/>
          <w:szCs w:val="24"/>
          <w:lang w:val="en-GB" w:eastAsia="zh-CN"/>
        </w:rPr>
        <w:t>behaviour i</w:t>
      </w:r>
      <w:r w:rsidR="00BA791C">
        <w:rPr>
          <w:rFonts w:asciiTheme="majorBidi" w:eastAsiaTheme="minorEastAsia" w:hAnsiTheme="majorBidi" w:cstheme="majorBidi"/>
          <w:color w:val="000000" w:themeColor="text1"/>
          <w:sz w:val="24"/>
          <w:szCs w:val="24"/>
          <w:lang w:val="en-GB" w:eastAsia="zh-CN"/>
        </w:rPr>
        <w:t>n making adjustments to facilitate patient flow may</w:t>
      </w:r>
      <w:r w:rsidR="000E08AD">
        <w:rPr>
          <w:rFonts w:asciiTheme="majorBidi" w:eastAsiaTheme="minorEastAsia" w:hAnsiTheme="majorBidi" w:cstheme="majorBidi"/>
          <w:color w:val="000000" w:themeColor="text1"/>
          <w:sz w:val="24"/>
          <w:szCs w:val="24"/>
          <w:lang w:val="en-GB" w:eastAsia="zh-CN"/>
        </w:rPr>
        <w:t xml:space="preserve"> either</w:t>
      </w:r>
      <w:r w:rsidR="00BA791C">
        <w:rPr>
          <w:rFonts w:asciiTheme="majorBidi" w:eastAsiaTheme="minorEastAsia" w:hAnsiTheme="majorBidi" w:cstheme="majorBidi"/>
          <w:color w:val="000000" w:themeColor="text1"/>
          <w:sz w:val="24"/>
          <w:szCs w:val="24"/>
          <w:lang w:val="en-GB" w:eastAsia="zh-CN"/>
        </w:rPr>
        <w:t xml:space="preserve"> be supported or constrained by the overall approach to the department. </w:t>
      </w:r>
      <w:r w:rsidRPr="0008054C">
        <w:rPr>
          <w:rFonts w:asciiTheme="majorBidi" w:eastAsiaTheme="minorEastAsia" w:hAnsiTheme="majorBidi" w:cstheme="majorBidi"/>
          <w:color w:val="000000" w:themeColor="text1"/>
          <w:sz w:val="24"/>
          <w:szCs w:val="24"/>
          <w:lang w:val="en-GB" w:eastAsia="zh-CN"/>
        </w:rPr>
        <w:t xml:space="preserve">This may account for the differences in the use of investigations to maintain patient flow. </w:t>
      </w:r>
    </w:p>
    <w:p w14:paraId="058D87DD" w14:textId="77777777" w:rsidR="00313458" w:rsidRDefault="00313458" w:rsidP="00092CEE">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 xml:space="preserve">The patient perspective was absent from these studies. Although most studies included patient observations, none of the studies directly assessed patient views. In a study by </w:t>
      </w:r>
      <w:proofErr w:type="spellStart"/>
      <w:r w:rsidRPr="0008054C">
        <w:rPr>
          <w:rFonts w:asciiTheme="majorBidi" w:eastAsiaTheme="minorEastAsia" w:hAnsiTheme="majorBidi" w:cstheme="majorBidi"/>
          <w:color w:val="000000" w:themeColor="text1"/>
          <w:sz w:val="24"/>
          <w:szCs w:val="24"/>
          <w:lang w:val="en-GB" w:eastAsia="zh-CN"/>
        </w:rPr>
        <w:t>O’Cathain</w:t>
      </w:r>
      <w:proofErr w:type="spellEnd"/>
      <w:r w:rsidRPr="0008054C">
        <w:rPr>
          <w:rFonts w:asciiTheme="majorBidi" w:eastAsiaTheme="minorEastAsia" w:hAnsiTheme="majorBidi" w:cstheme="majorBidi"/>
          <w:color w:val="000000" w:themeColor="text1"/>
          <w:sz w:val="24"/>
          <w:szCs w:val="24"/>
          <w:lang w:val="en-GB" w:eastAsia="zh-CN"/>
        </w:rPr>
        <w:t xml:space="preserve"> et </w:t>
      </w:r>
      <w:r w:rsidR="00DF0DCE" w:rsidRPr="0008054C">
        <w:rPr>
          <w:rFonts w:asciiTheme="majorBidi" w:eastAsiaTheme="minorEastAsia" w:hAnsiTheme="majorBidi" w:cstheme="majorBidi"/>
          <w:color w:val="000000" w:themeColor="text1"/>
          <w:sz w:val="24"/>
          <w:szCs w:val="24"/>
          <w:lang w:val="en-GB" w:eastAsia="zh-CN"/>
        </w:rPr>
        <w:t>al.,</w:t>
      </w:r>
      <w:r w:rsidRPr="0008054C">
        <w:rPr>
          <w:rFonts w:asciiTheme="majorBidi" w:eastAsiaTheme="minorEastAsia" w:hAnsiTheme="majorBidi" w:cstheme="majorBidi"/>
          <w:color w:val="000000" w:themeColor="text1"/>
          <w:sz w:val="24"/>
          <w:szCs w:val="24"/>
          <w:lang w:val="en-GB" w:eastAsia="zh-CN"/>
        </w:rPr>
        <w:t xml:space="preserve"> patients were asked to identify characteristics of urgent and emergency care services that we</w:t>
      </w:r>
      <w:r w:rsidR="00CF7E23" w:rsidRPr="0008054C">
        <w:rPr>
          <w:rFonts w:asciiTheme="majorBidi" w:eastAsiaTheme="minorEastAsia" w:hAnsiTheme="majorBidi" w:cstheme="majorBidi"/>
          <w:color w:val="000000" w:themeColor="text1"/>
          <w:sz w:val="24"/>
          <w:szCs w:val="24"/>
          <w:lang w:val="en-GB" w:eastAsia="zh-CN"/>
        </w:rPr>
        <w:t>re important to them [</w:t>
      </w:r>
      <w:r w:rsidR="0005021E">
        <w:rPr>
          <w:rFonts w:asciiTheme="majorBidi" w:eastAsiaTheme="minorEastAsia" w:hAnsiTheme="majorBidi" w:cstheme="majorBidi"/>
          <w:color w:val="000000" w:themeColor="text1"/>
          <w:sz w:val="24"/>
          <w:szCs w:val="24"/>
          <w:lang w:val="en-GB" w:eastAsia="zh-CN"/>
        </w:rPr>
        <w:t>130</w:t>
      </w:r>
      <w:r w:rsidRPr="0008054C">
        <w:rPr>
          <w:rFonts w:asciiTheme="majorBidi" w:eastAsiaTheme="minorEastAsia" w:hAnsiTheme="majorBidi" w:cstheme="majorBidi"/>
          <w:color w:val="000000" w:themeColor="text1"/>
          <w:sz w:val="24"/>
          <w:szCs w:val="24"/>
          <w:lang w:val="en-GB" w:eastAsia="zh-CN"/>
        </w:rPr>
        <w:t xml:space="preserve">]. The study found that patients valued communication between professionals and patients, coordination between services, information on why they were waiting and </w:t>
      </w:r>
      <w:r w:rsidR="00BA791C">
        <w:rPr>
          <w:rFonts w:asciiTheme="majorBidi" w:eastAsiaTheme="minorEastAsia" w:hAnsiTheme="majorBidi" w:cstheme="majorBidi"/>
          <w:color w:val="000000" w:themeColor="text1"/>
          <w:sz w:val="24"/>
          <w:szCs w:val="24"/>
          <w:lang w:val="en-GB" w:eastAsia="zh-CN"/>
        </w:rPr>
        <w:t>proactive staf</w:t>
      </w:r>
      <w:r w:rsidR="00092CEE">
        <w:rPr>
          <w:rFonts w:asciiTheme="majorBidi" w:eastAsiaTheme="minorEastAsia" w:hAnsiTheme="majorBidi" w:cstheme="majorBidi"/>
          <w:color w:val="000000" w:themeColor="text1"/>
          <w:sz w:val="24"/>
          <w:szCs w:val="24"/>
          <w:lang w:val="en-GB" w:eastAsia="zh-CN"/>
        </w:rPr>
        <w:t>f behaviour.  These patient views</w:t>
      </w:r>
      <w:r w:rsidRPr="0008054C">
        <w:rPr>
          <w:rFonts w:asciiTheme="majorBidi" w:eastAsiaTheme="minorEastAsia" w:hAnsiTheme="majorBidi" w:cstheme="majorBidi"/>
          <w:color w:val="000000" w:themeColor="text1"/>
          <w:sz w:val="24"/>
          <w:szCs w:val="24"/>
          <w:lang w:val="en-GB" w:eastAsia="zh-CN"/>
        </w:rPr>
        <w:t xml:space="preserve"> </w:t>
      </w:r>
      <w:r w:rsidR="00BA791C">
        <w:rPr>
          <w:rFonts w:asciiTheme="majorBidi" w:eastAsiaTheme="minorEastAsia" w:hAnsiTheme="majorBidi" w:cstheme="majorBidi"/>
          <w:color w:val="000000" w:themeColor="text1"/>
          <w:sz w:val="24"/>
          <w:szCs w:val="24"/>
          <w:lang w:val="en-GB" w:eastAsia="zh-CN"/>
        </w:rPr>
        <w:t xml:space="preserve">matched </w:t>
      </w:r>
      <w:r w:rsidRPr="0008054C">
        <w:rPr>
          <w:rFonts w:asciiTheme="majorBidi" w:eastAsiaTheme="minorEastAsia" w:hAnsiTheme="majorBidi" w:cstheme="majorBidi"/>
          <w:color w:val="000000" w:themeColor="text1"/>
          <w:sz w:val="24"/>
          <w:szCs w:val="24"/>
          <w:lang w:val="en-GB" w:eastAsia="zh-CN"/>
        </w:rPr>
        <w:t xml:space="preserve">some of the findings in the current </w:t>
      </w:r>
      <w:r w:rsidRPr="0008054C">
        <w:rPr>
          <w:rFonts w:asciiTheme="majorBidi" w:eastAsiaTheme="minorEastAsia" w:hAnsiTheme="majorBidi" w:cstheme="majorBidi"/>
          <w:color w:val="000000" w:themeColor="text1"/>
          <w:sz w:val="24"/>
          <w:szCs w:val="24"/>
          <w:lang w:val="en-GB" w:eastAsia="zh-CN"/>
        </w:rPr>
        <w:lastRenderedPageBreak/>
        <w:t xml:space="preserve">synthesis. Thus including </w:t>
      </w:r>
      <w:r w:rsidR="00BA791C">
        <w:rPr>
          <w:rFonts w:asciiTheme="majorBidi" w:eastAsiaTheme="minorEastAsia" w:hAnsiTheme="majorBidi" w:cstheme="majorBidi"/>
          <w:color w:val="000000" w:themeColor="text1"/>
          <w:sz w:val="24"/>
          <w:szCs w:val="24"/>
          <w:lang w:val="en-GB" w:eastAsia="zh-CN"/>
        </w:rPr>
        <w:t>the patient perspective sh</w:t>
      </w:r>
      <w:r w:rsidRPr="0008054C">
        <w:rPr>
          <w:rFonts w:asciiTheme="majorBidi" w:eastAsiaTheme="minorEastAsia" w:hAnsiTheme="majorBidi" w:cstheme="majorBidi"/>
          <w:color w:val="000000" w:themeColor="text1"/>
          <w:sz w:val="24"/>
          <w:szCs w:val="24"/>
          <w:lang w:val="en-GB" w:eastAsia="zh-CN"/>
        </w:rPr>
        <w:t>ould contribute to a holistic view of the patient flow process.</w:t>
      </w:r>
    </w:p>
    <w:p w14:paraId="21A1DE43" w14:textId="77777777" w:rsidR="00E87893" w:rsidRPr="0019553A" w:rsidRDefault="00092CEE" w:rsidP="008102F5">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19553A">
        <w:rPr>
          <w:rFonts w:asciiTheme="majorBidi" w:eastAsiaTheme="minorEastAsia" w:hAnsiTheme="majorBidi" w:cstheme="majorBidi"/>
          <w:color w:val="000000" w:themeColor="text1"/>
          <w:sz w:val="24"/>
          <w:szCs w:val="24"/>
          <w:lang w:val="en-GB" w:eastAsia="zh-CN"/>
        </w:rPr>
        <w:t xml:space="preserve">This qualitative synthesis aimed to understand the ED patient flow process and identify potential determinants of patient flow. The synthesis did not aim to identify and understand specific interventions that may improve flow, such as those identified in chapter three. </w:t>
      </w:r>
      <w:r w:rsidR="00423BA0" w:rsidRPr="0019553A">
        <w:rPr>
          <w:rFonts w:asciiTheme="majorBidi" w:eastAsiaTheme="minorEastAsia" w:hAnsiTheme="majorBidi" w:cstheme="majorBidi"/>
          <w:color w:val="000000" w:themeColor="text1"/>
          <w:sz w:val="24"/>
          <w:szCs w:val="24"/>
          <w:lang w:val="en-GB" w:eastAsia="zh-CN"/>
        </w:rPr>
        <w:t>Booth et al. suggest that exploring interventions should include a description of the intervention, contextual thickness and conceptual richness</w:t>
      </w:r>
      <w:r w:rsidR="00BB51A5" w:rsidRPr="0019553A">
        <w:rPr>
          <w:rFonts w:asciiTheme="majorBidi" w:eastAsiaTheme="minorEastAsia" w:hAnsiTheme="majorBidi" w:cstheme="majorBidi"/>
          <w:color w:val="000000" w:themeColor="text1"/>
          <w:sz w:val="24"/>
          <w:szCs w:val="24"/>
          <w:lang w:val="en-GB" w:eastAsia="zh-CN"/>
        </w:rPr>
        <w:t xml:space="preserve"> [89]</w:t>
      </w:r>
      <w:r w:rsidR="00423BA0" w:rsidRPr="0019553A">
        <w:rPr>
          <w:rFonts w:asciiTheme="majorBidi" w:eastAsiaTheme="minorEastAsia" w:hAnsiTheme="majorBidi" w:cstheme="majorBidi"/>
          <w:color w:val="000000" w:themeColor="text1"/>
          <w:sz w:val="24"/>
          <w:szCs w:val="24"/>
          <w:lang w:val="en-GB" w:eastAsia="zh-CN"/>
        </w:rPr>
        <w:t xml:space="preserve">. </w:t>
      </w:r>
      <w:r w:rsidR="002307B0" w:rsidRPr="0019553A">
        <w:rPr>
          <w:rFonts w:asciiTheme="majorBidi" w:eastAsiaTheme="minorEastAsia" w:hAnsiTheme="majorBidi" w:cstheme="majorBidi"/>
          <w:color w:val="000000" w:themeColor="text1"/>
          <w:sz w:val="24"/>
          <w:szCs w:val="24"/>
          <w:lang w:val="en-GB" w:eastAsia="zh-CN"/>
        </w:rPr>
        <w:t>Contextual thickness refers to providing adequate detail on what is happening with the intervention and its surrounding context to allow for transferability</w:t>
      </w:r>
      <w:r w:rsidR="00BB51A5" w:rsidRPr="0019553A">
        <w:rPr>
          <w:rFonts w:asciiTheme="majorBidi" w:eastAsiaTheme="minorEastAsia" w:hAnsiTheme="majorBidi" w:cstheme="majorBidi"/>
          <w:color w:val="000000" w:themeColor="text1"/>
          <w:sz w:val="24"/>
          <w:szCs w:val="24"/>
          <w:lang w:val="en-GB" w:eastAsia="zh-CN"/>
        </w:rPr>
        <w:t xml:space="preserve"> [89]</w:t>
      </w:r>
      <w:r w:rsidR="002307B0" w:rsidRPr="0019553A">
        <w:rPr>
          <w:rFonts w:asciiTheme="majorBidi" w:eastAsiaTheme="minorEastAsia" w:hAnsiTheme="majorBidi" w:cstheme="majorBidi"/>
          <w:color w:val="000000" w:themeColor="text1"/>
          <w:sz w:val="24"/>
          <w:szCs w:val="24"/>
          <w:lang w:val="en-GB" w:eastAsia="zh-CN"/>
        </w:rPr>
        <w:t xml:space="preserve">. </w:t>
      </w:r>
      <w:r w:rsidR="00427CF4" w:rsidRPr="0019553A">
        <w:rPr>
          <w:rFonts w:asciiTheme="majorBidi" w:eastAsiaTheme="minorEastAsia" w:hAnsiTheme="majorBidi" w:cstheme="majorBidi"/>
          <w:color w:val="000000" w:themeColor="text1"/>
          <w:sz w:val="24"/>
          <w:szCs w:val="24"/>
          <w:lang w:val="en-GB" w:eastAsia="zh-CN"/>
        </w:rPr>
        <w:t>Conceptual richness</w:t>
      </w:r>
      <w:r w:rsidR="00E87893" w:rsidRPr="0019553A">
        <w:rPr>
          <w:rFonts w:asciiTheme="majorBidi" w:eastAsiaTheme="minorEastAsia" w:hAnsiTheme="majorBidi" w:cstheme="majorBidi"/>
          <w:color w:val="000000" w:themeColor="text1"/>
          <w:sz w:val="24"/>
          <w:szCs w:val="24"/>
          <w:lang w:val="en-GB" w:eastAsia="zh-CN"/>
        </w:rPr>
        <w:t xml:space="preserve"> is related to how and why an intervention may or may not work</w:t>
      </w:r>
      <w:r w:rsidR="00BB51A5" w:rsidRPr="0019553A">
        <w:rPr>
          <w:rFonts w:asciiTheme="majorBidi" w:eastAsiaTheme="minorEastAsia" w:hAnsiTheme="majorBidi" w:cstheme="majorBidi"/>
          <w:color w:val="000000" w:themeColor="text1"/>
          <w:sz w:val="24"/>
          <w:szCs w:val="24"/>
          <w:lang w:val="en-GB" w:eastAsia="zh-CN"/>
        </w:rPr>
        <w:t xml:space="preserve"> [89]</w:t>
      </w:r>
      <w:r w:rsidR="00427CF4" w:rsidRPr="0019553A">
        <w:rPr>
          <w:rFonts w:asciiTheme="majorBidi" w:eastAsiaTheme="minorEastAsia" w:hAnsiTheme="majorBidi" w:cstheme="majorBidi"/>
          <w:color w:val="000000" w:themeColor="text1"/>
          <w:sz w:val="24"/>
          <w:szCs w:val="24"/>
          <w:lang w:val="en-GB" w:eastAsia="zh-CN"/>
        </w:rPr>
        <w:t>. The reviews identified in chapter three did not possess this conceptual richness</w:t>
      </w:r>
      <w:r w:rsidR="00E87893" w:rsidRPr="0019553A">
        <w:rPr>
          <w:rFonts w:asciiTheme="majorBidi" w:eastAsiaTheme="minorEastAsia" w:hAnsiTheme="majorBidi" w:cstheme="majorBidi"/>
          <w:color w:val="000000" w:themeColor="text1"/>
          <w:sz w:val="24"/>
          <w:szCs w:val="24"/>
          <w:lang w:val="en-GB" w:eastAsia="zh-CN"/>
        </w:rPr>
        <w:t xml:space="preserve"> while the primary studies in th</w:t>
      </w:r>
      <w:r w:rsidR="00B5145A">
        <w:rPr>
          <w:rFonts w:asciiTheme="majorBidi" w:eastAsiaTheme="minorEastAsia" w:hAnsiTheme="majorBidi" w:cstheme="majorBidi"/>
          <w:color w:val="000000" w:themeColor="text1"/>
          <w:sz w:val="24"/>
          <w:szCs w:val="24"/>
          <w:lang w:val="en-GB" w:eastAsia="zh-CN"/>
        </w:rPr>
        <w:t xml:space="preserve">is qualitative synthesis were limited in </w:t>
      </w:r>
      <w:r w:rsidR="00E87893" w:rsidRPr="0019553A">
        <w:rPr>
          <w:rFonts w:asciiTheme="majorBidi" w:eastAsiaTheme="minorEastAsia" w:hAnsiTheme="majorBidi" w:cstheme="majorBidi"/>
          <w:color w:val="000000" w:themeColor="text1"/>
          <w:sz w:val="24"/>
          <w:szCs w:val="24"/>
          <w:lang w:val="en-GB" w:eastAsia="zh-CN"/>
        </w:rPr>
        <w:t>contextual thickness</w:t>
      </w:r>
      <w:r w:rsidR="00427CF4" w:rsidRPr="0019553A">
        <w:rPr>
          <w:rFonts w:asciiTheme="majorBidi" w:eastAsiaTheme="minorEastAsia" w:hAnsiTheme="majorBidi" w:cstheme="majorBidi"/>
          <w:color w:val="000000" w:themeColor="text1"/>
          <w:sz w:val="24"/>
          <w:szCs w:val="24"/>
          <w:lang w:val="en-GB" w:eastAsia="zh-CN"/>
        </w:rPr>
        <w:t xml:space="preserve">. </w:t>
      </w:r>
    </w:p>
    <w:p w14:paraId="59D873ED" w14:textId="77777777" w:rsidR="00577527" w:rsidRPr="0019553A" w:rsidRDefault="00427CF4" w:rsidP="0019553A">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19553A">
        <w:rPr>
          <w:rFonts w:asciiTheme="majorBidi" w:eastAsiaTheme="minorEastAsia" w:hAnsiTheme="majorBidi" w:cstheme="majorBidi"/>
          <w:color w:val="000000" w:themeColor="text1"/>
          <w:sz w:val="24"/>
          <w:szCs w:val="24"/>
          <w:lang w:val="en-GB" w:eastAsia="zh-CN"/>
        </w:rPr>
        <w:t>However, i</w:t>
      </w:r>
      <w:r w:rsidR="00092CEE" w:rsidRPr="0019553A">
        <w:rPr>
          <w:rFonts w:asciiTheme="majorBidi" w:eastAsiaTheme="minorEastAsia" w:hAnsiTheme="majorBidi" w:cstheme="majorBidi"/>
          <w:color w:val="000000" w:themeColor="text1"/>
          <w:sz w:val="24"/>
          <w:szCs w:val="24"/>
          <w:lang w:val="en-GB" w:eastAsia="zh-CN"/>
        </w:rPr>
        <w:t xml:space="preserve">n the </w:t>
      </w:r>
      <w:r w:rsidR="00DF0DCE" w:rsidRPr="0019553A">
        <w:rPr>
          <w:rFonts w:asciiTheme="majorBidi" w:eastAsiaTheme="minorEastAsia" w:hAnsiTheme="majorBidi" w:cstheme="majorBidi"/>
          <w:color w:val="000000" w:themeColor="text1"/>
          <w:sz w:val="24"/>
          <w:szCs w:val="24"/>
          <w:lang w:val="en-GB" w:eastAsia="zh-CN"/>
        </w:rPr>
        <w:t>period</w:t>
      </w:r>
      <w:r w:rsidR="00092CEE" w:rsidRPr="0019553A">
        <w:rPr>
          <w:rFonts w:asciiTheme="majorBidi" w:eastAsiaTheme="minorEastAsia" w:hAnsiTheme="majorBidi" w:cstheme="majorBidi"/>
          <w:color w:val="000000" w:themeColor="text1"/>
          <w:sz w:val="24"/>
          <w:szCs w:val="24"/>
          <w:lang w:val="en-GB" w:eastAsia="zh-CN"/>
        </w:rPr>
        <w:t xml:space="preserve"> from</w:t>
      </w:r>
      <w:r w:rsidRPr="0019553A">
        <w:rPr>
          <w:rFonts w:asciiTheme="majorBidi" w:eastAsiaTheme="minorEastAsia" w:hAnsiTheme="majorBidi" w:cstheme="majorBidi"/>
          <w:color w:val="000000" w:themeColor="text1"/>
          <w:sz w:val="24"/>
          <w:szCs w:val="24"/>
          <w:lang w:val="en-GB" w:eastAsia="zh-CN"/>
        </w:rPr>
        <w:t xml:space="preserve"> when this</w:t>
      </w:r>
      <w:r w:rsidR="00092CEE" w:rsidRPr="0019553A">
        <w:rPr>
          <w:rFonts w:asciiTheme="majorBidi" w:eastAsiaTheme="minorEastAsia" w:hAnsiTheme="majorBidi" w:cstheme="majorBidi"/>
          <w:color w:val="000000" w:themeColor="text1"/>
          <w:sz w:val="24"/>
          <w:szCs w:val="24"/>
          <w:lang w:val="en-GB" w:eastAsia="zh-CN"/>
        </w:rPr>
        <w:t xml:space="preserve"> </w:t>
      </w:r>
      <w:r w:rsidR="000E08AD" w:rsidRPr="0019553A">
        <w:rPr>
          <w:rFonts w:asciiTheme="majorBidi" w:eastAsiaTheme="minorEastAsia" w:hAnsiTheme="majorBidi" w:cstheme="majorBidi"/>
          <w:color w:val="000000" w:themeColor="text1"/>
          <w:sz w:val="24"/>
          <w:szCs w:val="24"/>
          <w:lang w:val="en-GB" w:eastAsia="zh-CN"/>
        </w:rPr>
        <w:t xml:space="preserve">qualitative </w:t>
      </w:r>
      <w:r w:rsidR="0019553A" w:rsidRPr="0019553A">
        <w:rPr>
          <w:rFonts w:asciiTheme="majorBidi" w:eastAsiaTheme="minorEastAsia" w:hAnsiTheme="majorBidi" w:cstheme="majorBidi"/>
          <w:color w:val="000000" w:themeColor="text1"/>
          <w:sz w:val="24"/>
          <w:szCs w:val="24"/>
          <w:lang w:val="en-GB" w:eastAsia="zh-CN"/>
        </w:rPr>
        <w:t>synthesis was conducted, three additional</w:t>
      </w:r>
      <w:r w:rsidR="00092CEE" w:rsidRPr="0019553A">
        <w:rPr>
          <w:rFonts w:asciiTheme="majorBidi" w:eastAsiaTheme="minorEastAsia" w:hAnsiTheme="majorBidi" w:cstheme="majorBidi"/>
          <w:color w:val="000000" w:themeColor="text1"/>
          <w:sz w:val="24"/>
          <w:szCs w:val="24"/>
          <w:lang w:val="en-GB" w:eastAsia="zh-CN"/>
        </w:rPr>
        <w:t xml:space="preserve"> qualitative studies exploring specific ED interven</w:t>
      </w:r>
      <w:r w:rsidR="000E08AD" w:rsidRPr="0019553A">
        <w:rPr>
          <w:rFonts w:asciiTheme="majorBidi" w:eastAsiaTheme="minorEastAsia" w:hAnsiTheme="majorBidi" w:cstheme="majorBidi"/>
          <w:color w:val="000000" w:themeColor="text1"/>
          <w:sz w:val="24"/>
          <w:szCs w:val="24"/>
          <w:lang w:val="en-GB" w:eastAsia="zh-CN"/>
        </w:rPr>
        <w:t xml:space="preserve">tions to improve </w:t>
      </w:r>
      <w:r w:rsidR="00DF0DCE" w:rsidRPr="0019553A">
        <w:rPr>
          <w:rFonts w:asciiTheme="majorBidi" w:eastAsiaTheme="minorEastAsia" w:hAnsiTheme="majorBidi" w:cstheme="majorBidi"/>
          <w:color w:val="000000" w:themeColor="text1"/>
          <w:sz w:val="24"/>
          <w:szCs w:val="24"/>
          <w:lang w:val="en-GB" w:eastAsia="zh-CN"/>
        </w:rPr>
        <w:t>flow</w:t>
      </w:r>
      <w:r w:rsidR="000E08AD" w:rsidRPr="0019553A">
        <w:rPr>
          <w:rFonts w:asciiTheme="majorBidi" w:eastAsiaTheme="minorEastAsia" w:hAnsiTheme="majorBidi" w:cstheme="majorBidi"/>
          <w:color w:val="000000" w:themeColor="text1"/>
          <w:sz w:val="24"/>
          <w:szCs w:val="24"/>
          <w:lang w:val="en-GB" w:eastAsia="zh-CN"/>
        </w:rPr>
        <w:t xml:space="preserve"> were</w:t>
      </w:r>
      <w:r w:rsidR="00092CEE" w:rsidRPr="0019553A">
        <w:rPr>
          <w:rFonts w:asciiTheme="majorBidi" w:eastAsiaTheme="minorEastAsia" w:hAnsiTheme="majorBidi" w:cstheme="majorBidi"/>
          <w:color w:val="000000" w:themeColor="text1"/>
          <w:sz w:val="24"/>
          <w:szCs w:val="24"/>
          <w:lang w:val="en-GB" w:eastAsia="zh-CN"/>
        </w:rPr>
        <w:t xml:space="preserve"> published. </w:t>
      </w:r>
      <w:r w:rsidR="005B29D9" w:rsidRPr="0019553A">
        <w:rPr>
          <w:rFonts w:asciiTheme="majorBidi" w:eastAsiaTheme="minorEastAsia" w:hAnsiTheme="majorBidi" w:cstheme="majorBidi"/>
          <w:color w:val="000000" w:themeColor="text1"/>
          <w:sz w:val="24"/>
          <w:szCs w:val="24"/>
          <w:lang w:val="en-GB" w:eastAsia="zh-CN"/>
        </w:rPr>
        <w:t>The interventions explored were senior doctor triage, point of care testing and electronic medical records</w:t>
      </w:r>
      <w:r w:rsidR="00577527" w:rsidRPr="0019553A">
        <w:rPr>
          <w:rFonts w:asciiTheme="majorBidi" w:eastAsiaTheme="minorEastAsia" w:hAnsiTheme="majorBidi" w:cstheme="majorBidi"/>
          <w:color w:val="000000" w:themeColor="text1"/>
          <w:sz w:val="24"/>
          <w:szCs w:val="24"/>
          <w:lang w:val="en-GB" w:eastAsia="zh-CN"/>
        </w:rPr>
        <w:t xml:space="preserve"> [131-3]</w:t>
      </w:r>
      <w:r w:rsidR="005B29D9" w:rsidRPr="0019553A">
        <w:rPr>
          <w:rFonts w:asciiTheme="majorBidi" w:eastAsiaTheme="minorEastAsia" w:hAnsiTheme="majorBidi" w:cstheme="majorBidi"/>
          <w:color w:val="000000" w:themeColor="text1"/>
          <w:sz w:val="24"/>
          <w:szCs w:val="24"/>
          <w:lang w:val="en-GB" w:eastAsia="zh-CN"/>
        </w:rPr>
        <w:t xml:space="preserve">. </w:t>
      </w:r>
      <w:r w:rsidR="00697FD7" w:rsidRPr="0019553A">
        <w:rPr>
          <w:rFonts w:asciiTheme="majorBidi" w:eastAsiaTheme="minorEastAsia" w:hAnsiTheme="majorBidi" w:cstheme="majorBidi"/>
          <w:color w:val="000000" w:themeColor="text1"/>
          <w:sz w:val="24"/>
          <w:szCs w:val="24"/>
          <w:lang w:val="en-GB" w:eastAsia="zh-CN"/>
        </w:rPr>
        <w:t xml:space="preserve">These studies broadly explored clinician views on the interventions in practice and did not specifically aim to explore their views on how the interventions improved patient flow. Nevertheless, the findings from the studies have </w:t>
      </w:r>
      <w:r w:rsidR="0019553A" w:rsidRPr="0019553A">
        <w:rPr>
          <w:rFonts w:asciiTheme="majorBidi" w:eastAsiaTheme="minorEastAsia" w:hAnsiTheme="majorBidi" w:cstheme="majorBidi"/>
          <w:color w:val="000000" w:themeColor="text1"/>
          <w:sz w:val="24"/>
          <w:szCs w:val="24"/>
          <w:lang w:val="en-GB" w:eastAsia="zh-CN"/>
        </w:rPr>
        <w:t>contribute</w:t>
      </w:r>
      <w:r w:rsidR="009C3207">
        <w:rPr>
          <w:rFonts w:asciiTheme="majorBidi" w:eastAsiaTheme="minorEastAsia" w:hAnsiTheme="majorBidi" w:cstheme="majorBidi"/>
          <w:color w:val="000000" w:themeColor="text1"/>
          <w:sz w:val="24"/>
          <w:szCs w:val="24"/>
          <w:lang w:val="en-GB" w:eastAsia="zh-CN"/>
        </w:rPr>
        <w:t>d</w:t>
      </w:r>
      <w:r w:rsidR="0019553A" w:rsidRPr="0019553A">
        <w:rPr>
          <w:rFonts w:asciiTheme="majorBidi" w:eastAsiaTheme="minorEastAsia" w:hAnsiTheme="majorBidi" w:cstheme="majorBidi"/>
          <w:color w:val="000000" w:themeColor="text1"/>
          <w:sz w:val="24"/>
          <w:szCs w:val="24"/>
          <w:lang w:val="en-GB" w:eastAsia="zh-CN"/>
        </w:rPr>
        <w:t xml:space="preserve"> to a </w:t>
      </w:r>
      <w:r w:rsidR="00C2577B" w:rsidRPr="0019553A">
        <w:rPr>
          <w:rFonts w:asciiTheme="majorBidi" w:eastAsiaTheme="minorEastAsia" w:hAnsiTheme="majorBidi" w:cstheme="majorBidi"/>
          <w:color w:val="000000" w:themeColor="text1"/>
          <w:sz w:val="24"/>
          <w:szCs w:val="24"/>
          <w:lang w:val="en-GB" w:eastAsia="zh-CN"/>
        </w:rPr>
        <w:t xml:space="preserve">better understanding of </w:t>
      </w:r>
      <w:r w:rsidR="00697FD7" w:rsidRPr="0019553A">
        <w:rPr>
          <w:rFonts w:asciiTheme="majorBidi" w:eastAsiaTheme="minorEastAsia" w:hAnsiTheme="majorBidi" w:cstheme="majorBidi"/>
          <w:color w:val="000000" w:themeColor="text1"/>
          <w:sz w:val="24"/>
          <w:szCs w:val="24"/>
          <w:lang w:val="en-GB" w:eastAsia="zh-CN"/>
        </w:rPr>
        <w:t xml:space="preserve">how the interventions work to improve flow and translate into practice. </w:t>
      </w:r>
    </w:p>
    <w:p w14:paraId="5FE41ECA" w14:textId="77777777" w:rsidR="00092CEE" w:rsidRPr="0019553A" w:rsidRDefault="00577527" w:rsidP="001963D7">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19553A">
        <w:rPr>
          <w:rFonts w:asciiTheme="majorBidi" w:eastAsiaTheme="minorEastAsia" w:hAnsiTheme="majorBidi" w:cstheme="majorBidi"/>
          <w:color w:val="000000" w:themeColor="text1"/>
          <w:sz w:val="24"/>
          <w:szCs w:val="24"/>
          <w:lang w:val="en-GB" w:eastAsia="zh-CN"/>
        </w:rPr>
        <w:t xml:space="preserve">The findings on senior doctor triage </w:t>
      </w:r>
      <w:r w:rsidR="00697FD7" w:rsidRPr="0019553A">
        <w:rPr>
          <w:rFonts w:asciiTheme="majorBidi" w:eastAsiaTheme="minorEastAsia" w:hAnsiTheme="majorBidi" w:cstheme="majorBidi"/>
          <w:color w:val="000000" w:themeColor="text1"/>
          <w:sz w:val="24"/>
          <w:szCs w:val="24"/>
          <w:lang w:val="en-GB" w:eastAsia="zh-CN"/>
        </w:rPr>
        <w:t>showed that</w:t>
      </w:r>
      <w:r w:rsidRPr="0019553A">
        <w:rPr>
          <w:rFonts w:asciiTheme="majorBidi" w:eastAsiaTheme="minorEastAsia" w:hAnsiTheme="majorBidi" w:cstheme="majorBidi"/>
          <w:color w:val="000000" w:themeColor="text1"/>
          <w:sz w:val="24"/>
          <w:szCs w:val="24"/>
          <w:lang w:val="en-GB" w:eastAsia="zh-CN"/>
        </w:rPr>
        <w:t xml:space="preserve"> while</w:t>
      </w:r>
      <w:r w:rsidR="00697FD7" w:rsidRPr="0019553A">
        <w:rPr>
          <w:rFonts w:asciiTheme="majorBidi" w:eastAsiaTheme="minorEastAsia" w:hAnsiTheme="majorBidi" w:cstheme="majorBidi"/>
          <w:color w:val="000000" w:themeColor="text1"/>
          <w:sz w:val="24"/>
          <w:szCs w:val="24"/>
          <w:lang w:val="en-GB" w:eastAsia="zh-CN"/>
        </w:rPr>
        <w:t xml:space="preserve"> it </w:t>
      </w:r>
      <w:r w:rsidRPr="0019553A">
        <w:rPr>
          <w:rFonts w:asciiTheme="majorBidi" w:eastAsiaTheme="minorEastAsia" w:hAnsiTheme="majorBidi" w:cstheme="majorBidi"/>
          <w:color w:val="000000" w:themeColor="text1"/>
          <w:sz w:val="24"/>
          <w:szCs w:val="24"/>
          <w:lang w:val="en-GB" w:eastAsia="zh-CN"/>
        </w:rPr>
        <w:t>facilitated</w:t>
      </w:r>
      <w:r w:rsidR="00697FD7" w:rsidRPr="0019553A">
        <w:rPr>
          <w:rFonts w:asciiTheme="majorBidi" w:eastAsiaTheme="minorEastAsia" w:hAnsiTheme="majorBidi" w:cstheme="majorBidi"/>
          <w:color w:val="000000" w:themeColor="text1"/>
          <w:sz w:val="24"/>
          <w:szCs w:val="24"/>
          <w:lang w:val="en-GB" w:eastAsia="zh-CN"/>
        </w:rPr>
        <w:t xml:space="preserve"> early </w:t>
      </w:r>
      <w:r w:rsidR="00DF0DCE" w:rsidRPr="0019553A">
        <w:rPr>
          <w:rFonts w:asciiTheme="majorBidi" w:eastAsiaTheme="minorEastAsia" w:hAnsiTheme="majorBidi" w:cstheme="majorBidi"/>
          <w:color w:val="000000" w:themeColor="text1"/>
          <w:sz w:val="24"/>
          <w:szCs w:val="24"/>
          <w:lang w:val="en-GB" w:eastAsia="zh-CN"/>
        </w:rPr>
        <w:t>decision-making</w:t>
      </w:r>
      <w:r w:rsidRPr="0019553A">
        <w:rPr>
          <w:rFonts w:asciiTheme="majorBidi" w:eastAsiaTheme="minorEastAsia" w:hAnsiTheme="majorBidi" w:cstheme="majorBidi"/>
          <w:color w:val="000000" w:themeColor="text1"/>
          <w:sz w:val="24"/>
          <w:szCs w:val="24"/>
          <w:lang w:val="en-GB" w:eastAsia="zh-CN"/>
        </w:rPr>
        <w:t xml:space="preserve"> and directed patients to the most appropriate pathway there was also a concern that the role delayed flow if full assessments were performed [131]. Pines et al. us</w:t>
      </w:r>
      <w:r w:rsidR="008E0F4F" w:rsidRPr="0019553A">
        <w:rPr>
          <w:rFonts w:asciiTheme="majorBidi" w:eastAsiaTheme="minorEastAsia" w:hAnsiTheme="majorBidi" w:cstheme="majorBidi"/>
          <w:color w:val="000000" w:themeColor="text1"/>
          <w:sz w:val="24"/>
          <w:szCs w:val="24"/>
          <w:lang w:val="en-GB" w:eastAsia="zh-CN"/>
        </w:rPr>
        <w:t>ed a mixed</w:t>
      </w:r>
      <w:r w:rsidRPr="0019553A">
        <w:rPr>
          <w:rFonts w:asciiTheme="majorBidi" w:eastAsiaTheme="minorEastAsia" w:hAnsiTheme="majorBidi" w:cstheme="majorBidi"/>
          <w:color w:val="000000" w:themeColor="text1"/>
          <w:sz w:val="24"/>
          <w:szCs w:val="24"/>
          <w:lang w:val="en-GB" w:eastAsia="zh-CN"/>
        </w:rPr>
        <w:t xml:space="preserve"> methods design to explore how point of care t</w:t>
      </w:r>
      <w:r w:rsidR="008E0F4F" w:rsidRPr="0019553A">
        <w:rPr>
          <w:rFonts w:asciiTheme="majorBidi" w:eastAsiaTheme="minorEastAsia" w:hAnsiTheme="majorBidi" w:cstheme="majorBidi"/>
          <w:color w:val="000000" w:themeColor="text1"/>
          <w:sz w:val="24"/>
          <w:szCs w:val="24"/>
          <w:lang w:val="en-GB" w:eastAsia="zh-CN"/>
        </w:rPr>
        <w:t>esting was used in practice</w:t>
      </w:r>
      <w:r w:rsidR="00BB51A5" w:rsidRPr="0019553A">
        <w:rPr>
          <w:rFonts w:asciiTheme="majorBidi" w:eastAsiaTheme="minorEastAsia" w:hAnsiTheme="majorBidi" w:cstheme="majorBidi"/>
          <w:color w:val="000000" w:themeColor="text1"/>
          <w:sz w:val="24"/>
          <w:szCs w:val="24"/>
          <w:lang w:val="en-GB" w:eastAsia="zh-CN"/>
        </w:rPr>
        <w:t xml:space="preserve"> [132]</w:t>
      </w:r>
      <w:r w:rsidR="008E0F4F" w:rsidRPr="0019553A">
        <w:rPr>
          <w:rFonts w:asciiTheme="majorBidi" w:eastAsiaTheme="minorEastAsia" w:hAnsiTheme="majorBidi" w:cstheme="majorBidi"/>
          <w:color w:val="000000" w:themeColor="text1"/>
          <w:sz w:val="24"/>
          <w:szCs w:val="24"/>
          <w:lang w:val="en-GB" w:eastAsia="zh-CN"/>
        </w:rPr>
        <w:t>. The quantitative part of the study showed that POCT led to reductions in time to test wh</w:t>
      </w:r>
      <w:r w:rsidR="00AD40EA" w:rsidRPr="0019553A">
        <w:rPr>
          <w:rFonts w:asciiTheme="majorBidi" w:eastAsiaTheme="minorEastAsia" w:hAnsiTheme="majorBidi" w:cstheme="majorBidi"/>
          <w:color w:val="000000" w:themeColor="text1"/>
          <w:sz w:val="24"/>
          <w:szCs w:val="24"/>
          <w:lang w:val="en-GB" w:eastAsia="zh-CN"/>
        </w:rPr>
        <w:t xml:space="preserve">ile the qualitative part </w:t>
      </w:r>
      <w:r w:rsidR="001963D7" w:rsidRPr="0019553A">
        <w:rPr>
          <w:rFonts w:asciiTheme="majorBidi" w:eastAsiaTheme="minorEastAsia" w:hAnsiTheme="majorBidi" w:cstheme="majorBidi"/>
          <w:color w:val="000000" w:themeColor="text1"/>
          <w:sz w:val="24"/>
          <w:szCs w:val="24"/>
          <w:lang w:val="en-GB" w:eastAsia="zh-CN"/>
        </w:rPr>
        <w:t>revealed that obtaining test results quickly was particularly beneficial for patients who needed the results to have further investigations performed (</w:t>
      </w:r>
      <w:proofErr w:type="spellStart"/>
      <w:r w:rsidR="001963D7" w:rsidRPr="0019553A">
        <w:rPr>
          <w:rFonts w:asciiTheme="majorBidi" w:eastAsiaTheme="minorEastAsia" w:hAnsiTheme="majorBidi" w:cstheme="majorBidi"/>
          <w:color w:val="000000" w:themeColor="text1"/>
          <w:sz w:val="24"/>
          <w:szCs w:val="24"/>
          <w:lang w:val="en-GB" w:eastAsia="zh-CN"/>
        </w:rPr>
        <w:t>eg.</w:t>
      </w:r>
      <w:proofErr w:type="spellEnd"/>
      <w:r w:rsidR="001963D7" w:rsidRPr="0019553A">
        <w:rPr>
          <w:rFonts w:asciiTheme="majorBidi" w:eastAsiaTheme="minorEastAsia" w:hAnsiTheme="majorBidi" w:cstheme="majorBidi"/>
          <w:color w:val="000000" w:themeColor="text1"/>
          <w:sz w:val="24"/>
          <w:szCs w:val="24"/>
          <w:lang w:val="en-GB" w:eastAsia="zh-CN"/>
        </w:rPr>
        <w:t xml:space="preserve"> CT scans) </w:t>
      </w:r>
      <w:r w:rsidRPr="0019553A">
        <w:rPr>
          <w:rFonts w:asciiTheme="majorBidi" w:eastAsiaTheme="minorEastAsia" w:hAnsiTheme="majorBidi" w:cstheme="majorBidi"/>
          <w:color w:val="000000" w:themeColor="text1"/>
          <w:sz w:val="24"/>
          <w:szCs w:val="24"/>
          <w:lang w:val="en-GB" w:eastAsia="zh-CN"/>
        </w:rPr>
        <w:t>[132]</w:t>
      </w:r>
      <w:r w:rsidR="008102F5" w:rsidRPr="0019553A">
        <w:rPr>
          <w:rFonts w:asciiTheme="majorBidi" w:eastAsiaTheme="minorEastAsia" w:hAnsiTheme="majorBidi" w:cstheme="majorBidi"/>
          <w:color w:val="000000" w:themeColor="text1"/>
          <w:sz w:val="24"/>
          <w:szCs w:val="24"/>
          <w:lang w:val="en-GB" w:eastAsia="zh-CN"/>
        </w:rPr>
        <w:t>.</w:t>
      </w:r>
      <w:r w:rsidRPr="0019553A">
        <w:rPr>
          <w:rFonts w:asciiTheme="majorBidi" w:eastAsiaTheme="minorEastAsia" w:hAnsiTheme="majorBidi" w:cstheme="majorBidi"/>
          <w:color w:val="000000" w:themeColor="text1"/>
          <w:sz w:val="24"/>
          <w:szCs w:val="24"/>
          <w:lang w:val="en-GB" w:eastAsia="zh-CN"/>
        </w:rPr>
        <w:t xml:space="preserve"> The exploration of the use of electronic medical records</w:t>
      </w:r>
      <w:r w:rsidR="001963D7" w:rsidRPr="0019553A">
        <w:rPr>
          <w:rFonts w:asciiTheme="majorBidi" w:eastAsiaTheme="minorEastAsia" w:hAnsiTheme="majorBidi" w:cstheme="majorBidi"/>
          <w:color w:val="000000" w:themeColor="text1"/>
          <w:sz w:val="24"/>
          <w:szCs w:val="24"/>
          <w:lang w:val="en-GB" w:eastAsia="zh-CN"/>
        </w:rPr>
        <w:t xml:space="preserve"> (EMR)</w:t>
      </w:r>
      <w:r w:rsidRPr="0019553A">
        <w:rPr>
          <w:rFonts w:asciiTheme="majorBidi" w:eastAsiaTheme="minorEastAsia" w:hAnsiTheme="majorBidi" w:cstheme="majorBidi"/>
          <w:color w:val="000000" w:themeColor="text1"/>
          <w:sz w:val="24"/>
          <w:szCs w:val="24"/>
          <w:lang w:val="en-GB" w:eastAsia="zh-CN"/>
        </w:rPr>
        <w:t xml:space="preserve"> in </w:t>
      </w:r>
      <w:r w:rsidRPr="0019553A">
        <w:rPr>
          <w:rFonts w:asciiTheme="majorBidi" w:eastAsiaTheme="minorEastAsia" w:hAnsiTheme="majorBidi" w:cstheme="majorBidi"/>
          <w:color w:val="000000" w:themeColor="text1"/>
          <w:sz w:val="24"/>
          <w:szCs w:val="24"/>
          <w:lang w:val="en-GB" w:eastAsia="zh-CN"/>
        </w:rPr>
        <w:lastRenderedPageBreak/>
        <w:t>the ED-inpatient referral process</w:t>
      </w:r>
      <w:r w:rsidR="007A152F" w:rsidRPr="0019553A">
        <w:rPr>
          <w:rFonts w:asciiTheme="majorBidi" w:eastAsiaTheme="minorEastAsia" w:hAnsiTheme="majorBidi" w:cstheme="majorBidi"/>
          <w:color w:val="000000" w:themeColor="text1"/>
          <w:sz w:val="24"/>
          <w:szCs w:val="24"/>
          <w:lang w:val="en-GB" w:eastAsia="zh-CN"/>
        </w:rPr>
        <w:t xml:space="preserve"> </w:t>
      </w:r>
      <w:r w:rsidRPr="0019553A">
        <w:rPr>
          <w:rFonts w:asciiTheme="majorBidi" w:eastAsiaTheme="minorEastAsia" w:hAnsiTheme="majorBidi" w:cstheme="majorBidi"/>
          <w:color w:val="000000" w:themeColor="text1"/>
          <w:sz w:val="24"/>
          <w:szCs w:val="24"/>
          <w:lang w:val="en-GB" w:eastAsia="zh-CN"/>
        </w:rPr>
        <w:t xml:space="preserve">revealed </w:t>
      </w:r>
      <w:r w:rsidR="002E651F" w:rsidRPr="0019553A">
        <w:rPr>
          <w:rFonts w:asciiTheme="majorBidi" w:eastAsiaTheme="minorEastAsia" w:hAnsiTheme="majorBidi" w:cstheme="majorBidi"/>
          <w:color w:val="000000" w:themeColor="text1"/>
          <w:sz w:val="24"/>
          <w:szCs w:val="24"/>
          <w:lang w:val="en-GB" w:eastAsia="zh-CN"/>
        </w:rPr>
        <w:t xml:space="preserve">that the EMR system </w:t>
      </w:r>
      <w:r w:rsidRPr="0019553A">
        <w:rPr>
          <w:rFonts w:asciiTheme="majorBidi" w:eastAsiaTheme="minorEastAsia" w:hAnsiTheme="majorBidi" w:cstheme="majorBidi"/>
          <w:color w:val="000000" w:themeColor="text1"/>
          <w:sz w:val="24"/>
          <w:szCs w:val="24"/>
          <w:lang w:val="en-GB" w:eastAsia="zh-CN"/>
        </w:rPr>
        <w:t>minimised the complexity of the process by reducing</w:t>
      </w:r>
      <w:r w:rsidR="002E651F" w:rsidRPr="0019553A">
        <w:rPr>
          <w:rFonts w:asciiTheme="majorBidi" w:eastAsiaTheme="minorEastAsia" w:hAnsiTheme="majorBidi" w:cstheme="majorBidi"/>
          <w:color w:val="000000" w:themeColor="text1"/>
          <w:sz w:val="24"/>
          <w:szCs w:val="24"/>
          <w:lang w:val="en-GB" w:eastAsia="zh-CN"/>
        </w:rPr>
        <w:t xml:space="preserve"> the number of steps in the patient process</w:t>
      </w:r>
      <w:r w:rsidR="00050A7B" w:rsidRPr="0019553A">
        <w:rPr>
          <w:rFonts w:asciiTheme="majorBidi" w:eastAsiaTheme="minorEastAsia" w:hAnsiTheme="majorBidi" w:cstheme="majorBidi"/>
          <w:color w:val="000000" w:themeColor="text1"/>
          <w:sz w:val="24"/>
          <w:szCs w:val="24"/>
          <w:lang w:val="en-GB" w:eastAsia="zh-CN"/>
        </w:rPr>
        <w:t xml:space="preserve">. </w:t>
      </w:r>
      <w:r w:rsidR="002E651F" w:rsidRPr="0019553A">
        <w:rPr>
          <w:rFonts w:asciiTheme="majorBidi" w:eastAsiaTheme="minorEastAsia" w:hAnsiTheme="majorBidi" w:cstheme="majorBidi"/>
          <w:color w:val="000000" w:themeColor="text1"/>
          <w:sz w:val="24"/>
          <w:szCs w:val="24"/>
          <w:lang w:val="en-GB" w:eastAsia="zh-CN"/>
        </w:rPr>
        <w:t>Thus</w:t>
      </w:r>
      <w:r w:rsidR="000E08AD" w:rsidRPr="0019553A">
        <w:rPr>
          <w:rFonts w:asciiTheme="majorBidi" w:eastAsiaTheme="minorEastAsia" w:hAnsiTheme="majorBidi" w:cstheme="majorBidi"/>
          <w:color w:val="000000" w:themeColor="text1"/>
          <w:sz w:val="24"/>
          <w:szCs w:val="24"/>
          <w:lang w:val="en-GB" w:eastAsia="zh-CN"/>
        </w:rPr>
        <w:t>,</w:t>
      </w:r>
      <w:r w:rsidR="002E651F" w:rsidRPr="0019553A">
        <w:rPr>
          <w:rFonts w:asciiTheme="majorBidi" w:eastAsiaTheme="minorEastAsia" w:hAnsiTheme="majorBidi" w:cstheme="majorBidi"/>
          <w:color w:val="000000" w:themeColor="text1"/>
          <w:sz w:val="24"/>
          <w:szCs w:val="24"/>
          <w:lang w:val="en-GB" w:eastAsia="zh-CN"/>
        </w:rPr>
        <w:t xml:space="preserve"> these three studies have provided conceptual richness on the interventions explored and complement existing quantitative studies. </w:t>
      </w:r>
    </w:p>
    <w:p w14:paraId="4D7E2777" w14:textId="77777777" w:rsidR="00313458" w:rsidRPr="0008054C" w:rsidRDefault="00313458" w:rsidP="00C53D0A">
      <w:pPr>
        <w:pStyle w:val="Heading2"/>
        <w:rPr>
          <w:color w:val="000000" w:themeColor="text1"/>
          <w:lang w:eastAsia="zh-CN"/>
        </w:rPr>
      </w:pPr>
      <w:bookmarkStart w:id="417" w:name="_Toc466206822"/>
      <w:bookmarkStart w:id="418" w:name="_Toc466207155"/>
      <w:bookmarkStart w:id="419" w:name="_Toc466216778"/>
      <w:bookmarkStart w:id="420" w:name="_Toc466216875"/>
      <w:bookmarkStart w:id="421" w:name="_Toc466466203"/>
      <w:bookmarkStart w:id="422" w:name="_Toc466466581"/>
      <w:bookmarkStart w:id="423" w:name="_Toc531455388"/>
      <w:bookmarkStart w:id="424" w:name="_Toc532580316"/>
      <w:bookmarkStart w:id="425" w:name="_Toc534998024"/>
      <w:r w:rsidRPr="0008054C">
        <w:rPr>
          <w:color w:val="000000" w:themeColor="text1"/>
          <w:lang w:eastAsia="zh-CN"/>
        </w:rPr>
        <w:t>Limitations to the study</w:t>
      </w:r>
      <w:bookmarkEnd w:id="417"/>
      <w:bookmarkEnd w:id="418"/>
      <w:bookmarkEnd w:id="419"/>
      <w:bookmarkEnd w:id="420"/>
      <w:bookmarkEnd w:id="421"/>
      <w:bookmarkEnd w:id="422"/>
      <w:bookmarkEnd w:id="423"/>
      <w:bookmarkEnd w:id="424"/>
      <w:bookmarkEnd w:id="425"/>
    </w:p>
    <w:p w14:paraId="7BBCD246" w14:textId="77777777" w:rsidR="00313458" w:rsidRPr="0008054C" w:rsidRDefault="00313458" w:rsidP="00182143">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This review included a small number of studies- ten papers originating from six studies.</w:t>
      </w:r>
      <w:r w:rsidR="00182143" w:rsidRPr="00182143">
        <w:rPr>
          <w:rFonts w:asciiTheme="majorBidi" w:eastAsiaTheme="minorEastAsia" w:hAnsiTheme="majorBidi" w:cstheme="majorBidi"/>
          <w:color w:val="000000" w:themeColor="text1"/>
          <w:sz w:val="24"/>
          <w:szCs w:val="24"/>
          <w:lang w:val="en-GB" w:eastAsia="zh-CN"/>
        </w:rPr>
        <w:t xml:space="preserve"> </w:t>
      </w:r>
      <w:r w:rsidR="00182143" w:rsidRPr="0008054C">
        <w:rPr>
          <w:rFonts w:asciiTheme="majorBidi" w:eastAsiaTheme="minorEastAsia" w:hAnsiTheme="majorBidi" w:cstheme="majorBidi"/>
          <w:color w:val="000000" w:themeColor="text1"/>
          <w:sz w:val="24"/>
          <w:szCs w:val="24"/>
          <w:lang w:val="en-GB" w:eastAsia="zh-CN"/>
        </w:rPr>
        <w:t>Two studies were conducted in Australia and five articles</w:t>
      </w:r>
      <w:r w:rsidR="00182143">
        <w:rPr>
          <w:rFonts w:asciiTheme="majorBidi" w:eastAsiaTheme="minorEastAsia" w:hAnsiTheme="majorBidi" w:cstheme="majorBidi"/>
          <w:color w:val="000000" w:themeColor="text1"/>
          <w:sz w:val="24"/>
          <w:szCs w:val="24"/>
          <w:lang w:val="en-GB" w:eastAsia="zh-CN"/>
        </w:rPr>
        <w:t xml:space="preserve"> were produced from one study. </w:t>
      </w:r>
      <w:r w:rsidRPr="0008054C">
        <w:rPr>
          <w:rFonts w:asciiTheme="majorBidi" w:eastAsiaTheme="minorEastAsia" w:hAnsiTheme="majorBidi" w:cstheme="majorBidi"/>
          <w:color w:val="000000" w:themeColor="text1"/>
          <w:sz w:val="24"/>
          <w:szCs w:val="24"/>
          <w:lang w:val="en-GB" w:eastAsia="zh-CN"/>
        </w:rPr>
        <w:t xml:space="preserve">The </w:t>
      </w:r>
      <w:r w:rsidR="00182143">
        <w:rPr>
          <w:rFonts w:asciiTheme="majorBidi" w:eastAsiaTheme="minorEastAsia" w:hAnsiTheme="majorBidi" w:cstheme="majorBidi"/>
          <w:color w:val="000000" w:themeColor="text1"/>
          <w:sz w:val="24"/>
          <w:szCs w:val="24"/>
          <w:lang w:val="en-GB" w:eastAsia="zh-CN"/>
        </w:rPr>
        <w:t xml:space="preserve">six </w:t>
      </w:r>
      <w:r w:rsidRPr="0008054C">
        <w:rPr>
          <w:rFonts w:asciiTheme="majorBidi" w:eastAsiaTheme="minorEastAsia" w:hAnsiTheme="majorBidi" w:cstheme="majorBidi"/>
          <w:color w:val="000000" w:themeColor="text1"/>
          <w:sz w:val="24"/>
          <w:szCs w:val="24"/>
          <w:lang w:val="en-GB" w:eastAsia="zh-CN"/>
        </w:rPr>
        <w:t>studies all examined an aspect of ED patient flow</w:t>
      </w:r>
      <w:r w:rsidR="00182143">
        <w:rPr>
          <w:rFonts w:asciiTheme="majorBidi" w:eastAsiaTheme="minorEastAsia" w:hAnsiTheme="majorBidi" w:cstheme="majorBidi"/>
          <w:color w:val="000000" w:themeColor="text1"/>
          <w:sz w:val="24"/>
          <w:szCs w:val="24"/>
          <w:lang w:val="en-GB" w:eastAsia="zh-CN"/>
        </w:rPr>
        <w:t xml:space="preserve"> but only two studies directly</w:t>
      </w:r>
      <w:r w:rsidRPr="0008054C">
        <w:rPr>
          <w:rFonts w:asciiTheme="majorBidi" w:eastAsiaTheme="minorEastAsia" w:hAnsiTheme="majorBidi" w:cstheme="majorBidi"/>
          <w:color w:val="000000" w:themeColor="text1"/>
          <w:sz w:val="24"/>
          <w:szCs w:val="24"/>
          <w:lang w:val="en-GB" w:eastAsia="zh-CN"/>
        </w:rPr>
        <w:t xml:space="preserve"> aimed to identify factors affecting patient flow. The descriptions of findings in </w:t>
      </w:r>
      <w:r w:rsidR="00182143">
        <w:rPr>
          <w:rFonts w:asciiTheme="majorBidi" w:eastAsiaTheme="minorEastAsia" w:hAnsiTheme="majorBidi" w:cstheme="majorBidi"/>
          <w:color w:val="000000" w:themeColor="text1"/>
          <w:sz w:val="24"/>
          <w:szCs w:val="24"/>
          <w:lang w:val="en-GB" w:eastAsia="zh-CN"/>
        </w:rPr>
        <w:t xml:space="preserve">all </w:t>
      </w:r>
      <w:r w:rsidRPr="0008054C">
        <w:rPr>
          <w:rFonts w:asciiTheme="majorBidi" w:eastAsiaTheme="minorEastAsia" w:hAnsiTheme="majorBidi" w:cstheme="majorBidi"/>
          <w:color w:val="000000" w:themeColor="text1"/>
          <w:sz w:val="24"/>
          <w:szCs w:val="24"/>
          <w:lang w:val="en-GB" w:eastAsia="zh-CN"/>
        </w:rPr>
        <w:t>the studies were considered thin thus limiting the generalisability of the identified themes to other settings</w:t>
      </w:r>
      <w:r w:rsidR="006E65F0">
        <w:rPr>
          <w:rFonts w:asciiTheme="majorBidi" w:eastAsiaTheme="minorEastAsia" w:hAnsiTheme="majorBidi" w:cstheme="majorBidi"/>
          <w:color w:val="000000" w:themeColor="text1"/>
          <w:sz w:val="24"/>
          <w:szCs w:val="24"/>
          <w:lang w:val="en-GB" w:eastAsia="zh-CN"/>
        </w:rPr>
        <w:t xml:space="preserve"> [128</w:t>
      </w:r>
      <w:r w:rsidR="00182143">
        <w:rPr>
          <w:rFonts w:asciiTheme="majorBidi" w:eastAsiaTheme="minorEastAsia" w:hAnsiTheme="majorBidi" w:cstheme="majorBidi"/>
          <w:color w:val="000000" w:themeColor="text1"/>
          <w:sz w:val="24"/>
          <w:szCs w:val="24"/>
          <w:lang w:val="en-GB" w:eastAsia="zh-CN"/>
        </w:rPr>
        <w:t>]</w:t>
      </w:r>
      <w:r w:rsidRPr="0008054C">
        <w:rPr>
          <w:rFonts w:asciiTheme="majorBidi" w:eastAsiaTheme="minorEastAsia" w:hAnsiTheme="majorBidi" w:cstheme="majorBidi"/>
          <w:color w:val="000000" w:themeColor="text1"/>
          <w:sz w:val="24"/>
          <w:szCs w:val="24"/>
          <w:lang w:val="en-GB" w:eastAsia="zh-CN"/>
        </w:rPr>
        <w:t>.</w:t>
      </w:r>
    </w:p>
    <w:p w14:paraId="15DBC3AA" w14:textId="77777777" w:rsidR="00313458" w:rsidRPr="0008054C" w:rsidRDefault="00313458" w:rsidP="00313458">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08054C">
        <w:rPr>
          <w:rFonts w:asciiTheme="majorBidi" w:eastAsiaTheme="minorEastAsia" w:hAnsiTheme="majorBidi" w:cstheme="majorBidi"/>
          <w:color w:val="000000" w:themeColor="text1"/>
          <w:sz w:val="24"/>
          <w:szCs w:val="24"/>
          <w:lang w:val="en-GB" w:eastAsia="zh-CN"/>
        </w:rPr>
        <w:t>The majority of the studies were based in mixed adult/paediatric emergency departments but the target population was not explicit. Therefore</w:t>
      </w:r>
      <w:r w:rsidR="00182143">
        <w:rPr>
          <w:rFonts w:asciiTheme="majorBidi" w:eastAsiaTheme="minorEastAsia" w:hAnsiTheme="majorBidi" w:cstheme="majorBidi"/>
          <w:color w:val="000000" w:themeColor="text1"/>
          <w:sz w:val="24"/>
          <w:szCs w:val="24"/>
          <w:lang w:val="en-GB" w:eastAsia="zh-CN"/>
        </w:rPr>
        <w:t>,</w:t>
      </w:r>
      <w:r w:rsidRPr="0008054C">
        <w:rPr>
          <w:rFonts w:asciiTheme="majorBidi" w:eastAsiaTheme="minorEastAsia" w:hAnsiTheme="majorBidi" w:cstheme="majorBidi"/>
          <w:color w:val="000000" w:themeColor="text1"/>
          <w:sz w:val="24"/>
          <w:szCs w:val="24"/>
          <w:lang w:val="en-GB" w:eastAsia="zh-CN"/>
        </w:rPr>
        <w:t xml:space="preserve"> it is unknown whether the potential determinants identified in this synthesis are applicable to both populations. </w:t>
      </w:r>
    </w:p>
    <w:p w14:paraId="2AEE0A87" w14:textId="77777777" w:rsidR="00313458" w:rsidRPr="0008054C" w:rsidRDefault="00313458" w:rsidP="00C53D0A">
      <w:pPr>
        <w:pStyle w:val="Heading2"/>
        <w:rPr>
          <w:color w:val="000000" w:themeColor="text1"/>
          <w:lang w:eastAsia="zh-CN"/>
        </w:rPr>
      </w:pPr>
      <w:bookmarkStart w:id="426" w:name="_Toc466206823"/>
      <w:bookmarkStart w:id="427" w:name="_Toc466207156"/>
      <w:bookmarkStart w:id="428" w:name="_Toc466216779"/>
      <w:bookmarkStart w:id="429" w:name="_Toc466216876"/>
      <w:bookmarkStart w:id="430" w:name="_Toc466466204"/>
      <w:bookmarkStart w:id="431" w:name="_Toc466466582"/>
      <w:bookmarkStart w:id="432" w:name="_Toc531455389"/>
      <w:bookmarkStart w:id="433" w:name="_Toc532580317"/>
      <w:bookmarkStart w:id="434" w:name="_Toc534998025"/>
      <w:r w:rsidRPr="0008054C">
        <w:rPr>
          <w:color w:val="000000" w:themeColor="text1"/>
          <w:lang w:eastAsia="zh-CN"/>
        </w:rPr>
        <w:t>Conclusion</w:t>
      </w:r>
      <w:bookmarkEnd w:id="426"/>
      <w:bookmarkEnd w:id="427"/>
      <w:bookmarkEnd w:id="428"/>
      <w:bookmarkEnd w:id="429"/>
      <w:bookmarkEnd w:id="430"/>
      <w:bookmarkEnd w:id="431"/>
      <w:bookmarkEnd w:id="432"/>
      <w:bookmarkEnd w:id="433"/>
      <w:bookmarkEnd w:id="434"/>
    </w:p>
    <w:p w14:paraId="0916B89C" w14:textId="77777777" w:rsidR="00313458" w:rsidRPr="0008054C" w:rsidRDefault="002E651F" w:rsidP="002E651F">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9C3207">
        <w:rPr>
          <w:rFonts w:asciiTheme="majorBidi" w:eastAsiaTheme="minorEastAsia" w:hAnsiTheme="majorBidi" w:cstheme="majorBidi"/>
          <w:sz w:val="24"/>
          <w:szCs w:val="24"/>
          <w:lang w:val="en-GB" w:eastAsia="zh-CN"/>
        </w:rPr>
        <w:t>Thi</w:t>
      </w:r>
      <w:r w:rsidR="00313458" w:rsidRPr="009C3207">
        <w:rPr>
          <w:rFonts w:asciiTheme="majorBidi" w:eastAsiaTheme="minorEastAsia" w:hAnsiTheme="majorBidi" w:cstheme="majorBidi"/>
          <w:sz w:val="24"/>
          <w:szCs w:val="24"/>
          <w:lang w:val="en-GB" w:eastAsia="zh-CN"/>
        </w:rPr>
        <w:t xml:space="preserve">s qualitative evidence synthesis has </w:t>
      </w:r>
      <w:r w:rsidRPr="009C3207">
        <w:rPr>
          <w:rFonts w:asciiTheme="majorBidi" w:eastAsiaTheme="minorEastAsia" w:hAnsiTheme="majorBidi" w:cstheme="majorBidi"/>
          <w:sz w:val="24"/>
          <w:szCs w:val="24"/>
          <w:lang w:val="en-GB" w:eastAsia="zh-CN"/>
        </w:rPr>
        <w:t xml:space="preserve">provided some insight into the ED </w:t>
      </w:r>
      <w:r>
        <w:rPr>
          <w:rFonts w:asciiTheme="majorBidi" w:eastAsiaTheme="minorEastAsia" w:hAnsiTheme="majorBidi" w:cstheme="majorBidi"/>
          <w:color w:val="000000" w:themeColor="text1"/>
          <w:sz w:val="24"/>
          <w:szCs w:val="24"/>
          <w:lang w:val="en-GB" w:eastAsia="zh-CN"/>
        </w:rPr>
        <w:t>pat</w:t>
      </w:r>
      <w:r w:rsidR="000E08AD">
        <w:rPr>
          <w:rFonts w:asciiTheme="majorBidi" w:eastAsiaTheme="minorEastAsia" w:hAnsiTheme="majorBidi" w:cstheme="majorBidi"/>
          <w:color w:val="000000" w:themeColor="text1"/>
          <w:sz w:val="24"/>
          <w:szCs w:val="24"/>
          <w:lang w:val="en-GB" w:eastAsia="zh-CN"/>
        </w:rPr>
        <w:t>i</w:t>
      </w:r>
      <w:r>
        <w:rPr>
          <w:rFonts w:asciiTheme="majorBidi" w:eastAsiaTheme="minorEastAsia" w:hAnsiTheme="majorBidi" w:cstheme="majorBidi"/>
          <w:color w:val="000000" w:themeColor="text1"/>
          <w:sz w:val="24"/>
          <w:szCs w:val="24"/>
          <w:lang w:val="en-GB" w:eastAsia="zh-CN"/>
        </w:rPr>
        <w:t xml:space="preserve">ent flow process and </w:t>
      </w:r>
      <w:r w:rsidR="00313458" w:rsidRPr="0008054C">
        <w:rPr>
          <w:rFonts w:asciiTheme="majorBidi" w:eastAsiaTheme="minorEastAsia" w:hAnsiTheme="majorBidi" w:cstheme="majorBidi"/>
          <w:color w:val="000000" w:themeColor="text1"/>
          <w:sz w:val="24"/>
          <w:szCs w:val="24"/>
          <w:lang w:val="en-GB" w:eastAsia="zh-CN"/>
        </w:rPr>
        <w:t xml:space="preserve">identified some potential </w:t>
      </w:r>
      <w:r>
        <w:rPr>
          <w:rFonts w:asciiTheme="majorBidi" w:eastAsiaTheme="minorEastAsia" w:hAnsiTheme="majorBidi" w:cstheme="majorBidi"/>
          <w:color w:val="000000" w:themeColor="text1"/>
          <w:sz w:val="24"/>
          <w:szCs w:val="24"/>
          <w:lang w:val="en-GB" w:eastAsia="zh-CN"/>
        </w:rPr>
        <w:t xml:space="preserve">determinants of ED patient flow. </w:t>
      </w:r>
      <w:r w:rsidR="00E40CE2">
        <w:rPr>
          <w:rFonts w:asciiTheme="majorBidi" w:eastAsiaTheme="minorEastAsia" w:hAnsiTheme="majorBidi" w:cstheme="majorBidi"/>
          <w:color w:val="000000" w:themeColor="text1"/>
          <w:sz w:val="24"/>
          <w:szCs w:val="24"/>
          <w:lang w:val="en-GB" w:eastAsia="zh-CN"/>
        </w:rPr>
        <w:t xml:space="preserve">However, </w:t>
      </w:r>
      <w:r w:rsidR="00313458" w:rsidRPr="0008054C">
        <w:rPr>
          <w:rFonts w:asciiTheme="majorBidi" w:eastAsiaTheme="minorEastAsia" w:hAnsiTheme="majorBidi" w:cstheme="majorBidi"/>
          <w:color w:val="000000" w:themeColor="text1"/>
          <w:sz w:val="24"/>
          <w:szCs w:val="24"/>
          <w:lang w:val="en-GB" w:eastAsia="zh-CN"/>
        </w:rPr>
        <w:t>the</w:t>
      </w:r>
      <w:r w:rsidR="00E87893">
        <w:rPr>
          <w:rFonts w:asciiTheme="majorBidi" w:eastAsiaTheme="minorEastAsia" w:hAnsiTheme="majorBidi" w:cstheme="majorBidi"/>
          <w:color w:val="000000" w:themeColor="text1"/>
          <w:sz w:val="24"/>
          <w:szCs w:val="24"/>
          <w:lang w:val="en-GB" w:eastAsia="zh-CN"/>
        </w:rPr>
        <w:t xml:space="preserve"> lack of thick descriptions and the</w:t>
      </w:r>
      <w:r w:rsidR="00313458" w:rsidRPr="0008054C">
        <w:rPr>
          <w:rFonts w:asciiTheme="majorBidi" w:eastAsiaTheme="minorEastAsia" w:hAnsiTheme="majorBidi" w:cstheme="majorBidi"/>
          <w:color w:val="000000" w:themeColor="text1"/>
          <w:sz w:val="24"/>
          <w:szCs w:val="24"/>
          <w:lang w:val="en-GB" w:eastAsia="zh-CN"/>
        </w:rPr>
        <w:t xml:space="preserve"> limited number of primary qualitative studies that explore the patient flow process and identify factors affecting ED patient flow represents a gap in the area and supports the need for further research across a broader range of study settings. </w:t>
      </w:r>
    </w:p>
    <w:p w14:paraId="47B4EACC" w14:textId="77777777" w:rsidR="00C1013C" w:rsidRPr="0019553A" w:rsidRDefault="00C1013C" w:rsidP="00C1013C">
      <w:pPr>
        <w:pStyle w:val="Heading2"/>
        <w:rPr>
          <w:color w:val="000000" w:themeColor="text1"/>
          <w:lang w:eastAsia="zh-CN"/>
        </w:rPr>
      </w:pPr>
      <w:bookmarkStart w:id="435" w:name="_Toc534998026"/>
      <w:r w:rsidRPr="0019553A">
        <w:rPr>
          <w:color w:val="000000" w:themeColor="text1"/>
          <w:lang w:eastAsia="zh-CN"/>
        </w:rPr>
        <w:t>What</w:t>
      </w:r>
      <w:r w:rsidR="00F50A32" w:rsidRPr="0019553A">
        <w:rPr>
          <w:color w:val="000000" w:themeColor="text1"/>
          <w:lang w:eastAsia="zh-CN"/>
        </w:rPr>
        <w:t xml:space="preserve"> this primary research will add</w:t>
      </w:r>
      <w:bookmarkEnd w:id="435"/>
    </w:p>
    <w:p w14:paraId="02A081CF" w14:textId="77777777" w:rsidR="00F50A32" w:rsidRPr="0019553A" w:rsidRDefault="00C1013C" w:rsidP="00F50A32">
      <w:pPr>
        <w:spacing w:line="480" w:lineRule="auto"/>
        <w:rPr>
          <w:rFonts w:asciiTheme="majorBidi" w:hAnsiTheme="majorBidi" w:cstheme="majorBidi"/>
          <w:color w:val="000000" w:themeColor="text1"/>
          <w:sz w:val="24"/>
          <w:szCs w:val="24"/>
          <w:lang w:val="en-US" w:eastAsia="zh-CN"/>
        </w:rPr>
      </w:pPr>
      <w:r w:rsidRPr="0019553A">
        <w:rPr>
          <w:rFonts w:asciiTheme="majorBidi" w:hAnsiTheme="majorBidi" w:cstheme="majorBidi"/>
          <w:color w:val="000000" w:themeColor="text1"/>
          <w:sz w:val="24"/>
          <w:szCs w:val="24"/>
          <w:lang w:val="en-US" w:eastAsia="zh-CN"/>
        </w:rPr>
        <w:t>The two literature reviews have comprehensively explored</w:t>
      </w:r>
      <w:r w:rsidR="00B3571E" w:rsidRPr="0019553A">
        <w:rPr>
          <w:rFonts w:asciiTheme="majorBidi" w:hAnsiTheme="majorBidi" w:cstheme="majorBidi"/>
          <w:color w:val="000000" w:themeColor="text1"/>
          <w:sz w:val="24"/>
          <w:szCs w:val="24"/>
          <w:lang w:val="en-US" w:eastAsia="zh-CN"/>
        </w:rPr>
        <w:t xml:space="preserve"> the available evidence on</w:t>
      </w:r>
      <w:r w:rsidRPr="0019553A">
        <w:rPr>
          <w:rFonts w:asciiTheme="majorBidi" w:hAnsiTheme="majorBidi" w:cstheme="majorBidi"/>
          <w:color w:val="000000" w:themeColor="text1"/>
          <w:sz w:val="24"/>
          <w:szCs w:val="24"/>
          <w:lang w:val="en-US" w:eastAsia="zh-CN"/>
        </w:rPr>
        <w:t xml:space="preserve"> ED patient flow. The umbrella review identified 26 interventions and showed that the interventions </w:t>
      </w:r>
      <w:r w:rsidR="006A0A9C" w:rsidRPr="0019553A">
        <w:rPr>
          <w:rFonts w:asciiTheme="majorBidi" w:hAnsiTheme="majorBidi" w:cstheme="majorBidi"/>
          <w:color w:val="000000" w:themeColor="text1"/>
          <w:sz w:val="24"/>
          <w:szCs w:val="24"/>
          <w:lang w:val="en-US" w:eastAsia="zh-CN"/>
        </w:rPr>
        <w:t>may</w:t>
      </w:r>
      <w:r w:rsidR="00E00BD0" w:rsidRPr="0019553A">
        <w:rPr>
          <w:rFonts w:asciiTheme="majorBidi" w:hAnsiTheme="majorBidi" w:cstheme="majorBidi"/>
          <w:color w:val="000000" w:themeColor="text1"/>
          <w:sz w:val="24"/>
          <w:szCs w:val="24"/>
          <w:lang w:val="en-US" w:eastAsia="zh-CN"/>
        </w:rPr>
        <w:t xml:space="preserve"> </w:t>
      </w:r>
      <w:r w:rsidRPr="0019553A">
        <w:rPr>
          <w:rFonts w:asciiTheme="majorBidi" w:hAnsiTheme="majorBidi" w:cstheme="majorBidi"/>
          <w:color w:val="000000" w:themeColor="text1"/>
          <w:sz w:val="24"/>
          <w:szCs w:val="24"/>
          <w:lang w:val="en-US" w:eastAsia="zh-CN"/>
        </w:rPr>
        <w:t xml:space="preserve">work to improve patient flow. However, the studies lacked conceptual richness, that is, there </w:t>
      </w:r>
      <w:r w:rsidR="00E00BD0" w:rsidRPr="0019553A">
        <w:rPr>
          <w:rFonts w:asciiTheme="majorBidi" w:hAnsiTheme="majorBidi" w:cstheme="majorBidi"/>
          <w:color w:val="000000" w:themeColor="text1"/>
          <w:sz w:val="24"/>
          <w:szCs w:val="24"/>
          <w:lang w:val="en-US" w:eastAsia="zh-CN"/>
        </w:rPr>
        <w:t>was</w:t>
      </w:r>
      <w:r w:rsidRPr="0019553A">
        <w:rPr>
          <w:rFonts w:asciiTheme="majorBidi" w:hAnsiTheme="majorBidi" w:cstheme="majorBidi"/>
          <w:color w:val="000000" w:themeColor="text1"/>
          <w:sz w:val="24"/>
          <w:szCs w:val="24"/>
          <w:lang w:val="en-US" w:eastAsia="zh-CN"/>
        </w:rPr>
        <w:t xml:space="preserve"> limited explanation of how the intervention</w:t>
      </w:r>
      <w:r w:rsidR="00F50A32" w:rsidRPr="0019553A">
        <w:rPr>
          <w:rFonts w:asciiTheme="majorBidi" w:hAnsiTheme="majorBidi" w:cstheme="majorBidi"/>
          <w:color w:val="000000" w:themeColor="text1"/>
          <w:sz w:val="24"/>
          <w:szCs w:val="24"/>
          <w:lang w:val="en-US" w:eastAsia="zh-CN"/>
        </w:rPr>
        <w:t>s work</w:t>
      </w:r>
      <w:r w:rsidRPr="0019553A">
        <w:rPr>
          <w:rFonts w:asciiTheme="majorBidi" w:hAnsiTheme="majorBidi" w:cstheme="majorBidi"/>
          <w:color w:val="000000" w:themeColor="text1"/>
          <w:sz w:val="24"/>
          <w:szCs w:val="24"/>
          <w:lang w:val="en-US" w:eastAsia="zh-CN"/>
        </w:rPr>
        <w:t xml:space="preserve"> and </w:t>
      </w:r>
      <w:r w:rsidR="00F50A32" w:rsidRPr="0019553A">
        <w:rPr>
          <w:rFonts w:asciiTheme="majorBidi" w:hAnsiTheme="majorBidi" w:cstheme="majorBidi"/>
          <w:color w:val="000000" w:themeColor="text1"/>
          <w:sz w:val="24"/>
          <w:szCs w:val="24"/>
          <w:lang w:val="en-US" w:eastAsia="zh-CN"/>
        </w:rPr>
        <w:t>why they</w:t>
      </w:r>
      <w:r w:rsidRPr="0019553A">
        <w:rPr>
          <w:rFonts w:asciiTheme="majorBidi" w:hAnsiTheme="majorBidi" w:cstheme="majorBidi"/>
          <w:color w:val="000000" w:themeColor="text1"/>
          <w:sz w:val="24"/>
          <w:szCs w:val="24"/>
          <w:lang w:val="en-US" w:eastAsia="zh-CN"/>
        </w:rPr>
        <w:t xml:space="preserve"> produced</w:t>
      </w:r>
      <w:r w:rsidR="00F50A32" w:rsidRPr="0019553A">
        <w:rPr>
          <w:rFonts w:asciiTheme="majorBidi" w:hAnsiTheme="majorBidi" w:cstheme="majorBidi"/>
          <w:color w:val="000000" w:themeColor="text1"/>
          <w:sz w:val="24"/>
          <w:szCs w:val="24"/>
          <w:lang w:val="en-US" w:eastAsia="zh-CN"/>
        </w:rPr>
        <w:t xml:space="preserve"> their</w:t>
      </w:r>
      <w:r w:rsidRPr="0019553A">
        <w:rPr>
          <w:rFonts w:asciiTheme="majorBidi" w:hAnsiTheme="majorBidi" w:cstheme="majorBidi"/>
          <w:color w:val="000000" w:themeColor="text1"/>
          <w:sz w:val="24"/>
          <w:szCs w:val="24"/>
          <w:lang w:val="en-US" w:eastAsia="zh-CN"/>
        </w:rPr>
        <w:t xml:space="preserve"> effect</w:t>
      </w:r>
      <w:r w:rsidR="00F50A32" w:rsidRPr="0019553A">
        <w:rPr>
          <w:rFonts w:asciiTheme="majorBidi" w:hAnsiTheme="majorBidi" w:cstheme="majorBidi"/>
          <w:color w:val="000000" w:themeColor="text1"/>
          <w:sz w:val="24"/>
          <w:szCs w:val="24"/>
          <w:lang w:val="en-US" w:eastAsia="zh-CN"/>
        </w:rPr>
        <w:t>s</w:t>
      </w:r>
      <w:r w:rsidRPr="0019553A">
        <w:rPr>
          <w:rFonts w:asciiTheme="majorBidi" w:hAnsiTheme="majorBidi" w:cstheme="majorBidi"/>
          <w:color w:val="000000" w:themeColor="text1"/>
          <w:sz w:val="24"/>
          <w:szCs w:val="24"/>
          <w:lang w:val="en-US" w:eastAsia="zh-CN"/>
        </w:rPr>
        <w:t>. The qualitative synthesis provide</w:t>
      </w:r>
      <w:r w:rsidR="00F50A32" w:rsidRPr="0019553A">
        <w:rPr>
          <w:rFonts w:asciiTheme="majorBidi" w:hAnsiTheme="majorBidi" w:cstheme="majorBidi"/>
          <w:color w:val="000000" w:themeColor="text1"/>
          <w:sz w:val="24"/>
          <w:szCs w:val="24"/>
          <w:lang w:val="en-US" w:eastAsia="zh-CN"/>
        </w:rPr>
        <w:t>d</w:t>
      </w:r>
      <w:r w:rsidRPr="0019553A">
        <w:rPr>
          <w:rFonts w:asciiTheme="majorBidi" w:hAnsiTheme="majorBidi" w:cstheme="majorBidi"/>
          <w:color w:val="000000" w:themeColor="text1"/>
          <w:sz w:val="24"/>
          <w:szCs w:val="24"/>
          <w:lang w:val="en-US" w:eastAsia="zh-CN"/>
        </w:rPr>
        <w:t xml:space="preserve"> some insight into potential factors affecting ED patient flow but the included </w:t>
      </w:r>
      <w:r w:rsidRPr="0019553A">
        <w:rPr>
          <w:rFonts w:asciiTheme="majorBidi" w:hAnsiTheme="majorBidi" w:cstheme="majorBidi"/>
          <w:color w:val="000000" w:themeColor="text1"/>
          <w:sz w:val="24"/>
          <w:szCs w:val="24"/>
          <w:lang w:val="en-US" w:eastAsia="zh-CN"/>
        </w:rPr>
        <w:lastRenderedPageBreak/>
        <w:t xml:space="preserve">primary studies </w:t>
      </w:r>
      <w:r w:rsidR="00F50A32" w:rsidRPr="0019553A">
        <w:rPr>
          <w:rFonts w:asciiTheme="majorBidi" w:hAnsiTheme="majorBidi" w:cstheme="majorBidi"/>
          <w:color w:val="000000" w:themeColor="text1"/>
          <w:sz w:val="24"/>
          <w:szCs w:val="24"/>
          <w:lang w:val="en-US" w:eastAsia="zh-CN"/>
        </w:rPr>
        <w:t xml:space="preserve">were </w:t>
      </w:r>
      <w:r w:rsidRPr="0019553A">
        <w:rPr>
          <w:rFonts w:asciiTheme="majorBidi" w:hAnsiTheme="majorBidi" w:cstheme="majorBidi"/>
          <w:color w:val="000000" w:themeColor="text1"/>
          <w:sz w:val="24"/>
          <w:szCs w:val="24"/>
          <w:lang w:val="en-US" w:eastAsia="zh-CN"/>
        </w:rPr>
        <w:t xml:space="preserve">limited in number and </w:t>
      </w:r>
      <w:r w:rsidR="00F50A32" w:rsidRPr="0019553A">
        <w:rPr>
          <w:rFonts w:asciiTheme="majorBidi" w:hAnsiTheme="majorBidi" w:cstheme="majorBidi"/>
          <w:color w:val="000000" w:themeColor="text1"/>
          <w:sz w:val="24"/>
          <w:szCs w:val="24"/>
          <w:lang w:val="en-US" w:eastAsia="zh-CN"/>
        </w:rPr>
        <w:t xml:space="preserve">lacked </w:t>
      </w:r>
      <w:r w:rsidRPr="0019553A">
        <w:rPr>
          <w:rFonts w:asciiTheme="majorBidi" w:hAnsiTheme="majorBidi" w:cstheme="majorBidi"/>
          <w:color w:val="000000" w:themeColor="text1"/>
          <w:sz w:val="24"/>
          <w:szCs w:val="24"/>
          <w:lang w:val="en-US" w:eastAsia="zh-CN"/>
        </w:rPr>
        <w:t xml:space="preserve">contextual thickness. This therefore represents a gap in the literature exploring ED patient flow. </w:t>
      </w:r>
    </w:p>
    <w:p w14:paraId="62A092AD" w14:textId="77777777" w:rsidR="00C1013C" w:rsidRDefault="00C1013C" w:rsidP="00923814">
      <w:pPr>
        <w:spacing w:line="480" w:lineRule="auto"/>
        <w:rPr>
          <w:rFonts w:asciiTheme="majorBidi" w:hAnsiTheme="majorBidi" w:cstheme="majorBidi"/>
          <w:color w:val="000000" w:themeColor="text1"/>
          <w:sz w:val="24"/>
          <w:szCs w:val="24"/>
          <w:lang w:val="en-US" w:eastAsia="zh-CN"/>
        </w:rPr>
      </w:pPr>
      <w:r w:rsidRPr="0019553A">
        <w:rPr>
          <w:rFonts w:asciiTheme="majorBidi" w:hAnsiTheme="majorBidi" w:cstheme="majorBidi"/>
          <w:color w:val="000000" w:themeColor="text1"/>
          <w:sz w:val="24"/>
          <w:szCs w:val="24"/>
          <w:lang w:val="en-US" w:eastAsia="zh-CN"/>
        </w:rPr>
        <w:t>This primary research aims to fill this gap by using multiple qualita</w:t>
      </w:r>
      <w:r w:rsidR="00923814">
        <w:rPr>
          <w:rFonts w:asciiTheme="majorBidi" w:hAnsiTheme="majorBidi" w:cstheme="majorBidi"/>
          <w:color w:val="000000" w:themeColor="text1"/>
          <w:sz w:val="24"/>
          <w:szCs w:val="24"/>
          <w:lang w:val="en-US" w:eastAsia="zh-CN"/>
        </w:rPr>
        <w:t xml:space="preserve">tive methods to explore, understand </w:t>
      </w:r>
      <w:r w:rsidR="00DD793F" w:rsidRPr="0019553A">
        <w:rPr>
          <w:rFonts w:asciiTheme="majorBidi" w:hAnsiTheme="majorBidi" w:cstheme="majorBidi"/>
          <w:color w:val="000000" w:themeColor="text1"/>
          <w:sz w:val="24"/>
          <w:szCs w:val="24"/>
          <w:lang w:val="en-US" w:eastAsia="zh-CN"/>
        </w:rPr>
        <w:t>and identify factors influencing</w:t>
      </w:r>
      <w:r w:rsidRPr="0019553A">
        <w:rPr>
          <w:rFonts w:asciiTheme="majorBidi" w:hAnsiTheme="majorBidi" w:cstheme="majorBidi"/>
          <w:color w:val="000000" w:themeColor="text1"/>
          <w:sz w:val="24"/>
          <w:szCs w:val="24"/>
          <w:lang w:val="en-US" w:eastAsia="zh-CN"/>
        </w:rPr>
        <w:t xml:space="preserve"> ED patient flow. The primary research also aims to explore value and waste in the ED patient flow process, adding new knowledge to the area. </w:t>
      </w:r>
    </w:p>
    <w:p w14:paraId="4527E4B2" w14:textId="77777777" w:rsidR="0058116C" w:rsidRPr="0019553A" w:rsidRDefault="0058116C" w:rsidP="0058116C">
      <w:pPr>
        <w:pStyle w:val="Heading2"/>
        <w:rPr>
          <w:color w:val="000000" w:themeColor="text1"/>
        </w:rPr>
      </w:pPr>
      <w:bookmarkStart w:id="436" w:name="_Toc531455390"/>
      <w:bookmarkStart w:id="437" w:name="_Toc532580318"/>
      <w:bookmarkStart w:id="438" w:name="_Toc534998027"/>
      <w:r w:rsidRPr="0019553A">
        <w:rPr>
          <w:rStyle w:val="Heading2Char"/>
          <w:b/>
          <w:bCs/>
          <w:color w:val="000000" w:themeColor="text1"/>
        </w:rPr>
        <w:t>Chapter summary</w:t>
      </w:r>
      <w:bookmarkEnd w:id="436"/>
      <w:bookmarkEnd w:id="437"/>
      <w:bookmarkEnd w:id="438"/>
    </w:p>
    <w:p w14:paraId="267D5616" w14:textId="77777777" w:rsidR="0058116C" w:rsidRPr="0019553A" w:rsidRDefault="0058116C" w:rsidP="00DF0DCE">
      <w:pPr>
        <w:widowControl w:val="0"/>
        <w:spacing w:after="200" w:line="480" w:lineRule="auto"/>
        <w:rPr>
          <w:rFonts w:asciiTheme="majorBidi" w:eastAsiaTheme="minorEastAsia" w:hAnsiTheme="majorBidi" w:cstheme="majorBidi"/>
          <w:color w:val="000000" w:themeColor="text1"/>
          <w:sz w:val="24"/>
          <w:szCs w:val="24"/>
          <w:lang w:val="en-GB" w:eastAsia="zh-CN"/>
        </w:rPr>
      </w:pPr>
      <w:r w:rsidRPr="0019553A">
        <w:rPr>
          <w:rFonts w:asciiTheme="majorBidi" w:eastAsiaTheme="minorEastAsia" w:hAnsiTheme="majorBidi" w:cstheme="majorBidi"/>
          <w:color w:val="000000" w:themeColor="text1"/>
          <w:sz w:val="24"/>
          <w:szCs w:val="24"/>
          <w:lang w:val="en-GB" w:eastAsia="zh-CN"/>
        </w:rPr>
        <w:t>This chapter presented the qu</w:t>
      </w:r>
      <w:r w:rsidR="009C3207">
        <w:rPr>
          <w:rFonts w:asciiTheme="majorBidi" w:eastAsiaTheme="minorEastAsia" w:hAnsiTheme="majorBidi" w:cstheme="majorBidi"/>
          <w:color w:val="000000" w:themeColor="text1"/>
          <w:sz w:val="24"/>
          <w:szCs w:val="24"/>
          <w:lang w:val="en-GB" w:eastAsia="zh-CN"/>
        </w:rPr>
        <w:t xml:space="preserve">alitative evidence </w:t>
      </w:r>
      <w:r w:rsidR="00DF0DCE">
        <w:rPr>
          <w:rFonts w:asciiTheme="majorBidi" w:eastAsiaTheme="minorEastAsia" w:hAnsiTheme="majorBidi" w:cstheme="majorBidi"/>
          <w:color w:val="000000" w:themeColor="text1"/>
          <w:sz w:val="24"/>
          <w:szCs w:val="24"/>
          <w:lang w:val="en-GB" w:eastAsia="zh-CN"/>
        </w:rPr>
        <w:t xml:space="preserve">that </w:t>
      </w:r>
      <w:r w:rsidR="009C3207">
        <w:rPr>
          <w:rFonts w:asciiTheme="majorBidi" w:eastAsiaTheme="minorEastAsia" w:hAnsiTheme="majorBidi" w:cstheme="majorBidi"/>
          <w:color w:val="000000" w:themeColor="text1"/>
          <w:sz w:val="24"/>
          <w:szCs w:val="24"/>
          <w:lang w:val="en-GB" w:eastAsia="zh-CN"/>
        </w:rPr>
        <w:t>explor</w:t>
      </w:r>
      <w:r w:rsidR="00DF0DCE">
        <w:rPr>
          <w:rFonts w:asciiTheme="majorBidi" w:eastAsiaTheme="minorEastAsia" w:hAnsiTheme="majorBidi" w:cstheme="majorBidi"/>
          <w:color w:val="000000" w:themeColor="text1"/>
          <w:sz w:val="24"/>
          <w:szCs w:val="24"/>
          <w:lang w:val="en-GB" w:eastAsia="zh-CN"/>
        </w:rPr>
        <w:t>ed</w:t>
      </w:r>
      <w:r w:rsidR="009C3207">
        <w:rPr>
          <w:rFonts w:asciiTheme="majorBidi" w:eastAsiaTheme="minorEastAsia" w:hAnsiTheme="majorBidi" w:cstheme="majorBidi"/>
          <w:color w:val="000000" w:themeColor="text1"/>
          <w:sz w:val="24"/>
          <w:szCs w:val="24"/>
          <w:lang w:val="en-GB" w:eastAsia="zh-CN"/>
        </w:rPr>
        <w:t xml:space="preserve"> </w:t>
      </w:r>
      <w:r w:rsidR="002632A3" w:rsidRPr="0019553A">
        <w:rPr>
          <w:rFonts w:asciiTheme="majorBidi" w:eastAsiaTheme="minorEastAsia" w:hAnsiTheme="majorBidi" w:cstheme="majorBidi"/>
          <w:color w:val="000000" w:themeColor="text1"/>
          <w:sz w:val="24"/>
          <w:szCs w:val="24"/>
          <w:lang w:val="en-GB" w:eastAsia="zh-CN"/>
        </w:rPr>
        <w:t>potential</w:t>
      </w:r>
      <w:r w:rsidRPr="0019553A">
        <w:rPr>
          <w:rFonts w:asciiTheme="majorBidi" w:eastAsiaTheme="minorEastAsia" w:hAnsiTheme="majorBidi" w:cstheme="majorBidi"/>
          <w:color w:val="000000" w:themeColor="text1"/>
          <w:sz w:val="24"/>
          <w:szCs w:val="24"/>
          <w:lang w:val="en-GB" w:eastAsia="zh-CN"/>
        </w:rPr>
        <w:t xml:space="preserve"> determinants of </w:t>
      </w:r>
      <w:r w:rsidR="009C3207">
        <w:rPr>
          <w:rFonts w:asciiTheme="majorBidi" w:eastAsiaTheme="minorEastAsia" w:hAnsiTheme="majorBidi" w:cstheme="majorBidi"/>
          <w:color w:val="000000" w:themeColor="text1"/>
          <w:sz w:val="24"/>
          <w:szCs w:val="24"/>
          <w:lang w:val="en-GB" w:eastAsia="zh-CN"/>
        </w:rPr>
        <w:t xml:space="preserve">ED </w:t>
      </w:r>
      <w:r w:rsidRPr="0019553A">
        <w:rPr>
          <w:rFonts w:asciiTheme="majorBidi" w:eastAsiaTheme="minorEastAsia" w:hAnsiTheme="majorBidi" w:cstheme="majorBidi"/>
          <w:color w:val="000000" w:themeColor="text1"/>
          <w:sz w:val="24"/>
          <w:szCs w:val="24"/>
          <w:lang w:val="en-GB" w:eastAsia="zh-CN"/>
        </w:rPr>
        <w:t xml:space="preserve">patient flow and has </w:t>
      </w:r>
      <w:r w:rsidR="002632A3" w:rsidRPr="0019553A">
        <w:rPr>
          <w:rFonts w:asciiTheme="majorBidi" w:eastAsiaTheme="minorEastAsia" w:hAnsiTheme="majorBidi" w:cstheme="majorBidi"/>
          <w:color w:val="000000" w:themeColor="text1"/>
          <w:sz w:val="24"/>
          <w:szCs w:val="24"/>
          <w:lang w:val="en-GB" w:eastAsia="zh-CN"/>
        </w:rPr>
        <w:t>provided some insight into the</w:t>
      </w:r>
      <w:r w:rsidRPr="0019553A">
        <w:rPr>
          <w:rFonts w:asciiTheme="majorBidi" w:eastAsiaTheme="minorEastAsia" w:hAnsiTheme="majorBidi" w:cstheme="majorBidi"/>
          <w:color w:val="000000" w:themeColor="text1"/>
          <w:sz w:val="24"/>
          <w:szCs w:val="24"/>
          <w:lang w:val="en-GB" w:eastAsia="zh-CN"/>
        </w:rPr>
        <w:t xml:space="preserve"> patient flow process. The limited number of qualitative articles exploring patient flow represents a gap in the literature and supports the need for an exploration of the ED patient flow process using qualitative methods. The following chapter focuses on the methodology and methods used to explore the processes in ED patient flow. </w:t>
      </w:r>
    </w:p>
    <w:p w14:paraId="315C402B" w14:textId="77777777" w:rsidR="0058116C" w:rsidRPr="0058116C" w:rsidRDefault="0058116C" w:rsidP="00F50A32">
      <w:pPr>
        <w:spacing w:line="480" w:lineRule="auto"/>
        <w:rPr>
          <w:rFonts w:asciiTheme="majorBidi" w:hAnsiTheme="majorBidi" w:cstheme="majorBidi"/>
          <w:color w:val="FF0000"/>
          <w:sz w:val="24"/>
          <w:szCs w:val="24"/>
          <w:lang w:val="en-GB" w:eastAsia="zh-CN"/>
        </w:rPr>
      </w:pPr>
    </w:p>
    <w:p w14:paraId="3B16719C" w14:textId="77777777" w:rsidR="00313458" w:rsidRPr="0008054C" w:rsidRDefault="00313458" w:rsidP="00313458">
      <w:pPr>
        <w:widowControl w:val="0"/>
        <w:spacing w:after="200" w:line="480" w:lineRule="auto"/>
        <w:rPr>
          <w:rFonts w:asciiTheme="majorBidi" w:eastAsiaTheme="minorEastAsia" w:hAnsiTheme="majorBidi" w:cstheme="majorBidi"/>
          <w:color w:val="000000" w:themeColor="text1"/>
          <w:sz w:val="24"/>
          <w:szCs w:val="24"/>
          <w:lang w:val="en-GB" w:eastAsia="zh-CN"/>
        </w:rPr>
      </w:pPr>
    </w:p>
    <w:p w14:paraId="67114C28" w14:textId="77777777" w:rsidR="00313458" w:rsidRPr="0008054C" w:rsidRDefault="00313458">
      <w:pPr>
        <w:rPr>
          <w:color w:val="000000" w:themeColor="text1"/>
        </w:rPr>
      </w:pPr>
    </w:p>
    <w:p w14:paraId="1DA3763F" w14:textId="77777777" w:rsidR="00C53D0A" w:rsidRPr="0008054C" w:rsidRDefault="00C53D0A">
      <w:pPr>
        <w:rPr>
          <w:color w:val="000000" w:themeColor="text1"/>
        </w:rPr>
      </w:pPr>
    </w:p>
    <w:p w14:paraId="22FC0EF4" w14:textId="77777777" w:rsidR="00C53D0A" w:rsidRPr="0008054C" w:rsidRDefault="00C53D0A">
      <w:pPr>
        <w:rPr>
          <w:color w:val="000000" w:themeColor="text1"/>
        </w:rPr>
      </w:pPr>
    </w:p>
    <w:p w14:paraId="3AD665BB" w14:textId="77777777" w:rsidR="00C53D0A" w:rsidRPr="0008054C" w:rsidRDefault="00C53D0A">
      <w:pPr>
        <w:rPr>
          <w:color w:val="000000" w:themeColor="text1"/>
        </w:rPr>
      </w:pPr>
    </w:p>
    <w:p w14:paraId="4E098E86" w14:textId="77777777" w:rsidR="00C53D0A" w:rsidRDefault="00C53D0A"/>
    <w:p w14:paraId="5FAD917B" w14:textId="77777777" w:rsidR="00C53D0A" w:rsidRDefault="00C53D0A"/>
    <w:p w14:paraId="20B2FD9E" w14:textId="77777777" w:rsidR="00C53D0A" w:rsidRDefault="00C53D0A"/>
    <w:p w14:paraId="0DB85963" w14:textId="77777777" w:rsidR="00C53D0A" w:rsidRDefault="00C53D0A"/>
    <w:p w14:paraId="7449ED46" w14:textId="77777777" w:rsidR="00C53D0A" w:rsidRDefault="00C53D0A"/>
    <w:p w14:paraId="53208D1E" w14:textId="77777777" w:rsidR="00C53D0A" w:rsidRDefault="00C53D0A"/>
    <w:p w14:paraId="22D286F3" w14:textId="77777777" w:rsidR="00C53D0A" w:rsidRDefault="00C53D0A"/>
    <w:p w14:paraId="018FE3F6" w14:textId="77777777" w:rsidR="00C2577B" w:rsidRDefault="00C2577B"/>
    <w:p w14:paraId="0828F304" w14:textId="77777777" w:rsidR="00C2577B" w:rsidRDefault="00C2577B"/>
    <w:p w14:paraId="25FF9F19" w14:textId="77777777" w:rsidR="00C53D0A" w:rsidRPr="000978D0" w:rsidRDefault="00C53D0A" w:rsidP="00C53D0A">
      <w:pPr>
        <w:pStyle w:val="Heading1"/>
      </w:pPr>
      <w:bookmarkStart w:id="439" w:name="_Toc531455391"/>
      <w:bookmarkStart w:id="440" w:name="_Toc532580319"/>
      <w:bookmarkStart w:id="441" w:name="_Toc534998028"/>
      <w:bookmarkStart w:id="442" w:name="_Toc516597301"/>
      <w:r w:rsidRPr="00C53D0A">
        <w:lastRenderedPageBreak/>
        <w:t>CHAPTER 5 METHODOLOGY AND METHODS</w:t>
      </w:r>
      <w:bookmarkEnd w:id="439"/>
      <w:bookmarkEnd w:id="440"/>
      <w:bookmarkEnd w:id="441"/>
    </w:p>
    <w:p w14:paraId="5A873B5D" w14:textId="77777777" w:rsidR="00C53D0A" w:rsidRPr="00C53D0A" w:rsidRDefault="00C53D0A" w:rsidP="0080792C">
      <w:pPr>
        <w:pStyle w:val="Heading2"/>
      </w:pPr>
      <w:bookmarkStart w:id="443" w:name="_Toc531455392"/>
      <w:bookmarkStart w:id="444" w:name="_Toc532580320"/>
      <w:bookmarkStart w:id="445" w:name="_Toc534998029"/>
      <w:r w:rsidRPr="00C53D0A">
        <w:t>Introduction</w:t>
      </w:r>
      <w:bookmarkEnd w:id="442"/>
      <w:bookmarkEnd w:id="443"/>
      <w:bookmarkEnd w:id="444"/>
      <w:bookmarkEnd w:id="445"/>
      <w:r w:rsidRPr="00C53D0A">
        <w:t xml:space="preserve"> </w:t>
      </w:r>
    </w:p>
    <w:p w14:paraId="10FD469A" w14:textId="77777777" w:rsidR="00C53D0A" w:rsidRPr="0019553A" w:rsidRDefault="00C53D0A" w:rsidP="00F265DF">
      <w:pPr>
        <w:spacing w:line="480" w:lineRule="auto"/>
        <w:rPr>
          <w:rFonts w:ascii="Times New Roman" w:hAnsi="Times New Roman" w:cs="Times New Roman"/>
          <w:color w:val="000000" w:themeColor="text1"/>
          <w:sz w:val="24"/>
          <w:szCs w:val="24"/>
        </w:rPr>
      </w:pPr>
      <w:r w:rsidRPr="0019553A">
        <w:rPr>
          <w:rFonts w:ascii="Times New Roman" w:hAnsi="Times New Roman" w:cs="Times New Roman"/>
          <w:color w:val="000000" w:themeColor="text1"/>
          <w:sz w:val="24"/>
          <w:szCs w:val="24"/>
        </w:rPr>
        <w:t xml:space="preserve">This chapter </w:t>
      </w:r>
      <w:r w:rsidR="00D14703" w:rsidRPr="0019553A">
        <w:rPr>
          <w:rFonts w:ascii="Times New Roman" w:hAnsi="Times New Roman" w:cs="Times New Roman"/>
          <w:color w:val="000000" w:themeColor="text1"/>
          <w:sz w:val="24"/>
          <w:szCs w:val="24"/>
        </w:rPr>
        <w:t xml:space="preserve">outlines </w:t>
      </w:r>
      <w:r w:rsidR="00A76819" w:rsidRPr="0019553A">
        <w:rPr>
          <w:rFonts w:ascii="Times New Roman" w:hAnsi="Times New Roman" w:cs="Times New Roman"/>
          <w:color w:val="000000" w:themeColor="text1"/>
          <w:sz w:val="24"/>
          <w:szCs w:val="24"/>
        </w:rPr>
        <w:t xml:space="preserve">the research methodology, </w:t>
      </w:r>
      <w:r w:rsidRPr="0019553A">
        <w:rPr>
          <w:rFonts w:ascii="Times New Roman" w:hAnsi="Times New Roman" w:cs="Times New Roman"/>
          <w:color w:val="000000" w:themeColor="text1"/>
          <w:sz w:val="24"/>
          <w:szCs w:val="24"/>
        </w:rPr>
        <w:t xml:space="preserve">methods </w:t>
      </w:r>
      <w:r w:rsidR="00A76819" w:rsidRPr="0019553A">
        <w:rPr>
          <w:rFonts w:ascii="Times New Roman" w:hAnsi="Times New Roman" w:cs="Times New Roman"/>
          <w:color w:val="000000" w:themeColor="text1"/>
          <w:sz w:val="24"/>
          <w:szCs w:val="24"/>
        </w:rPr>
        <w:t xml:space="preserve">and analysis </w:t>
      </w:r>
      <w:r w:rsidRPr="0019553A">
        <w:rPr>
          <w:rFonts w:ascii="Times New Roman" w:hAnsi="Times New Roman" w:cs="Times New Roman"/>
          <w:color w:val="000000" w:themeColor="text1"/>
          <w:sz w:val="24"/>
          <w:szCs w:val="24"/>
        </w:rPr>
        <w:t xml:space="preserve">used to explore and understand the patient flow process in an emergency department. The research questions, aims and objectives are re-stated in section </w:t>
      </w:r>
      <w:r w:rsidR="00283D1C" w:rsidRPr="0019553A">
        <w:rPr>
          <w:rFonts w:ascii="Times New Roman" w:hAnsi="Times New Roman" w:cs="Times New Roman"/>
          <w:color w:val="000000" w:themeColor="text1"/>
          <w:sz w:val="24"/>
          <w:szCs w:val="24"/>
        </w:rPr>
        <w:t>5.</w:t>
      </w:r>
      <w:r w:rsidRPr="0019553A">
        <w:rPr>
          <w:rFonts w:ascii="Times New Roman" w:hAnsi="Times New Roman" w:cs="Times New Roman"/>
          <w:color w:val="000000" w:themeColor="text1"/>
          <w:sz w:val="24"/>
          <w:szCs w:val="24"/>
        </w:rPr>
        <w:t>2.  Details on the rese</w:t>
      </w:r>
      <w:r w:rsidR="00A76819" w:rsidRPr="0019553A">
        <w:rPr>
          <w:rFonts w:ascii="Times New Roman" w:hAnsi="Times New Roman" w:cs="Times New Roman"/>
          <w:color w:val="000000" w:themeColor="text1"/>
          <w:sz w:val="24"/>
          <w:szCs w:val="24"/>
        </w:rPr>
        <w:t>arch methodology, study design,</w:t>
      </w:r>
      <w:r w:rsidRPr="0019553A">
        <w:rPr>
          <w:rFonts w:ascii="Times New Roman" w:hAnsi="Times New Roman" w:cs="Times New Roman"/>
          <w:color w:val="000000" w:themeColor="text1"/>
          <w:sz w:val="24"/>
          <w:szCs w:val="24"/>
        </w:rPr>
        <w:t xml:space="preserve"> qualitative methods</w:t>
      </w:r>
      <w:r w:rsidR="00A76819" w:rsidRPr="0019553A">
        <w:rPr>
          <w:rFonts w:ascii="Times New Roman" w:hAnsi="Times New Roman" w:cs="Times New Roman"/>
          <w:color w:val="000000" w:themeColor="text1"/>
          <w:sz w:val="24"/>
          <w:szCs w:val="24"/>
        </w:rPr>
        <w:t xml:space="preserve"> used and rationale for choice of methods are then discussed. The</w:t>
      </w:r>
      <w:r w:rsidRPr="0019553A">
        <w:rPr>
          <w:rFonts w:ascii="Times New Roman" w:hAnsi="Times New Roman" w:cs="Times New Roman"/>
          <w:color w:val="000000" w:themeColor="text1"/>
          <w:sz w:val="24"/>
          <w:szCs w:val="24"/>
        </w:rPr>
        <w:t xml:space="preserve"> ethical considerations including the ethics approval process and how the ethical principles were adhered to in the study</w:t>
      </w:r>
      <w:r w:rsidR="00A76819" w:rsidRPr="0019553A">
        <w:rPr>
          <w:rFonts w:ascii="Times New Roman" w:hAnsi="Times New Roman" w:cs="Times New Roman"/>
          <w:color w:val="000000" w:themeColor="text1"/>
          <w:sz w:val="24"/>
          <w:szCs w:val="24"/>
        </w:rPr>
        <w:t xml:space="preserve"> are then presented</w:t>
      </w:r>
      <w:r w:rsidRPr="0019553A">
        <w:rPr>
          <w:rFonts w:ascii="Times New Roman" w:hAnsi="Times New Roman" w:cs="Times New Roman"/>
          <w:color w:val="000000" w:themeColor="text1"/>
          <w:sz w:val="24"/>
          <w:szCs w:val="24"/>
        </w:rPr>
        <w:t xml:space="preserve">. </w:t>
      </w:r>
      <w:r w:rsidR="00A76819" w:rsidRPr="0019553A">
        <w:rPr>
          <w:rFonts w:ascii="Times New Roman" w:hAnsi="Times New Roman" w:cs="Times New Roman"/>
          <w:color w:val="000000" w:themeColor="text1"/>
          <w:sz w:val="24"/>
          <w:szCs w:val="24"/>
        </w:rPr>
        <w:t>Following this is a description of the study setting and sampling methods. The data collection process including the pilot study is then presented</w:t>
      </w:r>
      <w:r w:rsidR="00F265DF">
        <w:rPr>
          <w:rFonts w:ascii="Times New Roman" w:hAnsi="Times New Roman" w:cs="Times New Roman"/>
          <w:color w:val="000000" w:themeColor="text1"/>
          <w:sz w:val="24"/>
          <w:szCs w:val="24"/>
        </w:rPr>
        <w:t xml:space="preserve"> followed by </w:t>
      </w:r>
      <w:r w:rsidR="00DF0DCE">
        <w:rPr>
          <w:rFonts w:ascii="Times New Roman" w:hAnsi="Times New Roman" w:cs="Times New Roman"/>
          <w:color w:val="000000" w:themeColor="text1"/>
          <w:sz w:val="24"/>
          <w:szCs w:val="24"/>
        </w:rPr>
        <w:t xml:space="preserve">the </w:t>
      </w:r>
      <w:r w:rsidR="00DF0DCE" w:rsidRPr="0019553A">
        <w:rPr>
          <w:rFonts w:ascii="Times New Roman" w:hAnsi="Times New Roman" w:cs="Times New Roman"/>
          <w:color w:val="000000" w:themeColor="text1"/>
          <w:sz w:val="24"/>
          <w:szCs w:val="24"/>
        </w:rPr>
        <w:t>thematic</w:t>
      </w:r>
      <w:r w:rsidR="00A76819" w:rsidRPr="0019553A">
        <w:rPr>
          <w:rFonts w:ascii="Times New Roman" w:hAnsi="Times New Roman" w:cs="Times New Roman"/>
          <w:color w:val="000000" w:themeColor="text1"/>
          <w:sz w:val="24"/>
          <w:szCs w:val="24"/>
        </w:rPr>
        <w:t xml:space="preserve"> data analysis process</w:t>
      </w:r>
      <w:r w:rsidR="00F265DF">
        <w:rPr>
          <w:rFonts w:ascii="Times New Roman" w:hAnsi="Times New Roman" w:cs="Times New Roman"/>
          <w:color w:val="000000" w:themeColor="text1"/>
          <w:sz w:val="24"/>
          <w:szCs w:val="24"/>
        </w:rPr>
        <w:t>.</w:t>
      </w:r>
      <w:r w:rsidR="009D654E" w:rsidRPr="0019553A">
        <w:rPr>
          <w:rFonts w:ascii="Times New Roman" w:hAnsi="Times New Roman" w:cs="Times New Roman"/>
          <w:color w:val="000000" w:themeColor="text1"/>
          <w:sz w:val="24"/>
          <w:szCs w:val="24"/>
        </w:rPr>
        <w:t xml:space="preserve"> The chapter ends with a </w:t>
      </w:r>
      <w:r w:rsidRPr="0019553A">
        <w:rPr>
          <w:rFonts w:ascii="Times New Roman" w:hAnsi="Times New Roman" w:cs="Times New Roman"/>
          <w:color w:val="000000" w:themeColor="text1"/>
          <w:sz w:val="24"/>
          <w:szCs w:val="24"/>
        </w:rPr>
        <w:t>discuss</w:t>
      </w:r>
      <w:r w:rsidR="009D654E" w:rsidRPr="0019553A">
        <w:rPr>
          <w:rFonts w:ascii="Times New Roman" w:hAnsi="Times New Roman" w:cs="Times New Roman"/>
          <w:color w:val="000000" w:themeColor="text1"/>
          <w:sz w:val="24"/>
          <w:szCs w:val="24"/>
        </w:rPr>
        <w:t>ion of the rigour and quality of the</w:t>
      </w:r>
      <w:r w:rsidRPr="0019553A">
        <w:rPr>
          <w:rFonts w:ascii="Times New Roman" w:hAnsi="Times New Roman" w:cs="Times New Roman"/>
          <w:color w:val="000000" w:themeColor="text1"/>
          <w:sz w:val="24"/>
          <w:szCs w:val="24"/>
        </w:rPr>
        <w:t xml:space="preserve"> qualitative research. </w:t>
      </w:r>
    </w:p>
    <w:p w14:paraId="5F8A3BA3" w14:textId="77777777" w:rsidR="00C53D0A" w:rsidRPr="00C53D0A" w:rsidRDefault="00C53D0A" w:rsidP="00F73009">
      <w:pPr>
        <w:pStyle w:val="Heading2"/>
      </w:pPr>
      <w:bookmarkStart w:id="446" w:name="_Toc516597302"/>
      <w:bookmarkStart w:id="447" w:name="_Toc531455393"/>
      <w:bookmarkStart w:id="448" w:name="_Toc532580321"/>
      <w:bookmarkStart w:id="449" w:name="_Toc534996896"/>
      <w:bookmarkStart w:id="450" w:name="_Toc534998030"/>
      <w:r w:rsidRPr="00C53D0A">
        <w:t>Research Questions, Aims and Objectives</w:t>
      </w:r>
      <w:bookmarkEnd w:id="446"/>
      <w:bookmarkEnd w:id="447"/>
      <w:bookmarkEnd w:id="448"/>
      <w:bookmarkEnd w:id="449"/>
      <w:bookmarkEnd w:id="450"/>
    </w:p>
    <w:p w14:paraId="551ED72C" w14:textId="77777777" w:rsidR="00C53D0A" w:rsidRPr="00C53D0A" w:rsidRDefault="00C53D0A" w:rsidP="00C53D0A">
      <w:pPr>
        <w:pStyle w:val="Heading3"/>
      </w:pPr>
      <w:bookmarkStart w:id="451" w:name="_Toc531455394"/>
      <w:bookmarkStart w:id="452" w:name="_Toc532580322"/>
      <w:bookmarkStart w:id="453" w:name="_Toc534996897"/>
      <w:bookmarkStart w:id="454" w:name="_Toc534998031"/>
      <w:r w:rsidRPr="00C53D0A">
        <w:t>Research question</w:t>
      </w:r>
      <w:bookmarkEnd w:id="451"/>
      <w:bookmarkEnd w:id="452"/>
      <w:bookmarkEnd w:id="453"/>
      <w:bookmarkEnd w:id="454"/>
    </w:p>
    <w:p w14:paraId="1B318F99" w14:textId="77777777" w:rsidR="00C53D0A" w:rsidRDefault="00C53D0A" w:rsidP="009227E1">
      <w:pPr>
        <w:pStyle w:val="ListParagraph"/>
        <w:widowControl w:val="0"/>
        <w:numPr>
          <w:ilvl w:val="0"/>
          <w:numId w:val="10"/>
        </w:numPr>
        <w:spacing w:after="0" w:line="480" w:lineRule="auto"/>
        <w:rPr>
          <w:rFonts w:ascii="Times New Roman" w:eastAsia="Times New Roman" w:hAnsi="Times New Roman" w:cs="Times New Roman"/>
          <w:color w:val="000000" w:themeColor="text1"/>
          <w:sz w:val="24"/>
          <w:szCs w:val="24"/>
          <w:lang w:val="en-GB" w:eastAsia="en-GB"/>
        </w:rPr>
      </w:pPr>
      <w:r w:rsidRPr="00C53D0A">
        <w:rPr>
          <w:rFonts w:ascii="Times New Roman" w:eastAsia="Times New Roman" w:hAnsi="Times New Roman" w:cs="Times New Roman"/>
          <w:color w:val="000000" w:themeColor="text1"/>
          <w:sz w:val="24"/>
          <w:szCs w:val="24"/>
          <w:lang w:val="en-GB" w:eastAsia="en-GB"/>
        </w:rPr>
        <w:t>What facto</w:t>
      </w:r>
      <w:r w:rsidR="00A00E21">
        <w:rPr>
          <w:rFonts w:ascii="Times New Roman" w:eastAsia="Times New Roman" w:hAnsi="Times New Roman" w:cs="Times New Roman"/>
          <w:color w:val="000000" w:themeColor="text1"/>
          <w:sz w:val="24"/>
          <w:szCs w:val="24"/>
          <w:lang w:val="en-GB" w:eastAsia="en-GB"/>
        </w:rPr>
        <w:t xml:space="preserve">rs influence patient flow in the </w:t>
      </w:r>
      <w:r w:rsidRPr="00C53D0A">
        <w:rPr>
          <w:rFonts w:ascii="Times New Roman" w:eastAsia="Times New Roman" w:hAnsi="Times New Roman" w:cs="Times New Roman"/>
          <w:color w:val="000000" w:themeColor="text1"/>
          <w:sz w:val="24"/>
          <w:szCs w:val="24"/>
          <w:lang w:val="en-GB" w:eastAsia="en-GB"/>
        </w:rPr>
        <w:t>emergency department?</w:t>
      </w:r>
    </w:p>
    <w:p w14:paraId="575EA78A" w14:textId="77777777" w:rsidR="00C53D0A" w:rsidRPr="00612B18" w:rsidRDefault="00C53D0A" w:rsidP="009227E1">
      <w:pPr>
        <w:pStyle w:val="ListParagraph"/>
        <w:widowControl w:val="0"/>
        <w:numPr>
          <w:ilvl w:val="0"/>
          <w:numId w:val="10"/>
        </w:numPr>
        <w:spacing w:after="0" w:line="480" w:lineRule="auto"/>
        <w:rPr>
          <w:rFonts w:ascii="Times New Roman" w:eastAsia="Times New Roman" w:hAnsi="Times New Roman" w:cs="Times New Roman"/>
          <w:color w:val="000000" w:themeColor="text1"/>
          <w:sz w:val="24"/>
          <w:szCs w:val="24"/>
          <w:lang w:val="en-GB" w:eastAsia="en-GB"/>
        </w:rPr>
      </w:pPr>
      <w:r w:rsidRPr="00C53D0A">
        <w:rPr>
          <w:rFonts w:ascii="Times New Roman" w:eastAsia="Times New Roman" w:hAnsi="Times New Roman" w:cs="Times New Roman"/>
          <w:color w:val="000000" w:themeColor="text1"/>
          <w:sz w:val="24"/>
          <w:szCs w:val="24"/>
          <w:lang w:val="en-GB" w:eastAsia="en-GB"/>
        </w:rPr>
        <w:t>What steps in the patient flow process do staff and patients consider valuable and wasteful?</w:t>
      </w:r>
    </w:p>
    <w:p w14:paraId="654E337F" w14:textId="77777777" w:rsidR="00C53D0A" w:rsidRPr="00F73009" w:rsidRDefault="00C53D0A" w:rsidP="00F73009">
      <w:pPr>
        <w:pStyle w:val="Heading3"/>
      </w:pPr>
      <w:bookmarkStart w:id="455" w:name="_Toc531455395"/>
      <w:bookmarkStart w:id="456" w:name="_Toc532580323"/>
      <w:bookmarkStart w:id="457" w:name="_Toc534996898"/>
      <w:bookmarkStart w:id="458" w:name="_Toc534998032"/>
      <w:r w:rsidRPr="00C53D0A">
        <w:t>Aim</w:t>
      </w:r>
      <w:bookmarkEnd w:id="455"/>
      <w:bookmarkEnd w:id="456"/>
      <w:bookmarkEnd w:id="457"/>
      <w:bookmarkEnd w:id="458"/>
    </w:p>
    <w:p w14:paraId="041A6B3A" w14:textId="77777777" w:rsidR="00C53D0A" w:rsidRPr="00C53D0A" w:rsidRDefault="00A00E21" w:rsidP="006E2843">
      <w:pPr>
        <w:widowControl w:val="0"/>
        <w:spacing w:after="0" w:line="48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To understand emergency department patient flow</w:t>
      </w:r>
      <w:r w:rsidR="00C53D0A" w:rsidRPr="00C53D0A">
        <w:rPr>
          <w:rFonts w:ascii="Times New Roman" w:eastAsia="Times New Roman" w:hAnsi="Times New Roman" w:cs="Times New Roman"/>
          <w:color w:val="000000"/>
          <w:sz w:val="24"/>
          <w:szCs w:val="24"/>
          <w:lang w:val="en-GB" w:eastAsia="en-GB"/>
        </w:rPr>
        <w:t xml:space="preserve"> and identify the factors that influence patient flow. </w:t>
      </w:r>
    </w:p>
    <w:p w14:paraId="04904C9E" w14:textId="77777777" w:rsidR="00C53D0A" w:rsidRPr="00C53D0A" w:rsidRDefault="00C53D0A" w:rsidP="00E6620A">
      <w:pPr>
        <w:pStyle w:val="Heading3"/>
      </w:pPr>
      <w:bookmarkStart w:id="459" w:name="_Toc531455396"/>
      <w:bookmarkStart w:id="460" w:name="_Toc532580324"/>
      <w:bookmarkStart w:id="461" w:name="_Toc534996899"/>
      <w:bookmarkStart w:id="462" w:name="_Toc534998033"/>
      <w:r w:rsidRPr="00C53D0A">
        <w:t>Objectives</w:t>
      </w:r>
      <w:bookmarkEnd w:id="459"/>
      <w:bookmarkEnd w:id="460"/>
      <w:bookmarkEnd w:id="461"/>
      <w:bookmarkEnd w:id="462"/>
    </w:p>
    <w:p w14:paraId="2ED7F3E2" w14:textId="77777777" w:rsidR="00A00E21" w:rsidRDefault="00C53D0A" w:rsidP="004E6422">
      <w:pPr>
        <w:pStyle w:val="ListParagraph"/>
        <w:widowControl w:val="0"/>
        <w:numPr>
          <w:ilvl w:val="0"/>
          <w:numId w:val="31"/>
        </w:numPr>
        <w:spacing w:after="0" w:line="480" w:lineRule="auto"/>
        <w:rPr>
          <w:rFonts w:ascii="Times New Roman" w:eastAsia="Times New Roman" w:hAnsi="Times New Roman" w:cs="Times New Roman"/>
          <w:color w:val="000000"/>
          <w:sz w:val="24"/>
          <w:szCs w:val="24"/>
          <w:lang w:val="en-GB" w:eastAsia="en-GB"/>
        </w:rPr>
      </w:pPr>
      <w:r w:rsidRPr="00A00E21">
        <w:rPr>
          <w:rFonts w:ascii="Times New Roman" w:eastAsia="Times New Roman" w:hAnsi="Times New Roman" w:cs="Times New Roman"/>
          <w:color w:val="000000"/>
          <w:sz w:val="24"/>
          <w:szCs w:val="24"/>
          <w:lang w:val="en-GB" w:eastAsia="en-GB"/>
        </w:rPr>
        <w:t>To map patient journeys in an ED using observational mapping</w:t>
      </w:r>
    </w:p>
    <w:p w14:paraId="2DB3FE91" w14:textId="77777777" w:rsidR="00A00E21" w:rsidRDefault="00C53D0A" w:rsidP="004E6422">
      <w:pPr>
        <w:pStyle w:val="ListParagraph"/>
        <w:widowControl w:val="0"/>
        <w:numPr>
          <w:ilvl w:val="0"/>
          <w:numId w:val="31"/>
        </w:numPr>
        <w:spacing w:after="0" w:line="480" w:lineRule="auto"/>
        <w:rPr>
          <w:rFonts w:ascii="Times New Roman" w:eastAsia="Times New Roman" w:hAnsi="Times New Roman" w:cs="Times New Roman"/>
          <w:color w:val="000000"/>
          <w:sz w:val="24"/>
          <w:szCs w:val="24"/>
          <w:lang w:val="en-GB" w:eastAsia="en-GB"/>
        </w:rPr>
      </w:pPr>
      <w:r w:rsidRPr="00A00E21">
        <w:rPr>
          <w:rFonts w:ascii="Times New Roman" w:eastAsia="Times New Roman" w:hAnsi="Times New Roman" w:cs="Times New Roman"/>
          <w:color w:val="000000"/>
          <w:sz w:val="24"/>
          <w:szCs w:val="24"/>
          <w:lang w:val="en-GB" w:eastAsia="en-GB"/>
        </w:rPr>
        <w:t xml:space="preserve">To </w:t>
      </w:r>
      <w:r w:rsidR="00DD793F">
        <w:rPr>
          <w:rFonts w:ascii="Times New Roman" w:eastAsia="Times New Roman" w:hAnsi="Times New Roman" w:cs="Times New Roman"/>
          <w:color w:val="000000"/>
          <w:sz w:val="24"/>
          <w:szCs w:val="24"/>
          <w:lang w:val="en-GB" w:eastAsia="en-GB"/>
        </w:rPr>
        <w:t>identify the factors that influence</w:t>
      </w:r>
      <w:r w:rsidRPr="00A00E21">
        <w:rPr>
          <w:rFonts w:ascii="Times New Roman" w:eastAsia="Times New Roman" w:hAnsi="Times New Roman" w:cs="Times New Roman"/>
          <w:color w:val="000000"/>
          <w:sz w:val="24"/>
          <w:szCs w:val="24"/>
          <w:lang w:val="en-GB" w:eastAsia="en-GB"/>
        </w:rPr>
        <w:t xml:space="preserve"> patient flow in emergency departments</w:t>
      </w:r>
      <w:r w:rsidR="001A6645" w:rsidRPr="00A00E21">
        <w:rPr>
          <w:rFonts w:ascii="Times New Roman" w:eastAsia="Times New Roman" w:hAnsi="Times New Roman" w:cs="Times New Roman"/>
          <w:color w:val="000000"/>
          <w:sz w:val="24"/>
          <w:szCs w:val="24"/>
          <w:lang w:val="en-GB" w:eastAsia="en-GB"/>
        </w:rPr>
        <w:t xml:space="preserve"> using qualitative methods</w:t>
      </w:r>
    </w:p>
    <w:p w14:paraId="6D39D5DE" w14:textId="77777777" w:rsidR="00C53D0A" w:rsidRPr="00A00E21" w:rsidRDefault="001A6645" w:rsidP="004E6422">
      <w:pPr>
        <w:pStyle w:val="ListParagraph"/>
        <w:widowControl w:val="0"/>
        <w:numPr>
          <w:ilvl w:val="0"/>
          <w:numId w:val="31"/>
        </w:numPr>
        <w:spacing w:after="0" w:line="480" w:lineRule="auto"/>
        <w:rPr>
          <w:rFonts w:ascii="Times New Roman" w:eastAsia="Times New Roman" w:hAnsi="Times New Roman" w:cs="Times New Roman"/>
          <w:color w:val="000000"/>
          <w:sz w:val="24"/>
          <w:szCs w:val="24"/>
          <w:lang w:val="en-GB" w:eastAsia="en-GB"/>
        </w:rPr>
      </w:pPr>
      <w:r w:rsidRPr="00A00E21">
        <w:rPr>
          <w:rFonts w:ascii="Times New Roman" w:eastAsia="Calibri" w:hAnsi="Times New Roman" w:cs="Times New Roman"/>
          <w:color w:val="000000"/>
          <w:sz w:val="24"/>
          <w:szCs w:val="24"/>
          <w:lang w:val="en-GB" w:eastAsia="en-GB"/>
        </w:rPr>
        <w:t xml:space="preserve">To identify </w:t>
      </w:r>
      <w:r w:rsidR="00C53D0A" w:rsidRPr="00A00E21">
        <w:rPr>
          <w:rFonts w:ascii="Times New Roman" w:eastAsia="Calibri" w:hAnsi="Times New Roman" w:cs="Times New Roman"/>
          <w:color w:val="000000"/>
          <w:sz w:val="24"/>
          <w:szCs w:val="24"/>
          <w:lang w:val="en-GB" w:eastAsia="en-GB"/>
        </w:rPr>
        <w:t xml:space="preserve">the steps </w:t>
      </w:r>
      <w:r w:rsidRPr="00A00E21">
        <w:rPr>
          <w:rFonts w:ascii="Times New Roman" w:eastAsia="Calibri" w:hAnsi="Times New Roman" w:cs="Times New Roman"/>
          <w:color w:val="000000"/>
          <w:sz w:val="24"/>
          <w:szCs w:val="24"/>
          <w:lang w:val="en-GB" w:eastAsia="en-GB"/>
        </w:rPr>
        <w:t>in the ED</w:t>
      </w:r>
      <w:r w:rsidR="00C53D0A" w:rsidRPr="00A00E21">
        <w:rPr>
          <w:rFonts w:ascii="Times New Roman" w:eastAsia="Calibri" w:hAnsi="Times New Roman" w:cs="Times New Roman"/>
          <w:color w:val="000000"/>
          <w:sz w:val="24"/>
          <w:szCs w:val="24"/>
          <w:lang w:val="en-GB" w:eastAsia="en-GB"/>
        </w:rPr>
        <w:t xml:space="preserve"> patient flow process that are valuable and wasteful to using qualitative observational methods</w:t>
      </w:r>
    </w:p>
    <w:p w14:paraId="5ECE93A4" w14:textId="77777777" w:rsidR="00A00E21" w:rsidRPr="00F73009" w:rsidRDefault="00A00E21" w:rsidP="004E6422">
      <w:pPr>
        <w:widowControl w:val="0"/>
        <w:numPr>
          <w:ilvl w:val="0"/>
          <w:numId w:val="31"/>
        </w:numPr>
        <w:spacing w:after="0" w:line="480" w:lineRule="auto"/>
        <w:contextualSpacing/>
        <w:rPr>
          <w:rFonts w:ascii="Times New Roman" w:eastAsia="Times New Roman" w:hAnsi="Times New Roman" w:cs="Times New Roman"/>
          <w:color w:val="000000"/>
          <w:sz w:val="24"/>
          <w:szCs w:val="24"/>
          <w:lang w:val="en-GB" w:eastAsia="en-GB"/>
        </w:rPr>
      </w:pPr>
      <w:r w:rsidRPr="0005369A">
        <w:rPr>
          <w:rFonts w:ascii="Times New Roman" w:eastAsia="Calibri" w:hAnsi="Times New Roman" w:cs="Times New Roman"/>
          <w:color w:val="000000"/>
          <w:sz w:val="24"/>
          <w:szCs w:val="24"/>
          <w:lang w:val="en-GB" w:eastAsia="en-GB"/>
        </w:rPr>
        <w:t xml:space="preserve">To review process maps of patient journeys with key staff members to </w:t>
      </w:r>
      <w:r>
        <w:rPr>
          <w:rFonts w:ascii="Times New Roman" w:eastAsia="Calibri" w:hAnsi="Times New Roman" w:cs="Times New Roman"/>
          <w:color w:val="000000"/>
          <w:sz w:val="24"/>
          <w:szCs w:val="24"/>
          <w:lang w:val="en-GB" w:eastAsia="en-GB"/>
        </w:rPr>
        <w:t>explore the patient flow process</w:t>
      </w:r>
    </w:p>
    <w:p w14:paraId="3602ED4B" w14:textId="77777777" w:rsidR="00C53D0A" w:rsidRPr="00F73009" w:rsidRDefault="00C53D0A" w:rsidP="00F73009">
      <w:pPr>
        <w:pStyle w:val="Heading2"/>
        <w:rPr>
          <w:rFonts w:eastAsia="Times New Roman"/>
        </w:rPr>
      </w:pPr>
      <w:bookmarkStart w:id="463" w:name="_Toc516597306"/>
      <w:bookmarkStart w:id="464" w:name="_Toc531455397"/>
      <w:bookmarkStart w:id="465" w:name="_Toc532580325"/>
      <w:bookmarkStart w:id="466" w:name="_Toc534998034"/>
      <w:r w:rsidRPr="00C53D0A">
        <w:lastRenderedPageBreak/>
        <w:t>M</w:t>
      </w:r>
      <w:bookmarkEnd w:id="463"/>
      <w:bookmarkEnd w:id="464"/>
      <w:r w:rsidR="00EC088A">
        <w:t>ethodology</w:t>
      </w:r>
      <w:bookmarkEnd w:id="465"/>
      <w:bookmarkEnd w:id="466"/>
    </w:p>
    <w:p w14:paraId="2956339C" w14:textId="77777777" w:rsidR="00C53D0A" w:rsidRPr="00F73009" w:rsidRDefault="00C53D0A" w:rsidP="00F73009">
      <w:pPr>
        <w:pStyle w:val="Heading3"/>
      </w:pPr>
      <w:bookmarkStart w:id="467" w:name="_Toc516597307"/>
      <w:bookmarkStart w:id="468" w:name="_Toc531455398"/>
      <w:bookmarkStart w:id="469" w:name="_Toc532580326"/>
      <w:bookmarkStart w:id="470" w:name="_Toc534996901"/>
      <w:bookmarkStart w:id="471" w:name="_Toc534998035"/>
      <w:r w:rsidRPr="00943987">
        <w:t>P</w:t>
      </w:r>
      <w:r w:rsidRPr="00943987">
        <w:rPr>
          <w:rStyle w:val="Heading3Char"/>
          <w:b/>
          <w:bCs/>
        </w:rPr>
        <w:t>hilosophical assumptions</w:t>
      </w:r>
      <w:bookmarkEnd w:id="467"/>
      <w:bookmarkEnd w:id="468"/>
      <w:bookmarkEnd w:id="469"/>
      <w:bookmarkEnd w:id="470"/>
      <w:bookmarkEnd w:id="471"/>
    </w:p>
    <w:p w14:paraId="6B06A795" w14:textId="77777777" w:rsidR="00C53D0A" w:rsidRPr="00F4262E" w:rsidRDefault="00C53D0A" w:rsidP="00C53D0A">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Qualitative researchers are guided by a combination of principles, namely ontology, epistemology and methodology. The philosophical stance that guides this study is based on the researcher’s ontological and epistemological position. Ontology addresses the question ‘what is reality’ and is concerned with how the researcher, the participants and the readers of the study, perceive reality [</w:t>
      </w:r>
      <w:r w:rsidR="006E65F0">
        <w:rPr>
          <w:rFonts w:ascii="Times New Roman" w:hAnsi="Times New Roman" w:cs="Times New Roman"/>
          <w:color w:val="000000" w:themeColor="text1"/>
          <w:sz w:val="24"/>
          <w:szCs w:val="24"/>
        </w:rPr>
        <w:t>134-5</w:t>
      </w:r>
      <w:r w:rsidRPr="00F4262E">
        <w:rPr>
          <w:rFonts w:ascii="Times New Roman" w:hAnsi="Times New Roman" w:cs="Times New Roman"/>
          <w:color w:val="000000" w:themeColor="text1"/>
          <w:sz w:val="24"/>
          <w:szCs w:val="24"/>
        </w:rPr>
        <w:t>].  Epistemology refers to how this reality or knowledge can be</w:t>
      </w:r>
      <w:r w:rsidR="00CF7E23" w:rsidRPr="00F4262E">
        <w:rPr>
          <w:rFonts w:ascii="Times New Roman" w:hAnsi="Times New Roman" w:cs="Times New Roman"/>
          <w:color w:val="000000" w:themeColor="text1"/>
          <w:sz w:val="24"/>
          <w:szCs w:val="24"/>
        </w:rPr>
        <w:t xml:space="preserve"> made known to the researcher [</w:t>
      </w:r>
      <w:r w:rsidR="006E65F0">
        <w:rPr>
          <w:rFonts w:ascii="Times New Roman" w:hAnsi="Times New Roman" w:cs="Times New Roman"/>
          <w:color w:val="000000" w:themeColor="text1"/>
          <w:sz w:val="24"/>
          <w:szCs w:val="24"/>
        </w:rPr>
        <w:t>134</w:t>
      </w:r>
      <w:r w:rsidRPr="00F4262E">
        <w:rPr>
          <w:rFonts w:ascii="Times New Roman" w:hAnsi="Times New Roman" w:cs="Times New Roman"/>
          <w:color w:val="000000" w:themeColor="text1"/>
          <w:sz w:val="24"/>
          <w:szCs w:val="24"/>
        </w:rPr>
        <w:t>]. This knowledge is made known to the researcher by subjective encounters with participants in the field [</w:t>
      </w:r>
      <w:r w:rsidR="006E65F0">
        <w:rPr>
          <w:rFonts w:ascii="Times New Roman" w:hAnsi="Times New Roman" w:cs="Times New Roman"/>
          <w:color w:val="000000" w:themeColor="text1"/>
          <w:sz w:val="24"/>
          <w:szCs w:val="24"/>
        </w:rPr>
        <w:t>135-6</w:t>
      </w:r>
      <w:r w:rsidRPr="00F4262E">
        <w:rPr>
          <w:rFonts w:ascii="Times New Roman" w:hAnsi="Times New Roman" w:cs="Times New Roman"/>
          <w:color w:val="000000" w:themeColor="text1"/>
          <w:sz w:val="24"/>
          <w:szCs w:val="24"/>
        </w:rPr>
        <w:t>]. Finally, the methodology refers to a process taken by the</w:t>
      </w:r>
      <w:r w:rsidR="00CF7E23" w:rsidRPr="00F4262E">
        <w:rPr>
          <w:rFonts w:ascii="Times New Roman" w:hAnsi="Times New Roman" w:cs="Times New Roman"/>
          <w:color w:val="000000" w:themeColor="text1"/>
          <w:sz w:val="24"/>
          <w:szCs w:val="24"/>
        </w:rPr>
        <w:t xml:space="preserve"> researcher to gain knowledge [</w:t>
      </w:r>
      <w:r w:rsidR="006E65F0">
        <w:rPr>
          <w:rFonts w:ascii="Times New Roman" w:hAnsi="Times New Roman" w:cs="Times New Roman"/>
          <w:color w:val="000000" w:themeColor="text1"/>
          <w:sz w:val="24"/>
          <w:szCs w:val="24"/>
        </w:rPr>
        <w:t>135</w:t>
      </w:r>
      <w:r w:rsidRPr="00F4262E">
        <w:rPr>
          <w:rFonts w:ascii="Times New Roman" w:hAnsi="Times New Roman" w:cs="Times New Roman"/>
          <w:color w:val="000000" w:themeColor="text1"/>
          <w:sz w:val="24"/>
          <w:szCs w:val="24"/>
        </w:rPr>
        <w:t xml:space="preserve">].  </w:t>
      </w:r>
    </w:p>
    <w:p w14:paraId="7957FD01" w14:textId="77777777" w:rsidR="00C53D0A" w:rsidRPr="00F4262E" w:rsidRDefault="00C53D0A" w:rsidP="00C53D0A">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Several paradigms have been described in the literature. In the positivist approach there is an objective reality that can be measured; the phenomenon of interest is unaffected and independent of the researcher’s perceptions [</w:t>
      </w:r>
      <w:r w:rsidR="006E65F0">
        <w:rPr>
          <w:rFonts w:ascii="Times New Roman" w:hAnsi="Times New Roman" w:cs="Times New Roman"/>
          <w:color w:val="000000" w:themeColor="text1"/>
          <w:sz w:val="24"/>
          <w:szCs w:val="24"/>
        </w:rPr>
        <w:t>134</w:t>
      </w:r>
      <w:r w:rsidRPr="00F4262E">
        <w:rPr>
          <w:rFonts w:ascii="Times New Roman" w:hAnsi="Times New Roman" w:cs="Times New Roman"/>
          <w:color w:val="000000" w:themeColor="text1"/>
          <w:sz w:val="24"/>
          <w:szCs w:val="24"/>
        </w:rPr>
        <w:t>]. In the constructivist approach, the reality is subjective and dependent on each person’s interpretation [</w:t>
      </w:r>
      <w:r w:rsidR="006E65F0">
        <w:rPr>
          <w:rFonts w:ascii="Times New Roman" w:hAnsi="Times New Roman" w:cs="Times New Roman"/>
          <w:color w:val="000000" w:themeColor="text1"/>
          <w:sz w:val="24"/>
          <w:szCs w:val="24"/>
        </w:rPr>
        <w:t>134</w:t>
      </w:r>
      <w:r w:rsidRPr="00F4262E">
        <w:rPr>
          <w:rFonts w:ascii="Times New Roman" w:hAnsi="Times New Roman" w:cs="Times New Roman"/>
          <w:color w:val="000000" w:themeColor="text1"/>
          <w:sz w:val="24"/>
          <w:szCs w:val="24"/>
        </w:rPr>
        <w:t>]. The reality and knowledge required to understand the phenomenon of interest is based on the interactions between the participants and the setting as well as with the researcher [</w:t>
      </w:r>
      <w:r w:rsidR="006E65F0">
        <w:rPr>
          <w:rFonts w:ascii="Times New Roman" w:hAnsi="Times New Roman" w:cs="Times New Roman"/>
          <w:color w:val="000000" w:themeColor="text1"/>
          <w:sz w:val="24"/>
          <w:szCs w:val="24"/>
        </w:rPr>
        <w:t>134</w:t>
      </w:r>
      <w:r w:rsidRPr="00F4262E">
        <w:rPr>
          <w:rFonts w:ascii="Times New Roman" w:hAnsi="Times New Roman" w:cs="Times New Roman"/>
          <w:color w:val="000000" w:themeColor="text1"/>
          <w:sz w:val="24"/>
          <w:szCs w:val="24"/>
        </w:rPr>
        <w:t>]. Thus, the researcher and an understanding of the phenomenon of interest are interdependent</w:t>
      </w:r>
      <w:r w:rsidR="00FD0431">
        <w:rPr>
          <w:rFonts w:ascii="Times New Roman" w:hAnsi="Times New Roman" w:cs="Times New Roman"/>
          <w:color w:val="000000" w:themeColor="text1"/>
          <w:sz w:val="24"/>
          <w:szCs w:val="24"/>
        </w:rPr>
        <w:t>,</w:t>
      </w:r>
      <w:r w:rsidRPr="00F4262E">
        <w:rPr>
          <w:rFonts w:ascii="Times New Roman" w:hAnsi="Times New Roman" w:cs="Times New Roman"/>
          <w:color w:val="000000" w:themeColor="text1"/>
          <w:sz w:val="24"/>
          <w:szCs w:val="24"/>
        </w:rPr>
        <w:t xml:space="preserve"> with findings emerging over time and constructed from the know</w:t>
      </w:r>
      <w:r w:rsidR="00CF7E23" w:rsidRPr="00F4262E">
        <w:rPr>
          <w:rFonts w:ascii="Times New Roman" w:hAnsi="Times New Roman" w:cs="Times New Roman"/>
          <w:color w:val="000000" w:themeColor="text1"/>
          <w:sz w:val="24"/>
          <w:szCs w:val="24"/>
        </w:rPr>
        <w:t>ledge the researcher gains [</w:t>
      </w:r>
      <w:r w:rsidR="006E65F0">
        <w:rPr>
          <w:rFonts w:ascii="Times New Roman" w:hAnsi="Times New Roman" w:cs="Times New Roman"/>
          <w:color w:val="000000" w:themeColor="text1"/>
          <w:sz w:val="24"/>
          <w:szCs w:val="24"/>
        </w:rPr>
        <w:t>134</w:t>
      </w:r>
      <w:r w:rsidR="00015ADB" w:rsidRPr="00F4262E">
        <w:rPr>
          <w:rFonts w:ascii="Times New Roman" w:hAnsi="Times New Roman" w:cs="Times New Roman"/>
          <w:color w:val="000000" w:themeColor="text1"/>
          <w:sz w:val="24"/>
          <w:szCs w:val="24"/>
        </w:rPr>
        <w:t>, 1</w:t>
      </w:r>
      <w:r w:rsidR="006E65F0">
        <w:rPr>
          <w:rFonts w:ascii="Times New Roman" w:hAnsi="Times New Roman" w:cs="Times New Roman"/>
          <w:color w:val="000000" w:themeColor="text1"/>
          <w:sz w:val="24"/>
          <w:szCs w:val="24"/>
        </w:rPr>
        <w:t>37</w:t>
      </w:r>
      <w:r w:rsidRPr="00F4262E">
        <w:rPr>
          <w:rFonts w:ascii="Times New Roman" w:hAnsi="Times New Roman" w:cs="Times New Roman"/>
          <w:color w:val="000000" w:themeColor="text1"/>
          <w:sz w:val="24"/>
          <w:szCs w:val="24"/>
        </w:rPr>
        <w:t xml:space="preserve">]. </w:t>
      </w:r>
    </w:p>
    <w:p w14:paraId="3F92158F" w14:textId="77777777" w:rsidR="001B6B4A" w:rsidRDefault="00C53D0A" w:rsidP="00C53D0A">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 xml:space="preserve">The </w:t>
      </w:r>
      <w:r w:rsidR="00CF7E23" w:rsidRPr="00F4262E">
        <w:rPr>
          <w:rFonts w:ascii="Times New Roman" w:hAnsi="Times New Roman" w:cs="Times New Roman"/>
          <w:color w:val="000000" w:themeColor="text1"/>
          <w:sz w:val="24"/>
          <w:szCs w:val="24"/>
        </w:rPr>
        <w:t>pragmatic approach focuses on th</w:t>
      </w:r>
      <w:r w:rsidRPr="00F4262E">
        <w:rPr>
          <w:rFonts w:ascii="Times New Roman" w:hAnsi="Times New Roman" w:cs="Times New Roman"/>
          <w:color w:val="000000" w:themeColor="text1"/>
          <w:sz w:val="24"/>
          <w:szCs w:val="24"/>
        </w:rPr>
        <w:t>e research problem and identifying what method is best sui</w:t>
      </w:r>
      <w:r w:rsidR="00CF7E23" w:rsidRPr="00F4262E">
        <w:rPr>
          <w:rFonts w:ascii="Times New Roman" w:hAnsi="Times New Roman" w:cs="Times New Roman"/>
          <w:color w:val="000000" w:themeColor="text1"/>
          <w:sz w:val="24"/>
          <w:szCs w:val="24"/>
        </w:rPr>
        <w:t>ted to understand the problem [</w:t>
      </w:r>
      <w:r w:rsidR="006E65F0">
        <w:rPr>
          <w:rFonts w:ascii="Times New Roman" w:hAnsi="Times New Roman" w:cs="Times New Roman"/>
          <w:color w:val="000000" w:themeColor="text1"/>
          <w:sz w:val="24"/>
          <w:szCs w:val="24"/>
        </w:rPr>
        <w:t>138-9</w:t>
      </w:r>
      <w:r w:rsidRPr="00F4262E">
        <w:rPr>
          <w:rFonts w:ascii="Times New Roman" w:hAnsi="Times New Roman" w:cs="Times New Roman"/>
          <w:color w:val="000000" w:themeColor="text1"/>
          <w:sz w:val="24"/>
          <w:szCs w:val="24"/>
        </w:rPr>
        <w:t>]. Patton states that ‘being pragmatic allows one to eschew methodological orthodoxy for methodological appropriateness as the primary criterion for judging methodological quality, recognising that different methods are appropriate for a specific inq</w:t>
      </w:r>
      <w:r w:rsidR="00CF7E23" w:rsidRPr="00F4262E">
        <w:rPr>
          <w:rFonts w:ascii="Times New Roman" w:hAnsi="Times New Roman" w:cs="Times New Roman"/>
          <w:color w:val="000000" w:themeColor="text1"/>
          <w:sz w:val="24"/>
          <w:szCs w:val="24"/>
        </w:rPr>
        <w:t>uiry, situation or interest’ [</w:t>
      </w:r>
      <w:r w:rsidR="006E65F0">
        <w:rPr>
          <w:rFonts w:ascii="Times New Roman" w:hAnsi="Times New Roman" w:cs="Times New Roman"/>
          <w:color w:val="000000" w:themeColor="text1"/>
          <w:sz w:val="24"/>
          <w:szCs w:val="24"/>
        </w:rPr>
        <w:t>139</w:t>
      </w:r>
      <w:r w:rsidR="00FD0431">
        <w:rPr>
          <w:rFonts w:ascii="Times New Roman" w:hAnsi="Times New Roman" w:cs="Times New Roman"/>
          <w:color w:val="000000" w:themeColor="text1"/>
          <w:sz w:val="24"/>
          <w:szCs w:val="24"/>
        </w:rPr>
        <w:t xml:space="preserve">; </w:t>
      </w:r>
      <w:r w:rsidRPr="00F4262E">
        <w:rPr>
          <w:rFonts w:ascii="Times New Roman" w:hAnsi="Times New Roman" w:cs="Times New Roman"/>
          <w:color w:val="000000" w:themeColor="text1"/>
          <w:sz w:val="24"/>
          <w:szCs w:val="24"/>
        </w:rPr>
        <w:t>p</w:t>
      </w:r>
      <w:r w:rsidR="00FD0431">
        <w:rPr>
          <w:rFonts w:ascii="Times New Roman" w:hAnsi="Times New Roman" w:cs="Times New Roman"/>
          <w:color w:val="000000" w:themeColor="text1"/>
          <w:sz w:val="24"/>
          <w:szCs w:val="24"/>
        </w:rPr>
        <w:t>.</w:t>
      </w:r>
      <w:r w:rsidRPr="00F4262E">
        <w:rPr>
          <w:rFonts w:ascii="Times New Roman" w:hAnsi="Times New Roman" w:cs="Times New Roman"/>
          <w:color w:val="000000" w:themeColor="text1"/>
          <w:sz w:val="24"/>
          <w:szCs w:val="24"/>
        </w:rPr>
        <w:t>72]. Creswell states that in the pragmatic approach the researcher is ‘free to choose the methods, techniques and procedures of research that best meet their needs and purposes’ [</w:t>
      </w:r>
      <w:r w:rsidR="00CF7E23" w:rsidRPr="00F4262E">
        <w:rPr>
          <w:rFonts w:ascii="Times New Roman" w:hAnsi="Times New Roman" w:cs="Times New Roman"/>
          <w:color w:val="000000" w:themeColor="text1"/>
          <w:sz w:val="24"/>
          <w:szCs w:val="24"/>
        </w:rPr>
        <w:t>1</w:t>
      </w:r>
      <w:r w:rsidR="006E65F0">
        <w:rPr>
          <w:rFonts w:ascii="Times New Roman" w:hAnsi="Times New Roman" w:cs="Times New Roman"/>
          <w:color w:val="000000" w:themeColor="text1"/>
          <w:sz w:val="24"/>
          <w:szCs w:val="24"/>
        </w:rPr>
        <w:t>38</w:t>
      </w:r>
      <w:r w:rsidR="00FD0431">
        <w:rPr>
          <w:rFonts w:ascii="Times New Roman" w:hAnsi="Times New Roman" w:cs="Times New Roman"/>
          <w:color w:val="000000" w:themeColor="text1"/>
          <w:sz w:val="24"/>
          <w:szCs w:val="24"/>
        </w:rPr>
        <w:t>;</w:t>
      </w:r>
      <w:r w:rsidRPr="00F4262E">
        <w:rPr>
          <w:rFonts w:ascii="Times New Roman" w:hAnsi="Times New Roman" w:cs="Times New Roman"/>
          <w:color w:val="000000" w:themeColor="text1"/>
          <w:sz w:val="24"/>
          <w:szCs w:val="24"/>
        </w:rPr>
        <w:t xml:space="preserve"> p</w:t>
      </w:r>
      <w:r w:rsidR="00FD0431">
        <w:rPr>
          <w:rFonts w:ascii="Times New Roman" w:hAnsi="Times New Roman" w:cs="Times New Roman"/>
          <w:color w:val="000000" w:themeColor="text1"/>
          <w:sz w:val="24"/>
          <w:szCs w:val="24"/>
        </w:rPr>
        <w:t>.</w:t>
      </w:r>
      <w:r w:rsidRPr="00F4262E">
        <w:rPr>
          <w:rFonts w:ascii="Times New Roman" w:hAnsi="Times New Roman" w:cs="Times New Roman"/>
          <w:color w:val="000000" w:themeColor="text1"/>
          <w:sz w:val="24"/>
          <w:szCs w:val="24"/>
        </w:rPr>
        <w:t xml:space="preserve">11]. In this way, the pragmatic researcher is able to utilise multiple methods </w:t>
      </w:r>
      <w:r w:rsidRPr="00F4262E">
        <w:rPr>
          <w:rFonts w:ascii="Times New Roman" w:hAnsi="Times New Roman" w:cs="Times New Roman"/>
          <w:color w:val="000000" w:themeColor="text1"/>
          <w:sz w:val="24"/>
          <w:szCs w:val="24"/>
        </w:rPr>
        <w:lastRenderedPageBreak/>
        <w:t xml:space="preserve">depending on the situation and adjust the methods as needed to best produce solutions to the problem.  </w:t>
      </w:r>
    </w:p>
    <w:p w14:paraId="6251F513" w14:textId="77777777" w:rsidR="00C53D0A" w:rsidRPr="00F4262E" w:rsidRDefault="00C53D0A" w:rsidP="00C53D0A">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Another approach is critical realism. Realism is defined as ‘the view that entities exist independently of being perceived or independently of our theories about</w:t>
      </w:r>
      <w:r w:rsidR="00CF7E23" w:rsidRPr="00F4262E">
        <w:rPr>
          <w:rFonts w:ascii="Times New Roman" w:hAnsi="Times New Roman" w:cs="Times New Roman"/>
          <w:color w:val="000000" w:themeColor="text1"/>
          <w:sz w:val="24"/>
          <w:szCs w:val="24"/>
        </w:rPr>
        <w:t xml:space="preserve"> them’ </w:t>
      </w:r>
      <w:r w:rsidR="00CF7E23" w:rsidRPr="00B5145A">
        <w:rPr>
          <w:rFonts w:ascii="Times New Roman" w:hAnsi="Times New Roman" w:cs="Times New Roman"/>
          <w:color w:val="000000" w:themeColor="text1"/>
          <w:sz w:val="24"/>
          <w:szCs w:val="24"/>
        </w:rPr>
        <w:t>[</w:t>
      </w:r>
      <w:r w:rsidR="00FD0431" w:rsidRPr="00B5145A">
        <w:rPr>
          <w:rFonts w:ascii="Times New Roman" w:hAnsi="Times New Roman" w:cs="Times New Roman"/>
          <w:color w:val="000000" w:themeColor="text1"/>
          <w:sz w:val="24"/>
          <w:szCs w:val="24"/>
        </w:rPr>
        <w:t>1</w:t>
      </w:r>
      <w:r w:rsidR="006E65F0" w:rsidRPr="00B5145A">
        <w:rPr>
          <w:rFonts w:ascii="Times New Roman" w:hAnsi="Times New Roman" w:cs="Times New Roman"/>
          <w:color w:val="000000" w:themeColor="text1"/>
          <w:sz w:val="24"/>
          <w:szCs w:val="24"/>
        </w:rPr>
        <w:t>40</w:t>
      </w:r>
      <w:r w:rsidR="00E22866" w:rsidRPr="00B5145A">
        <w:rPr>
          <w:rFonts w:ascii="Times New Roman" w:hAnsi="Times New Roman" w:cs="Times New Roman"/>
          <w:color w:val="000000" w:themeColor="text1"/>
          <w:sz w:val="24"/>
          <w:szCs w:val="24"/>
        </w:rPr>
        <w:t>;</w:t>
      </w:r>
      <w:r w:rsidRPr="00B5145A">
        <w:rPr>
          <w:rFonts w:ascii="Times New Roman" w:hAnsi="Times New Roman" w:cs="Times New Roman"/>
          <w:color w:val="000000" w:themeColor="text1"/>
          <w:sz w:val="24"/>
          <w:szCs w:val="24"/>
        </w:rPr>
        <w:t xml:space="preserve"> p3</w:t>
      </w:r>
      <w:r w:rsidRPr="00F4262E">
        <w:rPr>
          <w:rFonts w:ascii="Times New Roman" w:hAnsi="Times New Roman" w:cs="Times New Roman"/>
          <w:color w:val="000000" w:themeColor="text1"/>
          <w:sz w:val="24"/>
          <w:szCs w:val="24"/>
        </w:rPr>
        <w:t>]. The critical part of critical realism refers to ‘a transcendental realism that rejects methodological individualism and</w:t>
      </w:r>
      <w:r w:rsidR="00CF7E23" w:rsidRPr="00F4262E">
        <w:rPr>
          <w:rFonts w:ascii="Times New Roman" w:hAnsi="Times New Roman" w:cs="Times New Roman"/>
          <w:color w:val="000000" w:themeColor="text1"/>
          <w:sz w:val="24"/>
          <w:szCs w:val="24"/>
        </w:rPr>
        <w:t xml:space="preserve"> universal claims to truth.’ </w:t>
      </w:r>
      <w:r w:rsidR="00CF7E23" w:rsidRPr="00183EA7">
        <w:rPr>
          <w:rFonts w:ascii="Times New Roman" w:hAnsi="Times New Roman" w:cs="Times New Roman"/>
          <w:color w:val="000000" w:themeColor="text1"/>
          <w:sz w:val="24"/>
          <w:szCs w:val="24"/>
        </w:rPr>
        <w:t>[</w:t>
      </w:r>
      <w:r w:rsidR="006E65F0" w:rsidRPr="00183EA7">
        <w:rPr>
          <w:rFonts w:ascii="Times New Roman" w:hAnsi="Times New Roman" w:cs="Times New Roman"/>
          <w:color w:val="000000" w:themeColor="text1"/>
          <w:sz w:val="24"/>
          <w:szCs w:val="24"/>
        </w:rPr>
        <w:t>141</w:t>
      </w:r>
      <w:r w:rsidR="00FD0431" w:rsidRPr="00183EA7">
        <w:rPr>
          <w:rFonts w:ascii="Times New Roman" w:hAnsi="Times New Roman" w:cs="Times New Roman"/>
          <w:color w:val="000000" w:themeColor="text1"/>
          <w:sz w:val="24"/>
          <w:szCs w:val="24"/>
        </w:rPr>
        <w:t xml:space="preserve">; </w:t>
      </w:r>
      <w:r w:rsidR="00E13F3B" w:rsidRPr="00183EA7">
        <w:rPr>
          <w:rFonts w:ascii="Times New Roman" w:hAnsi="Times New Roman" w:cs="Times New Roman"/>
          <w:color w:val="000000" w:themeColor="text1"/>
          <w:sz w:val="24"/>
          <w:szCs w:val="24"/>
        </w:rPr>
        <w:t>p</w:t>
      </w:r>
      <w:r w:rsidR="00FD0431" w:rsidRPr="00183EA7">
        <w:rPr>
          <w:rFonts w:ascii="Times New Roman" w:hAnsi="Times New Roman" w:cs="Times New Roman"/>
          <w:color w:val="000000" w:themeColor="text1"/>
          <w:sz w:val="24"/>
          <w:szCs w:val="24"/>
        </w:rPr>
        <w:t>.</w:t>
      </w:r>
      <w:r w:rsidRPr="00183EA7">
        <w:rPr>
          <w:rFonts w:ascii="Times New Roman" w:hAnsi="Times New Roman" w:cs="Times New Roman"/>
          <w:color w:val="000000" w:themeColor="text1"/>
          <w:sz w:val="24"/>
          <w:szCs w:val="24"/>
        </w:rPr>
        <w:t xml:space="preserve">22]. </w:t>
      </w:r>
      <w:r w:rsidRPr="00F4262E">
        <w:rPr>
          <w:rFonts w:ascii="Times New Roman" w:hAnsi="Times New Roman" w:cs="Times New Roman"/>
          <w:color w:val="000000" w:themeColor="text1"/>
          <w:sz w:val="24"/>
          <w:szCs w:val="24"/>
        </w:rPr>
        <w:t xml:space="preserve">Critical realism proposes that events exist and are observable regardless of human perception and </w:t>
      </w:r>
      <w:r w:rsidRPr="009C726B">
        <w:rPr>
          <w:rFonts w:ascii="Times New Roman" w:hAnsi="Times New Roman" w:cs="Times New Roman"/>
          <w:color w:val="000000" w:themeColor="text1"/>
          <w:sz w:val="24"/>
          <w:szCs w:val="24"/>
        </w:rPr>
        <w:t>interpretation but an understanding of this knowledge is develo</w:t>
      </w:r>
      <w:r w:rsidR="00CF7E23" w:rsidRPr="009C726B">
        <w:rPr>
          <w:rFonts w:ascii="Times New Roman" w:hAnsi="Times New Roman" w:cs="Times New Roman"/>
          <w:color w:val="000000" w:themeColor="text1"/>
          <w:sz w:val="24"/>
          <w:szCs w:val="24"/>
        </w:rPr>
        <w:t>ped from our own perceptions. [</w:t>
      </w:r>
      <w:r w:rsidR="006E65F0">
        <w:rPr>
          <w:rFonts w:ascii="Times New Roman" w:hAnsi="Times New Roman" w:cs="Times New Roman"/>
          <w:color w:val="000000" w:themeColor="text1"/>
          <w:sz w:val="24"/>
          <w:szCs w:val="24"/>
        </w:rPr>
        <w:t>140</w:t>
      </w:r>
      <w:r w:rsidR="00FD0431">
        <w:rPr>
          <w:rFonts w:ascii="Times New Roman" w:hAnsi="Times New Roman" w:cs="Times New Roman"/>
          <w:color w:val="000000" w:themeColor="text1"/>
          <w:sz w:val="24"/>
          <w:szCs w:val="24"/>
        </w:rPr>
        <w:t>;</w:t>
      </w:r>
      <w:r w:rsidR="00CF7E23" w:rsidRPr="009C726B">
        <w:rPr>
          <w:rFonts w:ascii="Times New Roman" w:hAnsi="Times New Roman" w:cs="Times New Roman"/>
          <w:color w:val="000000" w:themeColor="text1"/>
          <w:sz w:val="24"/>
          <w:szCs w:val="24"/>
        </w:rPr>
        <w:t xml:space="preserve"> p</w:t>
      </w:r>
      <w:r w:rsidR="00FD0431">
        <w:rPr>
          <w:rFonts w:ascii="Times New Roman" w:hAnsi="Times New Roman" w:cs="Times New Roman"/>
          <w:color w:val="000000" w:themeColor="text1"/>
          <w:sz w:val="24"/>
          <w:szCs w:val="24"/>
        </w:rPr>
        <w:t>.</w:t>
      </w:r>
      <w:r w:rsidR="00CF7E23" w:rsidRPr="009C726B">
        <w:rPr>
          <w:rFonts w:ascii="Times New Roman" w:hAnsi="Times New Roman" w:cs="Times New Roman"/>
          <w:color w:val="000000" w:themeColor="text1"/>
          <w:sz w:val="24"/>
          <w:szCs w:val="24"/>
        </w:rPr>
        <w:t xml:space="preserve">5, </w:t>
      </w:r>
      <w:r w:rsidR="006E65F0">
        <w:rPr>
          <w:rFonts w:ascii="Times New Roman" w:hAnsi="Times New Roman" w:cs="Times New Roman"/>
          <w:color w:val="000000" w:themeColor="text1"/>
          <w:sz w:val="24"/>
          <w:szCs w:val="24"/>
        </w:rPr>
        <w:t>141</w:t>
      </w:r>
      <w:r w:rsidR="00FD0431">
        <w:rPr>
          <w:rFonts w:ascii="Times New Roman" w:hAnsi="Times New Roman" w:cs="Times New Roman"/>
          <w:color w:val="000000" w:themeColor="text1"/>
          <w:sz w:val="24"/>
          <w:szCs w:val="24"/>
        </w:rPr>
        <w:t>;</w:t>
      </w:r>
      <w:r w:rsidRPr="009C726B">
        <w:rPr>
          <w:rFonts w:ascii="Times New Roman" w:hAnsi="Times New Roman" w:cs="Times New Roman"/>
          <w:color w:val="000000" w:themeColor="text1"/>
          <w:sz w:val="24"/>
          <w:szCs w:val="24"/>
        </w:rPr>
        <w:t xml:space="preserve"> p</w:t>
      </w:r>
      <w:r w:rsidR="00FD0431">
        <w:rPr>
          <w:rFonts w:ascii="Times New Roman" w:hAnsi="Times New Roman" w:cs="Times New Roman"/>
          <w:color w:val="000000" w:themeColor="text1"/>
          <w:sz w:val="24"/>
          <w:szCs w:val="24"/>
        </w:rPr>
        <w:t>.</w:t>
      </w:r>
      <w:r w:rsidRPr="009C726B">
        <w:rPr>
          <w:rFonts w:ascii="Times New Roman" w:hAnsi="Times New Roman" w:cs="Times New Roman"/>
          <w:color w:val="000000" w:themeColor="text1"/>
          <w:sz w:val="24"/>
          <w:szCs w:val="24"/>
        </w:rPr>
        <w:t xml:space="preserve"> 22].</w:t>
      </w:r>
    </w:p>
    <w:p w14:paraId="7D33C9D8" w14:textId="77777777" w:rsidR="00C53D0A" w:rsidRPr="00F4262E" w:rsidRDefault="00C53D0A" w:rsidP="00C53D0A">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The reality in critical realism is separated into three levels- empirical, actual and real. At the empirical level, events are experienced but are understood through human interpretation. At the actual level, events occur regardless of whether or not they are observed or interpreted by others. At the real level, the underlying mechanisms that are responsible for the occurrence of even</w:t>
      </w:r>
      <w:r w:rsidR="00CF7E23" w:rsidRPr="00F4262E">
        <w:rPr>
          <w:rFonts w:ascii="Times New Roman" w:hAnsi="Times New Roman" w:cs="Times New Roman"/>
          <w:color w:val="000000" w:themeColor="text1"/>
          <w:sz w:val="24"/>
          <w:szCs w:val="24"/>
        </w:rPr>
        <w:t>ts are found [</w:t>
      </w:r>
      <w:r w:rsidR="006D0212">
        <w:rPr>
          <w:rFonts w:ascii="Times New Roman" w:hAnsi="Times New Roman" w:cs="Times New Roman"/>
          <w:color w:val="000000" w:themeColor="text1"/>
          <w:sz w:val="24"/>
          <w:szCs w:val="24"/>
        </w:rPr>
        <w:t>1</w:t>
      </w:r>
      <w:r w:rsidR="006E65F0">
        <w:rPr>
          <w:rFonts w:ascii="Times New Roman" w:hAnsi="Times New Roman" w:cs="Times New Roman"/>
          <w:color w:val="000000" w:themeColor="text1"/>
          <w:sz w:val="24"/>
          <w:szCs w:val="24"/>
        </w:rPr>
        <w:t>42</w:t>
      </w:r>
      <w:r w:rsidRPr="00F4262E">
        <w:rPr>
          <w:rFonts w:ascii="Times New Roman" w:hAnsi="Times New Roman" w:cs="Times New Roman"/>
          <w:color w:val="000000" w:themeColor="text1"/>
          <w:sz w:val="24"/>
          <w:szCs w:val="24"/>
        </w:rPr>
        <w:t>]. Thus critical realism attempts to uncover the underlying mechanisms that contribute to events and explain why things happen [</w:t>
      </w:r>
      <w:r w:rsidR="006E65F0">
        <w:rPr>
          <w:rFonts w:ascii="Times New Roman" w:hAnsi="Times New Roman" w:cs="Times New Roman"/>
          <w:color w:val="000000" w:themeColor="text1"/>
          <w:sz w:val="24"/>
          <w:szCs w:val="24"/>
        </w:rPr>
        <w:t>143</w:t>
      </w:r>
      <w:r w:rsidRPr="00F4262E">
        <w:rPr>
          <w:rFonts w:ascii="Times New Roman" w:hAnsi="Times New Roman" w:cs="Times New Roman"/>
          <w:color w:val="000000" w:themeColor="text1"/>
          <w:sz w:val="24"/>
          <w:szCs w:val="24"/>
        </w:rPr>
        <w:t>].</w:t>
      </w:r>
    </w:p>
    <w:p w14:paraId="46D34B8B" w14:textId="77777777" w:rsidR="00C53D0A" w:rsidRPr="00F4262E" w:rsidRDefault="009E1CB5" w:rsidP="00C53D0A">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Johnson and </w:t>
      </w:r>
      <w:proofErr w:type="spellStart"/>
      <w:r>
        <w:rPr>
          <w:rFonts w:ascii="Times New Roman" w:hAnsi="Times New Roman" w:cs="Times New Roman"/>
          <w:color w:val="000000" w:themeColor="text1"/>
          <w:sz w:val="24"/>
          <w:szCs w:val="24"/>
        </w:rPr>
        <w:t>Duberley</w:t>
      </w:r>
      <w:proofErr w:type="spellEnd"/>
      <w:r>
        <w:rPr>
          <w:rFonts w:ascii="Times New Roman" w:hAnsi="Times New Roman" w:cs="Times New Roman"/>
          <w:color w:val="000000" w:themeColor="text1"/>
          <w:sz w:val="24"/>
          <w:szCs w:val="24"/>
        </w:rPr>
        <w:t xml:space="preserve"> </w:t>
      </w:r>
      <w:r w:rsidR="00C53D0A" w:rsidRPr="00F4262E">
        <w:rPr>
          <w:rFonts w:ascii="Times New Roman" w:hAnsi="Times New Roman" w:cs="Times New Roman"/>
          <w:color w:val="000000" w:themeColor="text1"/>
          <w:sz w:val="24"/>
          <w:szCs w:val="24"/>
        </w:rPr>
        <w:t>propose combining the pragmatic and critical realistic approaches, termed pragmatic-cr</w:t>
      </w:r>
      <w:r w:rsidR="00CF7E23" w:rsidRPr="00F4262E">
        <w:rPr>
          <w:rFonts w:ascii="Times New Roman" w:hAnsi="Times New Roman" w:cs="Times New Roman"/>
          <w:color w:val="000000" w:themeColor="text1"/>
          <w:sz w:val="24"/>
          <w:szCs w:val="24"/>
        </w:rPr>
        <w:t>itical realism [</w:t>
      </w:r>
      <w:r w:rsidR="006E65F0">
        <w:rPr>
          <w:rFonts w:ascii="Times New Roman" w:hAnsi="Times New Roman" w:cs="Times New Roman"/>
          <w:color w:val="000000" w:themeColor="text1"/>
          <w:sz w:val="24"/>
          <w:szCs w:val="24"/>
        </w:rPr>
        <w:t>143</w:t>
      </w:r>
      <w:r w:rsidR="00C53D0A" w:rsidRPr="00F4262E">
        <w:rPr>
          <w:rFonts w:ascii="Times New Roman" w:hAnsi="Times New Roman" w:cs="Times New Roman"/>
          <w:color w:val="000000" w:themeColor="text1"/>
          <w:sz w:val="24"/>
          <w:szCs w:val="24"/>
        </w:rPr>
        <w:t xml:space="preserve">]. Pragmatic-critical realism proposes that </w:t>
      </w:r>
      <w:r w:rsidR="00CF7E23" w:rsidRPr="00F4262E">
        <w:rPr>
          <w:rFonts w:ascii="Times New Roman" w:hAnsi="Times New Roman" w:cs="Times New Roman"/>
          <w:color w:val="000000" w:themeColor="text1"/>
          <w:sz w:val="24"/>
          <w:szCs w:val="24"/>
        </w:rPr>
        <w:t>there is ‘practical adequacy’</w:t>
      </w:r>
      <w:r>
        <w:rPr>
          <w:rFonts w:ascii="Times New Roman" w:hAnsi="Times New Roman" w:cs="Times New Roman"/>
          <w:color w:val="000000" w:themeColor="text1"/>
          <w:sz w:val="24"/>
          <w:szCs w:val="24"/>
        </w:rPr>
        <w:t xml:space="preserve"> which</w:t>
      </w:r>
      <w:r w:rsidR="00C53D0A" w:rsidRPr="00F4262E">
        <w:rPr>
          <w:rFonts w:ascii="Times New Roman" w:hAnsi="Times New Roman" w:cs="Times New Roman"/>
          <w:color w:val="000000" w:themeColor="text1"/>
          <w:sz w:val="24"/>
          <w:szCs w:val="24"/>
        </w:rPr>
        <w:t xml:space="preserve"> means that reality exists in way we may never discover but by using this pragmatic-critical realist approach our practical activities allow us to construc</w:t>
      </w:r>
      <w:r w:rsidR="00CF7E23" w:rsidRPr="00F4262E">
        <w:rPr>
          <w:rFonts w:ascii="Times New Roman" w:hAnsi="Times New Roman" w:cs="Times New Roman"/>
          <w:color w:val="000000" w:themeColor="text1"/>
          <w:sz w:val="24"/>
          <w:szCs w:val="24"/>
        </w:rPr>
        <w:t>t reality [</w:t>
      </w:r>
      <w:r w:rsidR="006E65F0">
        <w:rPr>
          <w:rFonts w:ascii="Times New Roman" w:hAnsi="Times New Roman" w:cs="Times New Roman"/>
          <w:color w:val="000000" w:themeColor="text1"/>
          <w:sz w:val="24"/>
          <w:szCs w:val="24"/>
        </w:rPr>
        <w:t>143</w:t>
      </w:r>
      <w:r w:rsidR="00C53D0A" w:rsidRPr="00F4262E">
        <w:rPr>
          <w:rFonts w:ascii="Times New Roman" w:hAnsi="Times New Roman" w:cs="Times New Roman"/>
          <w:color w:val="000000" w:themeColor="text1"/>
          <w:sz w:val="24"/>
          <w:szCs w:val="24"/>
        </w:rPr>
        <w:t xml:space="preserve">]. </w:t>
      </w:r>
    </w:p>
    <w:p w14:paraId="3305F8E0" w14:textId="77777777" w:rsidR="00C53D0A" w:rsidRPr="00F4262E" w:rsidRDefault="00C53D0A" w:rsidP="00C53D0A">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The focus in pragmatic-critical realism is on the ontological position where ‘a mind independent reality exists which cannot be understood or studied in the same w</w:t>
      </w:r>
      <w:r w:rsidR="00CF7E23" w:rsidRPr="00F4262E">
        <w:rPr>
          <w:rFonts w:ascii="Times New Roman" w:hAnsi="Times New Roman" w:cs="Times New Roman"/>
          <w:color w:val="000000" w:themeColor="text1"/>
          <w:sz w:val="24"/>
          <w:szCs w:val="24"/>
        </w:rPr>
        <w:t>ay as a natural phenomenon.’ [</w:t>
      </w:r>
      <w:r w:rsidR="006E65F0">
        <w:rPr>
          <w:rFonts w:ascii="Times New Roman" w:hAnsi="Times New Roman" w:cs="Times New Roman"/>
          <w:color w:val="000000" w:themeColor="text1"/>
          <w:sz w:val="24"/>
          <w:szCs w:val="24"/>
        </w:rPr>
        <w:t>144</w:t>
      </w:r>
      <w:r w:rsidR="00FD0431">
        <w:rPr>
          <w:rFonts w:ascii="Times New Roman" w:hAnsi="Times New Roman" w:cs="Times New Roman"/>
          <w:color w:val="000000" w:themeColor="text1"/>
          <w:sz w:val="24"/>
          <w:szCs w:val="24"/>
        </w:rPr>
        <w:t>;</w:t>
      </w:r>
      <w:r w:rsidR="00F265DF">
        <w:rPr>
          <w:rFonts w:ascii="Times New Roman" w:hAnsi="Times New Roman" w:cs="Times New Roman"/>
          <w:color w:val="000000" w:themeColor="text1"/>
          <w:sz w:val="24"/>
          <w:szCs w:val="24"/>
        </w:rPr>
        <w:t xml:space="preserve"> </w:t>
      </w:r>
      <w:r w:rsidRPr="00F4262E">
        <w:rPr>
          <w:rFonts w:ascii="Times New Roman" w:hAnsi="Times New Roman" w:cs="Times New Roman"/>
          <w:color w:val="000000" w:themeColor="text1"/>
          <w:sz w:val="24"/>
          <w:szCs w:val="24"/>
        </w:rPr>
        <w:t>p</w:t>
      </w:r>
      <w:r w:rsidR="00F265DF">
        <w:rPr>
          <w:rFonts w:ascii="Times New Roman" w:hAnsi="Times New Roman" w:cs="Times New Roman"/>
          <w:color w:val="000000" w:themeColor="text1"/>
          <w:sz w:val="24"/>
          <w:szCs w:val="24"/>
        </w:rPr>
        <w:t>.</w:t>
      </w:r>
      <w:r w:rsidRPr="00F4262E">
        <w:rPr>
          <w:rFonts w:ascii="Times New Roman" w:hAnsi="Times New Roman" w:cs="Times New Roman"/>
          <w:color w:val="000000" w:themeColor="text1"/>
          <w:sz w:val="24"/>
          <w:szCs w:val="24"/>
        </w:rPr>
        <w:t>363]. Pragmatic critical realism accepts that the natural world can be measured but also acknowledges that the social world is more complex and consists of a variety of emotions, behaviours and inte</w:t>
      </w:r>
      <w:r w:rsidR="00CF7E23" w:rsidRPr="00F4262E">
        <w:rPr>
          <w:rFonts w:ascii="Times New Roman" w:hAnsi="Times New Roman" w:cs="Times New Roman"/>
          <w:color w:val="000000" w:themeColor="text1"/>
          <w:sz w:val="24"/>
          <w:szCs w:val="24"/>
        </w:rPr>
        <w:t>ractions amongst individuals [</w:t>
      </w:r>
      <w:r w:rsidR="006E65F0">
        <w:rPr>
          <w:rFonts w:ascii="Times New Roman" w:hAnsi="Times New Roman" w:cs="Times New Roman"/>
          <w:color w:val="000000" w:themeColor="text1"/>
          <w:sz w:val="24"/>
          <w:szCs w:val="24"/>
        </w:rPr>
        <w:t>144</w:t>
      </w:r>
      <w:r w:rsidRPr="00F4262E">
        <w:rPr>
          <w:rFonts w:ascii="Times New Roman" w:hAnsi="Times New Roman" w:cs="Times New Roman"/>
          <w:color w:val="000000" w:themeColor="text1"/>
          <w:sz w:val="24"/>
          <w:szCs w:val="24"/>
        </w:rPr>
        <w:t xml:space="preserve">]. Knowledge exists in an independent reality through which individuals can access it via their experiences. This approach accepts that organisations continuously change and evolve and a range of methods and methodologies may be </w:t>
      </w:r>
      <w:r w:rsidRPr="00F4262E">
        <w:rPr>
          <w:rFonts w:ascii="Times New Roman" w:hAnsi="Times New Roman" w:cs="Times New Roman"/>
          <w:color w:val="000000" w:themeColor="text1"/>
          <w:sz w:val="24"/>
          <w:szCs w:val="24"/>
        </w:rPr>
        <w:lastRenderedPageBreak/>
        <w:t>required to und</w:t>
      </w:r>
      <w:r w:rsidR="00CF7E23" w:rsidRPr="00F4262E">
        <w:rPr>
          <w:rFonts w:ascii="Times New Roman" w:hAnsi="Times New Roman" w:cs="Times New Roman"/>
          <w:color w:val="000000" w:themeColor="text1"/>
          <w:sz w:val="24"/>
          <w:szCs w:val="24"/>
        </w:rPr>
        <w:t>erstand the events occurring [</w:t>
      </w:r>
      <w:r w:rsidR="006E65F0">
        <w:rPr>
          <w:rFonts w:ascii="Times New Roman" w:hAnsi="Times New Roman" w:cs="Times New Roman"/>
          <w:color w:val="000000" w:themeColor="text1"/>
          <w:sz w:val="24"/>
          <w:szCs w:val="24"/>
        </w:rPr>
        <w:t>144</w:t>
      </w:r>
      <w:r w:rsidRPr="00F4262E">
        <w:rPr>
          <w:rFonts w:ascii="Times New Roman" w:hAnsi="Times New Roman" w:cs="Times New Roman"/>
          <w:color w:val="000000" w:themeColor="text1"/>
          <w:sz w:val="24"/>
          <w:szCs w:val="24"/>
        </w:rPr>
        <w:t>]. Systems or organisations are explored within their contexts</w:t>
      </w:r>
      <w:r w:rsidR="006D0212">
        <w:rPr>
          <w:rFonts w:ascii="Times New Roman" w:hAnsi="Times New Roman" w:cs="Times New Roman"/>
          <w:color w:val="000000" w:themeColor="text1"/>
          <w:sz w:val="24"/>
          <w:szCs w:val="24"/>
        </w:rPr>
        <w:t xml:space="preserve"> utilising multiple approaches</w:t>
      </w:r>
      <w:r w:rsidRPr="00F4262E">
        <w:rPr>
          <w:rFonts w:ascii="Times New Roman" w:hAnsi="Times New Roman" w:cs="Times New Roman"/>
          <w:color w:val="000000" w:themeColor="text1"/>
          <w:sz w:val="24"/>
          <w:szCs w:val="24"/>
        </w:rPr>
        <w:t xml:space="preserve">. </w:t>
      </w:r>
    </w:p>
    <w:p w14:paraId="07297A00" w14:textId="77777777" w:rsidR="00C53D0A" w:rsidRPr="00F4262E" w:rsidRDefault="0024403F" w:rsidP="00D31769">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Therefore,</w:t>
      </w:r>
      <w:r w:rsidR="00C53D0A" w:rsidRPr="00F4262E">
        <w:rPr>
          <w:rFonts w:ascii="Times New Roman" w:hAnsi="Times New Roman" w:cs="Times New Roman"/>
          <w:color w:val="000000" w:themeColor="text1"/>
          <w:sz w:val="24"/>
          <w:szCs w:val="24"/>
        </w:rPr>
        <w:t xml:space="preserve"> this study has adopted a pragmatic-critical realist approach. This approach utilised multiple</w:t>
      </w:r>
      <w:r w:rsidR="009E1CB5">
        <w:rPr>
          <w:rFonts w:ascii="Times New Roman" w:hAnsi="Times New Roman" w:cs="Times New Roman"/>
          <w:color w:val="000000" w:themeColor="text1"/>
          <w:sz w:val="24"/>
          <w:szCs w:val="24"/>
        </w:rPr>
        <w:t xml:space="preserve"> qualitative</w:t>
      </w:r>
      <w:r w:rsidR="00C53D0A" w:rsidRPr="00F4262E">
        <w:rPr>
          <w:rFonts w:ascii="Times New Roman" w:hAnsi="Times New Roman" w:cs="Times New Roman"/>
          <w:color w:val="000000" w:themeColor="text1"/>
          <w:sz w:val="24"/>
          <w:szCs w:val="24"/>
        </w:rPr>
        <w:t xml:space="preserve"> methods to generate and analyse data in order to produce a holistic view </w:t>
      </w:r>
      <w:r>
        <w:rPr>
          <w:rFonts w:ascii="Times New Roman" w:hAnsi="Times New Roman" w:cs="Times New Roman"/>
          <w:color w:val="000000" w:themeColor="text1"/>
          <w:sz w:val="24"/>
          <w:szCs w:val="24"/>
        </w:rPr>
        <w:t xml:space="preserve">of the phenomenon of interest. </w:t>
      </w:r>
      <w:r w:rsidR="00C53D0A" w:rsidRPr="00F4262E">
        <w:rPr>
          <w:rFonts w:ascii="Times New Roman" w:hAnsi="Times New Roman" w:cs="Times New Roman"/>
          <w:color w:val="000000" w:themeColor="text1"/>
          <w:sz w:val="24"/>
          <w:szCs w:val="24"/>
        </w:rPr>
        <w:t>The following sections describe the qualitative methods used to address the research question and justification for choice of these methods.</w:t>
      </w:r>
      <w:r w:rsidR="00D31769">
        <w:rPr>
          <w:rFonts w:ascii="Times New Roman" w:hAnsi="Times New Roman" w:cs="Times New Roman"/>
          <w:color w:val="000000" w:themeColor="text1"/>
          <w:sz w:val="24"/>
          <w:szCs w:val="24"/>
        </w:rPr>
        <w:t xml:space="preserve"> </w:t>
      </w:r>
    </w:p>
    <w:p w14:paraId="5D3A168F" w14:textId="77777777" w:rsidR="00C53D0A" w:rsidRPr="00D90B5C" w:rsidRDefault="00C53D0A" w:rsidP="00D90B5C">
      <w:pPr>
        <w:pStyle w:val="Heading2"/>
        <w:rPr>
          <w:color w:val="000000" w:themeColor="text1"/>
        </w:rPr>
      </w:pPr>
      <w:bookmarkStart w:id="472" w:name="_Toc516597308"/>
      <w:bookmarkStart w:id="473" w:name="_Toc531455399"/>
      <w:bookmarkStart w:id="474" w:name="_Toc532580327"/>
      <w:bookmarkStart w:id="475" w:name="_Toc534998036"/>
      <w:r w:rsidRPr="00F4262E">
        <w:rPr>
          <w:color w:val="000000" w:themeColor="text1"/>
        </w:rPr>
        <w:t>Study design</w:t>
      </w:r>
      <w:bookmarkEnd w:id="472"/>
      <w:bookmarkEnd w:id="473"/>
      <w:bookmarkEnd w:id="474"/>
      <w:bookmarkEnd w:id="475"/>
    </w:p>
    <w:p w14:paraId="18804D82" w14:textId="77777777" w:rsidR="00C53D0A" w:rsidRPr="00D90B5C" w:rsidRDefault="00C53D0A" w:rsidP="00D90B5C">
      <w:pPr>
        <w:pStyle w:val="Heading3"/>
        <w:rPr>
          <w:color w:val="000000" w:themeColor="text1"/>
        </w:rPr>
      </w:pPr>
      <w:bookmarkStart w:id="476" w:name="_Toc516597309"/>
      <w:bookmarkStart w:id="477" w:name="_Toc531455400"/>
      <w:bookmarkStart w:id="478" w:name="_Toc532580328"/>
      <w:bookmarkStart w:id="479" w:name="_Toc534996903"/>
      <w:bookmarkStart w:id="480" w:name="_Toc534998037"/>
      <w:r w:rsidRPr="00F4262E">
        <w:rPr>
          <w:color w:val="000000" w:themeColor="text1"/>
        </w:rPr>
        <w:t>Case study approach</w:t>
      </w:r>
      <w:bookmarkEnd w:id="476"/>
      <w:bookmarkEnd w:id="477"/>
      <w:bookmarkEnd w:id="478"/>
      <w:bookmarkEnd w:id="479"/>
      <w:bookmarkEnd w:id="480"/>
    </w:p>
    <w:p w14:paraId="0D2A3ABD" w14:textId="77777777" w:rsidR="00C53D0A" w:rsidRPr="00F4262E" w:rsidRDefault="00C53D0A" w:rsidP="00C53D0A">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Case study research is useful for understanding complex social ph</w:t>
      </w:r>
      <w:r w:rsidR="00CF7E23" w:rsidRPr="00F4262E">
        <w:rPr>
          <w:rFonts w:ascii="Times New Roman" w:eastAsia="Times New Roman" w:hAnsi="Times New Roman" w:cs="Times New Roman"/>
          <w:color w:val="000000" w:themeColor="text1"/>
          <w:sz w:val="24"/>
          <w:szCs w:val="24"/>
          <w:lang w:val="en-GB" w:eastAsia="en-GB"/>
        </w:rPr>
        <w:t>enomena [</w:t>
      </w:r>
      <w:r w:rsidR="006E65F0">
        <w:rPr>
          <w:rFonts w:ascii="Times New Roman" w:eastAsia="Times New Roman" w:hAnsi="Times New Roman" w:cs="Times New Roman"/>
          <w:color w:val="000000" w:themeColor="text1"/>
          <w:sz w:val="24"/>
          <w:szCs w:val="24"/>
          <w:lang w:val="en-GB" w:eastAsia="en-GB"/>
        </w:rPr>
        <w:t>145</w:t>
      </w:r>
      <w:r w:rsidRPr="00F4262E">
        <w:rPr>
          <w:rFonts w:ascii="Times New Roman" w:eastAsia="Times New Roman" w:hAnsi="Times New Roman" w:cs="Times New Roman"/>
          <w:color w:val="000000" w:themeColor="text1"/>
          <w:sz w:val="24"/>
          <w:szCs w:val="24"/>
          <w:lang w:val="en-GB" w:eastAsia="en-GB"/>
        </w:rPr>
        <w:t>]. A case study may be defined as the detailed examination of a social phenomenon where the phenomenon being examined is present within its natural context and the boundaries between the phenomenon and context</w:t>
      </w:r>
      <w:r w:rsidR="00CF7E23" w:rsidRPr="00F4262E">
        <w:rPr>
          <w:rFonts w:ascii="Times New Roman" w:eastAsia="Times New Roman" w:hAnsi="Times New Roman" w:cs="Times New Roman"/>
          <w:color w:val="000000" w:themeColor="text1"/>
          <w:sz w:val="24"/>
          <w:szCs w:val="24"/>
          <w:lang w:val="en-GB" w:eastAsia="en-GB"/>
        </w:rPr>
        <w:t xml:space="preserve"> are not clearly defined [</w:t>
      </w:r>
      <w:r w:rsidR="006E65F0">
        <w:rPr>
          <w:rFonts w:ascii="Times New Roman" w:eastAsia="Times New Roman" w:hAnsi="Times New Roman" w:cs="Times New Roman"/>
          <w:color w:val="000000" w:themeColor="text1"/>
          <w:sz w:val="24"/>
          <w:szCs w:val="24"/>
          <w:lang w:val="en-GB" w:eastAsia="en-GB"/>
        </w:rPr>
        <w:t>145-6</w:t>
      </w:r>
      <w:r w:rsidRPr="00F4262E">
        <w:rPr>
          <w:rFonts w:ascii="Times New Roman" w:eastAsia="Times New Roman" w:hAnsi="Times New Roman" w:cs="Times New Roman"/>
          <w:color w:val="000000" w:themeColor="text1"/>
          <w:sz w:val="24"/>
          <w:szCs w:val="24"/>
          <w:lang w:val="en-GB" w:eastAsia="en-GB"/>
        </w:rPr>
        <w:t xml:space="preserve">]. In case study </w:t>
      </w:r>
      <w:r w:rsidR="00DF0DCE" w:rsidRPr="00F4262E">
        <w:rPr>
          <w:rFonts w:ascii="Times New Roman" w:eastAsia="Times New Roman" w:hAnsi="Times New Roman" w:cs="Times New Roman"/>
          <w:color w:val="000000" w:themeColor="text1"/>
          <w:sz w:val="24"/>
          <w:szCs w:val="24"/>
          <w:lang w:val="en-GB" w:eastAsia="en-GB"/>
        </w:rPr>
        <w:t>research,</w:t>
      </w:r>
      <w:r w:rsidRPr="00F4262E">
        <w:rPr>
          <w:rFonts w:ascii="Times New Roman" w:eastAsia="Times New Roman" w:hAnsi="Times New Roman" w:cs="Times New Roman"/>
          <w:color w:val="000000" w:themeColor="text1"/>
          <w:sz w:val="24"/>
          <w:szCs w:val="24"/>
          <w:lang w:val="en-GB" w:eastAsia="en-GB"/>
        </w:rPr>
        <w:t xml:space="preserve"> the researcher seeks to explore the phenomenon with minim</w:t>
      </w:r>
      <w:r w:rsidR="00CF7E23" w:rsidRPr="00F4262E">
        <w:rPr>
          <w:rFonts w:ascii="Times New Roman" w:eastAsia="Times New Roman" w:hAnsi="Times New Roman" w:cs="Times New Roman"/>
          <w:color w:val="000000" w:themeColor="text1"/>
          <w:sz w:val="24"/>
          <w:szCs w:val="24"/>
          <w:lang w:val="en-GB" w:eastAsia="en-GB"/>
        </w:rPr>
        <w:t>al disruption of the setting [</w:t>
      </w:r>
      <w:r w:rsidR="006E65F0">
        <w:rPr>
          <w:rFonts w:ascii="Times New Roman" w:eastAsia="Times New Roman" w:hAnsi="Times New Roman" w:cs="Times New Roman"/>
          <w:color w:val="000000" w:themeColor="text1"/>
          <w:sz w:val="24"/>
          <w:szCs w:val="24"/>
          <w:lang w:val="en-GB" w:eastAsia="en-GB"/>
        </w:rPr>
        <w:t>145</w:t>
      </w:r>
      <w:r w:rsidRPr="00F4262E">
        <w:rPr>
          <w:rFonts w:ascii="Times New Roman" w:eastAsia="Times New Roman" w:hAnsi="Times New Roman" w:cs="Times New Roman"/>
          <w:color w:val="000000" w:themeColor="text1"/>
          <w:sz w:val="24"/>
          <w:szCs w:val="24"/>
          <w:lang w:val="en-GB" w:eastAsia="en-GB"/>
        </w:rPr>
        <w:t>]. The researcher plays a prominent role becoming the instrument for data collection,</w:t>
      </w:r>
      <w:r w:rsidR="00CF7E23" w:rsidRPr="00F4262E">
        <w:rPr>
          <w:rFonts w:ascii="Times New Roman" w:eastAsia="Times New Roman" w:hAnsi="Times New Roman" w:cs="Times New Roman"/>
          <w:color w:val="000000" w:themeColor="text1"/>
          <w:sz w:val="24"/>
          <w:szCs w:val="24"/>
          <w:lang w:val="en-GB" w:eastAsia="en-GB"/>
        </w:rPr>
        <w:t xml:space="preserve"> analysis and interpretation [</w:t>
      </w:r>
      <w:r w:rsidR="006E65F0">
        <w:rPr>
          <w:rFonts w:ascii="Times New Roman" w:eastAsia="Times New Roman" w:hAnsi="Times New Roman" w:cs="Times New Roman"/>
          <w:color w:val="000000" w:themeColor="text1"/>
          <w:sz w:val="24"/>
          <w:szCs w:val="24"/>
          <w:lang w:val="en-GB" w:eastAsia="en-GB"/>
        </w:rPr>
        <w:t>147</w:t>
      </w:r>
      <w:r w:rsidRPr="00F4262E">
        <w:rPr>
          <w:rFonts w:ascii="Times New Roman" w:eastAsia="Times New Roman" w:hAnsi="Times New Roman" w:cs="Times New Roman"/>
          <w:color w:val="000000" w:themeColor="text1"/>
          <w:sz w:val="24"/>
          <w:szCs w:val="24"/>
          <w:lang w:val="en-GB" w:eastAsia="en-GB"/>
        </w:rPr>
        <w:t xml:space="preserve">]. </w:t>
      </w:r>
    </w:p>
    <w:p w14:paraId="281C1537" w14:textId="77777777" w:rsidR="00FD0431" w:rsidRDefault="00FD0431" w:rsidP="00D90B5C">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5866AD6E" w14:textId="77777777" w:rsidR="00C53D0A" w:rsidRPr="00F4262E" w:rsidRDefault="00C53D0A" w:rsidP="00120AE3">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The case study approach is useful for addressing ‘how’ and ‘why’ questions and identifying gaps in knowledge, which in turn may lead to refinement of theories or th</w:t>
      </w:r>
      <w:r w:rsidR="00CF7E23" w:rsidRPr="00F4262E">
        <w:rPr>
          <w:rFonts w:ascii="Times New Roman" w:eastAsia="Times New Roman" w:hAnsi="Times New Roman" w:cs="Times New Roman"/>
          <w:color w:val="000000" w:themeColor="text1"/>
          <w:sz w:val="24"/>
          <w:szCs w:val="24"/>
          <w:lang w:val="en-GB" w:eastAsia="en-GB"/>
        </w:rPr>
        <w:t>e generation of new theories [</w:t>
      </w:r>
      <w:r w:rsidR="006E65F0">
        <w:rPr>
          <w:rFonts w:ascii="Times New Roman" w:eastAsia="Times New Roman" w:hAnsi="Times New Roman" w:cs="Times New Roman"/>
          <w:color w:val="000000" w:themeColor="text1"/>
          <w:sz w:val="24"/>
          <w:szCs w:val="24"/>
          <w:lang w:val="en-GB" w:eastAsia="en-GB"/>
        </w:rPr>
        <w:t>148</w:t>
      </w:r>
      <w:r w:rsidRPr="00F4262E">
        <w:rPr>
          <w:rFonts w:ascii="Times New Roman" w:eastAsia="Times New Roman" w:hAnsi="Times New Roman" w:cs="Times New Roman"/>
          <w:color w:val="000000" w:themeColor="text1"/>
          <w:sz w:val="24"/>
          <w:szCs w:val="24"/>
          <w:lang w:val="en-GB" w:eastAsia="en-GB"/>
        </w:rPr>
        <w:t>].  Asking questions such as whether an individual, programme or process is being analyse</w:t>
      </w:r>
      <w:r w:rsidR="00CF7E23" w:rsidRPr="00F4262E">
        <w:rPr>
          <w:rFonts w:ascii="Times New Roman" w:eastAsia="Times New Roman" w:hAnsi="Times New Roman" w:cs="Times New Roman"/>
          <w:color w:val="000000" w:themeColor="text1"/>
          <w:sz w:val="24"/>
          <w:szCs w:val="24"/>
          <w:lang w:val="en-GB" w:eastAsia="en-GB"/>
        </w:rPr>
        <w:t>d may help to define the case [</w:t>
      </w:r>
      <w:r w:rsidR="006E65F0">
        <w:rPr>
          <w:rFonts w:ascii="Times New Roman" w:eastAsia="Times New Roman" w:hAnsi="Times New Roman" w:cs="Times New Roman"/>
          <w:color w:val="000000" w:themeColor="text1"/>
          <w:sz w:val="24"/>
          <w:szCs w:val="24"/>
          <w:lang w:val="en-GB" w:eastAsia="en-GB"/>
        </w:rPr>
        <w:t>149</w:t>
      </w:r>
      <w:r w:rsidRPr="00F4262E">
        <w:rPr>
          <w:rFonts w:ascii="Times New Roman" w:eastAsia="Times New Roman" w:hAnsi="Times New Roman" w:cs="Times New Roman"/>
          <w:color w:val="000000" w:themeColor="text1"/>
          <w:sz w:val="24"/>
          <w:szCs w:val="24"/>
          <w:lang w:val="en-GB" w:eastAsia="en-GB"/>
        </w:rPr>
        <w:t>]. Case studies have been categorised and described in several ways. Three types of case studies have been described- intrinsic, instrumental and collective [</w:t>
      </w:r>
      <w:r w:rsidR="006E65F0">
        <w:rPr>
          <w:rFonts w:ascii="Times New Roman" w:eastAsia="Times New Roman" w:hAnsi="Times New Roman" w:cs="Times New Roman"/>
          <w:color w:val="000000" w:themeColor="text1"/>
          <w:sz w:val="24"/>
          <w:szCs w:val="24"/>
          <w:lang w:val="en-GB" w:eastAsia="en-GB"/>
        </w:rPr>
        <w:t>148</w:t>
      </w:r>
      <w:r w:rsidR="00093B17">
        <w:rPr>
          <w:rFonts w:ascii="Times New Roman" w:eastAsia="Times New Roman" w:hAnsi="Times New Roman" w:cs="Times New Roman"/>
          <w:color w:val="000000" w:themeColor="text1"/>
          <w:sz w:val="24"/>
          <w:szCs w:val="24"/>
          <w:lang w:val="en-GB" w:eastAsia="en-GB"/>
        </w:rPr>
        <w:t xml:space="preserve">, </w:t>
      </w:r>
      <w:r w:rsidR="006E65F0">
        <w:rPr>
          <w:rFonts w:ascii="Times New Roman" w:eastAsia="Times New Roman" w:hAnsi="Times New Roman" w:cs="Times New Roman"/>
          <w:color w:val="000000" w:themeColor="text1"/>
          <w:sz w:val="24"/>
          <w:szCs w:val="24"/>
          <w:lang w:val="en-GB" w:eastAsia="en-GB"/>
        </w:rPr>
        <w:t>150</w:t>
      </w:r>
      <w:r w:rsidRPr="00725B79">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 An intrinsic case study seeks to understand a unique phenomenon [</w:t>
      </w:r>
      <w:r w:rsidR="006E65F0">
        <w:rPr>
          <w:rFonts w:ascii="Times New Roman" w:eastAsia="Times New Roman" w:hAnsi="Times New Roman" w:cs="Times New Roman"/>
          <w:color w:val="000000" w:themeColor="text1"/>
          <w:sz w:val="24"/>
          <w:szCs w:val="24"/>
          <w:lang w:val="en-GB" w:eastAsia="en-GB"/>
        </w:rPr>
        <w:t>148</w:t>
      </w:r>
      <w:r w:rsidRPr="00F4262E">
        <w:rPr>
          <w:rFonts w:ascii="Times New Roman" w:eastAsia="Times New Roman" w:hAnsi="Times New Roman" w:cs="Times New Roman"/>
          <w:color w:val="000000" w:themeColor="text1"/>
          <w:sz w:val="24"/>
          <w:szCs w:val="24"/>
          <w:lang w:val="en-GB" w:eastAsia="en-GB"/>
        </w:rPr>
        <w:t>]. An instrumental case study uses a specific case in its regular context to gain knowledge and enhance the understanding of the phenomenon [</w:t>
      </w:r>
      <w:r w:rsidR="006E65F0">
        <w:rPr>
          <w:rFonts w:ascii="Times New Roman" w:eastAsia="Times New Roman" w:hAnsi="Times New Roman" w:cs="Times New Roman"/>
          <w:color w:val="000000" w:themeColor="text1"/>
          <w:sz w:val="24"/>
          <w:szCs w:val="24"/>
          <w:lang w:val="en-GB" w:eastAsia="en-GB"/>
        </w:rPr>
        <w:t>147-8</w:t>
      </w:r>
      <w:r w:rsidRPr="00F4262E">
        <w:rPr>
          <w:rFonts w:ascii="Times New Roman" w:eastAsia="Times New Roman" w:hAnsi="Times New Roman" w:cs="Times New Roman"/>
          <w:color w:val="000000" w:themeColor="text1"/>
          <w:sz w:val="24"/>
          <w:szCs w:val="24"/>
          <w:lang w:val="en-GB" w:eastAsia="en-GB"/>
        </w:rPr>
        <w:t>]. In the collective case study, multiple cases are examined to gain a broader understanding of t</w:t>
      </w:r>
      <w:r w:rsidR="00CF7E23" w:rsidRPr="00F4262E">
        <w:rPr>
          <w:rFonts w:ascii="Times New Roman" w:eastAsia="Times New Roman" w:hAnsi="Times New Roman" w:cs="Times New Roman"/>
          <w:color w:val="000000" w:themeColor="text1"/>
          <w:sz w:val="24"/>
          <w:szCs w:val="24"/>
          <w:lang w:val="en-GB" w:eastAsia="en-GB"/>
        </w:rPr>
        <w:t>he phenomenon of interest [</w:t>
      </w:r>
      <w:r w:rsidR="006E65F0">
        <w:rPr>
          <w:rFonts w:ascii="Times New Roman" w:eastAsia="Times New Roman" w:hAnsi="Times New Roman" w:cs="Times New Roman"/>
          <w:color w:val="000000" w:themeColor="text1"/>
          <w:sz w:val="24"/>
          <w:szCs w:val="24"/>
          <w:lang w:val="en-GB" w:eastAsia="en-GB"/>
        </w:rPr>
        <w:t>148, 150</w:t>
      </w:r>
      <w:r w:rsidRPr="00F4262E">
        <w:rPr>
          <w:rFonts w:ascii="Times New Roman" w:eastAsia="Times New Roman" w:hAnsi="Times New Roman" w:cs="Times New Roman"/>
          <w:color w:val="000000" w:themeColor="text1"/>
          <w:sz w:val="24"/>
          <w:szCs w:val="24"/>
          <w:lang w:val="en-GB" w:eastAsia="en-GB"/>
        </w:rPr>
        <w:t>]. Yin also classifies case studies as de</w:t>
      </w:r>
      <w:r w:rsidR="00120AE3">
        <w:rPr>
          <w:rFonts w:ascii="Times New Roman" w:eastAsia="Times New Roman" w:hAnsi="Times New Roman" w:cs="Times New Roman"/>
          <w:color w:val="000000" w:themeColor="text1"/>
          <w:sz w:val="24"/>
          <w:szCs w:val="24"/>
          <w:lang w:val="en-GB" w:eastAsia="en-GB"/>
        </w:rPr>
        <w:t>scriptive, exploratory or explana</w:t>
      </w:r>
      <w:r w:rsidRPr="00F4262E">
        <w:rPr>
          <w:rFonts w:ascii="Times New Roman" w:eastAsia="Times New Roman" w:hAnsi="Times New Roman" w:cs="Times New Roman"/>
          <w:color w:val="000000" w:themeColor="text1"/>
          <w:sz w:val="24"/>
          <w:szCs w:val="24"/>
          <w:lang w:val="en-GB" w:eastAsia="en-GB"/>
        </w:rPr>
        <w:t>tory [</w:t>
      </w:r>
      <w:r w:rsidR="006E65F0">
        <w:rPr>
          <w:rFonts w:ascii="Times New Roman" w:eastAsia="Times New Roman" w:hAnsi="Times New Roman" w:cs="Times New Roman"/>
          <w:color w:val="000000" w:themeColor="text1"/>
          <w:sz w:val="24"/>
          <w:szCs w:val="24"/>
          <w:lang w:val="en-GB" w:eastAsia="en-GB"/>
        </w:rPr>
        <w:t>146</w:t>
      </w:r>
      <w:r w:rsidRPr="00F4262E">
        <w:rPr>
          <w:rFonts w:ascii="Times New Roman" w:eastAsia="Times New Roman" w:hAnsi="Times New Roman" w:cs="Times New Roman"/>
          <w:color w:val="000000" w:themeColor="text1"/>
          <w:sz w:val="24"/>
          <w:szCs w:val="24"/>
          <w:lang w:val="en-GB" w:eastAsia="en-GB"/>
        </w:rPr>
        <w:t>]. The descriptive</w:t>
      </w:r>
      <w:r w:rsidR="000F4355">
        <w:rPr>
          <w:rFonts w:ascii="Times New Roman" w:eastAsia="Times New Roman" w:hAnsi="Times New Roman" w:cs="Times New Roman"/>
          <w:color w:val="000000" w:themeColor="text1"/>
          <w:sz w:val="24"/>
          <w:szCs w:val="24"/>
          <w:lang w:val="en-GB" w:eastAsia="en-GB"/>
        </w:rPr>
        <w:t xml:space="preserve"> or exploratory</w:t>
      </w:r>
      <w:r w:rsidRPr="00F4262E">
        <w:rPr>
          <w:rFonts w:ascii="Times New Roman" w:eastAsia="Times New Roman" w:hAnsi="Times New Roman" w:cs="Times New Roman"/>
          <w:color w:val="000000" w:themeColor="text1"/>
          <w:sz w:val="24"/>
          <w:szCs w:val="24"/>
          <w:lang w:val="en-GB" w:eastAsia="en-GB"/>
        </w:rPr>
        <w:t xml:space="preserve"> question examines what is happening while the explanatory questions seeks to understand why or how something has </w:t>
      </w:r>
      <w:r w:rsidRPr="00F4262E">
        <w:rPr>
          <w:rFonts w:ascii="Times New Roman" w:eastAsia="Times New Roman" w:hAnsi="Times New Roman" w:cs="Times New Roman"/>
          <w:color w:val="000000" w:themeColor="text1"/>
          <w:sz w:val="24"/>
          <w:szCs w:val="24"/>
          <w:lang w:val="en-GB" w:eastAsia="en-GB"/>
        </w:rPr>
        <w:lastRenderedPageBreak/>
        <w:t>happened [</w:t>
      </w:r>
      <w:r w:rsidR="006E65F0">
        <w:rPr>
          <w:rFonts w:ascii="Times New Roman" w:eastAsia="Times New Roman" w:hAnsi="Times New Roman" w:cs="Times New Roman"/>
          <w:color w:val="000000" w:themeColor="text1"/>
          <w:sz w:val="24"/>
          <w:szCs w:val="24"/>
          <w:lang w:val="en-GB" w:eastAsia="en-GB"/>
        </w:rPr>
        <w:t>146</w:t>
      </w:r>
      <w:r w:rsidRPr="00F4262E">
        <w:rPr>
          <w:rFonts w:ascii="Times New Roman" w:eastAsia="Times New Roman" w:hAnsi="Times New Roman" w:cs="Times New Roman"/>
          <w:color w:val="000000" w:themeColor="text1"/>
          <w:sz w:val="24"/>
          <w:szCs w:val="24"/>
          <w:lang w:val="en-GB" w:eastAsia="en-GB"/>
        </w:rPr>
        <w:t>]</w:t>
      </w:r>
      <w:r w:rsidR="00CF4F3C">
        <w:rPr>
          <w:rFonts w:ascii="Times New Roman" w:eastAsia="Times New Roman" w:hAnsi="Times New Roman" w:cs="Times New Roman"/>
          <w:color w:val="000000" w:themeColor="text1"/>
          <w:sz w:val="24"/>
          <w:szCs w:val="24"/>
          <w:lang w:val="en-GB" w:eastAsia="en-GB"/>
        </w:rPr>
        <w:t>.</w:t>
      </w:r>
    </w:p>
    <w:p w14:paraId="7618359E" w14:textId="77777777" w:rsidR="00FD0431" w:rsidRDefault="00C53D0A" w:rsidP="00D31769">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The case study approach was chosen for this study because it allowed for a multi-faceted understanding of the patient flow process, what factors affected the process, how these factors influenced patient flow and an exploration of the concepts of value and waste in the patient flow process in emergency departments. Since case studies account for contextual factors this also allowed for a greater understanding of the complexities seen in patient flow in emergency departments. ED patient flow is likely to be affected by a range of </w:t>
      </w:r>
      <w:r w:rsidR="00DF0DCE" w:rsidRPr="00F4262E">
        <w:rPr>
          <w:rFonts w:ascii="Times New Roman" w:eastAsia="Times New Roman" w:hAnsi="Times New Roman" w:cs="Times New Roman"/>
          <w:color w:val="000000" w:themeColor="text1"/>
          <w:sz w:val="24"/>
          <w:szCs w:val="24"/>
          <w:lang w:val="en-GB" w:eastAsia="en-GB"/>
        </w:rPr>
        <w:t>factors that</w:t>
      </w:r>
      <w:r w:rsidRPr="00F4262E">
        <w:rPr>
          <w:rFonts w:ascii="Times New Roman" w:eastAsia="Times New Roman" w:hAnsi="Times New Roman" w:cs="Times New Roman"/>
          <w:color w:val="000000" w:themeColor="text1"/>
          <w:sz w:val="24"/>
          <w:szCs w:val="24"/>
          <w:lang w:val="en-GB" w:eastAsia="en-GB"/>
        </w:rPr>
        <w:t xml:space="preserve"> would require sufficient time and </w:t>
      </w:r>
      <w:r w:rsidR="00440295">
        <w:rPr>
          <w:rFonts w:ascii="Times New Roman" w:eastAsia="Times New Roman" w:hAnsi="Times New Roman" w:cs="Times New Roman"/>
          <w:color w:val="000000" w:themeColor="text1"/>
          <w:sz w:val="24"/>
          <w:szCs w:val="24"/>
          <w:lang w:val="en-GB" w:eastAsia="en-GB"/>
        </w:rPr>
        <w:t>detail to explore it</w:t>
      </w:r>
      <w:r w:rsidRPr="00F4262E">
        <w:rPr>
          <w:rFonts w:ascii="Times New Roman" w:eastAsia="Times New Roman" w:hAnsi="Times New Roman" w:cs="Times New Roman"/>
          <w:color w:val="000000" w:themeColor="text1"/>
          <w:sz w:val="24"/>
          <w:szCs w:val="24"/>
          <w:lang w:val="en-GB" w:eastAsia="en-GB"/>
        </w:rPr>
        <w:t>. A single case study approach was taken because it pro</w:t>
      </w:r>
      <w:r w:rsidR="000F4355">
        <w:rPr>
          <w:rFonts w:ascii="Times New Roman" w:eastAsia="Times New Roman" w:hAnsi="Times New Roman" w:cs="Times New Roman"/>
          <w:color w:val="000000" w:themeColor="text1"/>
          <w:sz w:val="24"/>
          <w:szCs w:val="24"/>
          <w:lang w:val="en-GB" w:eastAsia="en-GB"/>
        </w:rPr>
        <w:t xml:space="preserve">vided ample time to explore </w:t>
      </w:r>
      <w:r w:rsidRPr="00F4262E">
        <w:rPr>
          <w:rFonts w:ascii="Times New Roman" w:eastAsia="Times New Roman" w:hAnsi="Times New Roman" w:cs="Times New Roman"/>
          <w:color w:val="000000" w:themeColor="text1"/>
          <w:sz w:val="24"/>
          <w:szCs w:val="24"/>
          <w:lang w:val="en-GB" w:eastAsia="en-GB"/>
        </w:rPr>
        <w:t xml:space="preserve">patient flow </w:t>
      </w:r>
      <w:r w:rsidR="000F4355">
        <w:rPr>
          <w:rFonts w:ascii="Times New Roman" w:eastAsia="Times New Roman" w:hAnsi="Times New Roman" w:cs="Times New Roman"/>
          <w:color w:val="000000" w:themeColor="text1"/>
          <w:sz w:val="24"/>
          <w:szCs w:val="24"/>
          <w:lang w:val="en-GB" w:eastAsia="en-GB"/>
        </w:rPr>
        <w:t xml:space="preserve">and </w:t>
      </w:r>
      <w:r w:rsidRPr="00F4262E">
        <w:rPr>
          <w:rFonts w:ascii="Times New Roman" w:eastAsia="Times New Roman" w:hAnsi="Times New Roman" w:cs="Times New Roman"/>
          <w:color w:val="000000" w:themeColor="text1"/>
          <w:sz w:val="24"/>
          <w:szCs w:val="24"/>
          <w:lang w:val="en-GB" w:eastAsia="en-GB"/>
        </w:rPr>
        <w:t>its complexities in a holistic and in-depth manner [</w:t>
      </w:r>
      <w:r w:rsidR="006E65F0">
        <w:rPr>
          <w:rFonts w:ascii="Times New Roman" w:eastAsia="Times New Roman" w:hAnsi="Times New Roman" w:cs="Times New Roman"/>
          <w:color w:val="000000" w:themeColor="text1"/>
          <w:sz w:val="24"/>
          <w:szCs w:val="24"/>
          <w:lang w:val="en-GB" w:eastAsia="en-GB"/>
        </w:rPr>
        <w:t>151</w:t>
      </w:r>
      <w:r w:rsidRPr="00F4262E">
        <w:rPr>
          <w:rFonts w:ascii="Times New Roman" w:eastAsia="Times New Roman" w:hAnsi="Times New Roman" w:cs="Times New Roman"/>
          <w:color w:val="000000" w:themeColor="text1"/>
          <w:sz w:val="24"/>
          <w:szCs w:val="24"/>
          <w:lang w:val="en-GB" w:eastAsia="en-GB"/>
        </w:rPr>
        <w:t xml:space="preserve">]. </w:t>
      </w:r>
    </w:p>
    <w:p w14:paraId="19CDD461" w14:textId="77777777" w:rsidR="00FD0431" w:rsidRDefault="00FD0431" w:rsidP="00C3447A">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085948F6" w14:textId="77777777" w:rsidR="00C53D0A" w:rsidRPr="00F4262E" w:rsidRDefault="00CF4F3C" w:rsidP="00CF4F3C">
      <w:pPr>
        <w:widowControl w:val="0"/>
        <w:spacing w:after="0" w:line="480" w:lineRule="auto"/>
        <w:rPr>
          <w:rFonts w:ascii="Times New Roman" w:eastAsia="Calibri" w:hAnsi="Times New Roman" w:cs="Times New Roman"/>
          <w:color w:val="000000" w:themeColor="text1"/>
          <w:sz w:val="24"/>
          <w:szCs w:val="24"/>
          <w:lang w:val="en-GB" w:eastAsia="en-GB"/>
        </w:rPr>
      </w:pPr>
      <w:r w:rsidRPr="003123C9">
        <w:rPr>
          <w:rFonts w:ascii="Times New Roman" w:eastAsia="Times New Roman" w:hAnsi="Times New Roman" w:cs="Times New Roman"/>
          <w:sz w:val="24"/>
          <w:szCs w:val="24"/>
          <w:lang w:val="en-GB" w:eastAsia="en-GB"/>
        </w:rPr>
        <w:t>Combining the case study classifications from Yin and Stake</w:t>
      </w:r>
      <w:r w:rsidR="003A10AA" w:rsidRPr="003123C9">
        <w:rPr>
          <w:rFonts w:ascii="Times New Roman" w:eastAsia="Times New Roman" w:hAnsi="Times New Roman" w:cs="Times New Roman"/>
          <w:sz w:val="24"/>
          <w:szCs w:val="24"/>
          <w:lang w:val="en-GB" w:eastAsia="en-GB"/>
        </w:rPr>
        <w:t xml:space="preserve"> outlined above</w:t>
      </w:r>
      <w:r w:rsidR="00D63661" w:rsidRPr="003123C9">
        <w:rPr>
          <w:rFonts w:ascii="Times New Roman" w:eastAsia="Times New Roman" w:hAnsi="Times New Roman" w:cs="Times New Roman"/>
          <w:sz w:val="24"/>
          <w:szCs w:val="24"/>
          <w:lang w:val="en-GB" w:eastAsia="en-GB"/>
        </w:rPr>
        <w:t xml:space="preserve"> [146, 150]</w:t>
      </w:r>
      <w:r w:rsidRPr="003123C9">
        <w:rPr>
          <w:rFonts w:ascii="Times New Roman" w:eastAsia="Times New Roman" w:hAnsi="Times New Roman" w:cs="Times New Roman"/>
          <w:sz w:val="24"/>
          <w:szCs w:val="24"/>
          <w:lang w:val="en-GB" w:eastAsia="en-GB"/>
        </w:rPr>
        <w:t>, t</w:t>
      </w:r>
      <w:r w:rsidR="00C53D0A" w:rsidRPr="003123C9">
        <w:rPr>
          <w:rFonts w:ascii="Times New Roman" w:eastAsia="Calibri" w:hAnsi="Times New Roman" w:cs="Times New Roman"/>
          <w:sz w:val="24"/>
          <w:szCs w:val="24"/>
          <w:lang w:val="en-GB" w:eastAsia="en-GB"/>
        </w:rPr>
        <w:t xml:space="preserve">his study utilised a single centre </w:t>
      </w:r>
      <w:r w:rsidRPr="003123C9">
        <w:rPr>
          <w:rFonts w:ascii="Times New Roman" w:eastAsia="Calibri" w:hAnsi="Times New Roman" w:cs="Times New Roman"/>
          <w:sz w:val="24"/>
          <w:szCs w:val="24"/>
          <w:lang w:val="en-GB" w:eastAsia="en-GB"/>
        </w:rPr>
        <w:t xml:space="preserve">explanatory, </w:t>
      </w:r>
      <w:r w:rsidR="00C53D0A" w:rsidRPr="003123C9">
        <w:rPr>
          <w:rFonts w:ascii="Times New Roman" w:eastAsia="Calibri" w:hAnsi="Times New Roman" w:cs="Times New Roman"/>
          <w:sz w:val="24"/>
          <w:szCs w:val="24"/>
          <w:lang w:val="en-GB" w:eastAsia="en-GB"/>
        </w:rPr>
        <w:t>instrumental case study appro</w:t>
      </w:r>
      <w:r w:rsidR="000F4355" w:rsidRPr="003123C9">
        <w:rPr>
          <w:rFonts w:ascii="Times New Roman" w:eastAsia="Calibri" w:hAnsi="Times New Roman" w:cs="Times New Roman"/>
          <w:sz w:val="24"/>
          <w:szCs w:val="24"/>
          <w:lang w:val="en-GB" w:eastAsia="en-GB"/>
        </w:rPr>
        <w:t>ach to examine</w:t>
      </w:r>
      <w:r w:rsidR="00C53D0A" w:rsidRPr="003123C9">
        <w:rPr>
          <w:rFonts w:ascii="Times New Roman" w:eastAsia="Calibri" w:hAnsi="Times New Roman" w:cs="Times New Roman"/>
          <w:sz w:val="24"/>
          <w:szCs w:val="24"/>
          <w:lang w:val="en-GB" w:eastAsia="en-GB"/>
        </w:rPr>
        <w:t xml:space="preserve"> patient flow in an emergency department settin</w:t>
      </w:r>
      <w:r w:rsidR="000F4355" w:rsidRPr="003123C9">
        <w:rPr>
          <w:rFonts w:ascii="Times New Roman" w:eastAsia="Calibri" w:hAnsi="Times New Roman" w:cs="Times New Roman"/>
          <w:sz w:val="24"/>
          <w:szCs w:val="24"/>
          <w:lang w:val="en-GB" w:eastAsia="en-GB"/>
        </w:rPr>
        <w:t>g with the aim of</w:t>
      </w:r>
      <w:r w:rsidR="00C53D0A" w:rsidRPr="003123C9">
        <w:rPr>
          <w:rFonts w:ascii="Times New Roman" w:eastAsia="Calibri" w:hAnsi="Times New Roman" w:cs="Times New Roman"/>
          <w:sz w:val="24"/>
          <w:szCs w:val="24"/>
          <w:lang w:val="en-GB" w:eastAsia="en-GB"/>
        </w:rPr>
        <w:t xml:space="preserve"> identifying </w:t>
      </w:r>
      <w:r w:rsidR="000F4355" w:rsidRPr="003123C9">
        <w:rPr>
          <w:rFonts w:ascii="Times New Roman" w:eastAsia="Calibri" w:hAnsi="Times New Roman" w:cs="Times New Roman"/>
          <w:sz w:val="24"/>
          <w:szCs w:val="24"/>
          <w:lang w:val="en-GB" w:eastAsia="en-GB"/>
        </w:rPr>
        <w:t xml:space="preserve">and explaining </w:t>
      </w:r>
      <w:r w:rsidR="00C53D0A" w:rsidRPr="003123C9">
        <w:rPr>
          <w:rFonts w:ascii="Times New Roman" w:eastAsia="Calibri" w:hAnsi="Times New Roman" w:cs="Times New Roman"/>
          <w:sz w:val="24"/>
          <w:szCs w:val="24"/>
          <w:lang w:val="en-GB" w:eastAsia="en-GB"/>
        </w:rPr>
        <w:t xml:space="preserve">the factors that </w:t>
      </w:r>
      <w:r w:rsidR="00DD793F" w:rsidRPr="003123C9">
        <w:rPr>
          <w:rFonts w:ascii="Times New Roman" w:eastAsia="Calibri" w:hAnsi="Times New Roman" w:cs="Times New Roman"/>
          <w:sz w:val="24"/>
          <w:szCs w:val="24"/>
          <w:lang w:val="en-GB" w:eastAsia="en-GB"/>
        </w:rPr>
        <w:t xml:space="preserve">influence </w:t>
      </w:r>
      <w:r w:rsidR="00C53D0A" w:rsidRPr="003123C9">
        <w:rPr>
          <w:rFonts w:ascii="Times New Roman" w:eastAsia="Calibri" w:hAnsi="Times New Roman" w:cs="Times New Roman"/>
          <w:sz w:val="24"/>
          <w:szCs w:val="24"/>
          <w:lang w:val="en-GB" w:eastAsia="en-GB"/>
        </w:rPr>
        <w:t xml:space="preserve">the patient flow process. </w:t>
      </w:r>
      <w:r w:rsidR="00440295" w:rsidRPr="003123C9">
        <w:rPr>
          <w:rFonts w:ascii="Times New Roman" w:eastAsia="Calibri" w:hAnsi="Times New Roman" w:cs="Times New Roman"/>
          <w:sz w:val="24"/>
          <w:szCs w:val="24"/>
          <w:lang w:val="en-GB" w:eastAsia="en-GB"/>
        </w:rPr>
        <w:t xml:space="preserve">The unit of </w:t>
      </w:r>
      <w:r w:rsidR="00440295">
        <w:rPr>
          <w:rFonts w:ascii="Times New Roman" w:eastAsia="Calibri" w:hAnsi="Times New Roman" w:cs="Times New Roman"/>
          <w:color w:val="000000" w:themeColor="text1"/>
          <w:sz w:val="24"/>
          <w:szCs w:val="24"/>
          <w:lang w:val="en-GB" w:eastAsia="en-GB"/>
        </w:rPr>
        <w:t xml:space="preserve">analysis in the case study was patient flow. </w:t>
      </w:r>
    </w:p>
    <w:p w14:paraId="6450AFED" w14:textId="77777777" w:rsidR="00C53D0A" w:rsidRPr="00C3447A" w:rsidRDefault="00C53D0A" w:rsidP="00C3447A">
      <w:pPr>
        <w:pStyle w:val="Heading2"/>
        <w:rPr>
          <w:color w:val="000000" w:themeColor="text1"/>
        </w:rPr>
      </w:pPr>
      <w:bookmarkStart w:id="481" w:name="_Toc511772933"/>
      <w:bookmarkStart w:id="482" w:name="_Toc516597310"/>
      <w:bookmarkStart w:id="483" w:name="_Toc531455401"/>
      <w:bookmarkStart w:id="484" w:name="_Toc532580329"/>
      <w:bookmarkStart w:id="485" w:name="_Toc534998038"/>
      <w:r w:rsidRPr="00F4262E">
        <w:rPr>
          <w:color w:val="000000" w:themeColor="text1"/>
        </w:rPr>
        <w:t>Qualitative methods used</w:t>
      </w:r>
      <w:bookmarkEnd w:id="481"/>
      <w:r w:rsidRPr="00F4262E">
        <w:rPr>
          <w:color w:val="000000" w:themeColor="text1"/>
        </w:rPr>
        <w:t xml:space="preserve"> and justification of methods</w:t>
      </w:r>
      <w:bookmarkEnd w:id="482"/>
      <w:bookmarkEnd w:id="483"/>
      <w:bookmarkEnd w:id="484"/>
      <w:bookmarkEnd w:id="485"/>
    </w:p>
    <w:p w14:paraId="0679F789" w14:textId="77777777" w:rsidR="00C53D0A" w:rsidRPr="00C3447A" w:rsidRDefault="00C53D0A" w:rsidP="00C3447A">
      <w:pPr>
        <w:pStyle w:val="Heading3"/>
        <w:rPr>
          <w:color w:val="000000" w:themeColor="text1"/>
        </w:rPr>
      </w:pPr>
      <w:bookmarkStart w:id="486" w:name="_Toc516597311"/>
      <w:bookmarkStart w:id="487" w:name="_Toc531455402"/>
      <w:bookmarkStart w:id="488" w:name="_Toc532580330"/>
      <w:bookmarkStart w:id="489" w:name="_Toc534996905"/>
      <w:bookmarkStart w:id="490" w:name="_Toc534998039"/>
      <w:r w:rsidRPr="00F4262E">
        <w:rPr>
          <w:color w:val="000000" w:themeColor="text1"/>
        </w:rPr>
        <w:t>Why use qualitative methods</w:t>
      </w:r>
      <w:bookmarkEnd w:id="486"/>
      <w:bookmarkEnd w:id="487"/>
      <w:bookmarkEnd w:id="488"/>
      <w:bookmarkEnd w:id="489"/>
      <w:bookmarkEnd w:id="490"/>
    </w:p>
    <w:p w14:paraId="1019ED7B" w14:textId="77777777" w:rsidR="00C53D0A" w:rsidRPr="00F4262E" w:rsidRDefault="00C53D0A" w:rsidP="005D4BCB">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Qualitative methods are useful for exploring complex subjects and often times multiple qualitative methods are required to address the complexities of certain subject areas [</w:t>
      </w:r>
      <w:r w:rsidR="00A44417">
        <w:rPr>
          <w:rFonts w:ascii="Times New Roman" w:hAnsi="Times New Roman" w:cs="Times New Roman"/>
          <w:color w:val="000000" w:themeColor="text1"/>
          <w:sz w:val="24"/>
          <w:szCs w:val="24"/>
        </w:rPr>
        <w:t>152-3</w:t>
      </w:r>
      <w:r w:rsidRPr="00F4262E">
        <w:rPr>
          <w:rFonts w:ascii="Times New Roman" w:hAnsi="Times New Roman" w:cs="Times New Roman"/>
          <w:color w:val="000000" w:themeColor="text1"/>
          <w:sz w:val="24"/>
          <w:szCs w:val="24"/>
        </w:rPr>
        <w:t>]. Quantitative methods test objective theories, typically using standardised instruments. Data sets in quantitative methods are larger and data is usually analysed</w:t>
      </w:r>
      <w:r w:rsidR="00AE5000">
        <w:rPr>
          <w:rFonts w:ascii="Times New Roman" w:hAnsi="Times New Roman" w:cs="Times New Roman"/>
          <w:color w:val="000000" w:themeColor="text1"/>
          <w:sz w:val="24"/>
          <w:szCs w:val="24"/>
        </w:rPr>
        <w:t xml:space="preserve"> using statistical tests [</w:t>
      </w:r>
      <w:r w:rsidR="005D4BCB">
        <w:rPr>
          <w:rFonts w:ascii="Times New Roman" w:hAnsi="Times New Roman" w:cs="Times New Roman"/>
          <w:color w:val="000000" w:themeColor="text1"/>
          <w:sz w:val="24"/>
          <w:szCs w:val="24"/>
        </w:rPr>
        <w:t xml:space="preserve">138, </w:t>
      </w:r>
      <w:r w:rsidR="00A44417">
        <w:rPr>
          <w:rFonts w:ascii="Times New Roman" w:hAnsi="Times New Roman" w:cs="Times New Roman"/>
          <w:color w:val="000000" w:themeColor="text1"/>
          <w:sz w:val="24"/>
          <w:szCs w:val="24"/>
        </w:rPr>
        <w:t>154</w:t>
      </w:r>
      <w:r w:rsidRPr="00F4262E">
        <w:rPr>
          <w:rFonts w:ascii="Times New Roman" w:hAnsi="Times New Roman" w:cs="Times New Roman"/>
          <w:color w:val="000000" w:themeColor="text1"/>
          <w:sz w:val="24"/>
          <w:szCs w:val="24"/>
        </w:rPr>
        <w:t xml:space="preserve">]. </w:t>
      </w:r>
      <w:r w:rsidR="00FD0431">
        <w:rPr>
          <w:rFonts w:ascii="Times New Roman" w:hAnsi="Times New Roman" w:cs="Times New Roman"/>
          <w:color w:val="000000" w:themeColor="text1"/>
          <w:sz w:val="24"/>
          <w:szCs w:val="24"/>
        </w:rPr>
        <w:t xml:space="preserve">                                 </w:t>
      </w:r>
    </w:p>
    <w:p w14:paraId="4DB84FB0" w14:textId="77777777" w:rsidR="00B76787" w:rsidRPr="0036191F" w:rsidRDefault="00C53D0A" w:rsidP="0036191F">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 xml:space="preserve">Qualitative methods were chosen for this study because the researcher was able to explore the </w:t>
      </w:r>
      <w:r w:rsidR="00AE5000" w:rsidRPr="00D31769">
        <w:rPr>
          <w:rFonts w:ascii="Times New Roman" w:hAnsi="Times New Roman" w:cs="Times New Roman"/>
          <w:color w:val="000000" w:themeColor="text1"/>
          <w:sz w:val="24"/>
          <w:szCs w:val="24"/>
        </w:rPr>
        <w:t xml:space="preserve">area of interest, </w:t>
      </w:r>
      <w:r w:rsidRPr="00D31769">
        <w:rPr>
          <w:rFonts w:ascii="Times New Roman" w:hAnsi="Times New Roman" w:cs="Times New Roman"/>
          <w:color w:val="000000" w:themeColor="text1"/>
          <w:sz w:val="24"/>
          <w:szCs w:val="24"/>
        </w:rPr>
        <w:t>providing</w:t>
      </w:r>
      <w:r w:rsidR="00AE5000" w:rsidRPr="00D31769">
        <w:rPr>
          <w:rFonts w:ascii="Times New Roman" w:hAnsi="Times New Roman" w:cs="Times New Roman"/>
          <w:color w:val="000000" w:themeColor="text1"/>
          <w:sz w:val="24"/>
          <w:szCs w:val="24"/>
        </w:rPr>
        <w:t xml:space="preserve"> potential</w:t>
      </w:r>
      <w:r w:rsidRPr="00D31769">
        <w:rPr>
          <w:rFonts w:ascii="Times New Roman" w:hAnsi="Times New Roman" w:cs="Times New Roman"/>
          <w:color w:val="000000" w:themeColor="text1"/>
          <w:sz w:val="24"/>
          <w:szCs w:val="24"/>
        </w:rPr>
        <w:t xml:space="preserve"> explanations from multiple perspectives, thus leading to a </w:t>
      </w:r>
      <w:r w:rsidRPr="00F4262E">
        <w:rPr>
          <w:rFonts w:ascii="Times New Roman" w:hAnsi="Times New Roman" w:cs="Times New Roman"/>
          <w:color w:val="000000" w:themeColor="text1"/>
          <w:sz w:val="24"/>
          <w:szCs w:val="24"/>
        </w:rPr>
        <w:t xml:space="preserve">deeper understanding </w:t>
      </w:r>
      <w:r w:rsidR="0024403F">
        <w:rPr>
          <w:rFonts w:ascii="Times New Roman" w:hAnsi="Times New Roman" w:cs="Times New Roman"/>
          <w:color w:val="000000" w:themeColor="text1"/>
          <w:sz w:val="24"/>
          <w:szCs w:val="24"/>
        </w:rPr>
        <w:t>of</w:t>
      </w:r>
      <w:r w:rsidR="00CF7E23" w:rsidRPr="00F4262E">
        <w:rPr>
          <w:rFonts w:ascii="Times New Roman" w:hAnsi="Times New Roman" w:cs="Times New Roman"/>
          <w:color w:val="000000" w:themeColor="text1"/>
          <w:sz w:val="24"/>
          <w:szCs w:val="24"/>
        </w:rPr>
        <w:t xml:space="preserve"> </w:t>
      </w:r>
      <w:r w:rsidR="00AE5000">
        <w:rPr>
          <w:rFonts w:ascii="Times New Roman" w:hAnsi="Times New Roman" w:cs="Times New Roman"/>
          <w:color w:val="000000" w:themeColor="text1"/>
          <w:sz w:val="24"/>
          <w:szCs w:val="24"/>
        </w:rPr>
        <w:t>patient flow</w:t>
      </w:r>
      <w:r w:rsidR="00CF7E23" w:rsidRPr="00F4262E">
        <w:rPr>
          <w:rFonts w:ascii="Times New Roman" w:hAnsi="Times New Roman" w:cs="Times New Roman"/>
          <w:color w:val="000000" w:themeColor="text1"/>
          <w:sz w:val="24"/>
          <w:szCs w:val="24"/>
        </w:rPr>
        <w:t xml:space="preserve"> [</w:t>
      </w:r>
      <w:r w:rsidR="00A44417">
        <w:rPr>
          <w:rFonts w:ascii="Times New Roman" w:hAnsi="Times New Roman" w:cs="Times New Roman"/>
          <w:color w:val="000000" w:themeColor="text1"/>
          <w:sz w:val="24"/>
          <w:szCs w:val="24"/>
        </w:rPr>
        <w:t>137</w:t>
      </w:r>
      <w:r w:rsidRPr="00F4262E">
        <w:rPr>
          <w:rFonts w:ascii="Times New Roman" w:hAnsi="Times New Roman" w:cs="Times New Roman"/>
          <w:color w:val="000000" w:themeColor="text1"/>
          <w:sz w:val="24"/>
          <w:szCs w:val="24"/>
        </w:rPr>
        <w:t>]. The choice of using single or multiple qualitative methods may be strategic, related to the research questions and aims as well as practical [</w:t>
      </w:r>
      <w:r w:rsidR="00FD0431">
        <w:rPr>
          <w:rFonts w:ascii="Times New Roman" w:hAnsi="Times New Roman" w:cs="Times New Roman"/>
          <w:color w:val="000000" w:themeColor="text1"/>
          <w:sz w:val="24"/>
          <w:szCs w:val="24"/>
        </w:rPr>
        <w:t>152,</w:t>
      </w:r>
      <w:r w:rsidR="00BA2B3D" w:rsidRPr="00F4262E">
        <w:rPr>
          <w:rFonts w:ascii="Times New Roman" w:hAnsi="Times New Roman" w:cs="Times New Roman"/>
          <w:color w:val="000000" w:themeColor="text1"/>
          <w:sz w:val="24"/>
          <w:szCs w:val="24"/>
        </w:rPr>
        <w:t xml:space="preserve"> </w:t>
      </w:r>
      <w:r w:rsidR="005D4BCB">
        <w:rPr>
          <w:rFonts w:ascii="Times New Roman" w:hAnsi="Times New Roman" w:cs="Times New Roman"/>
          <w:color w:val="000000" w:themeColor="text1"/>
          <w:sz w:val="24"/>
          <w:szCs w:val="24"/>
        </w:rPr>
        <w:t>155-7</w:t>
      </w:r>
      <w:r w:rsidRPr="00F4262E">
        <w:rPr>
          <w:rFonts w:ascii="Times New Roman" w:hAnsi="Times New Roman" w:cs="Times New Roman"/>
          <w:color w:val="000000" w:themeColor="text1"/>
          <w:sz w:val="24"/>
          <w:szCs w:val="24"/>
        </w:rPr>
        <w:t xml:space="preserve">]. Multiple methods were thought to be more appropriate for this study because different methods were </w:t>
      </w:r>
      <w:r w:rsidRPr="00F4262E">
        <w:rPr>
          <w:rFonts w:ascii="Times New Roman" w:hAnsi="Times New Roman" w:cs="Times New Roman"/>
          <w:color w:val="000000" w:themeColor="text1"/>
          <w:sz w:val="24"/>
          <w:szCs w:val="24"/>
        </w:rPr>
        <w:lastRenderedPageBreak/>
        <w:t xml:space="preserve">required to address the research questions and generate the necessary knowledge. Using multiple methods enabled the researcher to explore different aspects of the patient flow process. </w:t>
      </w:r>
    </w:p>
    <w:p w14:paraId="32D60222" w14:textId="77777777" w:rsidR="00C53D0A" w:rsidRPr="00B76787" w:rsidRDefault="00C53D0A" w:rsidP="00B76787">
      <w:pPr>
        <w:pStyle w:val="Heading3"/>
        <w:rPr>
          <w:color w:val="000000" w:themeColor="text1"/>
        </w:rPr>
      </w:pPr>
      <w:bookmarkStart w:id="491" w:name="_Toc516597312"/>
      <w:bookmarkStart w:id="492" w:name="_Toc531455403"/>
      <w:bookmarkStart w:id="493" w:name="_Toc532580331"/>
      <w:bookmarkStart w:id="494" w:name="_Toc534996906"/>
      <w:bookmarkStart w:id="495" w:name="_Toc534998040"/>
      <w:r w:rsidRPr="00F4262E">
        <w:rPr>
          <w:color w:val="000000" w:themeColor="text1"/>
        </w:rPr>
        <w:t>Non participant observations</w:t>
      </w:r>
      <w:bookmarkEnd w:id="491"/>
      <w:bookmarkEnd w:id="492"/>
      <w:bookmarkEnd w:id="493"/>
      <w:bookmarkEnd w:id="494"/>
      <w:bookmarkEnd w:id="495"/>
    </w:p>
    <w:p w14:paraId="571C9B1B" w14:textId="77777777" w:rsidR="00C53D0A" w:rsidRPr="00F4262E" w:rsidRDefault="00C53D0A" w:rsidP="00C53D0A">
      <w:pPr>
        <w:widowControl w:val="0"/>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Qualitative observational methods involve the ‘systematic detailed observation of behaviour and talk: watching and recor</w:t>
      </w:r>
      <w:r w:rsidR="00CF7E23" w:rsidRPr="00F4262E">
        <w:rPr>
          <w:rFonts w:ascii="Times New Roman" w:eastAsia="Times New Roman" w:hAnsi="Times New Roman" w:cs="Times New Roman"/>
          <w:color w:val="000000" w:themeColor="text1"/>
          <w:sz w:val="24"/>
          <w:szCs w:val="24"/>
          <w:lang w:val="en-GB" w:eastAsia="en-GB"/>
        </w:rPr>
        <w:t>ding what people do and say’ [</w:t>
      </w:r>
      <w:r w:rsidR="005D4BCB">
        <w:rPr>
          <w:rFonts w:ascii="Times New Roman" w:eastAsia="Times New Roman" w:hAnsi="Times New Roman" w:cs="Times New Roman"/>
          <w:color w:val="000000" w:themeColor="text1"/>
          <w:sz w:val="24"/>
          <w:szCs w:val="24"/>
          <w:lang w:val="en-GB" w:eastAsia="en-GB"/>
        </w:rPr>
        <w:t>157</w:t>
      </w:r>
      <w:r w:rsidR="00FD0431">
        <w:rPr>
          <w:rFonts w:ascii="Times New Roman" w:eastAsia="Times New Roman" w:hAnsi="Times New Roman" w:cs="Times New Roman"/>
          <w:color w:val="000000" w:themeColor="text1"/>
          <w:sz w:val="24"/>
          <w:szCs w:val="24"/>
          <w:lang w:val="en-GB" w:eastAsia="en-GB"/>
        </w:rPr>
        <w:t>; p182</w:t>
      </w:r>
      <w:r w:rsidRPr="00F4262E">
        <w:rPr>
          <w:rFonts w:ascii="Times New Roman" w:eastAsia="Times New Roman" w:hAnsi="Times New Roman" w:cs="Times New Roman"/>
          <w:color w:val="000000" w:themeColor="text1"/>
          <w:sz w:val="24"/>
          <w:szCs w:val="24"/>
          <w:lang w:val="en-GB" w:eastAsia="en-GB"/>
        </w:rPr>
        <w:t>]. These methods are useful for describing and understanding behaviours, interactions and proces</w:t>
      </w:r>
      <w:r w:rsidR="00CF7E23" w:rsidRPr="00F4262E">
        <w:rPr>
          <w:rFonts w:ascii="Times New Roman" w:eastAsia="Times New Roman" w:hAnsi="Times New Roman" w:cs="Times New Roman"/>
          <w:color w:val="000000" w:themeColor="text1"/>
          <w:sz w:val="24"/>
          <w:szCs w:val="24"/>
          <w:lang w:val="en-GB" w:eastAsia="en-GB"/>
        </w:rPr>
        <w:t>ses in a natural environment [</w:t>
      </w:r>
      <w:r w:rsidR="005D4BCB">
        <w:rPr>
          <w:rFonts w:ascii="Times New Roman" w:eastAsia="Times New Roman" w:hAnsi="Times New Roman" w:cs="Times New Roman"/>
          <w:color w:val="000000" w:themeColor="text1"/>
          <w:sz w:val="24"/>
          <w:szCs w:val="24"/>
          <w:lang w:val="en-GB" w:eastAsia="en-GB"/>
        </w:rPr>
        <w:t>158</w:t>
      </w:r>
      <w:r w:rsidRPr="00F4262E">
        <w:rPr>
          <w:rFonts w:ascii="Times New Roman" w:eastAsia="Times New Roman" w:hAnsi="Times New Roman" w:cs="Times New Roman"/>
          <w:color w:val="000000" w:themeColor="text1"/>
          <w:sz w:val="24"/>
          <w:szCs w:val="24"/>
          <w:lang w:val="en-GB" w:eastAsia="en-GB"/>
        </w:rPr>
        <w:t>]. Observational methods are appropriate for understanding the function of organisations since the researcher observes what actually happens, potentially revealing processes that participants may not have been aware of or may be unable to recall [</w:t>
      </w:r>
      <w:r w:rsidR="005D4BCB">
        <w:rPr>
          <w:rFonts w:ascii="Times New Roman" w:eastAsia="Times New Roman" w:hAnsi="Times New Roman" w:cs="Times New Roman"/>
          <w:color w:val="000000" w:themeColor="text1"/>
          <w:sz w:val="24"/>
          <w:szCs w:val="24"/>
          <w:lang w:val="en-GB" w:eastAsia="en-GB"/>
        </w:rPr>
        <w:t>157, 159</w:t>
      </w:r>
      <w:r w:rsidRPr="00F4262E">
        <w:rPr>
          <w:rFonts w:ascii="Times New Roman" w:eastAsia="Times New Roman" w:hAnsi="Times New Roman" w:cs="Times New Roman"/>
          <w:color w:val="000000" w:themeColor="text1"/>
          <w:sz w:val="24"/>
          <w:szCs w:val="24"/>
          <w:lang w:val="en-GB" w:eastAsia="en-GB"/>
        </w:rPr>
        <w:t xml:space="preserve">]. </w:t>
      </w:r>
      <w:r w:rsidR="009014E6">
        <w:rPr>
          <w:rFonts w:ascii="Times New Roman" w:eastAsia="Times New Roman" w:hAnsi="Times New Roman" w:cs="Times New Roman"/>
          <w:color w:val="000000" w:themeColor="text1"/>
          <w:sz w:val="24"/>
          <w:szCs w:val="24"/>
          <w:lang w:val="en-GB" w:eastAsia="en-GB"/>
        </w:rPr>
        <w:t xml:space="preserve">This was considered appropriate for exploring the patient flow process in the emergency department. </w:t>
      </w:r>
    </w:p>
    <w:p w14:paraId="7F7742F5" w14:textId="77777777" w:rsidR="00C53D0A" w:rsidRPr="00F4262E" w:rsidRDefault="00C53D0A" w:rsidP="005D4BCB">
      <w:pPr>
        <w:widowControl w:val="0"/>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In nonparticipant </w:t>
      </w:r>
      <w:r w:rsidR="00DF0DCE" w:rsidRPr="00F4262E">
        <w:rPr>
          <w:rFonts w:ascii="Times New Roman" w:eastAsia="Times New Roman" w:hAnsi="Times New Roman" w:cs="Times New Roman"/>
          <w:color w:val="000000" w:themeColor="text1"/>
          <w:sz w:val="24"/>
          <w:szCs w:val="24"/>
          <w:lang w:val="en-GB" w:eastAsia="en-GB"/>
        </w:rPr>
        <w:t>observation,</w:t>
      </w:r>
      <w:r w:rsidRPr="00F4262E">
        <w:rPr>
          <w:rFonts w:ascii="Times New Roman" w:eastAsia="Times New Roman" w:hAnsi="Times New Roman" w:cs="Times New Roman"/>
          <w:color w:val="000000" w:themeColor="text1"/>
          <w:sz w:val="24"/>
          <w:szCs w:val="24"/>
          <w:lang w:val="en-GB" w:eastAsia="en-GB"/>
        </w:rPr>
        <w:t xml:space="preserve"> the researcher is not directly involved with the activities but the role of the r</w:t>
      </w:r>
      <w:r w:rsidR="000E6A65">
        <w:rPr>
          <w:rFonts w:ascii="Times New Roman" w:eastAsia="Times New Roman" w:hAnsi="Times New Roman" w:cs="Times New Roman"/>
          <w:color w:val="000000" w:themeColor="text1"/>
          <w:sz w:val="24"/>
          <w:szCs w:val="24"/>
          <w:lang w:val="en-GB" w:eastAsia="en-GB"/>
        </w:rPr>
        <w:t xml:space="preserve">esearcher can evolve with time </w:t>
      </w:r>
      <w:r w:rsidRPr="00F4262E">
        <w:rPr>
          <w:rFonts w:ascii="Times New Roman" w:eastAsia="Times New Roman" w:hAnsi="Times New Roman" w:cs="Times New Roman"/>
          <w:color w:val="000000" w:themeColor="text1"/>
          <w:sz w:val="24"/>
          <w:szCs w:val="24"/>
          <w:lang w:val="en-GB" w:eastAsia="en-GB"/>
        </w:rPr>
        <w:t>[</w:t>
      </w:r>
      <w:r w:rsidR="005D4BCB">
        <w:rPr>
          <w:rFonts w:ascii="Times New Roman" w:eastAsia="Times New Roman" w:hAnsi="Times New Roman" w:cs="Times New Roman"/>
          <w:color w:val="000000" w:themeColor="text1"/>
          <w:sz w:val="24"/>
          <w:szCs w:val="24"/>
          <w:lang w:val="en-GB" w:eastAsia="en-GB"/>
        </w:rPr>
        <w:t>160-1</w:t>
      </w:r>
      <w:r w:rsidRPr="00F4262E">
        <w:rPr>
          <w:rFonts w:ascii="Times New Roman" w:eastAsia="Times New Roman" w:hAnsi="Times New Roman" w:cs="Times New Roman"/>
          <w:color w:val="000000" w:themeColor="text1"/>
          <w:sz w:val="24"/>
          <w:szCs w:val="24"/>
          <w:lang w:val="en-GB" w:eastAsia="en-GB"/>
        </w:rPr>
        <w:t>]. The researcher may also adopt a covert or overt role. In the overt role, the participants are aware of the researcher’s presence and</w:t>
      </w:r>
      <w:r w:rsidR="00AE5000">
        <w:rPr>
          <w:rFonts w:ascii="Times New Roman" w:eastAsia="Times New Roman" w:hAnsi="Times New Roman" w:cs="Times New Roman"/>
          <w:color w:val="000000" w:themeColor="text1"/>
          <w:sz w:val="24"/>
          <w:szCs w:val="24"/>
          <w:lang w:val="en-GB" w:eastAsia="en-GB"/>
        </w:rPr>
        <w:t xml:space="preserve"> are provided with basic information on</w:t>
      </w:r>
      <w:r w:rsidRPr="00F4262E">
        <w:rPr>
          <w:rFonts w:ascii="Times New Roman" w:eastAsia="Times New Roman" w:hAnsi="Times New Roman" w:cs="Times New Roman"/>
          <w:color w:val="000000" w:themeColor="text1"/>
          <w:sz w:val="24"/>
          <w:szCs w:val="24"/>
          <w:lang w:val="en-GB" w:eastAsia="en-GB"/>
        </w:rPr>
        <w:t xml:space="preserve"> the research objective [</w:t>
      </w:r>
      <w:r w:rsidR="005D4BCB">
        <w:rPr>
          <w:rFonts w:ascii="Times New Roman" w:eastAsia="Times New Roman" w:hAnsi="Times New Roman" w:cs="Times New Roman"/>
          <w:color w:val="000000" w:themeColor="text1"/>
          <w:sz w:val="24"/>
          <w:szCs w:val="24"/>
          <w:lang w:val="en-GB" w:eastAsia="en-GB"/>
        </w:rPr>
        <w:t>160</w:t>
      </w:r>
      <w:r w:rsidRPr="00F4262E">
        <w:rPr>
          <w:rFonts w:ascii="Times New Roman" w:eastAsia="Times New Roman" w:hAnsi="Times New Roman" w:cs="Times New Roman"/>
          <w:color w:val="000000" w:themeColor="text1"/>
          <w:sz w:val="24"/>
          <w:szCs w:val="24"/>
          <w:lang w:val="en-GB" w:eastAsia="en-GB"/>
        </w:rPr>
        <w:t>]. In the covert role, the participants are unaware that they are being observed [</w:t>
      </w:r>
      <w:r w:rsidR="005D4BCB">
        <w:rPr>
          <w:rFonts w:ascii="Times New Roman" w:eastAsia="Times New Roman" w:hAnsi="Times New Roman" w:cs="Times New Roman"/>
          <w:color w:val="000000" w:themeColor="text1"/>
          <w:sz w:val="24"/>
          <w:szCs w:val="24"/>
          <w:lang w:val="en-GB" w:eastAsia="en-GB"/>
        </w:rPr>
        <w:t>160</w:t>
      </w:r>
      <w:r w:rsidRPr="00F4262E">
        <w:rPr>
          <w:rFonts w:ascii="Times New Roman" w:eastAsia="Times New Roman" w:hAnsi="Times New Roman" w:cs="Times New Roman"/>
          <w:color w:val="000000" w:themeColor="text1"/>
          <w:sz w:val="24"/>
          <w:szCs w:val="24"/>
          <w:lang w:val="en-GB" w:eastAsia="en-GB"/>
        </w:rPr>
        <w:t xml:space="preserve">]. </w:t>
      </w:r>
    </w:p>
    <w:p w14:paraId="1D509D47" w14:textId="77777777" w:rsidR="00C53D0A" w:rsidRPr="00F4262E" w:rsidRDefault="00C53D0A" w:rsidP="00C53D0A">
      <w:pPr>
        <w:widowControl w:val="0"/>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One of the concerns surrounding observational methods is the effect the observer/researcher has on the participants. This is known as the Hawthorne effect</w:t>
      </w:r>
      <w:r w:rsidR="005022E7">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 where participants may adjust their behaviour or actions if they are aware that they are being observed [</w:t>
      </w:r>
      <w:r w:rsidR="005D4BCB">
        <w:rPr>
          <w:rFonts w:ascii="Times New Roman" w:eastAsia="Times New Roman" w:hAnsi="Times New Roman" w:cs="Times New Roman"/>
          <w:color w:val="000000" w:themeColor="text1"/>
          <w:sz w:val="24"/>
          <w:szCs w:val="24"/>
          <w:lang w:val="en-GB" w:eastAsia="en-GB"/>
        </w:rPr>
        <w:t>157, 162</w:t>
      </w:r>
      <w:r w:rsidRPr="00F4262E">
        <w:rPr>
          <w:rFonts w:ascii="Times New Roman" w:eastAsia="Times New Roman" w:hAnsi="Times New Roman" w:cs="Times New Roman"/>
          <w:color w:val="000000" w:themeColor="text1"/>
          <w:sz w:val="24"/>
          <w:szCs w:val="24"/>
          <w:lang w:val="en-GB" w:eastAsia="en-GB"/>
        </w:rPr>
        <w:t>]. Covert observation may reduce this effect</w:t>
      </w:r>
      <w:r w:rsidR="009E1ED9">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 allowing the researcher to observe what is actually happening </w:t>
      </w:r>
      <w:r w:rsidR="00CF7E23" w:rsidRPr="00F4262E">
        <w:rPr>
          <w:rFonts w:ascii="Times New Roman" w:eastAsia="Times New Roman" w:hAnsi="Times New Roman" w:cs="Times New Roman"/>
          <w:color w:val="000000" w:themeColor="text1"/>
          <w:sz w:val="24"/>
          <w:szCs w:val="24"/>
          <w:lang w:val="en-GB" w:eastAsia="en-GB"/>
        </w:rPr>
        <w:t>and not a modified behaviour [</w:t>
      </w:r>
      <w:r w:rsidR="005D4BCB">
        <w:rPr>
          <w:rFonts w:ascii="Times New Roman" w:eastAsia="Times New Roman" w:hAnsi="Times New Roman" w:cs="Times New Roman"/>
          <w:color w:val="000000" w:themeColor="text1"/>
          <w:sz w:val="24"/>
          <w:szCs w:val="24"/>
          <w:lang w:val="en-GB" w:eastAsia="en-GB"/>
        </w:rPr>
        <w:t>162</w:t>
      </w:r>
      <w:r w:rsidRPr="00F4262E">
        <w:rPr>
          <w:rFonts w:ascii="Times New Roman" w:eastAsia="Times New Roman" w:hAnsi="Times New Roman" w:cs="Times New Roman"/>
          <w:color w:val="000000" w:themeColor="text1"/>
          <w:sz w:val="24"/>
          <w:szCs w:val="24"/>
          <w:lang w:val="en-GB" w:eastAsia="en-GB"/>
        </w:rPr>
        <w:t>]. However, there are ethical concerns surrounding the use of covert observation with the main concern related to obtaining informed consent from participants. The British Sociological Association has advised that covert observation should only be used if there is no other possible method of collecting data [</w:t>
      </w:r>
      <w:r w:rsidR="005D4BCB">
        <w:rPr>
          <w:rFonts w:ascii="Times New Roman" w:eastAsia="Times New Roman" w:hAnsi="Times New Roman" w:cs="Times New Roman"/>
          <w:color w:val="000000" w:themeColor="text1"/>
          <w:sz w:val="24"/>
          <w:szCs w:val="24"/>
          <w:lang w:val="en-GB" w:eastAsia="en-GB"/>
        </w:rPr>
        <w:t>163</w:t>
      </w:r>
      <w:r w:rsidRPr="00F4262E">
        <w:rPr>
          <w:rFonts w:ascii="Times New Roman" w:eastAsia="Times New Roman" w:hAnsi="Times New Roman" w:cs="Times New Roman"/>
          <w:color w:val="000000" w:themeColor="text1"/>
          <w:sz w:val="24"/>
          <w:szCs w:val="24"/>
          <w:lang w:val="en-GB" w:eastAsia="en-GB"/>
        </w:rPr>
        <w:t xml:space="preserve">]. Patton also recommends ‘full and complete disclosure’ </w:t>
      </w:r>
      <w:r w:rsidR="00DF0DCE" w:rsidRPr="00F4262E">
        <w:rPr>
          <w:rFonts w:ascii="Times New Roman" w:eastAsia="Times New Roman" w:hAnsi="Times New Roman" w:cs="Times New Roman"/>
          <w:color w:val="000000" w:themeColor="text1"/>
          <w:sz w:val="24"/>
          <w:szCs w:val="24"/>
          <w:lang w:val="en-GB" w:eastAsia="en-GB"/>
        </w:rPr>
        <w:t>because</w:t>
      </w:r>
      <w:r w:rsidRPr="00F4262E">
        <w:rPr>
          <w:rFonts w:ascii="Times New Roman" w:eastAsia="Times New Roman" w:hAnsi="Times New Roman" w:cs="Times New Roman"/>
          <w:color w:val="000000" w:themeColor="text1"/>
          <w:sz w:val="24"/>
          <w:szCs w:val="24"/>
          <w:lang w:val="en-GB" w:eastAsia="en-GB"/>
        </w:rPr>
        <w:t xml:space="preserve"> of the ethical issues surrounding covert observation [</w:t>
      </w:r>
      <w:r w:rsidR="005D4BCB">
        <w:rPr>
          <w:rFonts w:ascii="Times New Roman" w:eastAsia="Times New Roman" w:hAnsi="Times New Roman" w:cs="Times New Roman"/>
          <w:color w:val="000000" w:themeColor="text1"/>
          <w:sz w:val="24"/>
          <w:szCs w:val="24"/>
          <w:lang w:val="en-GB" w:eastAsia="en-GB"/>
        </w:rPr>
        <w:t>162</w:t>
      </w:r>
      <w:r w:rsidR="005022E7">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 p</w:t>
      </w:r>
      <w:r w:rsidR="005022E7">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273]. Although ethical concerns surrounding informed consent exist with both covert and overt observation, the </w:t>
      </w:r>
      <w:r w:rsidRPr="00F4262E">
        <w:rPr>
          <w:rFonts w:ascii="Times New Roman" w:eastAsia="Times New Roman" w:hAnsi="Times New Roman" w:cs="Times New Roman"/>
          <w:color w:val="000000" w:themeColor="text1"/>
          <w:sz w:val="24"/>
          <w:szCs w:val="24"/>
          <w:lang w:val="en-GB" w:eastAsia="en-GB"/>
        </w:rPr>
        <w:lastRenderedPageBreak/>
        <w:t xml:space="preserve">concerns associated with overt observation are thought to be lower since participants are aware that </w:t>
      </w:r>
      <w:r w:rsidRPr="0053740A">
        <w:rPr>
          <w:rFonts w:ascii="Times New Roman" w:eastAsia="Times New Roman" w:hAnsi="Times New Roman" w:cs="Times New Roman"/>
          <w:color w:val="000000" w:themeColor="text1"/>
          <w:sz w:val="24"/>
          <w:szCs w:val="24"/>
          <w:lang w:val="en-GB" w:eastAsia="en-GB"/>
        </w:rPr>
        <w:t xml:space="preserve">research is being conducted. </w:t>
      </w:r>
      <w:r w:rsidR="009014E6" w:rsidRPr="0053740A">
        <w:rPr>
          <w:rFonts w:ascii="Times New Roman" w:eastAsia="Times New Roman" w:hAnsi="Times New Roman" w:cs="Times New Roman"/>
          <w:color w:val="000000" w:themeColor="text1"/>
          <w:sz w:val="24"/>
          <w:szCs w:val="24"/>
          <w:lang w:val="en-GB" w:eastAsia="en-GB"/>
        </w:rPr>
        <w:t>For these reasons (and the pract</w:t>
      </w:r>
      <w:r w:rsidR="009E1ED9" w:rsidRPr="0053740A">
        <w:rPr>
          <w:rFonts w:ascii="Times New Roman" w:eastAsia="Times New Roman" w:hAnsi="Times New Roman" w:cs="Times New Roman"/>
          <w:color w:val="000000" w:themeColor="text1"/>
          <w:sz w:val="24"/>
          <w:szCs w:val="24"/>
          <w:lang w:val="en-GB" w:eastAsia="en-GB"/>
        </w:rPr>
        <w:t xml:space="preserve">ical reason that ED staff already knew the </w:t>
      </w:r>
      <w:r w:rsidR="00DF0DCE" w:rsidRPr="0053740A">
        <w:rPr>
          <w:rFonts w:ascii="Times New Roman" w:eastAsia="Times New Roman" w:hAnsi="Times New Roman" w:cs="Times New Roman"/>
          <w:color w:val="000000" w:themeColor="text1"/>
          <w:sz w:val="24"/>
          <w:szCs w:val="24"/>
          <w:lang w:val="en-GB" w:eastAsia="en-GB"/>
        </w:rPr>
        <w:t>researcher),</w:t>
      </w:r>
      <w:r w:rsidR="009014E6" w:rsidRPr="0053740A">
        <w:rPr>
          <w:rFonts w:ascii="Times New Roman" w:eastAsia="Times New Roman" w:hAnsi="Times New Roman" w:cs="Times New Roman"/>
          <w:color w:val="000000" w:themeColor="text1"/>
          <w:sz w:val="24"/>
          <w:szCs w:val="24"/>
          <w:lang w:val="en-GB" w:eastAsia="en-GB"/>
        </w:rPr>
        <w:t xml:space="preserve"> o</w:t>
      </w:r>
      <w:r w:rsidRPr="0053740A">
        <w:rPr>
          <w:rFonts w:ascii="Times New Roman" w:eastAsia="Times New Roman" w:hAnsi="Times New Roman" w:cs="Times New Roman"/>
          <w:color w:val="000000" w:themeColor="text1"/>
          <w:sz w:val="24"/>
          <w:szCs w:val="24"/>
          <w:lang w:val="en-GB" w:eastAsia="en-GB"/>
        </w:rPr>
        <w:t xml:space="preserve">vert observation was adopted for this study. </w:t>
      </w:r>
    </w:p>
    <w:p w14:paraId="38AE7267" w14:textId="77777777" w:rsidR="00C53D0A" w:rsidRPr="00A13647" w:rsidRDefault="00C53D0A" w:rsidP="00A13647">
      <w:pPr>
        <w:pStyle w:val="Heading3"/>
        <w:rPr>
          <w:color w:val="000000" w:themeColor="text1"/>
        </w:rPr>
      </w:pPr>
      <w:bookmarkStart w:id="496" w:name="_Toc516597313"/>
      <w:bookmarkStart w:id="497" w:name="_Toc531455404"/>
      <w:bookmarkStart w:id="498" w:name="_Toc532580332"/>
      <w:bookmarkStart w:id="499" w:name="_Toc534996907"/>
      <w:bookmarkStart w:id="500" w:name="_Toc534998041"/>
      <w:r w:rsidRPr="00F4262E">
        <w:rPr>
          <w:color w:val="000000" w:themeColor="text1"/>
        </w:rPr>
        <w:t>Process mapping</w:t>
      </w:r>
      <w:bookmarkEnd w:id="496"/>
      <w:bookmarkEnd w:id="497"/>
      <w:bookmarkEnd w:id="498"/>
      <w:bookmarkEnd w:id="499"/>
      <w:bookmarkEnd w:id="500"/>
    </w:p>
    <w:p w14:paraId="1767A972" w14:textId="77777777" w:rsidR="00C53D0A" w:rsidRPr="00F4262E" w:rsidRDefault="00C53D0A" w:rsidP="005D4BCB">
      <w:pPr>
        <w:widowControl w:val="0"/>
        <w:spacing w:after="200" w:line="480" w:lineRule="auto"/>
        <w:rPr>
          <w:rFonts w:ascii="Times New Roman" w:eastAsia="Calibri"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Emergency departments are complex settings and improving care requires a clear understanding of the processes that constitute ED patient flow. Process mapping is a useful method for anal</w:t>
      </w:r>
      <w:r w:rsidR="00CF7E23" w:rsidRPr="00F4262E">
        <w:rPr>
          <w:rFonts w:ascii="Times New Roman" w:eastAsia="Times New Roman" w:hAnsi="Times New Roman" w:cs="Times New Roman"/>
          <w:color w:val="000000" w:themeColor="text1"/>
          <w:sz w:val="24"/>
          <w:szCs w:val="24"/>
          <w:lang w:val="en-GB" w:eastAsia="en-GB"/>
        </w:rPr>
        <w:t>ysing these complex settings [</w:t>
      </w:r>
      <w:r w:rsidR="005D4BCB">
        <w:rPr>
          <w:rFonts w:ascii="Times New Roman" w:eastAsia="Times New Roman" w:hAnsi="Times New Roman" w:cs="Times New Roman"/>
          <w:color w:val="000000" w:themeColor="text1"/>
          <w:sz w:val="24"/>
          <w:szCs w:val="24"/>
          <w:lang w:val="en-GB" w:eastAsia="en-GB"/>
        </w:rPr>
        <w:t>164</w:t>
      </w:r>
      <w:r w:rsidRPr="00F4262E">
        <w:rPr>
          <w:rFonts w:ascii="Times New Roman" w:eastAsia="Times New Roman" w:hAnsi="Times New Roman" w:cs="Times New Roman"/>
          <w:color w:val="000000" w:themeColor="text1"/>
          <w:sz w:val="24"/>
          <w:szCs w:val="24"/>
          <w:lang w:val="en-GB" w:eastAsia="en-GB"/>
        </w:rPr>
        <w:t xml:space="preserve">]. </w:t>
      </w:r>
      <w:r w:rsidRPr="00F4262E">
        <w:rPr>
          <w:rFonts w:ascii="Times New Roman" w:eastAsia="Calibri" w:hAnsi="Times New Roman" w:cs="Times New Roman"/>
          <w:color w:val="000000" w:themeColor="text1"/>
          <w:sz w:val="24"/>
          <w:szCs w:val="24"/>
          <w:lang w:val="en-GB" w:eastAsia="en-GB"/>
        </w:rPr>
        <w:t xml:space="preserve">Process mapping is a method of identifying all the steps </w:t>
      </w:r>
      <w:r w:rsidR="009014E6">
        <w:rPr>
          <w:rFonts w:ascii="Times New Roman" w:eastAsia="Calibri" w:hAnsi="Times New Roman" w:cs="Times New Roman"/>
          <w:color w:val="000000" w:themeColor="text1"/>
          <w:sz w:val="24"/>
          <w:szCs w:val="24"/>
          <w:lang w:val="en-GB" w:eastAsia="en-GB"/>
        </w:rPr>
        <w:t xml:space="preserve">in a process and presenting them </w:t>
      </w:r>
      <w:r w:rsidRPr="00F4262E">
        <w:rPr>
          <w:rFonts w:ascii="Times New Roman" w:eastAsia="Calibri" w:hAnsi="Times New Roman" w:cs="Times New Roman"/>
          <w:color w:val="000000" w:themeColor="text1"/>
          <w:sz w:val="24"/>
          <w:szCs w:val="24"/>
          <w:lang w:val="en-GB" w:eastAsia="en-GB"/>
        </w:rPr>
        <w:t>in a visual diagram [</w:t>
      </w:r>
      <w:r w:rsidR="005D4BCB">
        <w:rPr>
          <w:rFonts w:ascii="Times New Roman" w:eastAsia="Calibri" w:hAnsi="Times New Roman" w:cs="Times New Roman"/>
          <w:color w:val="000000" w:themeColor="text1"/>
          <w:sz w:val="24"/>
          <w:szCs w:val="24"/>
          <w:lang w:val="en-GB" w:eastAsia="en-GB"/>
        </w:rPr>
        <w:t>165</w:t>
      </w:r>
      <w:r w:rsidR="00A44417">
        <w:rPr>
          <w:rFonts w:ascii="Times New Roman" w:eastAsia="Calibri" w:hAnsi="Times New Roman" w:cs="Times New Roman"/>
          <w:color w:val="000000" w:themeColor="text1"/>
          <w:sz w:val="24"/>
          <w:szCs w:val="24"/>
          <w:lang w:val="en-GB" w:eastAsia="en-GB"/>
        </w:rPr>
        <w:t>-</w:t>
      </w:r>
      <w:r w:rsidR="005D4BCB">
        <w:rPr>
          <w:rFonts w:ascii="Times New Roman" w:eastAsia="Calibri" w:hAnsi="Times New Roman" w:cs="Times New Roman"/>
          <w:color w:val="000000" w:themeColor="text1"/>
          <w:sz w:val="24"/>
          <w:szCs w:val="24"/>
          <w:lang w:val="en-GB" w:eastAsia="en-GB"/>
        </w:rPr>
        <w:t>7</w:t>
      </w:r>
      <w:r w:rsidRPr="00F4262E">
        <w:rPr>
          <w:rFonts w:ascii="Times New Roman" w:eastAsia="Calibri" w:hAnsi="Times New Roman" w:cs="Times New Roman"/>
          <w:color w:val="000000" w:themeColor="text1"/>
          <w:sz w:val="24"/>
          <w:szCs w:val="24"/>
          <w:lang w:val="en-GB" w:eastAsia="en-GB"/>
        </w:rPr>
        <w:t xml:space="preserve">]. The visual representation of the steps increases the transparency of the process and is useful for revealing bottlenecks, variation and identifying where value and waste exist in the process </w:t>
      </w:r>
      <w:r w:rsidR="005D4BCB">
        <w:rPr>
          <w:rFonts w:ascii="Times New Roman" w:eastAsia="Calibri" w:hAnsi="Times New Roman" w:cs="Times New Roman"/>
          <w:color w:val="000000" w:themeColor="text1"/>
          <w:sz w:val="24"/>
          <w:szCs w:val="24"/>
          <w:lang w:val="en-GB" w:eastAsia="en-GB"/>
        </w:rPr>
        <w:t>[165</w:t>
      </w:r>
      <w:r w:rsidR="00A44417">
        <w:rPr>
          <w:rFonts w:ascii="Times New Roman" w:eastAsia="Calibri" w:hAnsi="Times New Roman" w:cs="Times New Roman"/>
          <w:color w:val="000000" w:themeColor="text1"/>
          <w:sz w:val="24"/>
          <w:szCs w:val="24"/>
          <w:lang w:val="en-GB" w:eastAsia="en-GB"/>
        </w:rPr>
        <w:t>-</w:t>
      </w:r>
      <w:r w:rsidR="005D4BCB">
        <w:rPr>
          <w:rFonts w:ascii="Times New Roman" w:eastAsia="Calibri" w:hAnsi="Times New Roman" w:cs="Times New Roman"/>
          <w:color w:val="000000" w:themeColor="text1"/>
          <w:sz w:val="24"/>
          <w:szCs w:val="24"/>
          <w:lang w:val="en-GB" w:eastAsia="en-GB"/>
        </w:rPr>
        <w:t>7</w:t>
      </w:r>
      <w:r w:rsidRPr="00F4262E">
        <w:rPr>
          <w:rFonts w:ascii="Times New Roman" w:eastAsia="Calibri" w:hAnsi="Times New Roman" w:cs="Times New Roman"/>
          <w:color w:val="000000" w:themeColor="text1"/>
          <w:sz w:val="24"/>
          <w:szCs w:val="24"/>
          <w:lang w:val="en-GB" w:eastAsia="en-GB"/>
        </w:rPr>
        <w:t xml:space="preserve">]. Process mapping has been used in emergency settings in both developed and developing countries with </w:t>
      </w:r>
      <w:r w:rsidR="009014E6">
        <w:rPr>
          <w:rFonts w:ascii="Times New Roman" w:eastAsia="Calibri" w:hAnsi="Times New Roman" w:cs="Times New Roman"/>
          <w:color w:val="000000" w:themeColor="text1"/>
          <w:sz w:val="24"/>
          <w:szCs w:val="24"/>
          <w:lang w:val="en-GB" w:eastAsia="en-GB"/>
        </w:rPr>
        <w:t>success</w:t>
      </w:r>
      <w:r w:rsidRPr="00F4262E">
        <w:rPr>
          <w:rFonts w:ascii="Times New Roman" w:eastAsia="Calibri" w:hAnsi="Times New Roman" w:cs="Times New Roman"/>
          <w:color w:val="000000" w:themeColor="text1"/>
          <w:sz w:val="24"/>
          <w:szCs w:val="24"/>
          <w:lang w:val="en-GB" w:eastAsia="en-GB"/>
        </w:rPr>
        <w:t xml:space="preserve"> [</w:t>
      </w:r>
      <w:r w:rsidR="009014E6">
        <w:rPr>
          <w:rFonts w:ascii="Times New Roman" w:eastAsia="Calibri" w:hAnsi="Times New Roman" w:cs="Times New Roman"/>
          <w:color w:val="000000" w:themeColor="text1"/>
          <w:sz w:val="24"/>
          <w:szCs w:val="24"/>
          <w:lang w:val="en-GB" w:eastAsia="en-GB"/>
        </w:rPr>
        <w:t>81, 83</w:t>
      </w:r>
      <w:r w:rsidR="00A44417">
        <w:rPr>
          <w:rFonts w:ascii="Times New Roman" w:eastAsia="Calibri" w:hAnsi="Times New Roman" w:cs="Times New Roman"/>
          <w:color w:val="000000" w:themeColor="text1"/>
          <w:sz w:val="24"/>
          <w:szCs w:val="24"/>
          <w:lang w:val="en-GB" w:eastAsia="en-GB"/>
        </w:rPr>
        <w:t>,1</w:t>
      </w:r>
      <w:r w:rsidR="005D4BCB">
        <w:rPr>
          <w:rFonts w:ascii="Times New Roman" w:eastAsia="Calibri" w:hAnsi="Times New Roman" w:cs="Times New Roman"/>
          <w:color w:val="000000" w:themeColor="text1"/>
          <w:sz w:val="24"/>
          <w:szCs w:val="24"/>
          <w:lang w:val="en-GB" w:eastAsia="en-GB"/>
        </w:rPr>
        <w:t>68</w:t>
      </w:r>
      <w:r w:rsidRPr="00F4262E">
        <w:rPr>
          <w:rFonts w:ascii="Times New Roman" w:eastAsia="Calibri" w:hAnsi="Times New Roman" w:cs="Times New Roman"/>
          <w:color w:val="000000" w:themeColor="text1"/>
          <w:sz w:val="24"/>
          <w:szCs w:val="24"/>
          <w:lang w:val="en-GB" w:eastAsia="en-GB"/>
        </w:rPr>
        <w:t xml:space="preserve">]. </w:t>
      </w:r>
    </w:p>
    <w:p w14:paraId="7EDC2D96" w14:textId="77777777" w:rsidR="00C53D0A" w:rsidRPr="00F4262E" w:rsidRDefault="00C53D0A" w:rsidP="00C53D0A">
      <w:pPr>
        <w:widowControl w:val="0"/>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Calibri" w:hAnsi="Times New Roman" w:cs="Times New Roman"/>
          <w:color w:val="000000" w:themeColor="text1"/>
          <w:sz w:val="24"/>
          <w:szCs w:val="24"/>
          <w:lang w:val="en-GB" w:eastAsia="en-GB"/>
        </w:rPr>
        <w:t>The process mapping method was chosen for this study because it transforms the conceptual view of patient flow and the patient journey into a practical output that enables participants to focus on the patient flow process itself. Producing this visual, diagrammatic process map may promote a shared understanding of the complexities of the patient flow process with a multitude of staff and patients, allowing insights into the process that may no</w:t>
      </w:r>
      <w:r w:rsidR="00CF7E23" w:rsidRPr="00F4262E">
        <w:rPr>
          <w:rFonts w:ascii="Times New Roman" w:eastAsia="Calibri" w:hAnsi="Times New Roman" w:cs="Times New Roman"/>
          <w:color w:val="000000" w:themeColor="text1"/>
          <w:sz w:val="24"/>
          <w:szCs w:val="24"/>
          <w:lang w:val="en-GB" w:eastAsia="en-GB"/>
        </w:rPr>
        <w:t>t be seen with other methods [</w:t>
      </w:r>
      <w:r w:rsidR="005D4BCB">
        <w:rPr>
          <w:rFonts w:ascii="Times New Roman" w:eastAsia="Calibri" w:hAnsi="Times New Roman" w:cs="Times New Roman"/>
          <w:color w:val="000000" w:themeColor="text1"/>
          <w:sz w:val="24"/>
          <w:szCs w:val="24"/>
          <w:lang w:val="en-GB" w:eastAsia="en-GB"/>
        </w:rPr>
        <w:t>164</w:t>
      </w:r>
      <w:r w:rsidRPr="00F4262E">
        <w:rPr>
          <w:rFonts w:ascii="Times New Roman" w:eastAsia="Calibri" w:hAnsi="Times New Roman" w:cs="Times New Roman"/>
          <w:color w:val="000000" w:themeColor="text1"/>
          <w:sz w:val="24"/>
          <w:szCs w:val="24"/>
          <w:lang w:val="en-GB" w:eastAsia="en-GB"/>
        </w:rPr>
        <w:t xml:space="preserve">]. The end product itself, the process map of the patient journey, may be readily understood by a range of service users inclusive of clinicians, managers, policy makers and </w:t>
      </w:r>
      <w:r w:rsidRPr="00725B79">
        <w:rPr>
          <w:rFonts w:ascii="Times New Roman" w:eastAsia="Calibri" w:hAnsi="Times New Roman" w:cs="Times New Roman"/>
          <w:color w:val="000000" w:themeColor="text1"/>
          <w:sz w:val="24"/>
          <w:szCs w:val="24"/>
          <w:lang w:val="en-GB" w:eastAsia="en-GB"/>
        </w:rPr>
        <w:t>patients</w:t>
      </w:r>
      <w:r w:rsidR="0075115A" w:rsidRPr="00725B79">
        <w:rPr>
          <w:rFonts w:ascii="Times New Roman" w:eastAsia="Calibri" w:hAnsi="Times New Roman" w:cs="Times New Roman"/>
          <w:color w:val="000000" w:themeColor="text1"/>
          <w:sz w:val="24"/>
          <w:szCs w:val="24"/>
          <w:lang w:val="en-GB" w:eastAsia="en-GB"/>
        </w:rPr>
        <w:t xml:space="preserve"> [</w:t>
      </w:r>
      <w:r w:rsidR="005D4BCB">
        <w:rPr>
          <w:rFonts w:ascii="Times New Roman" w:eastAsia="Calibri" w:hAnsi="Times New Roman" w:cs="Times New Roman"/>
          <w:color w:val="000000" w:themeColor="text1"/>
          <w:sz w:val="24"/>
          <w:szCs w:val="24"/>
          <w:lang w:val="en-GB" w:eastAsia="en-GB"/>
        </w:rPr>
        <w:t>165</w:t>
      </w:r>
      <w:r w:rsidR="0075115A" w:rsidRPr="00725B79">
        <w:rPr>
          <w:rFonts w:ascii="Times New Roman" w:eastAsia="Calibri" w:hAnsi="Times New Roman" w:cs="Times New Roman"/>
          <w:color w:val="000000" w:themeColor="text1"/>
          <w:sz w:val="24"/>
          <w:szCs w:val="24"/>
          <w:lang w:val="en-GB" w:eastAsia="en-GB"/>
        </w:rPr>
        <w:t>]</w:t>
      </w:r>
      <w:r w:rsidRPr="00725B79">
        <w:rPr>
          <w:rFonts w:ascii="Times New Roman" w:eastAsia="Calibri" w:hAnsi="Times New Roman" w:cs="Times New Roman"/>
          <w:color w:val="000000" w:themeColor="text1"/>
          <w:sz w:val="24"/>
          <w:szCs w:val="24"/>
          <w:lang w:val="en-GB" w:eastAsia="en-GB"/>
        </w:rPr>
        <w:t>.</w:t>
      </w:r>
      <w:r w:rsidRPr="00F4262E">
        <w:rPr>
          <w:rFonts w:ascii="Times New Roman" w:eastAsia="Calibri" w:hAnsi="Times New Roman" w:cs="Times New Roman"/>
          <w:color w:val="000000" w:themeColor="text1"/>
          <w:sz w:val="24"/>
          <w:szCs w:val="24"/>
          <w:lang w:val="en-GB" w:eastAsia="en-GB"/>
        </w:rPr>
        <w:t xml:space="preserve"> The map may serve as a </w:t>
      </w:r>
      <w:r w:rsidR="00DF0DCE" w:rsidRPr="00F4262E">
        <w:rPr>
          <w:rFonts w:ascii="Times New Roman" w:eastAsia="Calibri" w:hAnsi="Times New Roman" w:cs="Times New Roman"/>
          <w:color w:val="000000" w:themeColor="text1"/>
          <w:sz w:val="24"/>
          <w:szCs w:val="24"/>
          <w:lang w:val="en-GB" w:eastAsia="en-GB"/>
        </w:rPr>
        <w:t>model that</w:t>
      </w:r>
      <w:r w:rsidRPr="00F4262E">
        <w:rPr>
          <w:rFonts w:ascii="Times New Roman" w:eastAsia="Calibri" w:hAnsi="Times New Roman" w:cs="Times New Roman"/>
          <w:color w:val="000000" w:themeColor="text1"/>
          <w:sz w:val="24"/>
          <w:szCs w:val="24"/>
          <w:lang w:val="en-GB" w:eastAsia="en-GB"/>
        </w:rPr>
        <w:t xml:space="preserve"> may be utilised in the setting, increasing awareness of the patient journey for both staff and patients. Furthermore, the knowledge generated from the analysis of the process mapping has the potential to be applied to other settings. </w:t>
      </w:r>
    </w:p>
    <w:p w14:paraId="5FCDD604" w14:textId="77777777" w:rsidR="00C53D0A" w:rsidRPr="00F4262E" w:rsidRDefault="00C53D0A" w:rsidP="005D4BCB">
      <w:pPr>
        <w:widowControl w:val="0"/>
        <w:spacing w:after="200" w:line="480" w:lineRule="auto"/>
        <w:rPr>
          <w:rFonts w:ascii="Times New Roman" w:eastAsia="Calibri"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Process mapping can be conducted using two techniques: faci</w:t>
      </w:r>
      <w:r w:rsidR="00CF7E23" w:rsidRPr="00F4262E">
        <w:rPr>
          <w:rFonts w:ascii="Times New Roman" w:eastAsia="Times New Roman" w:hAnsi="Times New Roman" w:cs="Times New Roman"/>
          <w:color w:val="000000" w:themeColor="text1"/>
          <w:sz w:val="24"/>
          <w:szCs w:val="24"/>
          <w:lang w:val="en-GB" w:eastAsia="en-GB"/>
        </w:rPr>
        <w:t>litated and observational [</w:t>
      </w:r>
      <w:r w:rsidR="005D4BCB">
        <w:rPr>
          <w:rFonts w:ascii="Times New Roman" w:eastAsia="Times New Roman" w:hAnsi="Times New Roman" w:cs="Times New Roman"/>
          <w:color w:val="000000" w:themeColor="text1"/>
          <w:sz w:val="24"/>
          <w:szCs w:val="24"/>
          <w:lang w:val="en-GB" w:eastAsia="en-GB"/>
        </w:rPr>
        <w:t>165-7]</w:t>
      </w:r>
      <w:r w:rsidRPr="00F4262E">
        <w:rPr>
          <w:rFonts w:ascii="Times New Roman" w:eastAsia="Times New Roman" w:hAnsi="Times New Roman" w:cs="Times New Roman"/>
          <w:color w:val="000000" w:themeColor="text1"/>
          <w:sz w:val="24"/>
          <w:szCs w:val="24"/>
          <w:lang w:val="en-GB" w:eastAsia="en-GB"/>
        </w:rPr>
        <w:t xml:space="preserve">. Facilitated mapping is a facilitated session with a range of staff who contribute to the formation of the map based on </w:t>
      </w:r>
      <w:r w:rsidR="00CF7E23" w:rsidRPr="00F4262E">
        <w:rPr>
          <w:rFonts w:ascii="Times New Roman" w:eastAsia="Times New Roman" w:hAnsi="Times New Roman" w:cs="Times New Roman"/>
          <w:color w:val="000000" w:themeColor="text1"/>
          <w:sz w:val="24"/>
          <w:szCs w:val="24"/>
          <w:lang w:val="en-GB" w:eastAsia="en-GB"/>
        </w:rPr>
        <w:t>each person’s perception</w:t>
      </w:r>
      <w:r w:rsidR="0075115A">
        <w:rPr>
          <w:rFonts w:ascii="Times New Roman" w:eastAsia="Times New Roman" w:hAnsi="Times New Roman" w:cs="Times New Roman"/>
          <w:color w:val="000000" w:themeColor="text1"/>
          <w:sz w:val="24"/>
          <w:szCs w:val="24"/>
          <w:lang w:val="en-GB" w:eastAsia="en-GB"/>
        </w:rPr>
        <w:t xml:space="preserve"> of the patient journey</w:t>
      </w:r>
      <w:r w:rsidR="00CF7E23" w:rsidRPr="00F4262E">
        <w:rPr>
          <w:rFonts w:ascii="Times New Roman" w:eastAsia="Times New Roman" w:hAnsi="Times New Roman" w:cs="Times New Roman"/>
          <w:color w:val="000000" w:themeColor="text1"/>
          <w:sz w:val="24"/>
          <w:szCs w:val="24"/>
          <w:lang w:val="en-GB" w:eastAsia="en-GB"/>
        </w:rPr>
        <w:t xml:space="preserve"> [</w:t>
      </w:r>
      <w:r w:rsidR="005D4BCB">
        <w:rPr>
          <w:rFonts w:ascii="Times New Roman" w:eastAsia="Times New Roman" w:hAnsi="Times New Roman" w:cs="Times New Roman"/>
          <w:color w:val="000000" w:themeColor="text1"/>
          <w:sz w:val="24"/>
          <w:szCs w:val="24"/>
          <w:lang w:val="en-GB" w:eastAsia="en-GB"/>
        </w:rPr>
        <w:t>165</w:t>
      </w:r>
      <w:r w:rsidR="00A44417">
        <w:rPr>
          <w:rFonts w:ascii="Times New Roman" w:eastAsia="Times New Roman" w:hAnsi="Times New Roman" w:cs="Times New Roman"/>
          <w:color w:val="000000" w:themeColor="text1"/>
          <w:sz w:val="24"/>
          <w:szCs w:val="24"/>
          <w:lang w:val="en-GB" w:eastAsia="en-GB"/>
        </w:rPr>
        <w:t>, 16</w:t>
      </w:r>
      <w:r w:rsidR="005D4BCB">
        <w:rPr>
          <w:rFonts w:ascii="Times New Roman" w:eastAsia="Times New Roman" w:hAnsi="Times New Roman" w:cs="Times New Roman"/>
          <w:color w:val="000000" w:themeColor="text1"/>
          <w:sz w:val="24"/>
          <w:szCs w:val="24"/>
          <w:lang w:val="en-GB" w:eastAsia="en-GB"/>
        </w:rPr>
        <w:t>7</w:t>
      </w:r>
      <w:r w:rsidRPr="00F4262E">
        <w:rPr>
          <w:rFonts w:ascii="Times New Roman" w:eastAsia="Times New Roman" w:hAnsi="Times New Roman" w:cs="Times New Roman"/>
          <w:color w:val="000000" w:themeColor="text1"/>
          <w:sz w:val="24"/>
          <w:szCs w:val="24"/>
          <w:lang w:val="en-GB" w:eastAsia="en-GB"/>
        </w:rPr>
        <w:t>]. Thus, it is primarily based on the staff perspective. This technique is faster but relies on staff know</w:t>
      </w:r>
      <w:r w:rsidR="00CF7E23" w:rsidRPr="00F4262E">
        <w:rPr>
          <w:rFonts w:ascii="Times New Roman" w:eastAsia="Times New Roman" w:hAnsi="Times New Roman" w:cs="Times New Roman"/>
          <w:color w:val="000000" w:themeColor="text1"/>
          <w:sz w:val="24"/>
          <w:szCs w:val="24"/>
          <w:lang w:val="en-GB" w:eastAsia="en-GB"/>
        </w:rPr>
        <w:t xml:space="preserve">ledge of the patient </w:t>
      </w:r>
      <w:r w:rsidR="00CF7E23" w:rsidRPr="00F4262E">
        <w:rPr>
          <w:rFonts w:ascii="Times New Roman" w:eastAsia="Times New Roman" w:hAnsi="Times New Roman" w:cs="Times New Roman"/>
          <w:color w:val="000000" w:themeColor="text1"/>
          <w:sz w:val="24"/>
          <w:szCs w:val="24"/>
          <w:lang w:val="en-GB" w:eastAsia="en-GB"/>
        </w:rPr>
        <w:lastRenderedPageBreak/>
        <w:t>journey [</w:t>
      </w:r>
      <w:r w:rsidR="005D4BCB">
        <w:rPr>
          <w:rFonts w:ascii="Times New Roman" w:eastAsia="Times New Roman" w:hAnsi="Times New Roman" w:cs="Times New Roman"/>
          <w:color w:val="000000" w:themeColor="text1"/>
          <w:sz w:val="24"/>
          <w:szCs w:val="24"/>
          <w:lang w:val="en-GB" w:eastAsia="en-GB"/>
        </w:rPr>
        <w:t>167</w:t>
      </w:r>
      <w:r w:rsidRPr="00F4262E">
        <w:rPr>
          <w:rFonts w:ascii="Times New Roman" w:eastAsia="Times New Roman" w:hAnsi="Times New Roman" w:cs="Times New Roman"/>
          <w:color w:val="000000" w:themeColor="text1"/>
          <w:sz w:val="24"/>
          <w:szCs w:val="24"/>
          <w:lang w:val="en-GB" w:eastAsia="en-GB"/>
        </w:rPr>
        <w:t>]. The</w:t>
      </w:r>
      <w:r w:rsidR="00181CE3">
        <w:rPr>
          <w:rFonts w:ascii="Times New Roman" w:eastAsia="Times New Roman" w:hAnsi="Times New Roman" w:cs="Times New Roman"/>
          <w:color w:val="000000" w:themeColor="text1"/>
          <w:sz w:val="24"/>
          <w:szCs w:val="24"/>
          <w:lang w:val="en-GB" w:eastAsia="en-GB"/>
        </w:rPr>
        <w:t xml:space="preserve"> basis of observational mapping</w:t>
      </w:r>
      <w:r w:rsidRPr="00F4262E">
        <w:rPr>
          <w:rFonts w:ascii="Times New Roman" w:eastAsia="Times New Roman" w:hAnsi="Times New Roman" w:cs="Times New Roman"/>
          <w:color w:val="000000" w:themeColor="text1"/>
          <w:sz w:val="24"/>
          <w:szCs w:val="24"/>
          <w:lang w:val="en-GB" w:eastAsia="en-GB"/>
        </w:rPr>
        <w:t xml:space="preserve"> is qualitative observation, utilising direct patient observations to record the steps taken in </w:t>
      </w:r>
      <w:r w:rsidR="00CF7E23" w:rsidRPr="00F4262E">
        <w:rPr>
          <w:rFonts w:ascii="Times New Roman" w:eastAsia="Times New Roman" w:hAnsi="Times New Roman" w:cs="Times New Roman"/>
          <w:color w:val="000000" w:themeColor="text1"/>
          <w:sz w:val="24"/>
          <w:szCs w:val="24"/>
          <w:lang w:val="en-GB" w:eastAsia="en-GB"/>
        </w:rPr>
        <w:t>the patient flow process [</w:t>
      </w:r>
      <w:r w:rsidR="005D4BCB">
        <w:rPr>
          <w:rFonts w:ascii="Times New Roman" w:eastAsia="Times New Roman" w:hAnsi="Times New Roman" w:cs="Times New Roman"/>
          <w:color w:val="000000" w:themeColor="text1"/>
          <w:sz w:val="24"/>
          <w:szCs w:val="24"/>
          <w:lang w:val="en-GB" w:eastAsia="en-GB"/>
        </w:rPr>
        <w:t>165</w:t>
      </w:r>
      <w:r w:rsidR="00A44417">
        <w:rPr>
          <w:rFonts w:ascii="Times New Roman" w:eastAsia="Times New Roman" w:hAnsi="Times New Roman" w:cs="Times New Roman"/>
          <w:color w:val="000000" w:themeColor="text1"/>
          <w:sz w:val="24"/>
          <w:szCs w:val="24"/>
          <w:lang w:val="en-GB" w:eastAsia="en-GB"/>
        </w:rPr>
        <w:t>-</w:t>
      </w:r>
      <w:r w:rsidR="005D4BCB">
        <w:rPr>
          <w:rFonts w:ascii="Times New Roman" w:eastAsia="Times New Roman" w:hAnsi="Times New Roman" w:cs="Times New Roman"/>
          <w:color w:val="000000" w:themeColor="text1"/>
          <w:sz w:val="24"/>
          <w:szCs w:val="24"/>
          <w:lang w:val="en-GB" w:eastAsia="en-GB"/>
        </w:rPr>
        <w:t>6</w:t>
      </w:r>
      <w:r w:rsidRPr="00F4262E">
        <w:rPr>
          <w:rFonts w:ascii="Times New Roman" w:eastAsia="Times New Roman" w:hAnsi="Times New Roman" w:cs="Times New Roman"/>
          <w:color w:val="000000" w:themeColor="text1"/>
          <w:sz w:val="24"/>
          <w:szCs w:val="24"/>
          <w:lang w:val="en-GB" w:eastAsia="en-GB"/>
        </w:rPr>
        <w:t>]. The map is created as the patient would experience the process and not based on p</w:t>
      </w:r>
      <w:r w:rsidR="00CF7E23" w:rsidRPr="00F4262E">
        <w:rPr>
          <w:rFonts w:ascii="Times New Roman" w:eastAsia="Times New Roman" w:hAnsi="Times New Roman" w:cs="Times New Roman"/>
          <w:color w:val="000000" w:themeColor="text1"/>
          <w:sz w:val="24"/>
          <w:szCs w:val="24"/>
          <w:lang w:val="en-GB" w:eastAsia="en-GB"/>
        </w:rPr>
        <w:t>erception or assumptions [</w:t>
      </w:r>
      <w:r w:rsidR="005D4BCB">
        <w:rPr>
          <w:rFonts w:ascii="Times New Roman" w:eastAsia="Times New Roman" w:hAnsi="Times New Roman" w:cs="Times New Roman"/>
          <w:color w:val="000000" w:themeColor="text1"/>
          <w:sz w:val="24"/>
          <w:szCs w:val="24"/>
          <w:lang w:val="en-GB" w:eastAsia="en-GB"/>
        </w:rPr>
        <w:t>165</w:t>
      </w:r>
      <w:r w:rsidR="00A44417">
        <w:rPr>
          <w:rFonts w:ascii="Times New Roman" w:eastAsia="Times New Roman" w:hAnsi="Times New Roman" w:cs="Times New Roman"/>
          <w:color w:val="000000" w:themeColor="text1"/>
          <w:sz w:val="24"/>
          <w:szCs w:val="24"/>
          <w:lang w:val="en-GB" w:eastAsia="en-GB"/>
        </w:rPr>
        <w:t>-</w:t>
      </w:r>
      <w:r w:rsidR="005D4BCB">
        <w:rPr>
          <w:rFonts w:ascii="Times New Roman" w:eastAsia="Times New Roman" w:hAnsi="Times New Roman" w:cs="Times New Roman"/>
          <w:color w:val="000000" w:themeColor="text1"/>
          <w:sz w:val="24"/>
          <w:szCs w:val="24"/>
          <w:lang w:val="en-GB" w:eastAsia="en-GB"/>
        </w:rPr>
        <w:t>6</w:t>
      </w:r>
      <w:r w:rsidRPr="00F4262E">
        <w:rPr>
          <w:rFonts w:ascii="Times New Roman" w:eastAsia="Times New Roman" w:hAnsi="Times New Roman" w:cs="Times New Roman"/>
          <w:color w:val="000000" w:themeColor="text1"/>
          <w:sz w:val="24"/>
          <w:szCs w:val="24"/>
          <w:lang w:val="en-GB" w:eastAsia="en-GB"/>
        </w:rPr>
        <w:t xml:space="preserve">].   </w:t>
      </w:r>
    </w:p>
    <w:p w14:paraId="76984179" w14:textId="77777777" w:rsidR="00C53D0A" w:rsidRPr="00F4262E" w:rsidRDefault="00C53D0A" w:rsidP="005D4BCB">
      <w:pPr>
        <w:widowControl w:val="0"/>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Once the steps in the process are identified, the map is then generated using flowchart symbols with each symbol representing a different point in the proce</w:t>
      </w:r>
      <w:r w:rsidR="00CF7E23" w:rsidRPr="00F4262E">
        <w:rPr>
          <w:rFonts w:ascii="Times New Roman" w:eastAsia="Times New Roman" w:hAnsi="Times New Roman" w:cs="Times New Roman"/>
          <w:color w:val="000000" w:themeColor="text1"/>
          <w:sz w:val="24"/>
          <w:szCs w:val="24"/>
          <w:lang w:val="en-GB" w:eastAsia="en-GB"/>
        </w:rPr>
        <w:t>ss [</w:t>
      </w:r>
      <w:r w:rsidR="005D4BCB">
        <w:rPr>
          <w:rFonts w:ascii="Times New Roman" w:eastAsia="Times New Roman" w:hAnsi="Times New Roman" w:cs="Times New Roman"/>
          <w:color w:val="000000" w:themeColor="text1"/>
          <w:sz w:val="24"/>
          <w:szCs w:val="24"/>
          <w:lang w:val="en-GB" w:eastAsia="en-GB"/>
        </w:rPr>
        <w:t>165</w:t>
      </w:r>
      <w:r w:rsidRPr="00F4262E">
        <w:rPr>
          <w:rFonts w:ascii="Times New Roman" w:eastAsia="Times New Roman" w:hAnsi="Times New Roman" w:cs="Times New Roman"/>
          <w:color w:val="000000" w:themeColor="text1"/>
          <w:sz w:val="24"/>
          <w:szCs w:val="24"/>
          <w:lang w:val="en-GB" w:eastAsia="en-GB"/>
        </w:rPr>
        <w:t xml:space="preserve">]. The level of detail presented in a process map may range from high to </w:t>
      </w:r>
      <w:r w:rsidR="00CF7E23" w:rsidRPr="00F4262E">
        <w:rPr>
          <w:rFonts w:ascii="Times New Roman" w:eastAsia="Times New Roman" w:hAnsi="Times New Roman" w:cs="Times New Roman"/>
          <w:color w:val="000000" w:themeColor="text1"/>
          <w:sz w:val="24"/>
          <w:szCs w:val="24"/>
          <w:lang w:val="en-GB" w:eastAsia="en-GB"/>
        </w:rPr>
        <w:t>medium to low level maps [</w:t>
      </w:r>
      <w:r w:rsidR="005D4BCB">
        <w:rPr>
          <w:rFonts w:ascii="Times New Roman" w:eastAsia="Times New Roman" w:hAnsi="Times New Roman" w:cs="Times New Roman"/>
          <w:color w:val="000000" w:themeColor="text1"/>
          <w:sz w:val="24"/>
          <w:szCs w:val="24"/>
          <w:lang w:val="en-GB" w:eastAsia="en-GB"/>
        </w:rPr>
        <w:t>169,170</w:t>
      </w:r>
      <w:r w:rsidRPr="00F4262E">
        <w:rPr>
          <w:rFonts w:ascii="Times New Roman" w:eastAsia="Times New Roman" w:hAnsi="Times New Roman" w:cs="Times New Roman"/>
          <w:color w:val="000000" w:themeColor="text1"/>
          <w:sz w:val="24"/>
          <w:szCs w:val="24"/>
          <w:lang w:val="en-GB" w:eastAsia="en-GB"/>
        </w:rPr>
        <w:t xml:space="preserve">]. High level maps produce an overall picture of the key steps in the process while lower level maps demonstrate </w:t>
      </w:r>
      <w:r w:rsidR="00CF7E23" w:rsidRPr="00F4262E">
        <w:rPr>
          <w:rFonts w:ascii="Times New Roman" w:eastAsia="Times New Roman" w:hAnsi="Times New Roman" w:cs="Times New Roman"/>
          <w:color w:val="000000" w:themeColor="text1"/>
          <w:sz w:val="24"/>
          <w:szCs w:val="24"/>
          <w:lang w:val="en-GB" w:eastAsia="en-GB"/>
        </w:rPr>
        <w:t>the complexity of the process [</w:t>
      </w:r>
      <w:r w:rsidR="005D4BCB">
        <w:rPr>
          <w:rFonts w:ascii="Times New Roman" w:eastAsia="Times New Roman" w:hAnsi="Times New Roman" w:cs="Times New Roman"/>
          <w:color w:val="000000" w:themeColor="text1"/>
          <w:sz w:val="24"/>
          <w:szCs w:val="24"/>
          <w:lang w:val="en-GB" w:eastAsia="en-GB"/>
        </w:rPr>
        <w:t>169,170</w:t>
      </w:r>
      <w:r w:rsidRPr="00F4262E">
        <w:rPr>
          <w:rFonts w:ascii="Times New Roman" w:eastAsia="Times New Roman" w:hAnsi="Times New Roman" w:cs="Times New Roman"/>
          <w:color w:val="000000" w:themeColor="text1"/>
          <w:sz w:val="24"/>
          <w:szCs w:val="24"/>
          <w:lang w:val="en-GB" w:eastAsia="en-GB"/>
        </w:rPr>
        <w:t>]. Key symbols used are shown in table 1</w:t>
      </w:r>
      <w:r w:rsidR="00DC2B51" w:rsidRPr="00F4262E">
        <w:rPr>
          <w:rFonts w:ascii="Times New Roman" w:eastAsia="Times New Roman" w:hAnsi="Times New Roman" w:cs="Times New Roman"/>
          <w:color w:val="000000" w:themeColor="text1"/>
          <w:sz w:val="24"/>
          <w:szCs w:val="24"/>
          <w:lang w:val="en-GB" w:eastAsia="en-GB"/>
        </w:rPr>
        <w:t>6</w:t>
      </w:r>
      <w:r w:rsidRPr="00F4262E">
        <w:rPr>
          <w:rFonts w:ascii="Times New Roman" w:eastAsia="Times New Roman" w:hAnsi="Times New Roman" w:cs="Times New Roman"/>
          <w:color w:val="000000" w:themeColor="text1"/>
          <w:sz w:val="24"/>
          <w:szCs w:val="24"/>
          <w:lang w:val="en-GB" w:eastAsia="en-GB"/>
        </w:rPr>
        <w:t>.</w:t>
      </w:r>
    </w:p>
    <w:p w14:paraId="4A14BFFC" w14:textId="77777777" w:rsidR="00F45AFF" w:rsidRDefault="00C53D0A" w:rsidP="00F45AFF">
      <w:pPr>
        <w:widowControl w:val="0"/>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Table </w:t>
      </w:r>
      <w:r w:rsidR="00DC2B51" w:rsidRPr="00F4262E">
        <w:rPr>
          <w:rFonts w:ascii="Times New Roman" w:eastAsia="Times New Roman" w:hAnsi="Times New Roman" w:cs="Times New Roman"/>
          <w:color w:val="000000" w:themeColor="text1"/>
          <w:sz w:val="24"/>
          <w:szCs w:val="24"/>
          <w:lang w:val="en-GB" w:eastAsia="en-GB"/>
        </w:rPr>
        <w:t>16</w:t>
      </w:r>
      <w:r w:rsidRPr="00F4262E">
        <w:rPr>
          <w:rFonts w:ascii="Times New Roman" w:eastAsia="Times New Roman" w:hAnsi="Times New Roman" w:cs="Times New Roman"/>
          <w:color w:val="000000" w:themeColor="text1"/>
          <w:sz w:val="24"/>
          <w:szCs w:val="24"/>
          <w:lang w:val="en-GB" w:eastAsia="en-GB"/>
        </w:rPr>
        <w:t>. Key flowc</w:t>
      </w:r>
      <w:r w:rsidR="00CF7E23" w:rsidRPr="00F4262E">
        <w:rPr>
          <w:rFonts w:ascii="Times New Roman" w:eastAsia="Times New Roman" w:hAnsi="Times New Roman" w:cs="Times New Roman"/>
          <w:color w:val="000000" w:themeColor="text1"/>
          <w:sz w:val="24"/>
          <w:szCs w:val="24"/>
          <w:lang w:val="en-GB" w:eastAsia="en-GB"/>
        </w:rPr>
        <w:t>hart symbols used in mapping [</w:t>
      </w:r>
      <w:r w:rsidR="005D4BCB">
        <w:rPr>
          <w:rFonts w:ascii="Times New Roman" w:eastAsia="Times New Roman" w:hAnsi="Times New Roman" w:cs="Times New Roman"/>
          <w:color w:val="000000" w:themeColor="text1"/>
          <w:sz w:val="24"/>
          <w:szCs w:val="24"/>
          <w:lang w:val="en-GB" w:eastAsia="en-GB"/>
        </w:rPr>
        <w:t>165</w:t>
      </w:r>
      <w:r w:rsidRPr="00F4262E">
        <w:rPr>
          <w:rFonts w:ascii="Times New Roman" w:eastAsia="Times New Roman" w:hAnsi="Times New Roman" w:cs="Times New Roman"/>
          <w:color w:val="000000" w:themeColor="text1"/>
          <w:sz w:val="24"/>
          <w:szCs w:val="24"/>
          <w:lang w:val="en-GB" w:eastAsia="en-GB"/>
        </w:rPr>
        <w:t>; p</w:t>
      </w:r>
      <w:r w:rsidR="005022E7">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 </w:t>
      </w:r>
      <w:r w:rsidR="005022E7">
        <w:rPr>
          <w:rFonts w:ascii="Times New Roman" w:eastAsia="Times New Roman" w:hAnsi="Times New Roman" w:cs="Times New Roman"/>
          <w:color w:val="000000" w:themeColor="text1"/>
          <w:sz w:val="24"/>
          <w:szCs w:val="24"/>
          <w:lang w:val="en-GB" w:eastAsia="en-GB"/>
        </w:rPr>
        <w:t>2</w:t>
      </w:r>
      <w:r w:rsidR="00F45AFF">
        <w:rPr>
          <w:rFonts w:ascii="Times New Roman" w:eastAsia="Times New Roman" w:hAnsi="Times New Roman" w:cs="Times New Roman"/>
          <w:color w:val="000000" w:themeColor="text1"/>
          <w:sz w:val="24"/>
          <w:szCs w:val="24"/>
          <w:lang w:val="en-GB" w:eastAsia="en-GB"/>
        </w:rPr>
        <w:t>6, Figure3]</w:t>
      </w:r>
    </w:p>
    <w:p w14:paraId="1915F84C" w14:textId="77777777" w:rsidR="00F45AFF" w:rsidRDefault="00F45AFF" w:rsidP="00F45AFF">
      <w:pPr>
        <w:widowControl w:val="0"/>
        <w:spacing w:after="200" w:line="480" w:lineRule="auto"/>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lang w:val="en-GB" w:eastAsia="en-GB"/>
        </w:rPr>
        <w:t xml:space="preserve">   </w:t>
      </w:r>
      <w:r w:rsidRPr="00F4262E">
        <w:rPr>
          <w:noProof/>
          <w:color w:val="000000" w:themeColor="text1"/>
        </w:rPr>
        <w:object w:dxaOrig="7982" w:dyaOrig="5305" w14:anchorId="506BC2DC">
          <v:shape id="_x0000_i1027" type="#_x0000_t75" style="width:400.8pt;height:267pt" o:ole="">
            <v:imagedata r:id="rId35" o:title=""/>
          </v:shape>
          <o:OLEObject Type="Embed" ProgID="Word.Document.12" ShapeID="_x0000_i1027" DrawAspect="Content" ObjectID="_1768024675" r:id="rId36">
            <o:FieldCodes>\s</o:FieldCodes>
          </o:OLEObject>
        </w:object>
      </w:r>
    </w:p>
    <w:p w14:paraId="7AE3359A" w14:textId="77777777" w:rsidR="00C53D0A" w:rsidRPr="00F45AFF" w:rsidRDefault="00C53D0A" w:rsidP="00F45AFF">
      <w:pPr>
        <w:widowControl w:val="0"/>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hAnsi="Times New Roman" w:cs="Times New Roman"/>
          <w:color w:val="000000" w:themeColor="text1"/>
          <w:sz w:val="24"/>
          <w:szCs w:val="24"/>
        </w:rPr>
        <w:t xml:space="preserve">In the facilitated </w:t>
      </w:r>
      <w:r w:rsidR="00DC196C" w:rsidRPr="00F4262E">
        <w:rPr>
          <w:rFonts w:ascii="Times New Roman" w:hAnsi="Times New Roman" w:cs="Times New Roman"/>
          <w:color w:val="000000" w:themeColor="text1"/>
          <w:sz w:val="24"/>
          <w:szCs w:val="24"/>
        </w:rPr>
        <w:t>technique,</w:t>
      </w:r>
      <w:r w:rsidRPr="00F4262E">
        <w:rPr>
          <w:rFonts w:ascii="Times New Roman" w:hAnsi="Times New Roman" w:cs="Times New Roman"/>
          <w:color w:val="000000" w:themeColor="text1"/>
          <w:sz w:val="24"/>
          <w:szCs w:val="24"/>
        </w:rPr>
        <w:t xml:space="preserve"> key staff members, with different roles in the patient journey, are gathered and the process map is developed based on each person’s perspecti</w:t>
      </w:r>
      <w:r w:rsidR="00CF7E23" w:rsidRPr="00F4262E">
        <w:rPr>
          <w:rFonts w:ascii="Times New Roman" w:hAnsi="Times New Roman" w:cs="Times New Roman"/>
          <w:color w:val="000000" w:themeColor="text1"/>
          <w:sz w:val="24"/>
          <w:szCs w:val="24"/>
        </w:rPr>
        <w:t>ve of the patient journey [</w:t>
      </w:r>
      <w:r w:rsidR="005D4BCB">
        <w:rPr>
          <w:rFonts w:ascii="Times New Roman" w:hAnsi="Times New Roman" w:cs="Times New Roman"/>
          <w:color w:val="000000" w:themeColor="text1"/>
          <w:sz w:val="24"/>
          <w:szCs w:val="24"/>
        </w:rPr>
        <w:t>165</w:t>
      </w:r>
      <w:r w:rsidR="00A44417">
        <w:rPr>
          <w:rFonts w:ascii="Times New Roman" w:hAnsi="Times New Roman" w:cs="Times New Roman"/>
          <w:color w:val="000000" w:themeColor="text1"/>
          <w:sz w:val="24"/>
          <w:szCs w:val="24"/>
        </w:rPr>
        <w:t>-</w:t>
      </w:r>
      <w:r w:rsidR="005D4BCB">
        <w:rPr>
          <w:rFonts w:ascii="Times New Roman" w:hAnsi="Times New Roman" w:cs="Times New Roman"/>
          <w:color w:val="000000" w:themeColor="text1"/>
          <w:sz w:val="24"/>
          <w:szCs w:val="24"/>
        </w:rPr>
        <w:t>7</w:t>
      </w:r>
      <w:r w:rsidRPr="00F4262E">
        <w:rPr>
          <w:rFonts w:ascii="Times New Roman" w:hAnsi="Times New Roman" w:cs="Times New Roman"/>
          <w:color w:val="000000" w:themeColor="text1"/>
          <w:sz w:val="24"/>
          <w:szCs w:val="24"/>
        </w:rPr>
        <w:t>].</w:t>
      </w:r>
    </w:p>
    <w:p w14:paraId="798C4569" w14:textId="77777777" w:rsidR="00C53D0A" w:rsidRPr="00F4262E" w:rsidRDefault="00C53D0A" w:rsidP="005D4BCB">
      <w:pPr>
        <w:widowControl w:val="0"/>
        <w:spacing w:after="200" w:line="480" w:lineRule="auto"/>
        <w:rPr>
          <w:rFonts w:ascii="Calibri" w:eastAsia="Calibri" w:hAnsi="Calibri" w:cs="Calibri"/>
          <w:color w:val="000000" w:themeColor="text1"/>
          <w:lang w:val="en-GB" w:eastAsia="en-GB"/>
        </w:rPr>
      </w:pPr>
      <w:r w:rsidRPr="00F4262E">
        <w:rPr>
          <w:rFonts w:ascii="Times New Roman" w:eastAsia="Calibri" w:hAnsi="Times New Roman" w:cs="Times New Roman"/>
          <w:color w:val="000000" w:themeColor="text1"/>
          <w:sz w:val="24"/>
          <w:szCs w:val="24"/>
          <w:lang w:val="en-GB" w:eastAsia="en-GB"/>
        </w:rPr>
        <w:t>In both the observational and facilitated sessions, once the map is completed, it is examined with the group by probing the process for variation, bottlenecks and</w:t>
      </w:r>
      <w:r w:rsidR="00CF7E23" w:rsidRPr="00F4262E">
        <w:rPr>
          <w:rFonts w:ascii="Times New Roman" w:eastAsia="Calibri" w:hAnsi="Times New Roman" w:cs="Times New Roman"/>
          <w:color w:val="000000" w:themeColor="text1"/>
          <w:sz w:val="24"/>
          <w:szCs w:val="24"/>
          <w:lang w:val="en-GB" w:eastAsia="en-GB"/>
        </w:rPr>
        <w:t xml:space="preserve"> general areas of concern [</w:t>
      </w:r>
      <w:r w:rsidR="00A44417">
        <w:rPr>
          <w:rFonts w:ascii="Times New Roman" w:eastAsia="Calibri" w:hAnsi="Times New Roman" w:cs="Times New Roman"/>
          <w:color w:val="000000" w:themeColor="text1"/>
          <w:sz w:val="24"/>
          <w:szCs w:val="24"/>
          <w:lang w:val="en-GB" w:eastAsia="en-GB"/>
        </w:rPr>
        <w:t>16</w:t>
      </w:r>
      <w:r w:rsidR="005D4BCB">
        <w:rPr>
          <w:rFonts w:ascii="Times New Roman" w:eastAsia="Calibri" w:hAnsi="Times New Roman" w:cs="Times New Roman"/>
          <w:color w:val="000000" w:themeColor="text1"/>
          <w:sz w:val="24"/>
          <w:szCs w:val="24"/>
          <w:lang w:val="en-GB" w:eastAsia="en-GB"/>
        </w:rPr>
        <w:t>5</w:t>
      </w:r>
      <w:r w:rsidR="00A44417">
        <w:rPr>
          <w:rFonts w:ascii="Times New Roman" w:eastAsia="Calibri" w:hAnsi="Times New Roman" w:cs="Times New Roman"/>
          <w:color w:val="000000" w:themeColor="text1"/>
          <w:sz w:val="24"/>
          <w:szCs w:val="24"/>
          <w:lang w:val="en-GB" w:eastAsia="en-GB"/>
        </w:rPr>
        <w:t>-</w:t>
      </w:r>
      <w:r w:rsidR="005D4BCB">
        <w:rPr>
          <w:rFonts w:ascii="Times New Roman" w:eastAsia="Calibri" w:hAnsi="Times New Roman" w:cs="Times New Roman"/>
          <w:color w:val="000000" w:themeColor="text1"/>
          <w:sz w:val="24"/>
          <w:szCs w:val="24"/>
          <w:lang w:val="en-GB" w:eastAsia="en-GB"/>
        </w:rPr>
        <w:t>7</w:t>
      </w:r>
      <w:r w:rsidRPr="00F4262E">
        <w:rPr>
          <w:rFonts w:ascii="Times New Roman" w:eastAsia="Calibri" w:hAnsi="Times New Roman" w:cs="Times New Roman"/>
          <w:color w:val="000000" w:themeColor="text1"/>
          <w:sz w:val="24"/>
          <w:szCs w:val="24"/>
          <w:lang w:val="en-GB" w:eastAsia="en-GB"/>
        </w:rPr>
        <w:t xml:space="preserve">]. </w:t>
      </w:r>
      <w:r w:rsidRPr="00F4262E">
        <w:rPr>
          <w:rFonts w:ascii="Times New Roman" w:eastAsia="Times New Roman" w:hAnsi="Times New Roman" w:cs="Times New Roman"/>
          <w:color w:val="000000" w:themeColor="text1"/>
          <w:sz w:val="24"/>
          <w:szCs w:val="24"/>
          <w:lang w:val="en-GB" w:eastAsia="en-GB"/>
        </w:rPr>
        <w:lastRenderedPageBreak/>
        <w:t>Some questions that guided the map analysis included the followin</w:t>
      </w:r>
      <w:r w:rsidR="00CF7E23" w:rsidRPr="00F4262E">
        <w:rPr>
          <w:rFonts w:ascii="Times New Roman" w:eastAsia="Times New Roman" w:hAnsi="Times New Roman" w:cs="Times New Roman"/>
          <w:color w:val="000000" w:themeColor="text1"/>
          <w:sz w:val="24"/>
          <w:szCs w:val="24"/>
          <w:lang w:val="en-GB" w:eastAsia="en-GB"/>
        </w:rPr>
        <w:t>g [</w:t>
      </w:r>
      <w:r w:rsidR="00A44417">
        <w:rPr>
          <w:rFonts w:ascii="Times New Roman" w:eastAsia="Times New Roman" w:hAnsi="Times New Roman" w:cs="Times New Roman"/>
          <w:color w:val="000000" w:themeColor="text1"/>
          <w:sz w:val="24"/>
          <w:szCs w:val="24"/>
          <w:lang w:val="en-GB" w:eastAsia="en-GB"/>
        </w:rPr>
        <w:t>16</w:t>
      </w:r>
      <w:r w:rsidR="005D4BCB">
        <w:rPr>
          <w:rFonts w:ascii="Times New Roman" w:eastAsia="Times New Roman" w:hAnsi="Times New Roman" w:cs="Times New Roman"/>
          <w:color w:val="000000" w:themeColor="text1"/>
          <w:sz w:val="24"/>
          <w:szCs w:val="24"/>
          <w:lang w:val="en-GB" w:eastAsia="en-GB"/>
        </w:rPr>
        <w:t>6</w:t>
      </w:r>
      <w:r w:rsidR="00A44417">
        <w:rPr>
          <w:rFonts w:ascii="Times New Roman" w:eastAsia="Times New Roman" w:hAnsi="Times New Roman" w:cs="Times New Roman"/>
          <w:color w:val="000000" w:themeColor="text1"/>
          <w:sz w:val="24"/>
          <w:szCs w:val="24"/>
          <w:lang w:val="en-GB" w:eastAsia="en-GB"/>
        </w:rPr>
        <w:t>-</w:t>
      </w:r>
      <w:r w:rsidR="005D4BCB">
        <w:rPr>
          <w:rFonts w:ascii="Times New Roman" w:eastAsia="Times New Roman" w:hAnsi="Times New Roman" w:cs="Times New Roman"/>
          <w:color w:val="000000" w:themeColor="text1"/>
          <w:sz w:val="24"/>
          <w:szCs w:val="24"/>
          <w:lang w:val="en-GB" w:eastAsia="en-GB"/>
        </w:rPr>
        <w:t>7</w:t>
      </w:r>
      <w:r w:rsidRPr="00F4262E">
        <w:rPr>
          <w:rFonts w:ascii="Times New Roman" w:eastAsia="Times New Roman" w:hAnsi="Times New Roman" w:cs="Times New Roman"/>
          <w:color w:val="000000" w:themeColor="text1"/>
          <w:sz w:val="24"/>
          <w:szCs w:val="24"/>
          <w:lang w:val="en-GB" w:eastAsia="en-GB"/>
        </w:rPr>
        <w:t>]:</w:t>
      </w:r>
    </w:p>
    <w:p w14:paraId="154FBFB6" w14:textId="77777777" w:rsidR="00C53D0A" w:rsidRPr="00F4262E" w:rsidRDefault="00C53D0A" w:rsidP="009227E1">
      <w:pPr>
        <w:widowControl w:val="0"/>
        <w:numPr>
          <w:ilvl w:val="0"/>
          <w:numId w:val="18"/>
        </w:numPr>
        <w:spacing w:after="0" w:line="480" w:lineRule="auto"/>
        <w:contextualSpacing/>
        <w:rPr>
          <w:rFonts w:ascii="Calibri" w:eastAsia="Calibri" w:hAnsi="Calibri" w:cs="Calibri"/>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How many steps are there in the journey?</w:t>
      </w:r>
    </w:p>
    <w:p w14:paraId="2F7A789E" w14:textId="77777777" w:rsidR="00C53D0A" w:rsidRPr="00F4262E" w:rsidRDefault="00C53D0A" w:rsidP="009227E1">
      <w:pPr>
        <w:widowControl w:val="0"/>
        <w:numPr>
          <w:ilvl w:val="0"/>
          <w:numId w:val="18"/>
        </w:numPr>
        <w:spacing w:after="0" w:line="480" w:lineRule="auto"/>
        <w:contextualSpacing/>
        <w:rPr>
          <w:rFonts w:ascii="Calibri" w:eastAsia="Calibri" w:hAnsi="Calibri" w:cs="Calibri"/>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Which steps had the longest delays and why?</w:t>
      </w:r>
    </w:p>
    <w:p w14:paraId="08721487" w14:textId="77777777" w:rsidR="00C53D0A" w:rsidRPr="00F4262E" w:rsidRDefault="00C53D0A" w:rsidP="009227E1">
      <w:pPr>
        <w:widowControl w:val="0"/>
        <w:numPr>
          <w:ilvl w:val="0"/>
          <w:numId w:val="18"/>
        </w:numPr>
        <w:spacing w:after="0" w:line="480" w:lineRule="auto"/>
        <w:contextualSpacing/>
        <w:rPr>
          <w:rFonts w:ascii="Calibri" w:eastAsia="Calibri" w:hAnsi="Calibri" w:cs="Calibri"/>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Are the steps in the right order?</w:t>
      </w:r>
    </w:p>
    <w:p w14:paraId="1B8A2B54" w14:textId="77777777" w:rsidR="00C53D0A" w:rsidRPr="00F4262E" w:rsidRDefault="00C53D0A" w:rsidP="009227E1">
      <w:pPr>
        <w:widowControl w:val="0"/>
        <w:numPr>
          <w:ilvl w:val="0"/>
          <w:numId w:val="18"/>
        </w:numPr>
        <w:spacing w:after="0" w:line="480" w:lineRule="auto"/>
        <w:contextualSpacing/>
        <w:rPr>
          <w:rFonts w:ascii="Calibri" w:eastAsia="Calibri" w:hAnsi="Calibri" w:cs="Calibri"/>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Is the most appropriate person performing the action at each step?</w:t>
      </w:r>
    </w:p>
    <w:p w14:paraId="1EACF668" w14:textId="77777777" w:rsidR="00C53D0A" w:rsidRPr="00F4262E" w:rsidRDefault="00C53D0A" w:rsidP="009227E1">
      <w:pPr>
        <w:widowControl w:val="0"/>
        <w:numPr>
          <w:ilvl w:val="0"/>
          <w:numId w:val="18"/>
        </w:numPr>
        <w:spacing w:after="0" w:line="480" w:lineRule="auto"/>
        <w:contextualSpacing/>
        <w:rPr>
          <w:rFonts w:ascii="Calibri" w:eastAsia="Calibri" w:hAnsi="Calibri" w:cs="Calibri"/>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Which steps are value adding and non-value adding for the patient?</w:t>
      </w:r>
    </w:p>
    <w:p w14:paraId="6C75B2CB" w14:textId="77777777" w:rsidR="005022E7" w:rsidRPr="00181CE3" w:rsidRDefault="00C53D0A" w:rsidP="00DC196C">
      <w:pPr>
        <w:widowControl w:val="0"/>
        <w:numPr>
          <w:ilvl w:val="0"/>
          <w:numId w:val="18"/>
        </w:numPr>
        <w:spacing w:after="0" w:line="480" w:lineRule="auto"/>
        <w:contextualSpacing/>
        <w:rPr>
          <w:rFonts w:ascii="Calibri" w:eastAsia="Calibri" w:hAnsi="Calibri" w:cs="Calibri"/>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Where were there issues for staff and patients?</w:t>
      </w:r>
    </w:p>
    <w:p w14:paraId="7A590CBB" w14:textId="77777777" w:rsidR="00181CE3" w:rsidRPr="00DC196C" w:rsidRDefault="00181CE3" w:rsidP="00181CE3">
      <w:pPr>
        <w:widowControl w:val="0"/>
        <w:spacing w:after="0" w:line="360" w:lineRule="auto"/>
        <w:ind w:left="284"/>
        <w:contextualSpacing/>
        <w:rPr>
          <w:rFonts w:ascii="Calibri" w:eastAsia="Calibri" w:hAnsi="Calibri" w:cs="Calibri"/>
          <w:color w:val="000000" w:themeColor="text1"/>
          <w:sz w:val="24"/>
          <w:szCs w:val="24"/>
          <w:lang w:val="en-GB" w:eastAsia="en-GB"/>
        </w:rPr>
      </w:pPr>
    </w:p>
    <w:p w14:paraId="454A4CDB" w14:textId="77777777" w:rsidR="0075115A" w:rsidRPr="00F4262E" w:rsidRDefault="00C53D0A" w:rsidP="005022E7">
      <w:pPr>
        <w:widowControl w:val="0"/>
        <w:spacing w:after="200" w:line="480" w:lineRule="auto"/>
        <w:rPr>
          <w:rFonts w:ascii="Times New Roman" w:eastAsia="Calibri"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A recent a study by </w:t>
      </w:r>
      <w:proofErr w:type="spellStart"/>
      <w:r w:rsidRPr="00F4262E">
        <w:rPr>
          <w:rFonts w:ascii="Times New Roman" w:eastAsia="Times New Roman" w:hAnsi="Times New Roman" w:cs="Times New Roman"/>
          <w:color w:val="000000" w:themeColor="text1"/>
          <w:sz w:val="24"/>
          <w:szCs w:val="24"/>
          <w:lang w:val="en-GB" w:eastAsia="en-GB"/>
        </w:rPr>
        <w:t>Antonacci</w:t>
      </w:r>
      <w:proofErr w:type="spellEnd"/>
      <w:r w:rsidRPr="00F4262E">
        <w:rPr>
          <w:rFonts w:ascii="Times New Roman" w:eastAsia="Times New Roman" w:hAnsi="Times New Roman" w:cs="Times New Roman"/>
          <w:color w:val="000000" w:themeColor="text1"/>
          <w:sz w:val="24"/>
          <w:szCs w:val="24"/>
          <w:lang w:val="en-GB" w:eastAsia="en-GB"/>
        </w:rPr>
        <w:t xml:space="preserve"> et al. explored the use of process mapping in healthcare and found that the majority of quality improvement projects utilised the facilitated process mapping technique [</w:t>
      </w:r>
      <w:r w:rsidR="005D4BCB">
        <w:rPr>
          <w:rFonts w:ascii="Times New Roman" w:eastAsia="Times New Roman" w:hAnsi="Times New Roman" w:cs="Times New Roman"/>
          <w:color w:val="000000" w:themeColor="text1"/>
          <w:sz w:val="24"/>
          <w:szCs w:val="24"/>
          <w:lang w:val="en-GB" w:eastAsia="en-GB"/>
        </w:rPr>
        <w:t>164</w:t>
      </w:r>
      <w:r w:rsidRPr="00F4262E">
        <w:rPr>
          <w:rFonts w:ascii="Times New Roman" w:eastAsia="Times New Roman" w:hAnsi="Times New Roman" w:cs="Times New Roman"/>
          <w:color w:val="000000" w:themeColor="text1"/>
          <w:sz w:val="24"/>
          <w:szCs w:val="24"/>
          <w:lang w:val="en-GB" w:eastAsia="en-GB"/>
        </w:rPr>
        <w:t>]</w:t>
      </w:r>
      <w:r w:rsidRPr="00F4262E">
        <w:rPr>
          <w:rFonts w:ascii="Times New Roman" w:eastAsia="Calibri" w:hAnsi="Times New Roman" w:cs="Times New Roman"/>
          <w:color w:val="000000" w:themeColor="text1"/>
          <w:sz w:val="24"/>
          <w:szCs w:val="24"/>
          <w:lang w:val="en-GB" w:eastAsia="en-GB"/>
        </w:rPr>
        <w:t xml:space="preserve">. In this </w:t>
      </w:r>
      <w:r w:rsidR="005022E7">
        <w:rPr>
          <w:rFonts w:ascii="Times New Roman" w:eastAsia="Calibri" w:hAnsi="Times New Roman" w:cs="Times New Roman"/>
          <w:color w:val="000000" w:themeColor="text1"/>
          <w:sz w:val="24"/>
          <w:szCs w:val="24"/>
          <w:lang w:val="en-GB" w:eastAsia="en-GB"/>
        </w:rPr>
        <w:t>thesis</w:t>
      </w:r>
      <w:r w:rsidRPr="00F4262E">
        <w:rPr>
          <w:rFonts w:ascii="Times New Roman" w:eastAsia="Calibri" w:hAnsi="Times New Roman" w:cs="Times New Roman"/>
          <w:color w:val="000000" w:themeColor="text1"/>
          <w:sz w:val="24"/>
          <w:szCs w:val="24"/>
          <w:lang w:val="en-GB" w:eastAsia="en-GB"/>
        </w:rPr>
        <w:t xml:space="preserve">, the observational process mapping technique was the main method and the process maps were generated based on the observational data. </w:t>
      </w:r>
      <w:r w:rsidR="001A6645">
        <w:rPr>
          <w:rFonts w:ascii="Times New Roman" w:eastAsia="Calibri" w:hAnsi="Times New Roman" w:cs="Times New Roman"/>
          <w:color w:val="000000" w:themeColor="text1"/>
          <w:sz w:val="24"/>
          <w:szCs w:val="24"/>
          <w:lang w:val="en-GB" w:eastAsia="en-GB"/>
        </w:rPr>
        <w:t>These process maps were then validated with staff members and used to provide feedback to staff on the ED patient flow process.</w:t>
      </w:r>
    </w:p>
    <w:p w14:paraId="4E734F31" w14:textId="77777777" w:rsidR="00C53D0A" w:rsidRPr="0019553A" w:rsidRDefault="00C92975" w:rsidP="00DC196C">
      <w:pPr>
        <w:pStyle w:val="Heading3"/>
        <w:rPr>
          <w:color w:val="000000" w:themeColor="text1"/>
        </w:rPr>
      </w:pPr>
      <w:bookmarkStart w:id="501" w:name="_Toc516597316"/>
      <w:bookmarkStart w:id="502" w:name="_Toc531455405"/>
      <w:bookmarkStart w:id="503" w:name="_Toc532580333"/>
      <w:bookmarkStart w:id="504" w:name="_Toc534996908"/>
      <w:bookmarkStart w:id="505" w:name="_Toc534998042"/>
      <w:r w:rsidRPr="0019553A">
        <w:rPr>
          <w:color w:val="000000" w:themeColor="text1"/>
        </w:rPr>
        <w:t xml:space="preserve">Informal conversational </w:t>
      </w:r>
      <w:r w:rsidR="00C53D0A" w:rsidRPr="0019553A">
        <w:rPr>
          <w:color w:val="000000" w:themeColor="text1"/>
        </w:rPr>
        <w:t>interviews</w:t>
      </w:r>
      <w:bookmarkEnd w:id="501"/>
      <w:bookmarkEnd w:id="502"/>
      <w:bookmarkEnd w:id="503"/>
      <w:bookmarkEnd w:id="504"/>
      <w:bookmarkEnd w:id="505"/>
      <w:r w:rsidR="00C53D0A" w:rsidRPr="0019553A">
        <w:rPr>
          <w:color w:val="000000" w:themeColor="text1"/>
        </w:rPr>
        <w:t xml:space="preserve"> </w:t>
      </w:r>
    </w:p>
    <w:p w14:paraId="38B1D847" w14:textId="77777777" w:rsidR="00C53D0A" w:rsidRPr="0019553A" w:rsidRDefault="00FF4BF4" w:rsidP="005D4BCB">
      <w:pPr>
        <w:spacing w:line="480" w:lineRule="auto"/>
        <w:rPr>
          <w:rFonts w:ascii="Times New Roman" w:hAnsi="Times New Roman" w:cs="Times New Roman"/>
          <w:color w:val="000000" w:themeColor="text1"/>
          <w:sz w:val="24"/>
          <w:szCs w:val="24"/>
        </w:rPr>
      </w:pPr>
      <w:r w:rsidRPr="0019553A">
        <w:rPr>
          <w:rFonts w:ascii="Times New Roman" w:hAnsi="Times New Roman" w:cs="Times New Roman"/>
          <w:color w:val="000000" w:themeColor="text1"/>
          <w:sz w:val="24"/>
          <w:szCs w:val="24"/>
        </w:rPr>
        <w:t>Interviews allow researchers to capture information based on a participant’s experience [</w:t>
      </w:r>
      <w:r w:rsidR="00A44417" w:rsidRPr="0019553A">
        <w:rPr>
          <w:rFonts w:ascii="Times New Roman" w:hAnsi="Times New Roman" w:cs="Times New Roman"/>
          <w:color w:val="000000" w:themeColor="text1"/>
          <w:sz w:val="24"/>
          <w:szCs w:val="24"/>
        </w:rPr>
        <w:t>17</w:t>
      </w:r>
      <w:r w:rsidR="005D4BCB">
        <w:rPr>
          <w:rFonts w:ascii="Times New Roman" w:hAnsi="Times New Roman" w:cs="Times New Roman"/>
          <w:color w:val="000000" w:themeColor="text1"/>
          <w:sz w:val="24"/>
          <w:szCs w:val="24"/>
        </w:rPr>
        <w:t>1</w:t>
      </w:r>
      <w:r w:rsidRPr="0019553A">
        <w:rPr>
          <w:rFonts w:ascii="Times New Roman" w:hAnsi="Times New Roman" w:cs="Times New Roman"/>
          <w:color w:val="000000" w:themeColor="text1"/>
          <w:sz w:val="24"/>
          <w:szCs w:val="24"/>
        </w:rPr>
        <w:t xml:space="preserve">]. </w:t>
      </w:r>
      <w:r w:rsidR="00C53D0A" w:rsidRPr="0019553A">
        <w:rPr>
          <w:rFonts w:ascii="Times New Roman" w:hAnsi="Times New Roman" w:cs="Times New Roman"/>
          <w:color w:val="000000" w:themeColor="text1"/>
          <w:sz w:val="24"/>
          <w:szCs w:val="24"/>
        </w:rPr>
        <w:t>Patton describes three types of interviews- the informal conversational interview, the general interview guide approach and the stand</w:t>
      </w:r>
      <w:r w:rsidR="00CF7E23" w:rsidRPr="0019553A">
        <w:rPr>
          <w:rFonts w:ascii="Times New Roman" w:hAnsi="Times New Roman" w:cs="Times New Roman"/>
          <w:color w:val="000000" w:themeColor="text1"/>
          <w:sz w:val="24"/>
          <w:szCs w:val="24"/>
        </w:rPr>
        <w:t>ardised open-ended interview [</w:t>
      </w:r>
      <w:r w:rsidR="00A44417" w:rsidRPr="0019553A">
        <w:rPr>
          <w:rFonts w:ascii="Times New Roman" w:hAnsi="Times New Roman" w:cs="Times New Roman"/>
          <w:color w:val="000000" w:themeColor="text1"/>
          <w:sz w:val="24"/>
          <w:szCs w:val="24"/>
        </w:rPr>
        <w:t>17</w:t>
      </w:r>
      <w:r w:rsidR="005D4BCB">
        <w:rPr>
          <w:rFonts w:ascii="Times New Roman" w:hAnsi="Times New Roman" w:cs="Times New Roman"/>
          <w:color w:val="000000" w:themeColor="text1"/>
          <w:sz w:val="24"/>
          <w:szCs w:val="24"/>
        </w:rPr>
        <w:t>1</w:t>
      </w:r>
      <w:r w:rsidRPr="0019553A">
        <w:rPr>
          <w:rFonts w:ascii="Times New Roman" w:hAnsi="Times New Roman" w:cs="Times New Roman"/>
          <w:color w:val="000000" w:themeColor="text1"/>
          <w:sz w:val="24"/>
          <w:szCs w:val="24"/>
        </w:rPr>
        <w:t xml:space="preserve">]. Informal conversational interviews were undertaken in this study to explore patient flow and value and waste in relation to patient flow. </w:t>
      </w:r>
      <w:r w:rsidR="00C53D0A" w:rsidRPr="0019553A">
        <w:rPr>
          <w:rFonts w:ascii="Times New Roman" w:hAnsi="Times New Roman" w:cs="Times New Roman"/>
          <w:color w:val="000000" w:themeColor="text1"/>
          <w:sz w:val="24"/>
          <w:szCs w:val="24"/>
        </w:rPr>
        <w:t xml:space="preserve"> </w:t>
      </w:r>
      <w:r w:rsidR="000B3D0E" w:rsidRPr="0019553A">
        <w:rPr>
          <w:rFonts w:ascii="Times New Roman" w:hAnsi="Times New Roman" w:cs="Times New Roman"/>
          <w:color w:val="000000" w:themeColor="text1"/>
          <w:sz w:val="24"/>
          <w:szCs w:val="24"/>
        </w:rPr>
        <w:t>This method is suitable for prolo</w:t>
      </w:r>
      <w:r w:rsidR="005D4BCB">
        <w:rPr>
          <w:rFonts w:ascii="Times New Roman" w:hAnsi="Times New Roman" w:cs="Times New Roman"/>
          <w:color w:val="000000" w:themeColor="text1"/>
          <w:sz w:val="24"/>
          <w:szCs w:val="24"/>
        </w:rPr>
        <w:t>nged observational research [171</w:t>
      </w:r>
      <w:r w:rsidR="000B3D0E" w:rsidRPr="0019553A">
        <w:rPr>
          <w:rFonts w:ascii="Times New Roman" w:hAnsi="Times New Roman" w:cs="Times New Roman"/>
          <w:color w:val="000000" w:themeColor="text1"/>
          <w:sz w:val="24"/>
          <w:szCs w:val="24"/>
        </w:rPr>
        <w:t xml:space="preserve">]. </w:t>
      </w:r>
    </w:p>
    <w:p w14:paraId="19C2EE97" w14:textId="77777777" w:rsidR="000E1981" w:rsidRPr="0019553A" w:rsidRDefault="008D3BBF" w:rsidP="00521248">
      <w:pPr>
        <w:spacing w:line="480" w:lineRule="auto"/>
        <w:rPr>
          <w:rFonts w:ascii="Times New Roman" w:hAnsi="Times New Roman" w:cs="Times New Roman"/>
          <w:color w:val="000000" w:themeColor="text1"/>
          <w:sz w:val="24"/>
          <w:szCs w:val="24"/>
        </w:rPr>
      </w:pPr>
      <w:r w:rsidRPr="0019553A">
        <w:rPr>
          <w:rFonts w:ascii="Times New Roman" w:hAnsi="Times New Roman" w:cs="Times New Roman"/>
          <w:color w:val="000000" w:themeColor="text1"/>
          <w:sz w:val="24"/>
          <w:szCs w:val="24"/>
        </w:rPr>
        <w:t xml:space="preserve">In the informal conversational </w:t>
      </w:r>
      <w:r w:rsidR="00DF0DCE" w:rsidRPr="0019553A">
        <w:rPr>
          <w:rFonts w:ascii="Times New Roman" w:hAnsi="Times New Roman" w:cs="Times New Roman"/>
          <w:color w:val="000000" w:themeColor="text1"/>
          <w:sz w:val="24"/>
          <w:szCs w:val="24"/>
        </w:rPr>
        <w:t>interview,</w:t>
      </w:r>
      <w:r w:rsidR="00C53D0A" w:rsidRPr="0019553A">
        <w:rPr>
          <w:rFonts w:ascii="Times New Roman" w:hAnsi="Times New Roman" w:cs="Times New Roman"/>
          <w:color w:val="000000" w:themeColor="text1"/>
          <w:sz w:val="24"/>
          <w:szCs w:val="24"/>
        </w:rPr>
        <w:t xml:space="preserve"> the questions are spontaneously forme</w:t>
      </w:r>
      <w:r w:rsidR="005022E7" w:rsidRPr="0019553A">
        <w:rPr>
          <w:rFonts w:ascii="Times New Roman" w:hAnsi="Times New Roman" w:cs="Times New Roman"/>
          <w:color w:val="000000" w:themeColor="text1"/>
          <w:sz w:val="24"/>
          <w:szCs w:val="24"/>
        </w:rPr>
        <w:t>d based on what was observed</w:t>
      </w:r>
      <w:r w:rsidR="00807289">
        <w:rPr>
          <w:rFonts w:ascii="Times New Roman" w:hAnsi="Times New Roman" w:cs="Times New Roman"/>
          <w:color w:val="000000" w:themeColor="text1"/>
          <w:sz w:val="24"/>
          <w:szCs w:val="24"/>
        </w:rPr>
        <w:t xml:space="preserve"> and topics are discussed in an </w:t>
      </w:r>
      <w:r w:rsidR="000F0FB3">
        <w:rPr>
          <w:rFonts w:ascii="Times New Roman" w:hAnsi="Times New Roman" w:cs="Times New Roman"/>
          <w:color w:val="000000" w:themeColor="text1"/>
          <w:sz w:val="24"/>
          <w:szCs w:val="24"/>
        </w:rPr>
        <w:t xml:space="preserve">informal, casual and </w:t>
      </w:r>
      <w:r w:rsidR="00807289">
        <w:rPr>
          <w:rFonts w:ascii="Times New Roman" w:hAnsi="Times New Roman" w:cs="Times New Roman"/>
          <w:color w:val="000000" w:themeColor="text1"/>
          <w:sz w:val="24"/>
          <w:szCs w:val="24"/>
        </w:rPr>
        <w:t>conversational</w:t>
      </w:r>
      <w:r w:rsidR="000F0FB3">
        <w:rPr>
          <w:rFonts w:ascii="Times New Roman" w:hAnsi="Times New Roman" w:cs="Times New Roman"/>
          <w:color w:val="000000" w:themeColor="text1"/>
          <w:sz w:val="24"/>
          <w:szCs w:val="24"/>
        </w:rPr>
        <w:t xml:space="preserve"> tone </w:t>
      </w:r>
      <w:r w:rsidR="00807289">
        <w:rPr>
          <w:rFonts w:ascii="Times New Roman" w:hAnsi="Times New Roman" w:cs="Times New Roman"/>
          <w:color w:val="000000" w:themeColor="text1"/>
          <w:sz w:val="24"/>
          <w:szCs w:val="24"/>
        </w:rPr>
        <w:t>[17</w:t>
      </w:r>
      <w:r w:rsidR="005D4BCB">
        <w:rPr>
          <w:rFonts w:ascii="Times New Roman" w:hAnsi="Times New Roman" w:cs="Times New Roman"/>
          <w:color w:val="000000" w:themeColor="text1"/>
          <w:sz w:val="24"/>
          <w:szCs w:val="24"/>
        </w:rPr>
        <w:t>1</w:t>
      </w:r>
      <w:r w:rsidR="00D3397B">
        <w:rPr>
          <w:rFonts w:ascii="Times New Roman" w:hAnsi="Times New Roman" w:cs="Times New Roman"/>
          <w:color w:val="000000" w:themeColor="text1"/>
          <w:sz w:val="24"/>
          <w:szCs w:val="24"/>
        </w:rPr>
        <w:t>, 172</w:t>
      </w:r>
      <w:r w:rsidR="00E10384">
        <w:rPr>
          <w:rFonts w:ascii="Times New Roman" w:hAnsi="Times New Roman" w:cs="Times New Roman"/>
          <w:color w:val="000000" w:themeColor="text1"/>
          <w:sz w:val="24"/>
          <w:szCs w:val="24"/>
        </w:rPr>
        <w:t>]</w:t>
      </w:r>
      <w:r w:rsidR="005022E7" w:rsidRPr="0019553A">
        <w:rPr>
          <w:rFonts w:ascii="Times New Roman" w:hAnsi="Times New Roman" w:cs="Times New Roman"/>
          <w:color w:val="000000" w:themeColor="text1"/>
          <w:sz w:val="24"/>
          <w:szCs w:val="24"/>
        </w:rPr>
        <w:t xml:space="preserve">. </w:t>
      </w:r>
      <w:r w:rsidR="00E10384">
        <w:rPr>
          <w:rFonts w:ascii="Times New Roman" w:hAnsi="Times New Roman" w:cs="Times New Roman"/>
          <w:color w:val="000000" w:themeColor="text1"/>
          <w:sz w:val="24"/>
          <w:szCs w:val="24"/>
        </w:rPr>
        <w:t>Informal conversations promote</w:t>
      </w:r>
      <w:r w:rsidR="00C613DA">
        <w:rPr>
          <w:rFonts w:ascii="Times New Roman" w:hAnsi="Times New Roman" w:cs="Times New Roman"/>
          <w:color w:val="000000" w:themeColor="text1"/>
          <w:sz w:val="24"/>
          <w:szCs w:val="24"/>
        </w:rPr>
        <w:t xml:space="preserve"> flexibility in the environment, </w:t>
      </w:r>
      <w:r w:rsidR="00E10384">
        <w:rPr>
          <w:rFonts w:ascii="Times New Roman" w:hAnsi="Times New Roman" w:cs="Times New Roman"/>
          <w:color w:val="000000" w:themeColor="text1"/>
          <w:sz w:val="24"/>
          <w:szCs w:val="24"/>
        </w:rPr>
        <w:t>encouraging participants to e</w:t>
      </w:r>
      <w:r w:rsidR="00D3397B">
        <w:rPr>
          <w:rFonts w:ascii="Times New Roman" w:hAnsi="Times New Roman" w:cs="Times New Roman"/>
          <w:color w:val="000000" w:themeColor="text1"/>
          <w:sz w:val="24"/>
          <w:szCs w:val="24"/>
        </w:rPr>
        <w:t>ngage freely with the topic [172</w:t>
      </w:r>
      <w:r w:rsidR="00E10384">
        <w:rPr>
          <w:rFonts w:ascii="Times New Roman" w:hAnsi="Times New Roman" w:cs="Times New Roman"/>
          <w:color w:val="000000" w:themeColor="text1"/>
          <w:sz w:val="24"/>
          <w:szCs w:val="24"/>
        </w:rPr>
        <w:t xml:space="preserve">]. </w:t>
      </w:r>
      <w:r w:rsidR="005022E7" w:rsidRPr="0019553A">
        <w:rPr>
          <w:rFonts w:ascii="Times New Roman" w:hAnsi="Times New Roman" w:cs="Times New Roman"/>
          <w:color w:val="000000" w:themeColor="text1"/>
          <w:sz w:val="24"/>
          <w:szCs w:val="24"/>
        </w:rPr>
        <w:t>P</w:t>
      </w:r>
      <w:r w:rsidR="000B3D0E" w:rsidRPr="0019553A">
        <w:rPr>
          <w:rFonts w:ascii="Times New Roman" w:hAnsi="Times New Roman" w:cs="Times New Roman"/>
          <w:color w:val="000000" w:themeColor="text1"/>
          <w:sz w:val="24"/>
          <w:szCs w:val="24"/>
        </w:rPr>
        <w:t>re-determined questions are not common in settings that are dynamic and emerging</w:t>
      </w:r>
      <w:r w:rsidR="00D3397B">
        <w:rPr>
          <w:rFonts w:ascii="Times New Roman" w:hAnsi="Times New Roman" w:cs="Times New Roman"/>
          <w:color w:val="000000" w:themeColor="text1"/>
          <w:sz w:val="24"/>
          <w:szCs w:val="24"/>
        </w:rPr>
        <w:t xml:space="preserve"> [171, 172</w:t>
      </w:r>
      <w:r w:rsidRPr="0019553A">
        <w:rPr>
          <w:rFonts w:ascii="Times New Roman" w:hAnsi="Times New Roman" w:cs="Times New Roman"/>
          <w:color w:val="000000" w:themeColor="text1"/>
          <w:sz w:val="24"/>
          <w:szCs w:val="24"/>
        </w:rPr>
        <w:t>]</w:t>
      </w:r>
      <w:r w:rsidR="000B3D0E" w:rsidRPr="0019553A">
        <w:rPr>
          <w:rFonts w:ascii="Times New Roman" w:hAnsi="Times New Roman" w:cs="Times New Roman"/>
          <w:color w:val="000000" w:themeColor="text1"/>
          <w:sz w:val="24"/>
          <w:szCs w:val="24"/>
        </w:rPr>
        <w:t>.</w:t>
      </w:r>
      <w:r w:rsidR="000F0FB3">
        <w:rPr>
          <w:rFonts w:ascii="Times New Roman" w:hAnsi="Times New Roman" w:cs="Times New Roman"/>
          <w:color w:val="000000" w:themeColor="text1"/>
          <w:sz w:val="24"/>
          <w:szCs w:val="24"/>
        </w:rPr>
        <w:t xml:space="preserve"> </w:t>
      </w:r>
      <w:r w:rsidR="000B3D0E" w:rsidRPr="0019553A">
        <w:rPr>
          <w:rFonts w:ascii="Times New Roman" w:hAnsi="Times New Roman" w:cs="Times New Roman"/>
          <w:color w:val="000000" w:themeColor="text1"/>
          <w:sz w:val="24"/>
          <w:szCs w:val="24"/>
        </w:rPr>
        <w:t>The questions asked may evolve with progressive conversations</w:t>
      </w:r>
      <w:r w:rsidR="005022E7" w:rsidRPr="0019553A">
        <w:rPr>
          <w:rFonts w:ascii="Times New Roman" w:hAnsi="Times New Roman" w:cs="Times New Roman"/>
          <w:color w:val="000000" w:themeColor="text1"/>
          <w:sz w:val="24"/>
          <w:szCs w:val="24"/>
        </w:rPr>
        <w:t>,</w:t>
      </w:r>
      <w:r w:rsidR="000E1981" w:rsidRPr="0019553A">
        <w:rPr>
          <w:rFonts w:ascii="Times New Roman" w:hAnsi="Times New Roman" w:cs="Times New Roman"/>
          <w:color w:val="000000" w:themeColor="text1"/>
          <w:sz w:val="24"/>
          <w:szCs w:val="24"/>
        </w:rPr>
        <w:t xml:space="preserve"> seeking to elaborate and expand on areas identifi</w:t>
      </w:r>
      <w:r w:rsidR="00D3397B">
        <w:rPr>
          <w:rFonts w:ascii="Times New Roman" w:hAnsi="Times New Roman" w:cs="Times New Roman"/>
          <w:color w:val="000000" w:themeColor="text1"/>
          <w:sz w:val="24"/>
          <w:szCs w:val="24"/>
        </w:rPr>
        <w:t>ed by previous participants [171</w:t>
      </w:r>
      <w:r w:rsidR="000E1981" w:rsidRPr="0019553A">
        <w:rPr>
          <w:rFonts w:ascii="Times New Roman" w:hAnsi="Times New Roman" w:cs="Times New Roman"/>
          <w:color w:val="000000" w:themeColor="text1"/>
          <w:sz w:val="24"/>
          <w:szCs w:val="24"/>
        </w:rPr>
        <w:t xml:space="preserve">]. </w:t>
      </w:r>
      <w:r w:rsidR="000B3D0E" w:rsidRPr="0019553A">
        <w:rPr>
          <w:rFonts w:ascii="Times New Roman" w:hAnsi="Times New Roman" w:cs="Times New Roman"/>
          <w:color w:val="000000" w:themeColor="text1"/>
          <w:sz w:val="24"/>
          <w:szCs w:val="24"/>
        </w:rPr>
        <w:t xml:space="preserve">In the informal conversational </w:t>
      </w:r>
      <w:r w:rsidR="00DF0DCE" w:rsidRPr="0019553A">
        <w:rPr>
          <w:rFonts w:ascii="Times New Roman" w:hAnsi="Times New Roman" w:cs="Times New Roman"/>
          <w:color w:val="000000" w:themeColor="text1"/>
          <w:sz w:val="24"/>
          <w:szCs w:val="24"/>
        </w:rPr>
        <w:t>interview,</w:t>
      </w:r>
      <w:r w:rsidR="000B3D0E" w:rsidRPr="0019553A">
        <w:rPr>
          <w:rFonts w:ascii="Times New Roman" w:hAnsi="Times New Roman" w:cs="Times New Roman"/>
          <w:color w:val="000000" w:themeColor="text1"/>
          <w:sz w:val="24"/>
          <w:szCs w:val="24"/>
        </w:rPr>
        <w:t xml:space="preserve"> it is possible to interview the same person more than once as the questions </w:t>
      </w:r>
      <w:r w:rsidR="000B3D0E" w:rsidRPr="0019553A">
        <w:rPr>
          <w:rFonts w:ascii="Times New Roman" w:hAnsi="Times New Roman" w:cs="Times New Roman"/>
          <w:color w:val="000000" w:themeColor="text1"/>
          <w:sz w:val="24"/>
          <w:szCs w:val="24"/>
        </w:rPr>
        <w:lastRenderedPageBreak/>
        <w:t>are speci</w:t>
      </w:r>
      <w:r w:rsidR="00D3397B">
        <w:rPr>
          <w:rFonts w:ascii="Times New Roman" w:hAnsi="Times New Roman" w:cs="Times New Roman"/>
          <w:color w:val="000000" w:themeColor="text1"/>
          <w:sz w:val="24"/>
          <w:szCs w:val="24"/>
        </w:rPr>
        <w:t>fic to the particular event [171</w:t>
      </w:r>
      <w:r w:rsidR="000B3D0E" w:rsidRPr="0019553A">
        <w:rPr>
          <w:rFonts w:ascii="Times New Roman" w:hAnsi="Times New Roman" w:cs="Times New Roman"/>
          <w:color w:val="000000" w:themeColor="text1"/>
          <w:sz w:val="24"/>
          <w:szCs w:val="24"/>
        </w:rPr>
        <w:t xml:space="preserve">]. </w:t>
      </w:r>
      <w:r w:rsidR="000F0FB3">
        <w:rPr>
          <w:rFonts w:ascii="Times New Roman" w:hAnsi="Times New Roman" w:cs="Times New Roman"/>
          <w:color w:val="000000" w:themeColor="text1"/>
          <w:sz w:val="24"/>
          <w:szCs w:val="24"/>
        </w:rPr>
        <w:t>Participants are often known to the researcher</w:t>
      </w:r>
      <w:r w:rsidR="00C613DA">
        <w:rPr>
          <w:rFonts w:ascii="Times New Roman" w:hAnsi="Times New Roman" w:cs="Times New Roman"/>
          <w:color w:val="000000" w:themeColor="text1"/>
          <w:sz w:val="24"/>
          <w:szCs w:val="24"/>
        </w:rPr>
        <w:t xml:space="preserve">, </w:t>
      </w:r>
      <w:r w:rsidR="00521248">
        <w:rPr>
          <w:rFonts w:ascii="Times New Roman" w:hAnsi="Times New Roman" w:cs="Times New Roman"/>
          <w:color w:val="000000" w:themeColor="text1"/>
          <w:sz w:val="24"/>
          <w:szCs w:val="24"/>
        </w:rPr>
        <w:t xml:space="preserve">facilitating </w:t>
      </w:r>
      <w:r w:rsidR="000F0FB3">
        <w:rPr>
          <w:rFonts w:ascii="Times New Roman" w:hAnsi="Times New Roman" w:cs="Times New Roman"/>
          <w:color w:val="000000" w:themeColor="text1"/>
          <w:sz w:val="24"/>
          <w:szCs w:val="24"/>
        </w:rPr>
        <w:t xml:space="preserve"> rapport and </w:t>
      </w:r>
      <w:r w:rsidR="00C613DA">
        <w:rPr>
          <w:rFonts w:ascii="Times New Roman" w:hAnsi="Times New Roman" w:cs="Times New Roman"/>
          <w:color w:val="000000" w:themeColor="text1"/>
          <w:sz w:val="24"/>
          <w:szCs w:val="24"/>
        </w:rPr>
        <w:t xml:space="preserve">further encouraging a </w:t>
      </w:r>
      <w:r w:rsidR="000F0FB3">
        <w:rPr>
          <w:rFonts w:ascii="Times New Roman" w:hAnsi="Times New Roman" w:cs="Times New Roman"/>
          <w:color w:val="000000" w:themeColor="text1"/>
          <w:sz w:val="24"/>
          <w:szCs w:val="24"/>
        </w:rPr>
        <w:t>casual</w:t>
      </w:r>
      <w:r w:rsidR="00C613DA">
        <w:rPr>
          <w:rFonts w:ascii="Times New Roman" w:hAnsi="Times New Roman" w:cs="Times New Roman"/>
          <w:color w:val="000000" w:themeColor="text1"/>
          <w:sz w:val="24"/>
          <w:szCs w:val="24"/>
        </w:rPr>
        <w:t>,</w:t>
      </w:r>
      <w:r w:rsidR="00D3397B">
        <w:rPr>
          <w:rFonts w:ascii="Times New Roman" w:hAnsi="Times New Roman" w:cs="Times New Roman"/>
          <w:color w:val="000000" w:themeColor="text1"/>
          <w:sz w:val="24"/>
          <w:szCs w:val="24"/>
        </w:rPr>
        <w:t xml:space="preserve"> informal conversation [172</w:t>
      </w:r>
      <w:r w:rsidR="000F0FB3">
        <w:rPr>
          <w:rFonts w:ascii="Times New Roman" w:hAnsi="Times New Roman" w:cs="Times New Roman"/>
          <w:color w:val="000000" w:themeColor="text1"/>
          <w:sz w:val="24"/>
          <w:szCs w:val="24"/>
        </w:rPr>
        <w:t>].</w:t>
      </w:r>
    </w:p>
    <w:p w14:paraId="6647E5AE" w14:textId="77777777" w:rsidR="00C53D0A" w:rsidRPr="0019553A" w:rsidRDefault="000B3D0E" w:rsidP="005022E7">
      <w:pPr>
        <w:spacing w:line="480" w:lineRule="auto"/>
        <w:rPr>
          <w:rFonts w:ascii="Times New Roman" w:hAnsi="Times New Roman" w:cs="Times New Roman"/>
          <w:color w:val="000000" w:themeColor="text1"/>
          <w:sz w:val="24"/>
          <w:szCs w:val="24"/>
        </w:rPr>
      </w:pPr>
      <w:r w:rsidRPr="0019553A">
        <w:rPr>
          <w:rFonts w:ascii="Times New Roman" w:hAnsi="Times New Roman" w:cs="Times New Roman"/>
          <w:color w:val="000000" w:themeColor="text1"/>
          <w:sz w:val="24"/>
          <w:szCs w:val="24"/>
        </w:rPr>
        <w:t xml:space="preserve">The informal </w:t>
      </w:r>
      <w:r w:rsidR="00C53D0A" w:rsidRPr="0019553A">
        <w:rPr>
          <w:rFonts w:ascii="Times New Roman" w:hAnsi="Times New Roman" w:cs="Times New Roman"/>
          <w:color w:val="000000" w:themeColor="text1"/>
          <w:sz w:val="24"/>
          <w:szCs w:val="24"/>
        </w:rPr>
        <w:t xml:space="preserve">conversations utilised in this study allowed the researcher to clarify </w:t>
      </w:r>
      <w:r w:rsidRPr="0019553A">
        <w:rPr>
          <w:rFonts w:ascii="Times New Roman" w:hAnsi="Times New Roman" w:cs="Times New Roman"/>
          <w:color w:val="000000" w:themeColor="text1"/>
          <w:sz w:val="24"/>
          <w:szCs w:val="24"/>
        </w:rPr>
        <w:t>events and act</w:t>
      </w:r>
      <w:r w:rsidR="005022E7" w:rsidRPr="0019553A">
        <w:rPr>
          <w:rFonts w:ascii="Times New Roman" w:hAnsi="Times New Roman" w:cs="Times New Roman"/>
          <w:color w:val="000000" w:themeColor="text1"/>
          <w:sz w:val="24"/>
          <w:szCs w:val="24"/>
        </w:rPr>
        <w:t xml:space="preserve">ivities during the observations. This provided a </w:t>
      </w:r>
      <w:r w:rsidRPr="0019553A">
        <w:rPr>
          <w:rFonts w:ascii="Times New Roman" w:hAnsi="Times New Roman" w:cs="Times New Roman"/>
          <w:color w:val="000000" w:themeColor="text1"/>
          <w:sz w:val="24"/>
          <w:szCs w:val="24"/>
        </w:rPr>
        <w:t>better understanding of the organisational structure of the departme</w:t>
      </w:r>
      <w:r w:rsidR="005022E7" w:rsidRPr="0019553A">
        <w:rPr>
          <w:rFonts w:ascii="Times New Roman" w:hAnsi="Times New Roman" w:cs="Times New Roman"/>
          <w:color w:val="000000" w:themeColor="text1"/>
          <w:sz w:val="24"/>
          <w:szCs w:val="24"/>
        </w:rPr>
        <w:t>nt, the ED patient flow process</w:t>
      </w:r>
      <w:r w:rsidRPr="0019553A">
        <w:rPr>
          <w:rFonts w:ascii="Times New Roman" w:hAnsi="Times New Roman" w:cs="Times New Roman"/>
          <w:color w:val="000000" w:themeColor="text1"/>
          <w:sz w:val="24"/>
          <w:szCs w:val="24"/>
        </w:rPr>
        <w:t xml:space="preserve"> and value and waste in the ED patient flow process</w:t>
      </w:r>
      <w:r w:rsidR="00E4232F" w:rsidRPr="0019553A">
        <w:rPr>
          <w:rFonts w:ascii="Times New Roman" w:hAnsi="Times New Roman" w:cs="Times New Roman"/>
          <w:color w:val="000000" w:themeColor="text1"/>
          <w:sz w:val="24"/>
          <w:szCs w:val="24"/>
        </w:rPr>
        <w:t xml:space="preserve">. </w:t>
      </w:r>
      <w:r w:rsidR="00C53D0A" w:rsidRPr="0019553A">
        <w:rPr>
          <w:rFonts w:ascii="Times New Roman" w:hAnsi="Times New Roman" w:cs="Times New Roman"/>
          <w:color w:val="000000" w:themeColor="text1"/>
          <w:sz w:val="24"/>
          <w:szCs w:val="24"/>
        </w:rPr>
        <w:t>Given the</w:t>
      </w:r>
      <w:r w:rsidR="008D3BBF" w:rsidRPr="0019553A">
        <w:rPr>
          <w:rFonts w:ascii="Times New Roman" w:hAnsi="Times New Roman" w:cs="Times New Roman"/>
          <w:color w:val="000000" w:themeColor="text1"/>
          <w:sz w:val="24"/>
          <w:szCs w:val="24"/>
        </w:rPr>
        <w:t xml:space="preserve"> lack of knowledge o</w:t>
      </w:r>
      <w:r w:rsidR="00C53D0A" w:rsidRPr="0019553A">
        <w:rPr>
          <w:rFonts w:ascii="Times New Roman" w:hAnsi="Times New Roman" w:cs="Times New Roman"/>
          <w:color w:val="000000" w:themeColor="text1"/>
          <w:sz w:val="24"/>
          <w:szCs w:val="24"/>
        </w:rPr>
        <w:t xml:space="preserve">n the concepts of value and waste in the ED patient flow process, this </w:t>
      </w:r>
      <w:r w:rsidR="00713B69" w:rsidRPr="0019553A">
        <w:rPr>
          <w:rFonts w:ascii="Times New Roman" w:hAnsi="Times New Roman" w:cs="Times New Roman"/>
          <w:color w:val="000000" w:themeColor="text1"/>
          <w:sz w:val="24"/>
          <w:szCs w:val="24"/>
        </w:rPr>
        <w:t>informal conversational interview was c</w:t>
      </w:r>
      <w:r w:rsidR="00C53D0A" w:rsidRPr="0019553A">
        <w:rPr>
          <w:rFonts w:ascii="Times New Roman" w:hAnsi="Times New Roman" w:cs="Times New Roman"/>
          <w:color w:val="000000" w:themeColor="text1"/>
          <w:sz w:val="24"/>
          <w:szCs w:val="24"/>
        </w:rPr>
        <w:t xml:space="preserve">onsidered suitable </w:t>
      </w:r>
      <w:r w:rsidR="00713B69" w:rsidRPr="0019553A">
        <w:rPr>
          <w:rFonts w:ascii="Times New Roman" w:hAnsi="Times New Roman" w:cs="Times New Roman"/>
          <w:color w:val="000000" w:themeColor="text1"/>
          <w:sz w:val="24"/>
          <w:szCs w:val="24"/>
        </w:rPr>
        <w:t>as a preliminary technique to explore the area [</w:t>
      </w:r>
      <w:r w:rsidR="00D3397B">
        <w:rPr>
          <w:rFonts w:ascii="Times New Roman" w:hAnsi="Times New Roman" w:cs="Times New Roman"/>
          <w:color w:val="000000" w:themeColor="text1"/>
          <w:sz w:val="24"/>
          <w:szCs w:val="24"/>
        </w:rPr>
        <w:t xml:space="preserve">173, </w:t>
      </w:r>
      <w:r w:rsidR="000F0FB3">
        <w:rPr>
          <w:rFonts w:ascii="Times New Roman" w:hAnsi="Times New Roman" w:cs="Times New Roman"/>
          <w:color w:val="000000" w:themeColor="text1"/>
          <w:sz w:val="24"/>
          <w:szCs w:val="24"/>
        </w:rPr>
        <w:t>17</w:t>
      </w:r>
      <w:r w:rsidR="00723B13" w:rsidRPr="0019553A">
        <w:rPr>
          <w:rFonts w:ascii="Times New Roman" w:hAnsi="Times New Roman" w:cs="Times New Roman"/>
          <w:color w:val="000000" w:themeColor="text1"/>
          <w:sz w:val="24"/>
          <w:szCs w:val="24"/>
        </w:rPr>
        <w:t>4</w:t>
      </w:r>
      <w:r w:rsidR="00713B69" w:rsidRPr="0019553A">
        <w:rPr>
          <w:rFonts w:ascii="Times New Roman" w:hAnsi="Times New Roman" w:cs="Times New Roman"/>
          <w:color w:val="000000" w:themeColor="text1"/>
          <w:sz w:val="24"/>
          <w:szCs w:val="24"/>
        </w:rPr>
        <w:t>]</w:t>
      </w:r>
      <w:r w:rsidR="00C53D0A" w:rsidRPr="0019553A">
        <w:rPr>
          <w:rFonts w:ascii="Times New Roman" w:hAnsi="Times New Roman" w:cs="Times New Roman"/>
          <w:color w:val="000000" w:themeColor="text1"/>
          <w:sz w:val="24"/>
          <w:szCs w:val="24"/>
        </w:rPr>
        <w:t>.</w:t>
      </w:r>
    </w:p>
    <w:p w14:paraId="6F432158" w14:textId="77777777" w:rsidR="00C53D0A" w:rsidRPr="00DC196C" w:rsidRDefault="00C53D0A" w:rsidP="00DC196C">
      <w:pPr>
        <w:pStyle w:val="Heading2"/>
        <w:rPr>
          <w:color w:val="000000" w:themeColor="text1"/>
        </w:rPr>
      </w:pPr>
      <w:bookmarkStart w:id="506" w:name="_Toc511772932"/>
      <w:bookmarkStart w:id="507" w:name="_Toc516597322"/>
      <w:bookmarkStart w:id="508" w:name="_Toc531455409"/>
      <w:bookmarkStart w:id="509" w:name="_Toc532580334"/>
      <w:bookmarkStart w:id="510" w:name="_Toc534998043"/>
      <w:r w:rsidRPr="00F4262E">
        <w:rPr>
          <w:color w:val="000000" w:themeColor="text1"/>
        </w:rPr>
        <w:t>Ethical considerations</w:t>
      </w:r>
      <w:bookmarkEnd w:id="506"/>
      <w:bookmarkEnd w:id="507"/>
      <w:bookmarkEnd w:id="508"/>
      <w:bookmarkEnd w:id="509"/>
      <w:bookmarkEnd w:id="510"/>
    </w:p>
    <w:p w14:paraId="7D6324B3" w14:textId="77777777" w:rsidR="00C53D0A" w:rsidRPr="00F4262E" w:rsidRDefault="00C53D0A" w:rsidP="001A5CEE">
      <w:pPr>
        <w:spacing w:line="480" w:lineRule="auto"/>
        <w:rPr>
          <w:rFonts w:ascii="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Ethical issues should be taken into consideration in all forms of research. In research involving human subjects, the protection and respect of the participant</w:t>
      </w:r>
      <w:r w:rsidR="00CF7E23" w:rsidRPr="00F4262E">
        <w:rPr>
          <w:rFonts w:ascii="Times New Roman" w:eastAsia="Times New Roman" w:hAnsi="Times New Roman" w:cs="Times New Roman"/>
          <w:color w:val="000000" w:themeColor="text1"/>
          <w:sz w:val="24"/>
          <w:szCs w:val="24"/>
        </w:rPr>
        <w:t>s is paramount [</w:t>
      </w:r>
      <w:r w:rsidR="001A5CEE">
        <w:rPr>
          <w:rFonts w:ascii="Times New Roman" w:eastAsia="Times New Roman" w:hAnsi="Times New Roman" w:cs="Times New Roman"/>
          <w:color w:val="000000" w:themeColor="text1"/>
          <w:sz w:val="24"/>
          <w:szCs w:val="24"/>
        </w:rPr>
        <w:t>175</w:t>
      </w:r>
      <w:r w:rsidRPr="00F4262E">
        <w:rPr>
          <w:rFonts w:ascii="Times New Roman" w:eastAsia="Times New Roman" w:hAnsi="Times New Roman" w:cs="Times New Roman"/>
          <w:color w:val="000000" w:themeColor="text1"/>
          <w:sz w:val="24"/>
          <w:szCs w:val="24"/>
        </w:rPr>
        <w:t>]. In order to ensure the rights of participants, research should abide by the ethical principles of autonomy, beneficence and justice [</w:t>
      </w:r>
      <w:r w:rsidR="001A5CEE">
        <w:rPr>
          <w:rFonts w:ascii="Times New Roman" w:eastAsia="Times New Roman" w:hAnsi="Times New Roman" w:cs="Times New Roman"/>
          <w:color w:val="000000" w:themeColor="text1"/>
          <w:sz w:val="24"/>
          <w:szCs w:val="24"/>
        </w:rPr>
        <w:t>175</w:t>
      </w:r>
      <w:r w:rsidR="00B54231" w:rsidRPr="00F4262E">
        <w:rPr>
          <w:rFonts w:ascii="Times New Roman" w:eastAsia="Times New Roman" w:hAnsi="Times New Roman" w:cs="Times New Roman"/>
          <w:color w:val="000000" w:themeColor="text1"/>
          <w:sz w:val="24"/>
          <w:szCs w:val="24"/>
        </w:rPr>
        <w:t>,</w:t>
      </w:r>
      <w:r w:rsidR="001A5CEE">
        <w:rPr>
          <w:rFonts w:ascii="Times New Roman" w:eastAsia="Times New Roman" w:hAnsi="Times New Roman" w:cs="Times New Roman"/>
          <w:color w:val="000000" w:themeColor="text1"/>
          <w:sz w:val="24"/>
          <w:szCs w:val="24"/>
        </w:rPr>
        <w:t>176</w:t>
      </w:r>
      <w:r w:rsidRPr="00F4262E">
        <w:rPr>
          <w:rFonts w:ascii="Times New Roman" w:eastAsia="Times New Roman" w:hAnsi="Times New Roman" w:cs="Times New Roman"/>
          <w:color w:val="000000" w:themeColor="text1"/>
          <w:sz w:val="24"/>
          <w:szCs w:val="24"/>
        </w:rPr>
        <w:t>].</w:t>
      </w:r>
      <w:r w:rsidRPr="00F4262E">
        <w:rPr>
          <w:rFonts w:ascii="Times New Roman" w:hAnsi="Times New Roman" w:cs="Times New Roman"/>
          <w:color w:val="000000" w:themeColor="text1"/>
          <w:sz w:val="24"/>
          <w:szCs w:val="24"/>
        </w:rPr>
        <w:t xml:space="preserve"> This section outlines the ethical considerations and steps taken to ensure that ethical principles were adhered to during the project. The ethical approval process is described at the end of the section. </w:t>
      </w:r>
    </w:p>
    <w:p w14:paraId="5F83F16B" w14:textId="77777777" w:rsidR="00C53D0A" w:rsidRPr="00DC196C" w:rsidRDefault="00C53D0A" w:rsidP="00DC196C">
      <w:pPr>
        <w:pStyle w:val="Heading3"/>
        <w:rPr>
          <w:color w:val="000000" w:themeColor="text1"/>
        </w:rPr>
      </w:pPr>
      <w:bookmarkStart w:id="511" w:name="_Toc516597323"/>
      <w:bookmarkStart w:id="512" w:name="_Toc531455410"/>
      <w:bookmarkStart w:id="513" w:name="_Toc532580335"/>
      <w:bookmarkStart w:id="514" w:name="_Toc534996910"/>
      <w:bookmarkStart w:id="515" w:name="_Toc534998044"/>
      <w:r w:rsidRPr="00F4262E">
        <w:rPr>
          <w:color w:val="000000" w:themeColor="text1"/>
        </w:rPr>
        <w:t>Autonomy</w:t>
      </w:r>
      <w:bookmarkEnd w:id="511"/>
      <w:bookmarkEnd w:id="512"/>
      <w:bookmarkEnd w:id="513"/>
      <w:bookmarkEnd w:id="514"/>
      <w:bookmarkEnd w:id="515"/>
      <w:r w:rsidRPr="00F4262E">
        <w:rPr>
          <w:color w:val="000000" w:themeColor="text1"/>
        </w:rPr>
        <w:t xml:space="preserve"> </w:t>
      </w:r>
    </w:p>
    <w:p w14:paraId="63D18297" w14:textId="77777777" w:rsidR="00C53D0A" w:rsidRPr="00F4262E" w:rsidRDefault="00C53D0A" w:rsidP="00C53D0A">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The ethical principle of autonomy refers to respect for participants [</w:t>
      </w:r>
      <w:r w:rsidR="00723B13">
        <w:rPr>
          <w:rFonts w:ascii="Times New Roman" w:eastAsia="Times New Roman" w:hAnsi="Times New Roman" w:cs="Times New Roman"/>
          <w:color w:val="000000" w:themeColor="text1"/>
          <w:sz w:val="24"/>
          <w:szCs w:val="24"/>
          <w:lang w:val="en-GB" w:eastAsia="en-GB"/>
        </w:rPr>
        <w:t>175-6</w:t>
      </w:r>
      <w:r w:rsidRPr="00F4262E">
        <w:rPr>
          <w:rFonts w:ascii="Times New Roman" w:eastAsia="Times New Roman" w:hAnsi="Times New Roman" w:cs="Times New Roman"/>
          <w:color w:val="000000" w:themeColor="text1"/>
          <w:sz w:val="24"/>
          <w:szCs w:val="24"/>
          <w:lang w:val="en-GB" w:eastAsia="en-GB"/>
        </w:rPr>
        <w:t>]. According to the Belmont Report, a US guideline that summarises the ethical principles for research involving human subjects, all participants should have autonomy and protection should be provided to those ind</w:t>
      </w:r>
      <w:r w:rsidR="00CF7E23" w:rsidRPr="00F4262E">
        <w:rPr>
          <w:rFonts w:ascii="Times New Roman" w:eastAsia="Times New Roman" w:hAnsi="Times New Roman" w:cs="Times New Roman"/>
          <w:color w:val="000000" w:themeColor="text1"/>
          <w:sz w:val="24"/>
          <w:szCs w:val="24"/>
          <w:lang w:val="en-GB" w:eastAsia="en-GB"/>
        </w:rPr>
        <w:t>ividuals with limited autonomy</w:t>
      </w:r>
      <w:r w:rsidR="00B54231" w:rsidRPr="00F4262E">
        <w:rPr>
          <w:rFonts w:ascii="Times New Roman" w:eastAsia="Times New Roman" w:hAnsi="Times New Roman" w:cs="Times New Roman"/>
          <w:color w:val="000000" w:themeColor="text1"/>
          <w:sz w:val="24"/>
          <w:szCs w:val="24"/>
          <w:lang w:val="en-GB" w:eastAsia="en-GB"/>
        </w:rPr>
        <w:t xml:space="preserve"> </w:t>
      </w:r>
      <w:r w:rsidR="00CF7E23" w:rsidRPr="00F4262E">
        <w:rPr>
          <w:rFonts w:ascii="Times New Roman" w:eastAsia="Times New Roman" w:hAnsi="Times New Roman" w:cs="Times New Roman"/>
          <w:color w:val="000000" w:themeColor="text1"/>
          <w:sz w:val="24"/>
          <w:szCs w:val="24"/>
          <w:lang w:val="en-GB" w:eastAsia="en-GB"/>
        </w:rPr>
        <w:t>[</w:t>
      </w:r>
      <w:r w:rsidR="00723B13">
        <w:rPr>
          <w:rFonts w:ascii="Times New Roman" w:eastAsia="Times New Roman" w:hAnsi="Times New Roman" w:cs="Times New Roman"/>
          <w:color w:val="000000" w:themeColor="text1"/>
          <w:sz w:val="24"/>
          <w:szCs w:val="24"/>
          <w:lang w:val="en-GB" w:eastAsia="en-GB"/>
        </w:rPr>
        <w:t>176</w:t>
      </w:r>
      <w:r w:rsidRPr="00F4262E">
        <w:rPr>
          <w:rFonts w:ascii="Times New Roman" w:eastAsia="Times New Roman" w:hAnsi="Times New Roman" w:cs="Times New Roman"/>
          <w:color w:val="000000" w:themeColor="text1"/>
          <w:sz w:val="24"/>
          <w:szCs w:val="24"/>
          <w:lang w:val="en-GB" w:eastAsia="en-GB"/>
        </w:rPr>
        <w:t>]. Participants therefore have the right to voluntarily participate in research and be adequately informed about the study as well as withdraw from participation at any point in the study [</w:t>
      </w:r>
      <w:r w:rsidR="00723B13">
        <w:rPr>
          <w:rFonts w:ascii="Times New Roman" w:eastAsia="Times New Roman" w:hAnsi="Times New Roman" w:cs="Times New Roman"/>
          <w:color w:val="000000" w:themeColor="text1"/>
          <w:sz w:val="24"/>
          <w:szCs w:val="24"/>
          <w:lang w:val="en-GB" w:eastAsia="en-GB"/>
        </w:rPr>
        <w:t>175-7</w:t>
      </w:r>
      <w:r w:rsidRPr="00F4262E">
        <w:rPr>
          <w:rFonts w:ascii="Times New Roman" w:eastAsia="Times New Roman" w:hAnsi="Times New Roman" w:cs="Times New Roman"/>
          <w:color w:val="000000" w:themeColor="text1"/>
          <w:sz w:val="24"/>
          <w:szCs w:val="24"/>
          <w:lang w:val="en-GB" w:eastAsia="en-GB"/>
        </w:rPr>
        <w:t xml:space="preserve">]. Establishing informed consent, ensuring anonymity and confidentiality of participants are areas that should be adhered to in order to maintain respect for participants. These will be discussed in the following subsections. </w:t>
      </w:r>
    </w:p>
    <w:p w14:paraId="778BCA32" w14:textId="77777777" w:rsidR="00C53D0A" w:rsidRPr="00DC196C" w:rsidRDefault="00C53D0A" w:rsidP="00DC196C">
      <w:pPr>
        <w:pStyle w:val="Heading4"/>
        <w:rPr>
          <w:rFonts w:eastAsia="Times New Roman"/>
          <w:color w:val="000000" w:themeColor="text1"/>
        </w:rPr>
      </w:pPr>
      <w:bookmarkStart w:id="516" w:name="_Toc516597324"/>
      <w:r w:rsidRPr="00F4262E">
        <w:rPr>
          <w:rFonts w:eastAsia="Times New Roman"/>
          <w:color w:val="000000" w:themeColor="text1"/>
        </w:rPr>
        <w:lastRenderedPageBreak/>
        <w:t>Establishing informed consent</w:t>
      </w:r>
      <w:bookmarkEnd w:id="516"/>
      <w:r w:rsidRPr="00F4262E">
        <w:rPr>
          <w:rFonts w:eastAsia="Times New Roman"/>
          <w:color w:val="000000" w:themeColor="text1"/>
        </w:rPr>
        <w:t xml:space="preserve"> </w:t>
      </w:r>
    </w:p>
    <w:p w14:paraId="48D8DD38" w14:textId="77777777" w:rsidR="00C53D0A" w:rsidRPr="00F4262E" w:rsidRDefault="00C53D0A" w:rsidP="00624271">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iCs/>
          <w:color w:val="000000" w:themeColor="text1"/>
          <w:sz w:val="24"/>
          <w:szCs w:val="24"/>
          <w:lang w:val="en-GB" w:eastAsia="en-GB"/>
        </w:rPr>
        <w:t xml:space="preserve">Informed consent </w:t>
      </w:r>
      <w:r w:rsidR="007F6BD6">
        <w:rPr>
          <w:rFonts w:ascii="Times New Roman" w:eastAsia="Times New Roman" w:hAnsi="Times New Roman" w:cs="Times New Roman"/>
          <w:iCs/>
          <w:color w:val="000000" w:themeColor="text1"/>
          <w:sz w:val="24"/>
          <w:szCs w:val="24"/>
          <w:lang w:val="en-GB" w:eastAsia="en-GB"/>
        </w:rPr>
        <w:t>refers to providing participants with</w:t>
      </w:r>
      <w:r w:rsidRPr="00F4262E">
        <w:rPr>
          <w:rFonts w:ascii="Times New Roman" w:eastAsia="Times New Roman" w:hAnsi="Times New Roman" w:cs="Times New Roman"/>
          <w:iCs/>
          <w:color w:val="000000" w:themeColor="text1"/>
          <w:sz w:val="24"/>
          <w:szCs w:val="24"/>
          <w:lang w:val="en-GB" w:eastAsia="en-GB"/>
        </w:rPr>
        <w:t xml:space="preserve"> sufficient information on the study, enabling them to make an informed decision regar</w:t>
      </w:r>
      <w:r w:rsidR="007F6BD6">
        <w:rPr>
          <w:rFonts w:ascii="Times New Roman" w:eastAsia="Times New Roman" w:hAnsi="Times New Roman" w:cs="Times New Roman"/>
          <w:iCs/>
          <w:color w:val="000000" w:themeColor="text1"/>
          <w:sz w:val="24"/>
          <w:szCs w:val="24"/>
          <w:lang w:val="en-GB" w:eastAsia="en-GB"/>
        </w:rPr>
        <w:t>ding participation and the</w:t>
      </w:r>
      <w:r w:rsidR="0042161D">
        <w:rPr>
          <w:rFonts w:ascii="Times New Roman" w:eastAsia="Times New Roman" w:hAnsi="Times New Roman" w:cs="Times New Roman"/>
          <w:iCs/>
          <w:color w:val="000000" w:themeColor="text1"/>
          <w:sz w:val="24"/>
          <w:szCs w:val="24"/>
          <w:lang w:val="en-GB" w:eastAsia="en-GB"/>
        </w:rPr>
        <w:t xml:space="preserve"> decision must be</w:t>
      </w:r>
      <w:r w:rsidRPr="00F4262E">
        <w:rPr>
          <w:rFonts w:ascii="Times New Roman" w:eastAsia="Times New Roman" w:hAnsi="Times New Roman" w:cs="Times New Roman"/>
          <w:iCs/>
          <w:color w:val="000000" w:themeColor="text1"/>
          <w:sz w:val="24"/>
          <w:szCs w:val="24"/>
          <w:lang w:val="en-GB" w:eastAsia="en-GB"/>
        </w:rPr>
        <w:t xml:space="preserve"> made of their own free will </w:t>
      </w:r>
      <w:r w:rsidRPr="00F4262E">
        <w:rPr>
          <w:rFonts w:ascii="Times New Roman" w:eastAsia="Times New Roman" w:hAnsi="Times New Roman" w:cs="Times New Roman"/>
          <w:color w:val="000000" w:themeColor="text1"/>
          <w:sz w:val="24"/>
          <w:szCs w:val="24"/>
          <w:lang w:val="en-GB" w:eastAsia="en-GB"/>
        </w:rPr>
        <w:t>[</w:t>
      </w:r>
      <w:r w:rsidR="00723B13">
        <w:rPr>
          <w:rFonts w:ascii="Times New Roman" w:eastAsia="Times New Roman" w:hAnsi="Times New Roman" w:cs="Times New Roman"/>
          <w:color w:val="000000" w:themeColor="text1"/>
          <w:sz w:val="24"/>
          <w:szCs w:val="24"/>
          <w:lang w:val="en-GB" w:eastAsia="en-GB"/>
        </w:rPr>
        <w:t>178</w:t>
      </w:r>
      <w:r w:rsidRPr="00F4262E">
        <w:rPr>
          <w:rFonts w:ascii="Times New Roman" w:eastAsia="Times New Roman" w:hAnsi="Times New Roman" w:cs="Times New Roman"/>
          <w:color w:val="000000" w:themeColor="text1"/>
          <w:sz w:val="24"/>
          <w:szCs w:val="24"/>
          <w:lang w:val="en-GB" w:eastAsia="en-GB"/>
        </w:rPr>
        <w:t>]. Given the nature of the study site (an emergency department) and the data collection methods being used (primarily observational), attempting to obtain informed consent from every individual in the emergency department would be disruptive to its daily functi</w:t>
      </w:r>
      <w:r w:rsidR="00CF7E23" w:rsidRPr="00F4262E">
        <w:rPr>
          <w:rFonts w:ascii="Times New Roman" w:eastAsia="Times New Roman" w:hAnsi="Times New Roman" w:cs="Times New Roman"/>
          <w:color w:val="000000" w:themeColor="text1"/>
          <w:sz w:val="24"/>
          <w:szCs w:val="24"/>
          <w:lang w:val="en-GB" w:eastAsia="en-GB"/>
        </w:rPr>
        <w:t>oning, if not impossible [</w:t>
      </w:r>
      <w:r w:rsidR="00723B13">
        <w:rPr>
          <w:rFonts w:ascii="Times New Roman" w:eastAsia="Times New Roman" w:hAnsi="Times New Roman" w:cs="Times New Roman"/>
          <w:color w:val="000000" w:themeColor="text1"/>
          <w:sz w:val="24"/>
          <w:szCs w:val="24"/>
          <w:lang w:val="en-GB" w:eastAsia="en-GB"/>
        </w:rPr>
        <w:t>178-9</w:t>
      </w:r>
      <w:r w:rsidRPr="00F4262E">
        <w:rPr>
          <w:rFonts w:ascii="Times New Roman" w:eastAsia="Times New Roman" w:hAnsi="Times New Roman" w:cs="Times New Roman"/>
          <w:color w:val="000000" w:themeColor="text1"/>
          <w:sz w:val="24"/>
          <w:szCs w:val="24"/>
          <w:lang w:val="en-GB" w:eastAsia="en-GB"/>
        </w:rPr>
        <w:t>]. In these situations, where participants are not always known in advance, where interactions are brief and transitory or where there is a high throughput, a staged on-going opt out approach to informed consen</w:t>
      </w:r>
      <w:r w:rsidR="00CF7E23" w:rsidRPr="00F4262E">
        <w:rPr>
          <w:rFonts w:ascii="Times New Roman" w:eastAsia="Times New Roman" w:hAnsi="Times New Roman" w:cs="Times New Roman"/>
          <w:color w:val="000000" w:themeColor="text1"/>
          <w:sz w:val="24"/>
          <w:szCs w:val="24"/>
          <w:lang w:val="en-GB" w:eastAsia="en-GB"/>
        </w:rPr>
        <w:t>t may be more appropriate [</w:t>
      </w:r>
      <w:r w:rsidR="00723B13">
        <w:rPr>
          <w:rFonts w:ascii="Times New Roman" w:eastAsia="Times New Roman" w:hAnsi="Times New Roman" w:cs="Times New Roman"/>
          <w:color w:val="000000" w:themeColor="text1"/>
          <w:sz w:val="24"/>
          <w:szCs w:val="24"/>
          <w:lang w:val="en-GB" w:eastAsia="en-GB"/>
        </w:rPr>
        <w:t>180-2</w:t>
      </w:r>
      <w:r w:rsidRPr="00F4262E">
        <w:rPr>
          <w:rFonts w:ascii="Times New Roman" w:eastAsia="Times New Roman" w:hAnsi="Times New Roman" w:cs="Times New Roman"/>
          <w:color w:val="000000" w:themeColor="text1"/>
          <w:sz w:val="24"/>
          <w:szCs w:val="24"/>
          <w:lang w:val="en-GB" w:eastAsia="en-GB"/>
        </w:rPr>
        <w:t xml:space="preserve">]. This was the approach adopted for this study and is </w:t>
      </w:r>
      <w:r w:rsidR="00624271">
        <w:rPr>
          <w:rFonts w:ascii="Times New Roman" w:eastAsia="Times New Roman" w:hAnsi="Times New Roman" w:cs="Times New Roman"/>
          <w:color w:val="000000" w:themeColor="text1"/>
          <w:sz w:val="24"/>
          <w:szCs w:val="24"/>
          <w:lang w:val="en-GB" w:eastAsia="en-GB"/>
        </w:rPr>
        <w:t xml:space="preserve">described below. </w:t>
      </w:r>
      <w:r w:rsidRPr="00F4262E">
        <w:rPr>
          <w:rFonts w:ascii="Times New Roman" w:eastAsia="Times New Roman" w:hAnsi="Times New Roman" w:cs="Times New Roman"/>
          <w:color w:val="000000" w:themeColor="text1"/>
          <w:sz w:val="24"/>
          <w:szCs w:val="24"/>
          <w:lang w:val="en-GB" w:eastAsia="en-GB"/>
        </w:rPr>
        <w:t>Only patients over the age of 18 years and their relatives were included.</w:t>
      </w:r>
      <w:r w:rsidR="00624271">
        <w:rPr>
          <w:rFonts w:ascii="Times New Roman" w:eastAsia="Times New Roman" w:hAnsi="Times New Roman" w:cs="Times New Roman"/>
          <w:color w:val="000000" w:themeColor="text1"/>
          <w:sz w:val="24"/>
          <w:szCs w:val="24"/>
          <w:lang w:val="en-GB" w:eastAsia="en-GB"/>
        </w:rPr>
        <w:t xml:space="preserve"> C</w:t>
      </w:r>
      <w:r w:rsidR="00624271" w:rsidRPr="00F4262E">
        <w:rPr>
          <w:rFonts w:ascii="Times New Roman" w:eastAsia="Times New Roman" w:hAnsi="Times New Roman" w:cs="Times New Roman"/>
          <w:color w:val="000000" w:themeColor="text1"/>
          <w:sz w:val="24"/>
          <w:szCs w:val="24"/>
          <w:lang w:val="en-GB" w:eastAsia="en-GB"/>
        </w:rPr>
        <w:t xml:space="preserve">ertain patient groups were excluded because of concerns in obtaining informed consent. </w:t>
      </w:r>
      <w:r w:rsidRPr="00F4262E">
        <w:rPr>
          <w:rFonts w:ascii="Times New Roman" w:eastAsia="Times New Roman" w:hAnsi="Times New Roman" w:cs="Times New Roman"/>
          <w:color w:val="000000" w:themeColor="text1"/>
          <w:sz w:val="24"/>
          <w:szCs w:val="24"/>
          <w:lang w:val="en-GB" w:eastAsia="en-GB"/>
        </w:rPr>
        <w:t xml:space="preserve">Patients who were prisoners, non- English speakers or who had diminished mental capacity were excluded. </w:t>
      </w:r>
    </w:p>
    <w:p w14:paraId="42AB8D54" w14:textId="77777777" w:rsidR="00C53D0A" w:rsidRPr="00DC196C" w:rsidRDefault="00C53D0A" w:rsidP="00DC196C">
      <w:pPr>
        <w:pStyle w:val="Heading4"/>
        <w:rPr>
          <w:rFonts w:eastAsia="Times New Roman"/>
          <w:color w:val="000000" w:themeColor="text1"/>
        </w:rPr>
      </w:pPr>
      <w:r w:rsidRPr="00F4262E">
        <w:rPr>
          <w:rFonts w:eastAsia="Times New Roman"/>
          <w:color w:val="000000" w:themeColor="text1"/>
        </w:rPr>
        <w:t>Study information and consent</w:t>
      </w:r>
    </w:p>
    <w:p w14:paraId="4A599D24" w14:textId="77777777" w:rsidR="00C53D0A" w:rsidRPr="00F4262E" w:rsidRDefault="00C53D0A" w:rsidP="009227E1">
      <w:pPr>
        <w:widowControl w:val="0"/>
        <w:numPr>
          <w:ilvl w:val="0"/>
          <w:numId w:val="20"/>
        </w:numPr>
        <w:spacing w:after="0" w:line="480" w:lineRule="auto"/>
        <w:rPr>
          <w:rFonts w:ascii="Times New Roman" w:eastAsia="Times New Roman" w:hAnsi="Times New Roman" w:cs="Times New Roman"/>
          <w:color w:val="000000" w:themeColor="text1"/>
          <w:lang w:val="en-GB" w:eastAsia="en-GB"/>
        </w:rPr>
      </w:pPr>
      <w:r w:rsidRPr="00F4262E">
        <w:rPr>
          <w:rFonts w:ascii="Times New Roman" w:eastAsia="Times New Roman" w:hAnsi="Times New Roman" w:cs="Times New Roman"/>
          <w:color w:val="000000" w:themeColor="text1"/>
          <w:lang w:val="en-GB" w:eastAsia="en-GB"/>
        </w:rPr>
        <w:t>Verbal information</w:t>
      </w:r>
    </w:p>
    <w:p w14:paraId="6AEE4ECF" w14:textId="77777777" w:rsidR="007F6BD6" w:rsidRDefault="00C53D0A" w:rsidP="00C53D0A">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 xml:space="preserve">The head of department arranged for me to attend one of the departmental meetings as well as a </w:t>
      </w:r>
      <w:r w:rsidR="0095261F">
        <w:rPr>
          <w:rFonts w:ascii="Times New Roman" w:hAnsi="Times New Roman" w:cs="Times New Roman"/>
          <w:color w:val="000000" w:themeColor="text1"/>
          <w:sz w:val="24"/>
          <w:szCs w:val="24"/>
        </w:rPr>
        <w:t xml:space="preserve">departmental </w:t>
      </w:r>
      <w:r w:rsidRPr="00F4262E">
        <w:rPr>
          <w:rFonts w:ascii="Times New Roman" w:hAnsi="Times New Roman" w:cs="Times New Roman"/>
          <w:color w:val="000000" w:themeColor="text1"/>
          <w:sz w:val="24"/>
          <w:szCs w:val="24"/>
        </w:rPr>
        <w:t xml:space="preserve">clinical teaching session so that I could introduce myself and inform the clinical and non-clinical staff about the research. This ensured that all staffing groups were verbally informed about the research and allowed the staff members to ask any questions. Since only representatives of the various staffing groups were present at the department meeting, I asked each representative to inform the respective staffing groups about the research. </w:t>
      </w:r>
    </w:p>
    <w:p w14:paraId="53524825" w14:textId="77777777" w:rsidR="00C53D0A" w:rsidRPr="00F4262E" w:rsidRDefault="00C53D0A" w:rsidP="00C53D0A">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Anyone who was present in the emergency department was considered a potential participant in the research. This included the clinical staff from inpatient teams. The heads of the various inpatient departments were also verbally informed about the research and asked to inform their respective clinical staff members.</w:t>
      </w:r>
    </w:p>
    <w:p w14:paraId="16A6917B" w14:textId="77777777" w:rsidR="00C53D0A" w:rsidRPr="00F4262E" w:rsidRDefault="00C53D0A" w:rsidP="00C53D0A">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lastRenderedPageBreak/>
        <w:t xml:space="preserve">At the start of every observation session, I informed the senior emergency doctor of my presence. If I </w:t>
      </w:r>
      <w:r w:rsidR="00DF0DCE" w:rsidRPr="00F4262E">
        <w:rPr>
          <w:rFonts w:ascii="Times New Roman" w:hAnsi="Times New Roman" w:cs="Times New Roman"/>
          <w:color w:val="000000" w:themeColor="text1"/>
          <w:sz w:val="24"/>
          <w:szCs w:val="24"/>
        </w:rPr>
        <w:t>were</w:t>
      </w:r>
      <w:r w:rsidRPr="00F4262E">
        <w:rPr>
          <w:rFonts w:ascii="Times New Roman" w:hAnsi="Times New Roman" w:cs="Times New Roman"/>
          <w:color w:val="000000" w:themeColor="text1"/>
          <w:sz w:val="24"/>
          <w:szCs w:val="24"/>
        </w:rPr>
        <w:t xml:space="preserve"> observing in a specific area</w:t>
      </w:r>
      <w:r w:rsidR="009E1ED9">
        <w:rPr>
          <w:rFonts w:ascii="Times New Roman" w:hAnsi="Times New Roman" w:cs="Times New Roman"/>
          <w:color w:val="000000" w:themeColor="text1"/>
          <w:sz w:val="24"/>
          <w:szCs w:val="24"/>
        </w:rPr>
        <w:t>,</w:t>
      </w:r>
      <w:r w:rsidRPr="00F4262E">
        <w:rPr>
          <w:rFonts w:ascii="Times New Roman" w:hAnsi="Times New Roman" w:cs="Times New Roman"/>
          <w:color w:val="000000" w:themeColor="text1"/>
          <w:sz w:val="24"/>
          <w:szCs w:val="24"/>
        </w:rPr>
        <w:t xml:space="preserve"> I would inform the clinical staff in the area of my presence, explain what I would be doing and ask their permission to remain in the area and observe the activity. I would ask staff if they were willing to participate and remind the staff that they could opt-out if they did not wish to participate. Similarly, when I approached patients, I would introduce myself, explain the r</w:t>
      </w:r>
      <w:r w:rsidR="0095261F">
        <w:rPr>
          <w:rFonts w:ascii="Times New Roman" w:hAnsi="Times New Roman" w:cs="Times New Roman"/>
          <w:color w:val="000000" w:themeColor="text1"/>
          <w:sz w:val="24"/>
          <w:szCs w:val="24"/>
        </w:rPr>
        <w:t xml:space="preserve">esearch, </w:t>
      </w:r>
      <w:r w:rsidR="00147866">
        <w:rPr>
          <w:rFonts w:ascii="Times New Roman" w:hAnsi="Times New Roman" w:cs="Times New Roman"/>
          <w:color w:val="000000" w:themeColor="text1"/>
          <w:sz w:val="24"/>
          <w:szCs w:val="24"/>
        </w:rPr>
        <w:t>and ask</w:t>
      </w:r>
      <w:r w:rsidRPr="00F4262E">
        <w:rPr>
          <w:rFonts w:ascii="Times New Roman" w:hAnsi="Times New Roman" w:cs="Times New Roman"/>
          <w:color w:val="000000" w:themeColor="text1"/>
          <w:sz w:val="24"/>
          <w:szCs w:val="24"/>
        </w:rPr>
        <w:t xml:space="preserve"> if they were willing to participate in the observations</w:t>
      </w:r>
      <w:r w:rsidR="0095261F">
        <w:rPr>
          <w:rFonts w:ascii="Times New Roman" w:hAnsi="Times New Roman" w:cs="Times New Roman"/>
          <w:color w:val="000000" w:themeColor="text1"/>
          <w:sz w:val="24"/>
          <w:szCs w:val="24"/>
        </w:rPr>
        <w:t xml:space="preserve"> as well as inform them that they did not have to participate if they did not wish to do so</w:t>
      </w:r>
      <w:r w:rsidRPr="00F4262E">
        <w:rPr>
          <w:rFonts w:ascii="Times New Roman" w:hAnsi="Times New Roman" w:cs="Times New Roman"/>
          <w:color w:val="000000" w:themeColor="text1"/>
          <w:sz w:val="24"/>
          <w:szCs w:val="24"/>
        </w:rPr>
        <w:t xml:space="preserve">.  </w:t>
      </w:r>
    </w:p>
    <w:p w14:paraId="0F27CD97" w14:textId="77777777" w:rsidR="00C53D0A" w:rsidRDefault="00C53D0A" w:rsidP="00DC196C">
      <w:pPr>
        <w:pStyle w:val="ListParagraph"/>
        <w:keepNext/>
        <w:keepLines/>
        <w:numPr>
          <w:ilvl w:val="0"/>
          <w:numId w:val="20"/>
        </w:numPr>
        <w:spacing w:before="40" w:after="0" w:line="240" w:lineRule="auto"/>
        <w:outlineLvl w:val="3"/>
        <w:rPr>
          <w:rFonts w:ascii="Times New Roman" w:eastAsia="Times New Roman" w:hAnsi="Times New Roman" w:cstheme="majorBidi"/>
          <w:i/>
          <w:iCs/>
          <w:color w:val="000000" w:themeColor="text1"/>
        </w:rPr>
      </w:pPr>
      <w:r w:rsidRPr="00F4262E">
        <w:rPr>
          <w:rFonts w:ascii="Times New Roman" w:eastAsia="Times New Roman" w:hAnsi="Times New Roman" w:cstheme="majorBidi"/>
          <w:i/>
          <w:iCs/>
          <w:color w:val="000000" w:themeColor="text1"/>
        </w:rPr>
        <w:t>Written information</w:t>
      </w:r>
    </w:p>
    <w:p w14:paraId="0506CC49" w14:textId="77777777" w:rsidR="00DC196C" w:rsidRPr="00DC196C" w:rsidRDefault="00DC196C" w:rsidP="00DC196C">
      <w:pPr>
        <w:pStyle w:val="ListParagraph"/>
        <w:keepNext/>
        <w:keepLines/>
        <w:spacing w:before="40" w:after="0" w:line="240" w:lineRule="auto"/>
        <w:ind w:left="1440"/>
        <w:outlineLvl w:val="3"/>
        <w:rPr>
          <w:rFonts w:ascii="Times New Roman" w:eastAsia="Times New Roman" w:hAnsi="Times New Roman" w:cstheme="majorBidi"/>
          <w:i/>
          <w:iCs/>
          <w:color w:val="000000" w:themeColor="text1"/>
        </w:rPr>
      </w:pPr>
    </w:p>
    <w:p w14:paraId="70D7C95C" w14:textId="77777777" w:rsidR="0095261F" w:rsidRDefault="00C53D0A" w:rsidP="0095261F">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Information sheets were also used to inform participants about the research</w:t>
      </w:r>
      <w:r w:rsidR="00624271">
        <w:rPr>
          <w:rFonts w:ascii="Times New Roman" w:eastAsia="Times New Roman" w:hAnsi="Times New Roman" w:cs="Times New Roman"/>
          <w:color w:val="000000" w:themeColor="text1"/>
          <w:sz w:val="24"/>
          <w:szCs w:val="24"/>
          <w:lang w:val="en-GB" w:eastAsia="en-GB"/>
        </w:rPr>
        <w:t xml:space="preserve"> </w:t>
      </w:r>
      <w:r w:rsidR="00624271" w:rsidRPr="00F4262E">
        <w:rPr>
          <w:rFonts w:ascii="Times New Roman" w:hAnsi="Times New Roman" w:cs="Times New Roman"/>
          <w:color w:val="000000" w:themeColor="text1"/>
          <w:sz w:val="24"/>
          <w:szCs w:val="24"/>
        </w:rPr>
        <w:t>(</w:t>
      </w:r>
      <w:r w:rsidR="00624271" w:rsidRPr="00725B79">
        <w:rPr>
          <w:rFonts w:ascii="Times New Roman" w:hAnsi="Times New Roman" w:cs="Times New Roman"/>
          <w:color w:val="000000" w:themeColor="text1"/>
          <w:sz w:val="24"/>
          <w:szCs w:val="24"/>
        </w:rPr>
        <w:t>Ap</w:t>
      </w:r>
      <w:r w:rsidR="0095261F">
        <w:rPr>
          <w:rFonts w:ascii="Times New Roman" w:hAnsi="Times New Roman" w:cs="Times New Roman"/>
          <w:color w:val="000000" w:themeColor="text1"/>
          <w:sz w:val="24"/>
          <w:szCs w:val="24"/>
        </w:rPr>
        <w:t>pendic</w:t>
      </w:r>
      <w:r w:rsidR="00624271">
        <w:rPr>
          <w:rFonts w:ascii="Times New Roman" w:hAnsi="Times New Roman" w:cs="Times New Roman"/>
          <w:color w:val="000000" w:themeColor="text1"/>
          <w:sz w:val="24"/>
          <w:szCs w:val="24"/>
        </w:rPr>
        <w:t>es</w:t>
      </w:r>
      <w:r w:rsidR="00900B46">
        <w:rPr>
          <w:rFonts w:ascii="Times New Roman" w:hAnsi="Times New Roman" w:cs="Times New Roman"/>
          <w:color w:val="000000" w:themeColor="text1"/>
          <w:sz w:val="24"/>
          <w:szCs w:val="24"/>
        </w:rPr>
        <w:t xml:space="preserve"> 6 and 7</w:t>
      </w:r>
      <w:r w:rsidR="00624271" w:rsidRPr="00725B79">
        <w:rPr>
          <w:rFonts w:ascii="Times New Roman" w:hAnsi="Times New Roman" w:cs="Times New Roman"/>
          <w:color w:val="000000" w:themeColor="text1"/>
          <w:sz w:val="24"/>
          <w:szCs w:val="24"/>
        </w:rPr>
        <w:t xml:space="preserve">). </w:t>
      </w:r>
      <w:r w:rsidR="00624271">
        <w:rPr>
          <w:rFonts w:ascii="Times New Roman" w:eastAsia="Times New Roman" w:hAnsi="Times New Roman" w:cs="Times New Roman"/>
          <w:color w:val="000000" w:themeColor="text1"/>
          <w:sz w:val="24"/>
          <w:szCs w:val="24"/>
          <w:lang w:val="en-GB" w:eastAsia="en-GB"/>
        </w:rPr>
        <w:t xml:space="preserve"> </w:t>
      </w:r>
      <w:r w:rsidRPr="00F4262E">
        <w:rPr>
          <w:rFonts w:ascii="Times New Roman" w:eastAsia="Times New Roman" w:hAnsi="Times New Roman" w:cs="Times New Roman"/>
          <w:color w:val="000000" w:themeColor="text1"/>
          <w:sz w:val="24"/>
          <w:szCs w:val="24"/>
          <w:lang w:val="en-GB" w:eastAsia="en-GB"/>
        </w:rPr>
        <w:t>. These provided an overview of the research, the data collection methods and the form of the data that would be analysed (words, behaviours, actions). All participants were given the option to opt out of the research at any point</w:t>
      </w:r>
      <w:r w:rsidR="0095261F">
        <w:rPr>
          <w:rFonts w:ascii="Times New Roman" w:eastAsia="Times New Roman" w:hAnsi="Times New Roman" w:cs="Times New Roman"/>
          <w:color w:val="000000" w:themeColor="text1"/>
          <w:sz w:val="24"/>
          <w:szCs w:val="24"/>
          <w:lang w:val="en-GB" w:eastAsia="en-GB"/>
        </w:rPr>
        <w:t xml:space="preserve"> in the data collection period.</w:t>
      </w:r>
    </w:p>
    <w:p w14:paraId="2154BB25" w14:textId="77777777" w:rsidR="0095261F" w:rsidRDefault="0095261F" w:rsidP="0095261F">
      <w:pPr>
        <w:widowControl w:val="0"/>
        <w:spacing w:after="0" w:line="360" w:lineRule="auto"/>
        <w:rPr>
          <w:rFonts w:ascii="Times New Roman" w:eastAsia="Times New Roman" w:hAnsi="Times New Roman" w:cs="Times New Roman"/>
          <w:color w:val="000000" w:themeColor="text1"/>
          <w:sz w:val="24"/>
          <w:szCs w:val="24"/>
          <w:lang w:val="en-GB" w:eastAsia="en-GB"/>
        </w:rPr>
      </w:pPr>
    </w:p>
    <w:p w14:paraId="4A9C437F" w14:textId="77777777" w:rsidR="00C53D0A" w:rsidRPr="0095261F" w:rsidRDefault="00C53D0A" w:rsidP="0095261F">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hAnsi="Times New Roman" w:cs="Times New Roman"/>
          <w:color w:val="000000" w:themeColor="text1"/>
          <w:sz w:val="24"/>
          <w:szCs w:val="24"/>
        </w:rPr>
        <w:t>Information sheets for both patients and staff were distributed throughout the emergency department</w:t>
      </w:r>
      <w:r w:rsidR="00624271">
        <w:rPr>
          <w:rFonts w:ascii="Times New Roman" w:hAnsi="Times New Roman" w:cs="Times New Roman"/>
          <w:color w:val="000000" w:themeColor="text1"/>
          <w:sz w:val="24"/>
          <w:szCs w:val="24"/>
        </w:rPr>
        <w:t>.</w:t>
      </w:r>
      <w:r w:rsidRPr="00F4262E">
        <w:rPr>
          <w:rFonts w:ascii="Times New Roman" w:hAnsi="Times New Roman" w:cs="Times New Roman"/>
          <w:color w:val="000000" w:themeColor="text1"/>
          <w:sz w:val="24"/>
          <w:szCs w:val="24"/>
        </w:rPr>
        <w:t xml:space="preserve"> </w:t>
      </w:r>
      <w:r w:rsidRPr="00725B79">
        <w:rPr>
          <w:rFonts w:ascii="Times New Roman" w:hAnsi="Times New Roman" w:cs="Times New Roman"/>
          <w:color w:val="000000" w:themeColor="text1"/>
          <w:sz w:val="24"/>
          <w:szCs w:val="24"/>
        </w:rPr>
        <w:t>Staff</w:t>
      </w:r>
      <w:r w:rsidRPr="00F4262E">
        <w:rPr>
          <w:rFonts w:ascii="Times New Roman" w:hAnsi="Times New Roman" w:cs="Times New Roman"/>
          <w:color w:val="000000" w:themeColor="text1"/>
          <w:sz w:val="24"/>
          <w:szCs w:val="24"/>
        </w:rPr>
        <w:t xml:space="preserve"> information sheets were placed in common staff areas- the consultants’ offices, the registrars’ room, the house officers’ lounge, the nurses’ lounge, </w:t>
      </w:r>
      <w:r w:rsidR="00624271">
        <w:rPr>
          <w:rFonts w:ascii="Times New Roman" w:hAnsi="Times New Roman" w:cs="Times New Roman"/>
          <w:color w:val="000000" w:themeColor="text1"/>
          <w:sz w:val="24"/>
          <w:szCs w:val="24"/>
        </w:rPr>
        <w:t xml:space="preserve">the point of care laboratory, </w:t>
      </w:r>
      <w:r w:rsidRPr="00F4262E">
        <w:rPr>
          <w:rFonts w:ascii="Times New Roman" w:hAnsi="Times New Roman" w:cs="Times New Roman"/>
          <w:color w:val="000000" w:themeColor="text1"/>
          <w:sz w:val="24"/>
          <w:szCs w:val="24"/>
        </w:rPr>
        <w:t xml:space="preserve">the X-ray department, the escorts’ room, the medical records room and the pharmacy. </w:t>
      </w:r>
      <w:r w:rsidRPr="00F4262E">
        <w:rPr>
          <w:rFonts w:ascii="Times New Roman" w:eastAsia="Times New Roman" w:hAnsi="Times New Roman" w:cs="Times New Roman"/>
          <w:color w:val="000000" w:themeColor="text1"/>
          <w:sz w:val="24"/>
          <w:szCs w:val="24"/>
        </w:rPr>
        <w:t xml:space="preserve"> The patient information sheets were displayed throughout the emergency department,</w:t>
      </w:r>
      <w:r w:rsidRPr="00F4262E">
        <w:rPr>
          <w:rFonts w:ascii="Times New Roman" w:hAnsi="Times New Roman" w:cs="Times New Roman"/>
          <w:color w:val="000000" w:themeColor="text1"/>
          <w:sz w:val="24"/>
          <w:szCs w:val="24"/>
        </w:rPr>
        <w:t xml:space="preserve"> in strategic areas in the department in order to have maximal coverage of the ED areas. These included the walk-in entrance, the triage area/ambulance bay, each clinical area, the observation ward and the each waiting area in the main ED. </w:t>
      </w:r>
      <w:r w:rsidRPr="00F4262E">
        <w:rPr>
          <w:rFonts w:ascii="Times New Roman" w:eastAsia="Times New Roman" w:hAnsi="Times New Roman" w:cs="Times New Roman"/>
          <w:color w:val="000000" w:themeColor="text1"/>
          <w:sz w:val="24"/>
          <w:szCs w:val="24"/>
        </w:rPr>
        <w:t xml:space="preserve">The displayed information sheets </w:t>
      </w:r>
      <w:r w:rsidR="0039074B">
        <w:rPr>
          <w:rFonts w:ascii="Times New Roman" w:eastAsia="Times New Roman" w:hAnsi="Times New Roman" w:cs="Times New Roman"/>
          <w:color w:val="000000" w:themeColor="text1"/>
          <w:sz w:val="24"/>
          <w:szCs w:val="24"/>
        </w:rPr>
        <w:t xml:space="preserve">also </w:t>
      </w:r>
      <w:r w:rsidRPr="00F4262E">
        <w:rPr>
          <w:rFonts w:ascii="Times New Roman" w:eastAsia="Times New Roman" w:hAnsi="Times New Roman" w:cs="Times New Roman"/>
          <w:color w:val="000000" w:themeColor="text1"/>
          <w:sz w:val="24"/>
          <w:szCs w:val="24"/>
        </w:rPr>
        <w:t>served to i</w:t>
      </w:r>
      <w:r w:rsidR="0039074B">
        <w:rPr>
          <w:rFonts w:ascii="Times New Roman" w:eastAsia="Times New Roman" w:hAnsi="Times New Roman" w:cs="Times New Roman"/>
          <w:color w:val="000000" w:themeColor="text1"/>
          <w:sz w:val="24"/>
          <w:szCs w:val="24"/>
        </w:rPr>
        <w:t xml:space="preserve">nform all non </w:t>
      </w:r>
      <w:r w:rsidRPr="00F4262E">
        <w:rPr>
          <w:rFonts w:ascii="Times New Roman" w:eastAsia="Times New Roman" w:hAnsi="Times New Roman" w:cs="Times New Roman"/>
          <w:color w:val="000000" w:themeColor="text1"/>
          <w:sz w:val="24"/>
          <w:szCs w:val="24"/>
        </w:rPr>
        <w:t>ED staff about the research being conducted.</w:t>
      </w:r>
    </w:p>
    <w:p w14:paraId="67D63CCC" w14:textId="77777777" w:rsidR="00C53D0A" w:rsidRPr="00DC196C" w:rsidRDefault="00C53D0A" w:rsidP="00DC196C">
      <w:pPr>
        <w:pStyle w:val="Heading4"/>
        <w:rPr>
          <w:rFonts w:eastAsia="Times New Roman"/>
          <w:color w:val="000000" w:themeColor="text1"/>
        </w:rPr>
      </w:pPr>
      <w:bookmarkStart w:id="517" w:name="_Toc466206834"/>
      <w:bookmarkStart w:id="518" w:name="_Toc466207167"/>
      <w:bookmarkStart w:id="519" w:name="_Toc466216790"/>
      <w:bookmarkStart w:id="520" w:name="_Toc466216887"/>
      <w:bookmarkStart w:id="521" w:name="_Toc466466215"/>
      <w:bookmarkStart w:id="522" w:name="_Toc466466593"/>
      <w:bookmarkStart w:id="523" w:name="_Toc474344473"/>
      <w:bookmarkStart w:id="524" w:name="_Toc474358891"/>
      <w:bookmarkStart w:id="525" w:name="_Toc474359190"/>
      <w:bookmarkStart w:id="526" w:name="_Toc516597325"/>
      <w:r w:rsidRPr="00F4262E">
        <w:rPr>
          <w:rFonts w:eastAsia="Times New Roman"/>
          <w:color w:val="000000" w:themeColor="text1"/>
        </w:rPr>
        <w:t>Anonymity</w:t>
      </w:r>
      <w:bookmarkEnd w:id="517"/>
      <w:bookmarkEnd w:id="518"/>
      <w:bookmarkEnd w:id="519"/>
      <w:bookmarkEnd w:id="520"/>
      <w:bookmarkEnd w:id="521"/>
      <w:bookmarkEnd w:id="522"/>
      <w:bookmarkEnd w:id="523"/>
      <w:bookmarkEnd w:id="524"/>
      <w:bookmarkEnd w:id="525"/>
      <w:bookmarkEnd w:id="526"/>
    </w:p>
    <w:p w14:paraId="20E739E6" w14:textId="77777777" w:rsidR="00C53D0A" w:rsidRPr="00F4262E" w:rsidRDefault="00C53D0A" w:rsidP="00C53D0A">
      <w:pPr>
        <w:spacing w:line="480" w:lineRule="auto"/>
        <w:rPr>
          <w:rFonts w:ascii="Times New Roman" w:hAnsi="Times New Roman" w:cs="Times New Roman"/>
          <w:color w:val="000000" w:themeColor="text1"/>
          <w:sz w:val="24"/>
          <w:szCs w:val="24"/>
        </w:rPr>
      </w:pPr>
      <w:bookmarkStart w:id="527" w:name="h.30j0zll" w:colFirst="0" w:colLast="0"/>
      <w:bookmarkEnd w:id="527"/>
      <w:r w:rsidRPr="00F4262E">
        <w:rPr>
          <w:rFonts w:ascii="Times New Roman" w:hAnsi="Times New Roman" w:cs="Times New Roman"/>
          <w:color w:val="000000" w:themeColor="text1"/>
          <w:sz w:val="24"/>
          <w:szCs w:val="24"/>
        </w:rPr>
        <w:t xml:space="preserve">Codes were used for all participants and no patient identifying information was recorded. No clinical information about patients was recorded other than triage category, presenting complaint and disposition decision. </w:t>
      </w:r>
    </w:p>
    <w:p w14:paraId="61A4F396" w14:textId="77777777" w:rsidR="00C53D0A" w:rsidRPr="00DC196C" w:rsidRDefault="00C53D0A" w:rsidP="00DC196C">
      <w:pPr>
        <w:pStyle w:val="Heading4"/>
        <w:rPr>
          <w:rFonts w:eastAsia="Times New Roman"/>
          <w:color w:val="000000" w:themeColor="text1"/>
        </w:rPr>
      </w:pPr>
      <w:bookmarkStart w:id="528" w:name="_Toc466206835"/>
      <w:bookmarkStart w:id="529" w:name="_Toc466207168"/>
      <w:bookmarkStart w:id="530" w:name="_Toc466216791"/>
      <w:bookmarkStart w:id="531" w:name="_Toc466216888"/>
      <w:bookmarkStart w:id="532" w:name="_Toc466466216"/>
      <w:bookmarkStart w:id="533" w:name="_Toc466466594"/>
      <w:bookmarkStart w:id="534" w:name="_Toc474344474"/>
      <w:bookmarkStart w:id="535" w:name="_Toc474358892"/>
      <w:bookmarkStart w:id="536" w:name="_Toc474359191"/>
      <w:bookmarkStart w:id="537" w:name="_Toc516597326"/>
      <w:r w:rsidRPr="00F4262E">
        <w:rPr>
          <w:rFonts w:eastAsia="Times New Roman"/>
          <w:color w:val="000000" w:themeColor="text1"/>
        </w:rPr>
        <w:lastRenderedPageBreak/>
        <w:t>Confidentiality</w:t>
      </w:r>
      <w:bookmarkEnd w:id="528"/>
      <w:bookmarkEnd w:id="529"/>
      <w:bookmarkEnd w:id="530"/>
      <w:bookmarkEnd w:id="531"/>
      <w:bookmarkEnd w:id="532"/>
      <w:bookmarkEnd w:id="533"/>
      <w:bookmarkEnd w:id="534"/>
      <w:bookmarkEnd w:id="535"/>
      <w:bookmarkEnd w:id="536"/>
      <w:bookmarkEnd w:id="537"/>
    </w:p>
    <w:p w14:paraId="1021A2D4" w14:textId="77777777" w:rsidR="00C53D0A" w:rsidRPr="00F4262E" w:rsidRDefault="00C53D0A" w:rsidP="00C53D0A">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While the participants’ identities were  private, the actual information- words, behaviours, actions- was used in the analysis and synthesis of the research</w:t>
      </w:r>
      <w:r w:rsidR="0039074B">
        <w:rPr>
          <w:rFonts w:ascii="Times New Roman" w:eastAsia="Times New Roman" w:hAnsi="Times New Roman" w:cs="Times New Roman"/>
          <w:color w:val="000000" w:themeColor="text1"/>
          <w:sz w:val="24"/>
          <w:szCs w:val="24"/>
          <w:lang w:val="en-GB" w:eastAsia="en-GB"/>
        </w:rPr>
        <w:t xml:space="preserve"> and thus would </w:t>
      </w:r>
      <w:r w:rsidRPr="00F4262E">
        <w:rPr>
          <w:rFonts w:ascii="Times New Roman" w:eastAsia="Times New Roman" w:hAnsi="Times New Roman" w:cs="Times New Roman"/>
          <w:color w:val="000000" w:themeColor="text1"/>
          <w:sz w:val="24"/>
          <w:szCs w:val="24"/>
          <w:lang w:val="en-GB" w:eastAsia="en-GB"/>
        </w:rPr>
        <w:t>be public [</w:t>
      </w:r>
      <w:r w:rsidR="00723B13">
        <w:rPr>
          <w:rFonts w:ascii="Times New Roman" w:eastAsia="Times New Roman" w:hAnsi="Times New Roman" w:cs="Times New Roman"/>
          <w:color w:val="000000" w:themeColor="text1"/>
          <w:sz w:val="24"/>
          <w:szCs w:val="24"/>
          <w:lang w:val="en-GB" w:eastAsia="en-GB"/>
        </w:rPr>
        <w:t>180, 182</w:t>
      </w:r>
      <w:r w:rsidRPr="00F4262E">
        <w:rPr>
          <w:rFonts w:ascii="Times New Roman" w:eastAsia="Times New Roman" w:hAnsi="Times New Roman" w:cs="Times New Roman"/>
          <w:color w:val="000000" w:themeColor="text1"/>
          <w:sz w:val="24"/>
          <w:szCs w:val="24"/>
          <w:lang w:val="en-GB" w:eastAsia="en-GB"/>
        </w:rPr>
        <w:t>]. Throughout the data col</w:t>
      </w:r>
      <w:r w:rsidR="000E1981">
        <w:rPr>
          <w:rFonts w:ascii="Times New Roman" w:eastAsia="Times New Roman" w:hAnsi="Times New Roman" w:cs="Times New Roman"/>
          <w:color w:val="000000" w:themeColor="text1"/>
          <w:sz w:val="24"/>
          <w:szCs w:val="24"/>
          <w:lang w:val="en-GB" w:eastAsia="en-GB"/>
        </w:rPr>
        <w:t xml:space="preserve">lection period I reminded participants </w:t>
      </w:r>
      <w:r w:rsidRPr="00F4262E">
        <w:rPr>
          <w:rFonts w:ascii="Times New Roman" w:eastAsia="Times New Roman" w:hAnsi="Times New Roman" w:cs="Times New Roman"/>
          <w:color w:val="000000" w:themeColor="text1"/>
          <w:sz w:val="24"/>
          <w:szCs w:val="24"/>
          <w:lang w:val="en-GB" w:eastAsia="en-GB"/>
        </w:rPr>
        <w:t xml:space="preserve">of this. No participants expressed any concerns regarding confidentiality. </w:t>
      </w:r>
    </w:p>
    <w:p w14:paraId="7570509D" w14:textId="77777777" w:rsidR="00C53D0A" w:rsidRPr="00DC196C" w:rsidRDefault="00C53D0A" w:rsidP="00DC196C">
      <w:pPr>
        <w:pStyle w:val="Heading3"/>
        <w:rPr>
          <w:rFonts w:eastAsia="Times New Roman"/>
          <w:color w:val="000000" w:themeColor="text1"/>
        </w:rPr>
      </w:pPr>
      <w:bookmarkStart w:id="538" w:name="_Toc516597327"/>
      <w:bookmarkStart w:id="539" w:name="_Toc531455411"/>
      <w:bookmarkStart w:id="540" w:name="_Toc532580336"/>
      <w:bookmarkStart w:id="541" w:name="_Toc534996911"/>
      <w:bookmarkStart w:id="542" w:name="_Toc534998045"/>
      <w:r w:rsidRPr="00F4262E">
        <w:rPr>
          <w:rFonts w:eastAsia="Times New Roman"/>
          <w:color w:val="000000" w:themeColor="text1"/>
        </w:rPr>
        <w:t>Beneficence</w:t>
      </w:r>
      <w:bookmarkEnd w:id="538"/>
      <w:bookmarkEnd w:id="539"/>
      <w:bookmarkEnd w:id="540"/>
      <w:bookmarkEnd w:id="541"/>
      <w:bookmarkEnd w:id="542"/>
    </w:p>
    <w:p w14:paraId="70D1A0AD" w14:textId="77777777" w:rsidR="00C53D0A" w:rsidRPr="00F4262E" w:rsidRDefault="00C53D0A" w:rsidP="000E1981">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The principle of beneficence aims to ensure that the participants</w:t>
      </w:r>
      <w:r w:rsidR="00CF7E23" w:rsidRPr="00F4262E">
        <w:rPr>
          <w:rFonts w:ascii="Times New Roman" w:eastAsia="Times New Roman" w:hAnsi="Times New Roman" w:cs="Times New Roman"/>
          <w:color w:val="000000" w:themeColor="text1"/>
          <w:sz w:val="24"/>
          <w:szCs w:val="24"/>
          <w:lang w:val="en-GB" w:eastAsia="en-GB"/>
        </w:rPr>
        <w:t>’ wellbeing is protected [</w:t>
      </w:r>
      <w:r w:rsidR="00723B13">
        <w:rPr>
          <w:rFonts w:ascii="Times New Roman" w:eastAsia="Times New Roman" w:hAnsi="Times New Roman" w:cs="Times New Roman"/>
          <w:color w:val="000000" w:themeColor="text1"/>
          <w:sz w:val="24"/>
          <w:szCs w:val="24"/>
          <w:lang w:val="en-GB" w:eastAsia="en-GB"/>
        </w:rPr>
        <w:t>176-7</w:t>
      </w:r>
      <w:r w:rsidRPr="00F4262E">
        <w:rPr>
          <w:rFonts w:ascii="Times New Roman" w:eastAsia="Times New Roman" w:hAnsi="Times New Roman" w:cs="Times New Roman"/>
          <w:color w:val="000000" w:themeColor="text1"/>
          <w:sz w:val="24"/>
          <w:szCs w:val="24"/>
          <w:lang w:val="en-GB" w:eastAsia="en-GB"/>
        </w:rPr>
        <w:t>]. Its counter principle, non-maleficence ensures that participants</w:t>
      </w:r>
      <w:r w:rsidR="00CF7E23" w:rsidRPr="00F4262E">
        <w:rPr>
          <w:rFonts w:ascii="Times New Roman" w:eastAsia="Times New Roman" w:hAnsi="Times New Roman" w:cs="Times New Roman"/>
          <w:color w:val="000000" w:themeColor="text1"/>
          <w:sz w:val="24"/>
          <w:szCs w:val="24"/>
          <w:lang w:val="en-GB" w:eastAsia="en-GB"/>
        </w:rPr>
        <w:t xml:space="preserve"> are not harmed in the study [</w:t>
      </w:r>
      <w:r w:rsidR="00723B13">
        <w:rPr>
          <w:rFonts w:ascii="Times New Roman" w:eastAsia="Times New Roman" w:hAnsi="Times New Roman" w:cs="Times New Roman"/>
          <w:color w:val="000000" w:themeColor="text1"/>
          <w:sz w:val="24"/>
          <w:szCs w:val="24"/>
          <w:lang w:val="en-GB" w:eastAsia="en-GB"/>
        </w:rPr>
        <w:t>177</w:t>
      </w:r>
      <w:r w:rsidRPr="00F4262E">
        <w:rPr>
          <w:rFonts w:ascii="Times New Roman" w:eastAsia="Times New Roman" w:hAnsi="Times New Roman" w:cs="Times New Roman"/>
          <w:color w:val="000000" w:themeColor="text1"/>
          <w:sz w:val="24"/>
          <w:szCs w:val="24"/>
          <w:lang w:val="en-GB" w:eastAsia="en-GB"/>
        </w:rPr>
        <w:t>]. In this study, although the ethical risks were considered low, observational methods may still cause anxiety, distress or discomfort to participa</w:t>
      </w:r>
      <w:r w:rsidR="00CF7E23" w:rsidRPr="00F4262E">
        <w:rPr>
          <w:rFonts w:ascii="Times New Roman" w:eastAsia="Times New Roman" w:hAnsi="Times New Roman" w:cs="Times New Roman"/>
          <w:color w:val="000000" w:themeColor="text1"/>
          <w:sz w:val="24"/>
          <w:szCs w:val="24"/>
          <w:lang w:val="en-GB" w:eastAsia="en-GB"/>
        </w:rPr>
        <w:t>nts [</w:t>
      </w:r>
      <w:r w:rsidR="00723B13">
        <w:rPr>
          <w:rFonts w:ascii="Times New Roman" w:eastAsia="Times New Roman" w:hAnsi="Times New Roman" w:cs="Times New Roman"/>
          <w:color w:val="000000" w:themeColor="text1"/>
          <w:sz w:val="24"/>
          <w:szCs w:val="24"/>
          <w:lang w:val="en-GB" w:eastAsia="en-GB"/>
        </w:rPr>
        <w:t>177, 184</w:t>
      </w:r>
      <w:r w:rsidRPr="00F4262E">
        <w:rPr>
          <w:rFonts w:ascii="Times New Roman" w:eastAsia="Times New Roman" w:hAnsi="Times New Roman" w:cs="Times New Roman"/>
          <w:color w:val="000000" w:themeColor="text1"/>
          <w:sz w:val="24"/>
          <w:szCs w:val="24"/>
          <w:lang w:val="en-GB" w:eastAsia="en-GB"/>
        </w:rPr>
        <w:t>]. Other factors that were considered included identification of staff participants</w:t>
      </w:r>
      <w:r w:rsidR="0095261F">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 </w:t>
      </w:r>
      <w:r w:rsidR="00147866" w:rsidRPr="00F4262E">
        <w:rPr>
          <w:rFonts w:ascii="Times New Roman" w:eastAsia="Times New Roman" w:hAnsi="Times New Roman" w:cs="Times New Roman"/>
          <w:color w:val="000000" w:themeColor="text1"/>
          <w:sz w:val="24"/>
          <w:szCs w:val="24"/>
          <w:lang w:val="en-GB" w:eastAsia="en-GB"/>
        </w:rPr>
        <w:t>by either</w:t>
      </w:r>
      <w:r w:rsidRPr="00F4262E">
        <w:rPr>
          <w:rFonts w:ascii="Times New Roman" w:eastAsia="Times New Roman" w:hAnsi="Times New Roman" w:cs="Times New Roman"/>
          <w:color w:val="000000" w:themeColor="text1"/>
          <w:sz w:val="24"/>
          <w:szCs w:val="24"/>
          <w:lang w:val="en-GB" w:eastAsia="en-GB"/>
        </w:rPr>
        <w:t xml:space="preserve"> themselves or others and the clinical role of the clinician-researcher. </w:t>
      </w:r>
    </w:p>
    <w:p w14:paraId="350E009D" w14:textId="77777777" w:rsidR="00C53D0A" w:rsidRPr="00DC196C" w:rsidRDefault="00C53D0A" w:rsidP="00DC196C">
      <w:pPr>
        <w:pStyle w:val="Heading4"/>
        <w:rPr>
          <w:rFonts w:eastAsia="Times New Roman"/>
          <w:color w:val="000000" w:themeColor="text1"/>
        </w:rPr>
      </w:pPr>
      <w:bookmarkStart w:id="543" w:name="_Toc516597328"/>
      <w:r w:rsidRPr="00F4262E">
        <w:rPr>
          <w:rFonts w:eastAsia="Times New Roman"/>
          <w:color w:val="000000" w:themeColor="text1"/>
        </w:rPr>
        <w:t>Anxiety and distress</w:t>
      </w:r>
      <w:bookmarkEnd w:id="543"/>
    </w:p>
    <w:p w14:paraId="753A52EF" w14:textId="77777777" w:rsidR="00C53D0A" w:rsidRPr="00F4262E" w:rsidRDefault="00C53D0A" w:rsidP="00C53D0A">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During the observations, the researcher’s presence may have caused some anxiety amongst staffing groups if they felt the observations were directed towards individual job performance. However, when I introduced the study to the staff I explained that the research was </w:t>
      </w:r>
      <w:r w:rsidR="0039074B">
        <w:rPr>
          <w:rFonts w:ascii="Times New Roman" w:eastAsia="Times New Roman" w:hAnsi="Times New Roman" w:cs="Times New Roman"/>
          <w:color w:val="000000" w:themeColor="text1"/>
          <w:sz w:val="24"/>
          <w:szCs w:val="24"/>
          <w:lang w:val="en-GB" w:eastAsia="en-GB"/>
        </w:rPr>
        <w:t xml:space="preserve">not </w:t>
      </w:r>
      <w:r w:rsidRPr="00F4262E">
        <w:rPr>
          <w:rFonts w:ascii="Times New Roman" w:eastAsia="Times New Roman" w:hAnsi="Times New Roman" w:cs="Times New Roman"/>
          <w:color w:val="000000" w:themeColor="text1"/>
          <w:sz w:val="24"/>
          <w:szCs w:val="24"/>
          <w:lang w:val="en-GB" w:eastAsia="en-GB"/>
        </w:rPr>
        <w:t>an assessment of individual staff performance or job appraisals and staff were advised to continue as they normally would. The information sheets posted throughout the study setting also stated that patient journeys were being observed and that the observations were not related</w:t>
      </w:r>
      <w:r w:rsidR="002772C5">
        <w:rPr>
          <w:rFonts w:ascii="Times New Roman" w:eastAsia="Times New Roman" w:hAnsi="Times New Roman" w:cs="Times New Roman"/>
          <w:color w:val="000000" w:themeColor="text1"/>
          <w:sz w:val="24"/>
          <w:szCs w:val="24"/>
          <w:lang w:val="en-GB" w:eastAsia="en-GB"/>
        </w:rPr>
        <w:t xml:space="preserve"> to staff job performance</w:t>
      </w:r>
      <w:r w:rsidRPr="00F4262E">
        <w:rPr>
          <w:rFonts w:ascii="Times New Roman" w:eastAsia="Times New Roman" w:hAnsi="Times New Roman" w:cs="Times New Roman"/>
          <w:color w:val="000000" w:themeColor="text1"/>
          <w:sz w:val="24"/>
          <w:szCs w:val="24"/>
          <w:lang w:val="en-GB" w:eastAsia="en-GB"/>
        </w:rPr>
        <w:t xml:space="preserve">. At all times staff were free to approach me and clarify any doubt about my presence and the study. </w:t>
      </w:r>
      <w:r w:rsidR="0039074B">
        <w:rPr>
          <w:rFonts w:ascii="Times New Roman" w:eastAsia="Times New Roman" w:hAnsi="Times New Roman" w:cs="Times New Roman"/>
          <w:color w:val="000000" w:themeColor="text1"/>
          <w:sz w:val="24"/>
          <w:szCs w:val="24"/>
          <w:lang w:val="en-GB" w:eastAsia="en-GB"/>
        </w:rPr>
        <w:t>For the duration of the data collection period, no staff members expressed any concerns in this area.</w:t>
      </w:r>
    </w:p>
    <w:p w14:paraId="598C9B1A" w14:textId="77777777" w:rsidR="00C53D0A" w:rsidRPr="00F4262E" w:rsidRDefault="00C53D0A" w:rsidP="00DC196C">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02270D17" w14:textId="77777777" w:rsidR="00C53D0A" w:rsidRPr="00F4262E" w:rsidRDefault="00C53D0A" w:rsidP="000E1981">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The nature of </w:t>
      </w:r>
      <w:r w:rsidR="000E1981">
        <w:rPr>
          <w:rFonts w:ascii="Times New Roman" w:eastAsia="Times New Roman" w:hAnsi="Times New Roman" w:cs="Times New Roman"/>
          <w:color w:val="000000" w:themeColor="text1"/>
          <w:sz w:val="24"/>
          <w:szCs w:val="24"/>
          <w:lang w:val="en-GB" w:eastAsia="en-GB"/>
        </w:rPr>
        <w:t xml:space="preserve">informal conversations </w:t>
      </w:r>
      <w:r w:rsidRPr="00F4262E">
        <w:rPr>
          <w:rFonts w:ascii="Times New Roman" w:eastAsia="Times New Roman" w:hAnsi="Times New Roman" w:cs="Times New Roman"/>
          <w:color w:val="000000" w:themeColor="text1"/>
          <w:sz w:val="24"/>
          <w:szCs w:val="24"/>
          <w:lang w:val="en-GB" w:eastAsia="en-GB"/>
        </w:rPr>
        <w:t xml:space="preserve">on value and waste may also have caused distress to participants. </w:t>
      </w:r>
      <w:r w:rsidRPr="000E1981">
        <w:rPr>
          <w:rFonts w:ascii="Times New Roman" w:eastAsia="Times New Roman" w:hAnsi="Times New Roman" w:cs="Times New Roman"/>
          <w:color w:val="000000" w:themeColor="text1"/>
          <w:sz w:val="24"/>
          <w:szCs w:val="24"/>
          <w:lang w:val="en-GB" w:eastAsia="en-GB"/>
        </w:rPr>
        <w:t xml:space="preserve">Patients were asked about </w:t>
      </w:r>
      <w:r w:rsidR="000E1981" w:rsidRPr="000E1981">
        <w:rPr>
          <w:rFonts w:ascii="Times New Roman" w:eastAsia="Times New Roman" w:hAnsi="Times New Roman" w:cs="Times New Roman"/>
          <w:color w:val="000000" w:themeColor="text1"/>
          <w:sz w:val="24"/>
          <w:szCs w:val="24"/>
          <w:lang w:val="en-GB" w:eastAsia="en-GB"/>
        </w:rPr>
        <w:t>their journey</w:t>
      </w:r>
      <w:r w:rsidRPr="000E1981">
        <w:rPr>
          <w:rFonts w:ascii="Times New Roman" w:eastAsia="Times New Roman" w:hAnsi="Times New Roman" w:cs="Times New Roman"/>
          <w:color w:val="000000" w:themeColor="text1"/>
          <w:sz w:val="24"/>
          <w:szCs w:val="24"/>
          <w:lang w:val="en-GB" w:eastAsia="en-GB"/>
        </w:rPr>
        <w:t xml:space="preserve"> </w:t>
      </w:r>
      <w:r w:rsidRPr="00F4262E">
        <w:rPr>
          <w:rFonts w:ascii="Times New Roman" w:eastAsia="Times New Roman" w:hAnsi="Times New Roman" w:cs="Times New Roman"/>
          <w:color w:val="000000" w:themeColor="text1"/>
          <w:sz w:val="24"/>
          <w:szCs w:val="24"/>
          <w:lang w:val="en-GB" w:eastAsia="en-GB"/>
        </w:rPr>
        <w:t xml:space="preserve">in the emergency department; if patients were dissatisfied with the process of care, asking these questions may have reminded them about the shortcomings in the process, creating some distress. However, asking these questions may also have been beneficial to patients as it provided them with an opportunity to express their feelings and </w:t>
      </w:r>
      <w:r w:rsidRPr="00F4262E">
        <w:rPr>
          <w:rFonts w:ascii="Times New Roman" w:eastAsia="Times New Roman" w:hAnsi="Times New Roman" w:cs="Times New Roman"/>
          <w:color w:val="000000" w:themeColor="text1"/>
          <w:sz w:val="24"/>
          <w:szCs w:val="24"/>
          <w:lang w:val="en-GB" w:eastAsia="en-GB"/>
        </w:rPr>
        <w:lastRenderedPageBreak/>
        <w:t xml:space="preserve">thoughts about the process. </w:t>
      </w:r>
    </w:p>
    <w:p w14:paraId="2F2DDA43" w14:textId="77777777" w:rsidR="0039074B" w:rsidRDefault="0039074B" w:rsidP="00DC196C">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0D1B0AF2" w14:textId="77777777" w:rsidR="00C53D0A" w:rsidRPr="00F4262E" w:rsidRDefault="00C53D0A" w:rsidP="000E1981">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During the data collection process I was particularly aware and concerned about c</w:t>
      </w:r>
      <w:r w:rsidR="0039074B">
        <w:rPr>
          <w:rFonts w:ascii="Times New Roman" w:eastAsia="Times New Roman" w:hAnsi="Times New Roman" w:cs="Times New Roman"/>
          <w:color w:val="000000" w:themeColor="text1"/>
          <w:sz w:val="24"/>
          <w:szCs w:val="24"/>
          <w:lang w:val="en-GB" w:eastAsia="en-GB"/>
        </w:rPr>
        <w:t xml:space="preserve">ausing any further distress to those patients (and their relatives) who were categorised as </w:t>
      </w:r>
      <w:r w:rsidRPr="00F4262E">
        <w:rPr>
          <w:rFonts w:ascii="Times New Roman" w:eastAsia="Times New Roman" w:hAnsi="Times New Roman" w:cs="Times New Roman"/>
          <w:color w:val="000000" w:themeColor="text1"/>
          <w:sz w:val="24"/>
          <w:szCs w:val="24"/>
          <w:lang w:val="en-GB" w:eastAsia="en-GB"/>
        </w:rPr>
        <w:t xml:space="preserve">Level 1. The Level 1 patients were considered the most critical patients in the department and </w:t>
      </w:r>
      <w:r w:rsidR="000E1981">
        <w:rPr>
          <w:rFonts w:ascii="Times New Roman" w:eastAsia="Times New Roman" w:hAnsi="Times New Roman" w:cs="Times New Roman"/>
          <w:color w:val="000000" w:themeColor="text1"/>
          <w:sz w:val="24"/>
          <w:szCs w:val="24"/>
          <w:lang w:val="en-GB" w:eastAsia="en-GB"/>
        </w:rPr>
        <w:t xml:space="preserve">speaking with </w:t>
      </w:r>
      <w:r w:rsidRPr="00F4262E">
        <w:rPr>
          <w:rFonts w:ascii="Times New Roman" w:eastAsia="Times New Roman" w:hAnsi="Times New Roman" w:cs="Times New Roman"/>
          <w:color w:val="000000" w:themeColor="text1"/>
          <w:sz w:val="24"/>
          <w:szCs w:val="24"/>
          <w:lang w:val="en-GB" w:eastAsia="en-GB"/>
        </w:rPr>
        <w:t xml:space="preserve">these patients or their relatives could cause further distress to the patients and their relatives. </w:t>
      </w:r>
      <w:r w:rsidR="00147866" w:rsidRPr="00F4262E">
        <w:rPr>
          <w:rFonts w:ascii="Times New Roman" w:eastAsia="Times New Roman" w:hAnsi="Times New Roman" w:cs="Times New Roman"/>
          <w:color w:val="000000" w:themeColor="text1"/>
          <w:sz w:val="24"/>
          <w:szCs w:val="24"/>
          <w:lang w:val="en-GB" w:eastAsia="en-GB"/>
        </w:rPr>
        <w:t>Thus,</w:t>
      </w:r>
      <w:r w:rsidRPr="00F4262E">
        <w:rPr>
          <w:rFonts w:ascii="Times New Roman" w:eastAsia="Times New Roman" w:hAnsi="Times New Roman" w:cs="Times New Roman"/>
          <w:color w:val="000000" w:themeColor="text1"/>
          <w:sz w:val="24"/>
          <w:szCs w:val="24"/>
          <w:lang w:val="en-GB" w:eastAsia="en-GB"/>
        </w:rPr>
        <w:t xml:space="preserve"> specific steps were taken before approaching these patients or their relatives. This decision on the appropriateness to interview was based firstly on my own clinical judgement. If I considered it appropriate to interview the patient, I would then seek the clinical judgment and permission of the attending doctor. If the attending doctor agreed that the patient was stable enough to participate, he/she would </w:t>
      </w:r>
      <w:r w:rsidRPr="0019553A">
        <w:rPr>
          <w:rFonts w:ascii="Times New Roman" w:eastAsia="Times New Roman" w:hAnsi="Times New Roman" w:cs="Times New Roman"/>
          <w:color w:val="000000" w:themeColor="text1"/>
          <w:sz w:val="24"/>
          <w:szCs w:val="24"/>
          <w:lang w:val="en-GB" w:eastAsia="en-GB"/>
        </w:rPr>
        <w:t>then act as a gatekeeper to gain permission from the patient for me to speak with them. Only then would I approach the patient or relative and ask p</w:t>
      </w:r>
      <w:r w:rsidR="000E1981" w:rsidRPr="0019553A">
        <w:rPr>
          <w:rFonts w:ascii="Times New Roman" w:eastAsia="Times New Roman" w:hAnsi="Times New Roman" w:cs="Times New Roman"/>
          <w:color w:val="000000" w:themeColor="text1"/>
          <w:sz w:val="24"/>
          <w:szCs w:val="24"/>
          <w:lang w:val="en-GB" w:eastAsia="en-GB"/>
        </w:rPr>
        <w:t>ermission to speak with them</w:t>
      </w:r>
      <w:r w:rsidRPr="0019553A">
        <w:rPr>
          <w:rFonts w:ascii="Times New Roman" w:eastAsia="Times New Roman" w:hAnsi="Times New Roman" w:cs="Times New Roman"/>
          <w:color w:val="000000" w:themeColor="text1"/>
          <w:sz w:val="24"/>
          <w:szCs w:val="24"/>
          <w:lang w:val="en-GB" w:eastAsia="en-GB"/>
        </w:rPr>
        <w:t xml:space="preserve">.  </w:t>
      </w:r>
      <w:r w:rsidR="0039074B" w:rsidRPr="0019553A">
        <w:rPr>
          <w:rFonts w:ascii="Times New Roman" w:eastAsia="Times New Roman" w:hAnsi="Times New Roman" w:cs="Times New Roman"/>
          <w:color w:val="000000" w:themeColor="text1"/>
          <w:sz w:val="24"/>
          <w:szCs w:val="24"/>
          <w:lang w:val="en-GB" w:eastAsia="en-GB"/>
        </w:rPr>
        <w:t xml:space="preserve">During the fieldwork, there were several occasions where I declined to </w:t>
      </w:r>
      <w:r w:rsidR="000E1981" w:rsidRPr="0019553A">
        <w:rPr>
          <w:rFonts w:ascii="Times New Roman" w:eastAsia="Times New Roman" w:hAnsi="Times New Roman" w:cs="Times New Roman"/>
          <w:color w:val="000000" w:themeColor="text1"/>
          <w:sz w:val="24"/>
          <w:szCs w:val="24"/>
          <w:lang w:val="en-GB" w:eastAsia="en-GB"/>
        </w:rPr>
        <w:t>speak with Level 1 patients because I</w:t>
      </w:r>
      <w:r w:rsidR="0039074B" w:rsidRPr="0019553A">
        <w:rPr>
          <w:rFonts w:ascii="Times New Roman" w:eastAsia="Times New Roman" w:hAnsi="Times New Roman" w:cs="Times New Roman"/>
          <w:color w:val="000000" w:themeColor="text1"/>
          <w:sz w:val="24"/>
          <w:szCs w:val="24"/>
          <w:lang w:val="en-GB" w:eastAsia="en-GB"/>
        </w:rPr>
        <w:t xml:space="preserve"> considered </w:t>
      </w:r>
      <w:r w:rsidR="000E1981" w:rsidRPr="0019553A">
        <w:rPr>
          <w:rFonts w:ascii="Times New Roman" w:eastAsia="Times New Roman" w:hAnsi="Times New Roman" w:cs="Times New Roman"/>
          <w:color w:val="000000" w:themeColor="text1"/>
          <w:sz w:val="24"/>
          <w:szCs w:val="24"/>
          <w:lang w:val="en-GB" w:eastAsia="en-GB"/>
        </w:rPr>
        <w:t xml:space="preserve">it </w:t>
      </w:r>
      <w:r w:rsidR="0039074B" w:rsidRPr="0019553A">
        <w:rPr>
          <w:rFonts w:ascii="Times New Roman" w:eastAsia="Times New Roman" w:hAnsi="Times New Roman" w:cs="Times New Roman"/>
          <w:color w:val="000000" w:themeColor="text1"/>
          <w:sz w:val="24"/>
          <w:szCs w:val="24"/>
          <w:lang w:val="en-GB" w:eastAsia="en-GB"/>
        </w:rPr>
        <w:t>inappropriate</w:t>
      </w:r>
      <w:r w:rsidR="00064B83">
        <w:rPr>
          <w:rFonts w:ascii="Times New Roman" w:eastAsia="Times New Roman" w:hAnsi="Times New Roman" w:cs="Times New Roman"/>
          <w:color w:val="000000" w:themeColor="text1"/>
          <w:sz w:val="24"/>
          <w:szCs w:val="24"/>
          <w:lang w:val="en-GB" w:eastAsia="en-GB"/>
        </w:rPr>
        <w:t xml:space="preserve"> and would create distress</w:t>
      </w:r>
      <w:r w:rsidR="0039074B" w:rsidRPr="0019553A">
        <w:rPr>
          <w:rFonts w:ascii="Times New Roman" w:eastAsia="Times New Roman" w:hAnsi="Times New Roman" w:cs="Times New Roman"/>
          <w:color w:val="000000" w:themeColor="text1"/>
          <w:sz w:val="24"/>
          <w:szCs w:val="24"/>
          <w:lang w:val="en-GB" w:eastAsia="en-GB"/>
        </w:rPr>
        <w:t>.</w:t>
      </w:r>
    </w:p>
    <w:p w14:paraId="617F9EC8" w14:textId="77777777" w:rsidR="00C53D0A" w:rsidRPr="00DC196C" w:rsidRDefault="00C53D0A" w:rsidP="00DC196C">
      <w:pPr>
        <w:pStyle w:val="Heading4"/>
        <w:rPr>
          <w:rFonts w:eastAsia="Times New Roman"/>
          <w:color w:val="000000" w:themeColor="text1"/>
        </w:rPr>
      </w:pPr>
      <w:bookmarkStart w:id="544" w:name="_Toc516597329"/>
      <w:r w:rsidRPr="00F4262E">
        <w:rPr>
          <w:rFonts w:eastAsia="Times New Roman"/>
          <w:color w:val="000000" w:themeColor="text1"/>
        </w:rPr>
        <w:t>Participant identification by self or others</w:t>
      </w:r>
      <w:bookmarkEnd w:id="544"/>
    </w:p>
    <w:p w14:paraId="77FB59AF" w14:textId="77777777" w:rsidR="00C53D0A" w:rsidRPr="00F4262E" w:rsidRDefault="00C53D0A" w:rsidP="0039074B">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The identification of participants by themselves or others in the study findings was an area of concern during the development of the research methods. This was especially a concern for staff participants who were in the minority, namely the consultants. Even though all participants’ names were anonymised, it may have been possible to identify participants because of the minimal numbers in this staffing group. </w:t>
      </w:r>
      <w:r w:rsidR="0039074B">
        <w:rPr>
          <w:rFonts w:ascii="Times New Roman" w:eastAsia="Times New Roman" w:hAnsi="Times New Roman" w:cs="Times New Roman"/>
          <w:color w:val="000000" w:themeColor="text1"/>
          <w:sz w:val="24"/>
          <w:szCs w:val="24"/>
          <w:lang w:val="en-GB" w:eastAsia="en-GB"/>
        </w:rPr>
        <w:t>However, d</w:t>
      </w:r>
      <w:r w:rsidRPr="00F4262E">
        <w:rPr>
          <w:rFonts w:ascii="Times New Roman" w:eastAsia="Times New Roman" w:hAnsi="Times New Roman" w:cs="Times New Roman"/>
          <w:color w:val="000000" w:themeColor="text1"/>
          <w:sz w:val="24"/>
          <w:szCs w:val="24"/>
          <w:lang w:val="en-GB" w:eastAsia="en-GB"/>
        </w:rPr>
        <w:t xml:space="preserve">uring the data collection process there was an increase in the numbers of staff in those groups, thus reducing the potential for identification by others. </w:t>
      </w:r>
      <w:r w:rsidR="0039074B">
        <w:rPr>
          <w:rFonts w:ascii="Times New Roman" w:eastAsia="Times New Roman" w:hAnsi="Times New Roman" w:cs="Times New Roman"/>
          <w:color w:val="000000" w:themeColor="text1"/>
          <w:sz w:val="24"/>
          <w:szCs w:val="24"/>
          <w:lang w:val="en-GB" w:eastAsia="en-GB"/>
        </w:rPr>
        <w:t>Additionally, when these staff members were approached they were reminded</w:t>
      </w:r>
      <w:r w:rsidR="00884F66">
        <w:rPr>
          <w:rFonts w:ascii="Times New Roman" w:eastAsia="Times New Roman" w:hAnsi="Times New Roman" w:cs="Times New Roman"/>
          <w:color w:val="000000" w:themeColor="text1"/>
          <w:sz w:val="24"/>
          <w:szCs w:val="24"/>
          <w:lang w:val="en-GB" w:eastAsia="en-GB"/>
        </w:rPr>
        <w:t xml:space="preserve"> that they did not have to participate if they were not comfortable.</w:t>
      </w:r>
    </w:p>
    <w:p w14:paraId="00AC9885" w14:textId="77777777" w:rsidR="00C53D0A" w:rsidRPr="00DC196C" w:rsidRDefault="00C53D0A" w:rsidP="00DC196C">
      <w:pPr>
        <w:pStyle w:val="Heading4"/>
        <w:rPr>
          <w:rFonts w:eastAsia="Times New Roman"/>
          <w:color w:val="000000" w:themeColor="text1"/>
        </w:rPr>
      </w:pPr>
      <w:bookmarkStart w:id="545" w:name="_Toc516597330"/>
      <w:r w:rsidRPr="00F4262E">
        <w:rPr>
          <w:rFonts w:eastAsia="Times New Roman"/>
          <w:color w:val="000000" w:themeColor="text1"/>
        </w:rPr>
        <w:t>Clinician responsibility</w:t>
      </w:r>
      <w:bookmarkEnd w:id="545"/>
    </w:p>
    <w:p w14:paraId="7863E939" w14:textId="77777777" w:rsidR="00C53D0A" w:rsidRPr="00624271" w:rsidRDefault="00C53D0A" w:rsidP="00064B83">
      <w:pPr>
        <w:widowControl w:val="0"/>
        <w:spacing w:after="0" w:line="480" w:lineRule="auto"/>
        <w:rPr>
          <w:rFonts w:ascii="Times New Roman" w:eastAsia="Times New Roman" w:hAnsi="Times New Roman" w:cs="Times New Roman"/>
          <w:color w:val="FF0000"/>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Clinician-researchers still have a responsibility to adhere to</w:t>
      </w:r>
      <w:r w:rsidR="00CF7E23" w:rsidRPr="00F4262E">
        <w:rPr>
          <w:rFonts w:ascii="Times New Roman" w:eastAsia="Times New Roman" w:hAnsi="Times New Roman" w:cs="Times New Roman"/>
          <w:color w:val="000000" w:themeColor="text1"/>
          <w:sz w:val="24"/>
          <w:szCs w:val="24"/>
          <w:lang w:val="en-GB" w:eastAsia="en-GB"/>
        </w:rPr>
        <w:t xml:space="preserve"> their medical ethical oaths [</w:t>
      </w:r>
      <w:r w:rsidR="00723B13">
        <w:rPr>
          <w:rFonts w:ascii="Times New Roman" w:eastAsia="Times New Roman" w:hAnsi="Times New Roman" w:cs="Times New Roman"/>
          <w:color w:val="000000" w:themeColor="text1"/>
          <w:sz w:val="24"/>
          <w:szCs w:val="24"/>
          <w:lang w:val="en-GB" w:eastAsia="en-GB"/>
        </w:rPr>
        <w:t>185</w:t>
      </w:r>
      <w:r w:rsidRPr="00F4262E">
        <w:rPr>
          <w:rFonts w:ascii="Times New Roman" w:eastAsia="Times New Roman" w:hAnsi="Times New Roman" w:cs="Times New Roman"/>
          <w:color w:val="000000" w:themeColor="text1"/>
          <w:sz w:val="24"/>
          <w:szCs w:val="24"/>
          <w:lang w:val="en-GB" w:eastAsia="en-GB"/>
        </w:rPr>
        <w:t xml:space="preserve">]. Prior to the data collection, I met with the head of department to discuss my role as a clinician-researcher </w:t>
      </w:r>
      <w:r w:rsidRPr="00F4262E">
        <w:rPr>
          <w:rFonts w:ascii="Times New Roman" w:eastAsia="Times New Roman" w:hAnsi="Times New Roman" w:cs="Times New Roman"/>
          <w:color w:val="000000" w:themeColor="text1"/>
          <w:sz w:val="24"/>
          <w:szCs w:val="24"/>
          <w:lang w:val="en-GB" w:eastAsia="en-GB"/>
        </w:rPr>
        <w:lastRenderedPageBreak/>
        <w:t xml:space="preserve">in the department and to </w:t>
      </w:r>
      <w:r w:rsidR="00884F66">
        <w:rPr>
          <w:rFonts w:ascii="Times New Roman" w:eastAsia="Times New Roman" w:hAnsi="Times New Roman" w:cs="Times New Roman"/>
          <w:color w:val="000000" w:themeColor="text1"/>
          <w:sz w:val="24"/>
          <w:szCs w:val="24"/>
          <w:lang w:val="en-GB" w:eastAsia="en-GB"/>
        </w:rPr>
        <w:t>outline my responsibilities should I</w:t>
      </w:r>
      <w:r w:rsidRPr="00F4262E">
        <w:rPr>
          <w:rFonts w:ascii="Times New Roman" w:eastAsia="Times New Roman" w:hAnsi="Times New Roman" w:cs="Times New Roman"/>
          <w:color w:val="000000" w:themeColor="text1"/>
          <w:sz w:val="24"/>
          <w:szCs w:val="24"/>
          <w:lang w:val="en-GB" w:eastAsia="en-GB"/>
        </w:rPr>
        <w:t xml:space="preserve"> wi</w:t>
      </w:r>
      <w:r w:rsidR="00884F66">
        <w:rPr>
          <w:rFonts w:ascii="Times New Roman" w:eastAsia="Times New Roman" w:hAnsi="Times New Roman" w:cs="Times New Roman"/>
          <w:color w:val="000000" w:themeColor="text1"/>
          <w:sz w:val="24"/>
          <w:szCs w:val="24"/>
          <w:lang w:val="en-GB" w:eastAsia="en-GB"/>
        </w:rPr>
        <w:t xml:space="preserve">tness </w:t>
      </w:r>
      <w:r w:rsidRPr="00F4262E">
        <w:rPr>
          <w:rFonts w:ascii="Times New Roman" w:eastAsia="Times New Roman" w:hAnsi="Times New Roman" w:cs="Times New Roman"/>
          <w:color w:val="000000" w:themeColor="text1"/>
          <w:sz w:val="24"/>
          <w:szCs w:val="24"/>
          <w:lang w:val="en-GB" w:eastAsia="en-GB"/>
        </w:rPr>
        <w:t xml:space="preserve">harm being done to a patient. It was agreed that in life threatening cases, I would function as a clinician, treating/managing a patient </w:t>
      </w:r>
      <w:r w:rsidRPr="0019553A">
        <w:rPr>
          <w:rFonts w:ascii="Times New Roman" w:eastAsia="Times New Roman" w:hAnsi="Times New Roman" w:cs="Times New Roman"/>
          <w:color w:val="000000" w:themeColor="text1"/>
          <w:sz w:val="24"/>
          <w:szCs w:val="24"/>
          <w:lang w:val="en-GB" w:eastAsia="en-GB"/>
        </w:rPr>
        <w:t xml:space="preserve">if necessary or reporting to the head of department or consultant on duty any adverse patient management. Staff participants were made aware of this decision. </w:t>
      </w:r>
      <w:r w:rsidR="00064B83">
        <w:rPr>
          <w:rFonts w:ascii="Times New Roman" w:eastAsia="Times New Roman" w:hAnsi="Times New Roman" w:cs="Times New Roman"/>
          <w:color w:val="000000" w:themeColor="text1"/>
          <w:sz w:val="24"/>
          <w:szCs w:val="24"/>
          <w:lang w:val="en-GB" w:eastAsia="en-GB"/>
        </w:rPr>
        <w:t>There</w:t>
      </w:r>
      <w:r w:rsidR="000072A3" w:rsidRPr="0019553A">
        <w:rPr>
          <w:rFonts w:ascii="Times New Roman" w:eastAsia="Times New Roman" w:hAnsi="Times New Roman" w:cs="Times New Roman"/>
          <w:color w:val="000000" w:themeColor="text1"/>
          <w:sz w:val="24"/>
          <w:szCs w:val="24"/>
          <w:lang w:val="en-GB" w:eastAsia="en-GB"/>
        </w:rPr>
        <w:t xml:space="preserve"> were no in</w:t>
      </w:r>
      <w:r w:rsidR="00624271" w:rsidRPr="0019553A">
        <w:rPr>
          <w:rFonts w:ascii="Times New Roman" w:eastAsia="Times New Roman" w:hAnsi="Times New Roman" w:cs="Times New Roman"/>
          <w:color w:val="000000" w:themeColor="text1"/>
          <w:sz w:val="24"/>
          <w:szCs w:val="24"/>
          <w:lang w:val="en-GB" w:eastAsia="en-GB"/>
        </w:rPr>
        <w:t>stances</w:t>
      </w:r>
      <w:r w:rsidR="00064B83">
        <w:rPr>
          <w:rFonts w:ascii="Times New Roman" w:eastAsia="Times New Roman" w:hAnsi="Times New Roman" w:cs="Times New Roman"/>
          <w:color w:val="000000" w:themeColor="text1"/>
          <w:sz w:val="24"/>
          <w:szCs w:val="24"/>
          <w:lang w:val="en-GB" w:eastAsia="en-GB"/>
        </w:rPr>
        <w:t xml:space="preserve"> during the fieldwork</w:t>
      </w:r>
      <w:r w:rsidR="00624271" w:rsidRPr="0019553A">
        <w:rPr>
          <w:rFonts w:ascii="Times New Roman" w:eastAsia="Times New Roman" w:hAnsi="Times New Roman" w:cs="Times New Roman"/>
          <w:color w:val="000000" w:themeColor="text1"/>
          <w:sz w:val="24"/>
          <w:szCs w:val="24"/>
          <w:lang w:val="en-GB" w:eastAsia="en-GB"/>
        </w:rPr>
        <w:t xml:space="preserve"> that required me to act in such a manner. </w:t>
      </w:r>
    </w:p>
    <w:p w14:paraId="2BF737C8" w14:textId="77777777" w:rsidR="00C53D0A" w:rsidRPr="00DC196C" w:rsidRDefault="00C53D0A" w:rsidP="00DC196C">
      <w:pPr>
        <w:pStyle w:val="Heading3"/>
        <w:rPr>
          <w:rFonts w:eastAsia="Times New Roman"/>
          <w:color w:val="000000" w:themeColor="text1"/>
        </w:rPr>
      </w:pPr>
      <w:bookmarkStart w:id="546" w:name="_Toc516597331"/>
      <w:bookmarkStart w:id="547" w:name="_Toc531455412"/>
      <w:bookmarkStart w:id="548" w:name="_Toc532580337"/>
      <w:bookmarkStart w:id="549" w:name="_Toc534996912"/>
      <w:bookmarkStart w:id="550" w:name="_Toc534998046"/>
      <w:r w:rsidRPr="00F4262E">
        <w:rPr>
          <w:rFonts w:eastAsia="Times New Roman"/>
          <w:color w:val="000000" w:themeColor="text1"/>
        </w:rPr>
        <w:t>Justice</w:t>
      </w:r>
      <w:bookmarkEnd w:id="546"/>
      <w:bookmarkEnd w:id="547"/>
      <w:bookmarkEnd w:id="548"/>
      <w:bookmarkEnd w:id="549"/>
      <w:bookmarkEnd w:id="550"/>
    </w:p>
    <w:p w14:paraId="4623AD47" w14:textId="77777777" w:rsidR="00C53D0A" w:rsidRPr="00F4262E" w:rsidRDefault="00C53D0A" w:rsidP="00064B83">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The principle of justice refers</w:t>
      </w:r>
      <w:r w:rsidR="00CF7E23" w:rsidRPr="00F4262E">
        <w:rPr>
          <w:rFonts w:ascii="Times New Roman" w:eastAsia="Times New Roman" w:hAnsi="Times New Roman" w:cs="Times New Roman"/>
          <w:color w:val="000000" w:themeColor="text1"/>
          <w:sz w:val="24"/>
          <w:szCs w:val="24"/>
          <w:lang w:val="en-GB" w:eastAsia="en-GB"/>
        </w:rPr>
        <w:t xml:space="preserve"> to fairness and equality [</w:t>
      </w:r>
      <w:r w:rsidR="00723B13">
        <w:rPr>
          <w:rFonts w:ascii="Times New Roman" w:eastAsia="Times New Roman" w:hAnsi="Times New Roman" w:cs="Times New Roman"/>
          <w:color w:val="000000" w:themeColor="text1"/>
          <w:sz w:val="24"/>
          <w:szCs w:val="24"/>
          <w:lang w:val="en-GB" w:eastAsia="en-GB"/>
        </w:rPr>
        <w:t>175-7</w:t>
      </w:r>
      <w:r w:rsidRPr="00F4262E">
        <w:rPr>
          <w:rFonts w:ascii="Times New Roman" w:eastAsia="Times New Roman" w:hAnsi="Times New Roman" w:cs="Times New Roman"/>
          <w:color w:val="000000" w:themeColor="text1"/>
          <w:sz w:val="24"/>
          <w:szCs w:val="24"/>
          <w:lang w:val="en-GB" w:eastAsia="en-GB"/>
        </w:rPr>
        <w:t>]. Under this principle, researchers should take care not to avoid exploiting participants, which may occur</w:t>
      </w:r>
      <w:r w:rsidR="00624271">
        <w:rPr>
          <w:rFonts w:ascii="Times New Roman" w:eastAsia="Times New Roman" w:hAnsi="Times New Roman" w:cs="Times New Roman"/>
          <w:color w:val="000000" w:themeColor="text1"/>
          <w:sz w:val="24"/>
          <w:szCs w:val="24"/>
          <w:lang w:val="en-GB" w:eastAsia="en-GB"/>
        </w:rPr>
        <w:t xml:space="preserve"> directly or</w:t>
      </w:r>
      <w:r w:rsidR="00CF7E23" w:rsidRPr="00F4262E">
        <w:rPr>
          <w:rFonts w:ascii="Times New Roman" w:eastAsia="Times New Roman" w:hAnsi="Times New Roman" w:cs="Times New Roman"/>
          <w:color w:val="000000" w:themeColor="text1"/>
          <w:sz w:val="24"/>
          <w:szCs w:val="24"/>
          <w:lang w:val="en-GB" w:eastAsia="en-GB"/>
        </w:rPr>
        <w:t xml:space="preserve"> indirectly [</w:t>
      </w:r>
      <w:r w:rsidR="00723B13">
        <w:rPr>
          <w:rFonts w:ascii="Times New Roman" w:eastAsia="Times New Roman" w:hAnsi="Times New Roman" w:cs="Times New Roman"/>
          <w:color w:val="000000" w:themeColor="text1"/>
          <w:sz w:val="24"/>
          <w:szCs w:val="24"/>
          <w:lang w:val="en-GB" w:eastAsia="en-GB"/>
        </w:rPr>
        <w:t>184</w:t>
      </w:r>
      <w:r w:rsidR="00884F66">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 As a former staff member of the emergency department, it is possible that staff participants may have felt obligated or inclined to agree to participate. This was a concern during the pilot study and was mitigated by continuously reminding staff that they did not have to participate if they did not wish to do so. </w:t>
      </w:r>
      <w:r w:rsidR="00884F66">
        <w:rPr>
          <w:rFonts w:ascii="Times New Roman" w:eastAsia="Times New Roman" w:hAnsi="Times New Roman" w:cs="Times New Roman"/>
          <w:color w:val="000000" w:themeColor="text1"/>
          <w:sz w:val="24"/>
          <w:szCs w:val="24"/>
          <w:lang w:val="en-GB" w:eastAsia="en-GB"/>
        </w:rPr>
        <w:t>This is discussed further in the pilot study in section 5.10.</w:t>
      </w:r>
      <w:r w:rsidRPr="00F4262E">
        <w:rPr>
          <w:rFonts w:ascii="Times New Roman" w:eastAsia="Times New Roman" w:hAnsi="Times New Roman" w:cs="Times New Roman"/>
          <w:color w:val="000000" w:themeColor="text1"/>
          <w:sz w:val="24"/>
          <w:szCs w:val="24"/>
          <w:lang w:val="en-GB" w:eastAsia="en-GB"/>
        </w:rPr>
        <w:t xml:space="preserve"> </w:t>
      </w:r>
      <w:r w:rsidR="00884F66">
        <w:rPr>
          <w:rFonts w:ascii="Times New Roman" w:eastAsia="Times New Roman" w:hAnsi="Times New Roman" w:cs="Times New Roman"/>
          <w:color w:val="000000" w:themeColor="text1"/>
          <w:sz w:val="24"/>
          <w:szCs w:val="24"/>
          <w:lang w:val="en-GB" w:eastAsia="en-GB"/>
        </w:rPr>
        <w:t>To my knowledge, no staff members reported any concerns regarding this is</w:t>
      </w:r>
      <w:r w:rsidR="00064B83">
        <w:rPr>
          <w:rFonts w:ascii="Times New Roman" w:eastAsia="Times New Roman" w:hAnsi="Times New Roman" w:cs="Times New Roman"/>
          <w:color w:val="000000" w:themeColor="text1"/>
          <w:sz w:val="24"/>
          <w:szCs w:val="24"/>
          <w:lang w:val="en-GB" w:eastAsia="en-GB"/>
        </w:rPr>
        <w:t xml:space="preserve">sue. </w:t>
      </w:r>
      <w:r w:rsidRPr="00F4262E">
        <w:rPr>
          <w:rFonts w:ascii="Times New Roman" w:eastAsia="Times New Roman" w:hAnsi="Times New Roman" w:cs="Times New Roman"/>
          <w:color w:val="000000" w:themeColor="text1"/>
          <w:sz w:val="24"/>
          <w:szCs w:val="24"/>
          <w:lang w:val="en-GB" w:eastAsia="en-GB"/>
        </w:rPr>
        <w:t xml:space="preserve">Finally, a report of the study findings will be shared with </w:t>
      </w:r>
      <w:r w:rsidR="0088106B">
        <w:rPr>
          <w:rFonts w:ascii="Times New Roman" w:eastAsia="Times New Roman" w:hAnsi="Times New Roman" w:cs="Times New Roman"/>
          <w:color w:val="000000" w:themeColor="text1"/>
          <w:sz w:val="24"/>
          <w:szCs w:val="24"/>
          <w:lang w:val="en-GB" w:eastAsia="en-GB"/>
        </w:rPr>
        <w:t xml:space="preserve">the governance committee and with </w:t>
      </w:r>
      <w:r w:rsidRPr="00F4262E">
        <w:rPr>
          <w:rFonts w:ascii="Times New Roman" w:eastAsia="Times New Roman" w:hAnsi="Times New Roman" w:cs="Times New Roman"/>
          <w:color w:val="000000" w:themeColor="text1"/>
          <w:sz w:val="24"/>
          <w:szCs w:val="24"/>
          <w:lang w:val="en-GB" w:eastAsia="en-GB"/>
        </w:rPr>
        <w:t xml:space="preserve">the emergency department. </w:t>
      </w:r>
    </w:p>
    <w:p w14:paraId="61BB4A6B" w14:textId="77777777" w:rsidR="00C53D0A" w:rsidRPr="00DC196C" w:rsidRDefault="00C53D0A" w:rsidP="00DC196C">
      <w:pPr>
        <w:pStyle w:val="Heading3"/>
        <w:rPr>
          <w:color w:val="000000" w:themeColor="text1"/>
        </w:rPr>
      </w:pPr>
      <w:bookmarkStart w:id="551" w:name="_Toc516597332"/>
      <w:bookmarkStart w:id="552" w:name="_Toc531455413"/>
      <w:bookmarkStart w:id="553" w:name="_Toc532580338"/>
      <w:bookmarkStart w:id="554" w:name="_Toc534996913"/>
      <w:bookmarkStart w:id="555" w:name="_Toc534998047"/>
      <w:r w:rsidRPr="00F4262E">
        <w:rPr>
          <w:color w:val="000000" w:themeColor="text1"/>
        </w:rPr>
        <w:t>Ethical approval</w:t>
      </w:r>
      <w:bookmarkEnd w:id="551"/>
      <w:bookmarkEnd w:id="552"/>
      <w:bookmarkEnd w:id="553"/>
      <w:bookmarkEnd w:id="554"/>
      <w:bookmarkEnd w:id="555"/>
    </w:p>
    <w:p w14:paraId="6922CB9A" w14:textId="77777777" w:rsidR="00C53D0A" w:rsidRDefault="00C53D0A" w:rsidP="002772C5">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 xml:space="preserve">Since the study was being conducted in Trinidad, ethical approval was sought from the Campus Ethics Committee at the University of the West Indies, Trinidad. The University of Sheffield Research Ethics Committee had previously approved the University of the West Indies ethics committee as acceptable. Research governance to conduct the study at the case study site was approved by the Public Health Observatory at the North Central Regional Health Authority. Copies of these </w:t>
      </w:r>
      <w:r w:rsidR="0088106B">
        <w:rPr>
          <w:rFonts w:ascii="Times New Roman" w:hAnsi="Times New Roman" w:cs="Times New Roman"/>
          <w:color w:val="000000" w:themeColor="text1"/>
          <w:sz w:val="24"/>
          <w:szCs w:val="24"/>
        </w:rPr>
        <w:t xml:space="preserve">approvals </w:t>
      </w:r>
      <w:r w:rsidRPr="00F4262E">
        <w:rPr>
          <w:rFonts w:ascii="Times New Roman" w:hAnsi="Times New Roman" w:cs="Times New Roman"/>
          <w:color w:val="000000" w:themeColor="text1"/>
          <w:sz w:val="24"/>
          <w:szCs w:val="24"/>
        </w:rPr>
        <w:t xml:space="preserve">were submitted to </w:t>
      </w:r>
      <w:proofErr w:type="spellStart"/>
      <w:r w:rsidRPr="00F4262E">
        <w:rPr>
          <w:rFonts w:ascii="Times New Roman" w:hAnsi="Times New Roman" w:cs="Times New Roman"/>
          <w:color w:val="000000" w:themeColor="text1"/>
          <w:sz w:val="24"/>
          <w:szCs w:val="24"/>
        </w:rPr>
        <w:t>ScHARR</w:t>
      </w:r>
      <w:proofErr w:type="spellEnd"/>
      <w:r w:rsidRPr="00F4262E">
        <w:rPr>
          <w:rFonts w:ascii="Times New Roman" w:hAnsi="Times New Roman" w:cs="Times New Roman"/>
          <w:color w:val="000000" w:themeColor="text1"/>
          <w:sz w:val="24"/>
          <w:szCs w:val="24"/>
        </w:rPr>
        <w:t xml:space="preserve"> ethics committee for their records. </w:t>
      </w:r>
      <w:r w:rsidR="002772C5">
        <w:rPr>
          <w:rFonts w:ascii="Times New Roman" w:hAnsi="Times New Roman" w:cs="Times New Roman"/>
          <w:color w:val="000000" w:themeColor="text1"/>
          <w:sz w:val="24"/>
          <w:szCs w:val="24"/>
        </w:rPr>
        <w:t>Copies</w:t>
      </w:r>
      <w:r w:rsidRPr="00F4262E">
        <w:rPr>
          <w:rFonts w:ascii="Times New Roman" w:hAnsi="Times New Roman" w:cs="Times New Roman"/>
          <w:color w:val="000000" w:themeColor="text1"/>
          <w:sz w:val="24"/>
          <w:szCs w:val="24"/>
        </w:rPr>
        <w:t xml:space="preserve"> of the</w:t>
      </w:r>
      <w:r w:rsidR="002772C5">
        <w:rPr>
          <w:rFonts w:ascii="Times New Roman" w:hAnsi="Times New Roman" w:cs="Times New Roman"/>
          <w:color w:val="000000" w:themeColor="text1"/>
          <w:sz w:val="24"/>
          <w:szCs w:val="24"/>
        </w:rPr>
        <w:t>se</w:t>
      </w:r>
      <w:r w:rsidRPr="00F4262E">
        <w:rPr>
          <w:rFonts w:ascii="Times New Roman" w:hAnsi="Times New Roman" w:cs="Times New Roman"/>
          <w:color w:val="000000" w:themeColor="text1"/>
          <w:sz w:val="24"/>
          <w:szCs w:val="24"/>
        </w:rPr>
        <w:t xml:space="preserve"> letter</w:t>
      </w:r>
      <w:r w:rsidR="002772C5">
        <w:rPr>
          <w:rFonts w:ascii="Times New Roman" w:hAnsi="Times New Roman" w:cs="Times New Roman"/>
          <w:color w:val="000000" w:themeColor="text1"/>
          <w:sz w:val="24"/>
          <w:szCs w:val="24"/>
        </w:rPr>
        <w:t xml:space="preserve">s </w:t>
      </w:r>
      <w:r w:rsidR="002772C5" w:rsidRPr="00725B79">
        <w:rPr>
          <w:rFonts w:ascii="Times New Roman" w:hAnsi="Times New Roman" w:cs="Times New Roman"/>
          <w:color w:val="000000" w:themeColor="text1"/>
          <w:sz w:val="24"/>
          <w:szCs w:val="24"/>
        </w:rPr>
        <w:t>are</w:t>
      </w:r>
      <w:r w:rsidRPr="00725B79">
        <w:rPr>
          <w:rFonts w:ascii="Times New Roman" w:hAnsi="Times New Roman" w:cs="Times New Roman"/>
          <w:color w:val="000000" w:themeColor="text1"/>
          <w:sz w:val="24"/>
          <w:szCs w:val="24"/>
        </w:rPr>
        <w:t xml:space="preserve"> in </w:t>
      </w:r>
      <w:r w:rsidR="00900B46">
        <w:rPr>
          <w:rFonts w:ascii="Times New Roman" w:hAnsi="Times New Roman" w:cs="Times New Roman"/>
          <w:color w:val="000000" w:themeColor="text1"/>
          <w:sz w:val="24"/>
          <w:szCs w:val="24"/>
        </w:rPr>
        <w:t>appendices 8 and 9</w:t>
      </w:r>
      <w:r w:rsidRPr="00725B79">
        <w:rPr>
          <w:rFonts w:ascii="Times New Roman" w:hAnsi="Times New Roman" w:cs="Times New Roman"/>
          <w:color w:val="000000" w:themeColor="text1"/>
          <w:sz w:val="24"/>
          <w:szCs w:val="24"/>
        </w:rPr>
        <w:t>.</w:t>
      </w:r>
    </w:p>
    <w:p w14:paraId="76E9BFE3" w14:textId="77777777" w:rsidR="00713B69" w:rsidRPr="00713B69" w:rsidRDefault="00713B69" w:rsidP="00713B69">
      <w:pPr>
        <w:pStyle w:val="Heading2"/>
      </w:pPr>
      <w:bookmarkStart w:id="556" w:name="_Toc511772929"/>
      <w:bookmarkStart w:id="557" w:name="_Toc516597319"/>
      <w:bookmarkStart w:id="558" w:name="_Toc531455406"/>
      <w:bookmarkStart w:id="559" w:name="_Toc532580339"/>
      <w:bookmarkStart w:id="560" w:name="_Toc534998048"/>
      <w:r w:rsidRPr="00F4262E">
        <w:t>Study setting</w:t>
      </w:r>
      <w:bookmarkEnd w:id="556"/>
      <w:bookmarkEnd w:id="557"/>
      <w:bookmarkEnd w:id="558"/>
      <w:bookmarkEnd w:id="559"/>
      <w:bookmarkEnd w:id="560"/>
    </w:p>
    <w:p w14:paraId="00736BB8" w14:textId="77777777" w:rsidR="00713B69" w:rsidRPr="00DC196C" w:rsidRDefault="00713B69" w:rsidP="00DC196C">
      <w:pPr>
        <w:pStyle w:val="Heading3"/>
        <w:rPr>
          <w:color w:val="000000" w:themeColor="text1"/>
        </w:rPr>
      </w:pPr>
      <w:bookmarkStart w:id="561" w:name="_Toc511772930"/>
      <w:bookmarkStart w:id="562" w:name="_Toc516597320"/>
      <w:bookmarkStart w:id="563" w:name="_Toc531455407"/>
      <w:bookmarkStart w:id="564" w:name="_Toc532580340"/>
      <w:bookmarkStart w:id="565" w:name="_Toc534996915"/>
      <w:bookmarkStart w:id="566" w:name="_Toc534998049"/>
      <w:r w:rsidRPr="00F4262E">
        <w:rPr>
          <w:color w:val="000000" w:themeColor="text1"/>
        </w:rPr>
        <w:t>Background to the setting</w:t>
      </w:r>
      <w:bookmarkEnd w:id="561"/>
      <w:bookmarkEnd w:id="562"/>
      <w:bookmarkEnd w:id="563"/>
      <w:bookmarkEnd w:id="564"/>
      <w:bookmarkEnd w:id="565"/>
      <w:bookmarkEnd w:id="566"/>
    </w:p>
    <w:p w14:paraId="66F815E2" w14:textId="77777777" w:rsidR="00713B69" w:rsidRPr="00F4262E" w:rsidRDefault="00713B69" w:rsidP="00624271">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The Eric Williams Medical Sciences Complex</w:t>
      </w:r>
      <w:r>
        <w:rPr>
          <w:rFonts w:ascii="Times New Roman" w:hAnsi="Times New Roman" w:cs="Times New Roman"/>
          <w:color w:val="000000" w:themeColor="text1"/>
          <w:sz w:val="24"/>
          <w:szCs w:val="24"/>
        </w:rPr>
        <w:t xml:space="preserve"> (EWMSC)</w:t>
      </w:r>
      <w:r w:rsidR="00064B83">
        <w:rPr>
          <w:rFonts w:ascii="Times New Roman" w:hAnsi="Times New Roman" w:cs="Times New Roman"/>
          <w:color w:val="000000" w:themeColor="text1"/>
          <w:sz w:val="24"/>
          <w:szCs w:val="24"/>
        </w:rPr>
        <w:t xml:space="preserve"> was</w:t>
      </w:r>
      <w:r w:rsidRPr="00F4262E">
        <w:rPr>
          <w:rFonts w:ascii="Times New Roman" w:hAnsi="Times New Roman" w:cs="Times New Roman"/>
          <w:color w:val="000000" w:themeColor="text1"/>
          <w:sz w:val="24"/>
          <w:szCs w:val="24"/>
        </w:rPr>
        <w:t xml:space="preserve"> a government funded fee for service institution until 2005. After 2005, the fee for service was removed and all services were made free </w:t>
      </w:r>
      <w:r w:rsidRPr="00F4262E">
        <w:rPr>
          <w:rFonts w:ascii="Times New Roman" w:hAnsi="Times New Roman" w:cs="Times New Roman"/>
          <w:color w:val="000000" w:themeColor="text1"/>
          <w:sz w:val="24"/>
          <w:szCs w:val="24"/>
        </w:rPr>
        <w:lastRenderedPageBreak/>
        <w:t>to the public. Information on the ministry of health website states that the annual number of visits to the adult emergency department at the EWMSC increased from 5000 when the hospital was a fee for service institution to 72</w:t>
      </w:r>
      <w:r>
        <w:rPr>
          <w:rFonts w:ascii="Times New Roman" w:hAnsi="Times New Roman" w:cs="Times New Roman"/>
          <w:color w:val="000000" w:themeColor="text1"/>
          <w:sz w:val="24"/>
          <w:szCs w:val="24"/>
        </w:rPr>
        <w:t>,</w:t>
      </w:r>
      <w:r w:rsidRPr="00F4262E">
        <w:rPr>
          <w:rFonts w:ascii="Times New Roman" w:hAnsi="Times New Roman" w:cs="Times New Roman"/>
          <w:color w:val="000000" w:themeColor="text1"/>
          <w:sz w:val="24"/>
          <w:szCs w:val="24"/>
        </w:rPr>
        <w:t xml:space="preserve">000 when it became a non-paying institution. The hospital bed capacity is 450 beds. The adult emergency department attends to patients aged 16 years and over. The ED </w:t>
      </w:r>
      <w:r w:rsidR="00624271">
        <w:rPr>
          <w:rFonts w:ascii="Times New Roman" w:hAnsi="Times New Roman" w:cs="Times New Roman"/>
          <w:color w:val="000000" w:themeColor="text1"/>
          <w:sz w:val="24"/>
          <w:szCs w:val="24"/>
        </w:rPr>
        <w:t xml:space="preserve">attends to </w:t>
      </w:r>
      <w:r w:rsidRPr="00F4262E">
        <w:rPr>
          <w:rFonts w:ascii="Times New Roman" w:hAnsi="Times New Roman" w:cs="Times New Roman"/>
          <w:color w:val="000000" w:themeColor="text1"/>
          <w:sz w:val="24"/>
          <w:szCs w:val="24"/>
        </w:rPr>
        <w:t xml:space="preserve">a variety of medical, surgical and gynaecological cases. </w:t>
      </w:r>
    </w:p>
    <w:p w14:paraId="566C671A" w14:textId="77777777" w:rsidR="00713B69" w:rsidRPr="00DC196C" w:rsidRDefault="00713B69" w:rsidP="00DC196C">
      <w:pPr>
        <w:pStyle w:val="Heading3"/>
        <w:rPr>
          <w:color w:val="000000" w:themeColor="text1"/>
        </w:rPr>
      </w:pPr>
      <w:bookmarkStart w:id="567" w:name="_Toc511772931"/>
      <w:bookmarkStart w:id="568" w:name="_Toc516597321"/>
      <w:bookmarkStart w:id="569" w:name="_Toc531455408"/>
      <w:bookmarkStart w:id="570" w:name="_Toc532580341"/>
      <w:bookmarkStart w:id="571" w:name="_Toc534996916"/>
      <w:bookmarkStart w:id="572" w:name="_Toc534998050"/>
      <w:r w:rsidRPr="00F4262E">
        <w:rPr>
          <w:color w:val="000000" w:themeColor="text1"/>
        </w:rPr>
        <w:t>Accessing the Adult Emergency Department</w:t>
      </w:r>
      <w:bookmarkEnd w:id="567"/>
      <w:bookmarkEnd w:id="568"/>
      <w:bookmarkEnd w:id="569"/>
      <w:bookmarkEnd w:id="570"/>
      <w:bookmarkEnd w:id="571"/>
      <w:bookmarkEnd w:id="572"/>
    </w:p>
    <w:p w14:paraId="17BC3A3F" w14:textId="77777777" w:rsidR="00713B69" w:rsidRDefault="00713B69" w:rsidP="00713B69">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 xml:space="preserve">I am a former </w:t>
      </w:r>
      <w:r>
        <w:rPr>
          <w:rFonts w:ascii="Times New Roman" w:hAnsi="Times New Roman" w:cs="Times New Roman"/>
          <w:color w:val="000000" w:themeColor="text1"/>
          <w:sz w:val="24"/>
          <w:szCs w:val="24"/>
        </w:rPr>
        <w:t xml:space="preserve">clinical </w:t>
      </w:r>
      <w:r w:rsidRPr="00F4262E">
        <w:rPr>
          <w:rFonts w:ascii="Times New Roman" w:hAnsi="Times New Roman" w:cs="Times New Roman"/>
          <w:color w:val="000000" w:themeColor="text1"/>
          <w:sz w:val="24"/>
          <w:szCs w:val="24"/>
        </w:rPr>
        <w:t xml:space="preserve">staff member at the adult emergency department. Prior to commencing the PhD I had spoken with and received written permission from the then head of department to conduct the research project in the adult emergency department. On return to the department to begin the fieldwork, I met with the head of department to seek permission to inform the staff about the research. My professional relationship with the head of department facilitated access to the department. The head of department arranged for me to attend one of the departmental meetings as well as a clinical teaching session so that I could introduce myself and inform the clinical and non-clinical staff about </w:t>
      </w:r>
      <w:r>
        <w:rPr>
          <w:rFonts w:ascii="Times New Roman" w:hAnsi="Times New Roman" w:cs="Times New Roman"/>
          <w:color w:val="000000" w:themeColor="text1"/>
          <w:sz w:val="24"/>
          <w:szCs w:val="24"/>
        </w:rPr>
        <w:t xml:space="preserve">the research. My familiarity with </w:t>
      </w:r>
      <w:r w:rsidRPr="00F4262E">
        <w:rPr>
          <w:rFonts w:ascii="Times New Roman" w:hAnsi="Times New Roman" w:cs="Times New Roman"/>
          <w:color w:val="000000" w:themeColor="text1"/>
          <w:sz w:val="24"/>
          <w:szCs w:val="24"/>
        </w:rPr>
        <w:t xml:space="preserve">the staff was instrumental in my acceptance by staff members as well as their willingness to participate and engage with me during the data collection process. </w:t>
      </w:r>
      <w:bookmarkStart w:id="573" w:name="_Toc511772935"/>
      <w:bookmarkStart w:id="574" w:name="_Toc516597333"/>
      <w:bookmarkStart w:id="575" w:name="_Toc531455414"/>
    </w:p>
    <w:p w14:paraId="2B1348A6" w14:textId="77777777" w:rsidR="00713B69" w:rsidRPr="00DC196C" w:rsidRDefault="00713B69" w:rsidP="00DC196C">
      <w:pPr>
        <w:pStyle w:val="Heading3"/>
      </w:pPr>
      <w:bookmarkStart w:id="576" w:name="_Toc516597336"/>
      <w:bookmarkStart w:id="577" w:name="_Toc531455417"/>
      <w:bookmarkStart w:id="578" w:name="_Toc532580342"/>
      <w:bookmarkStart w:id="579" w:name="_Toc534996917"/>
      <w:bookmarkStart w:id="580" w:name="_Toc534998051"/>
      <w:r w:rsidRPr="00F4262E">
        <w:t>Sampling method and sample size</w:t>
      </w:r>
      <w:bookmarkEnd w:id="576"/>
      <w:bookmarkEnd w:id="577"/>
      <w:bookmarkEnd w:id="578"/>
      <w:bookmarkEnd w:id="579"/>
      <w:bookmarkEnd w:id="580"/>
    </w:p>
    <w:p w14:paraId="1DD6BFE7" w14:textId="77777777" w:rsidR="00713B69" w:rsidRDefault="00713B69" w:rsidP="00713B69">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The random sampling method that is common to quantitative research leads to larger sample sizes with greater generalisation</w:t>
      </w:r>
      <w:r w:rsidR="00723B13">
        <w:rPr>
          <w:rFonts w:ascii="Times New Roman" w:eastAsia="Times New Roman" w:hAnsi="Times New Roman" w:cs="Times New Roman"/>
          <w:color w:val="000000" w:themeColor="text1"/>
          <w:sz w:val="24"/>
          <w:szCs w:val="24"/>
          <w:lang w:val="en-GB" w:eastAsia="en-GB"/>
        </w:rPr>
        <w:t xml:space="preserve"> of results [186</w:t>
      </w:r>
      <w:r w:rsidRPr="00F4262E">
        <w:rPr>
          <w:rFonts w:ascii="Times New Roman" w:eastAsia="Times New Roman" w:hAnsi="Times New Roman" w:cs="Times New Roman"/>
          <w:color w:val="000000" w:themeColor="text1"/>
          <w:sz w:val="24"/>
          <w:szCs w:val="24"/>
          <w:lang w:val="en-GB" w:eastAsia="en-GB"/>
        </w:rPr>
        <w:t>]. However, this type of sampling is considered less appropriate for qualitative research because it limits the unders</w:t>
      </w:r>
      <w:r w:rsidR="00723B13">
        <w:rPr>
          <w:rFonts w:ascii="Times New Roman" w:eastAsia="Times New Roman" w:hAnsi="Times New Roman" w:cs="Times New Roman"/>
          <w:color w:val="000000" w:themeColor="text1"/>
          <w:sz w:val="24"/>
          <w:szCs w:val="24"/>
          <w:lang w:val="en-GB" w:eastAsia="en-GB"/>
        </w:rPr>
        <w:t>tanding of complex subjects [187</w:t>
      </w:r>
      <w:r w:rsidRPr="00F4262E">
        <w:rPr>
          <w:rFonts w:ascii="Times New Roman" w:eastAsia="Times New Roman" w:hAnsi="Times New Roman" w:cs="Times New Roman"/>
          <w:color w:val="000000" w:themeColor="text1"/>
          <w:sz w:val="24"/>
          <w:szCs w:val="24"/>
          <w:lang w:val="en-GB" w:eastAsia="en-GB"/>
        </w:rPr>
        <w:t>]. Sampling in qualitative research is thought to be strategic and practical with the selection of participants reflecting the desired characteristics of the population [</w:t>
      </w:r>
      <w:r w:rsidR="00723B13">
        <w:rPr>
          <w:rFonts w:ascii="Times New Roman" w:eastAsia="Times New Roman" w:hAnsi="Times New Roman" w:cs="Times New Roman"/>
          <w:color w:val="000000" w:themeColor="text1"/>
          <w:sz w:val="24"/>
          <w:szCs w:val="24"/>
          <w:lang w:val="en-GB" w:eastAsia="en-GB"/>
        </w:rPr>
        <w:t>188-9</w:t>
      </w:r>
      <w:r w:rsidRPr="00F4262E">
        <w:rPr>
          <w:rFonts w:ascii="Times New Roman" w:eastAsia="Times New Roman" w:hAnsi="Times New Roman" w:cs="Times New Roman"/>
          <w:color w:val="000000" w:themeColor="text1"/>
          <w:sz w:val="24"/>
          <w:szCs w:val="24"/>
          <w:lang w:val="en-GB" w:eastAsia="en-GB"/>
        </w:rPr>
        <w:t xml:space="preserve">]. </w:t>
      </w:r>
    </w:p>
    <w:p w14:paraId="528CD237" w14:textId="77777777" w:rsidR="00F9585E" w:rsidRDefault="00F9585E" w:rsidP="00DC196C">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7F6964E3" w14:textId="77777777" w:rsidR="00713B69" w:rsidRPr="00F4262E" w:rsidRDefault="00713B69" w:rsidP="00713B69">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In purposeful sampling the researcher actively or purposefully seeks out participants who can best produce answe</w:t>
      </w:r>
      <w:r w:rsidR="00321926">
        <w:rPr>
          <w:rFonts w:ascii="Times New Roman" w:eastAsia="Times New Roman" w:hAnsi="Times New Roman" w:cs="Times New Roman"/>
          <w:color w:val="000000" w:themeColor="text1"/>
          <w:sz w:val="24"/>
          <w:szCs w:val="24"/>
          <w:lang w:val="en-GB" w:eastAsia="en-GB"/>
        </w:rPr>
        <w:t>rs to the research question [187</w:t>
      </w:r>
      <w:r w:rsidRPr="00F4262E">
        <w:rPr>
          <w:rFonts w:ascii="Times New Roman" w:eastAsia="Times New Roman" w:hAnsi="Times New Roman" w:cs="Times New Roman"/>
          <w:color w:val="000000" w:themeColor="text1"/>
          <w:sz w:val="24"/>
          <w:szCs w:val="24"/>
          <w:lang w:val="en-GB" w:eastAsia="en-GB"/>
        </w:rPr>
        <w:t xml:space="preserve">]. Ritchie states that in purposive sampling the ‘sample units are chosen because they have particular features or characteristics which will enable </w:t>
      </w:r>
      <w:r w:rsidRPr="00F4262E">
        <w:rPr>
          <w:rFonts w:ascii="Times New Roman" w:eastAsia="Times New Roman" w:hAnsi="Times New Roman" w:cs="Times New Roman"/>
          <w:color w:val="000000" w:themeColor="text1"/>
          <w:sz w:val="24"/>
          <w:szCs w:val="24"/>
          <w:lang w:val="en-GB" w:eastAsia="en-GB"/>
        </w:rPr>
        <w:lastRenderedPageBreak/>
        <w:t xml:space="preserve">detailed exploration and understanding of the central </w:t>
      </w:r>
      <w:r w:rsidR="001A5CEE">
        <w:rPr>
          <w:rFonts w:ascii="Times New Roman" w:eastAsia="Times New Roman" w:hAnsi="Times New Roman" w:cs="Times New Roman"/>
          <w:color w:val="000000" w:themeColor="text1"/>
          <w:sz w:val="24"/>
          <w:szCs w:val="24"/>
          <w:lang w:val="en-GB" w:eastAsia="en-GB"/>
        </w:rPr>
        <w:t>themes and questions</w:t>
      </w:r>
      <w:r w:rsidRPr="00F4262E">
        <w:rPr>
          <w:rFonts w:ascii="Times New Roman" w:eastAsia="Times New Roman" w:hAnsi="Times New Roman" w:cs="Times New Roman"/>
          <w:color w:val="000000" w:themeColor="text1"/>
          <w:sz w:val="24"/>
          <w:szCs w:val="24"/>
          <w:lang w:val="en-GB" w:eastAsia="en-GB"/>
        </w:rPr>
        <w:t xml:space="preserve"> which the researcher wishes to study’ [</w:t>
      </w:r>
      <w:r w:rsidR="00321926">
        <w:rPr>
          <w:rFonts w:ascii="Times New Roman" w:eastAsia="Times New Roman" w:hAnsi="Times New Roman" w:cs="Times New Roman"/>
          <w:color w:val="000000" w:themeColor="text1"/>
          <w:sz w:val="24"/>
          <w:szCs w:val="24"/>
          <w:lang w:val="en-GB" w:eastAsia="en-GB"/>
        </w:rPr>
        <w:t>188</w:t>
      </w:r>
      <w:r w:rsidR="00F9585E">
        <w:rPr>
          <w:rFonts w:ascii="Times New Roman" w:eastAsia="Times New Roman" w:hAnsi="Times New Roman" w:cs="Times New Roman"/>
          <w:color w:val="000000" w:themeColor="text1"/>
          <w:sz w:val="24"/>
          <w:szCs w:val="24"/>
          <w:lang w:val="en-GB" w:eastAsia="en-GB"/>
        </w:rPr>
        <w:t>;</w:t>
      </w:r>
      <w:r>
        <w:rPr>
          <w:rFonts w:ascii="Times New Roman" w:eastAsia="Times New Roman" w:hAnsi="Times New Roman" w:cs="Times New Roman"/>
          <w:color w:val="000000" w:themeColor="text1"/>
          <w:sz w:val="24"/>
          <w:szCs w:val="24"/>
          <w:lang w:val="en-GB" w:eastAsia="en-GB"/>
        </w:rPr>
        <w:t xml:space="preserve"> </w:t>
      </w:r>
      <w:r w:rsidR="00F9585E">
        <w:rPr>
          <w:rFonts w:ascii="Times New Roman" w:eastAsia="Times New Roman" w:hAnsi="Times New Roman" w:cs="Times New Roman"/>
          <w:color w:val="000000" w:themeColor="text1"/>
          <w:sz w:val="24"/>
          <w:szCs w:val="24"/>
          <w:lang w:val="en-GB" w:eastAsia="en-GB"/>
        </w:rPr>
        <w:t>p.</w:t>
      </w:r>
      <w:r w:rsidR="001A5CEE">
        <w:rPr>
          <w:rFonts w:ascii="Times New Roman" w:eastAsia="Times New Roman" w:hAnsi="Times New Roman" w:cs="Times New Roman"/>
          <w:color w:val="000000" w:themeColor="text1"/>
          <w:sz w:val="24"/>
          <w:szCs w:val="24"/>
          <w:lang w:val="en-GB" w:eastAsia="en-GB"/>
        </w:rPr>
        <w:t>111</w:t>
      </w:r>
      <w:r w:rsidRPr="00F4262E">
        <w:rPr>
          <w:rFonts w:ascii="Times New Roman" w:eastAsia="Times New Roman" w:hAnsi="Times New Roman" w:cs="Times New Roman"/>
          <w:color w:val="000000" w:themeColor="text1"/>
          <w:sz w:val="24"/>
          <w:szCs w:val="24"/>
          <w:lang w:val="en-GB" w:eastAsia="en-GB"/>
        </w:rPr>
        <w:t>]. Thus</w:t>
      </w:r>
      <w:r w:rsidR="00F9585E">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 purposeful sampling was utilised in this study. Variables such as staff experience, patient triage category, crowded and less crowded periods, weekdays and weekends were criteria used to select participants and sampling periods. </w:t>
      </w:r>
    </w:p>
    <w:p w14:paraId="095061AA" w14:textId="77777777" w:rsidR="00F9585E" w:rsidRDefault="00F9585E" w:rsidP="00DC196C">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6BBF5A59" w14:textId="77777777" w:rsidR="00713B69" w:rsidRPr="00D31769" w:rsidRDefault="00713B69" w:rsidP="00D31769">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Selecting an appropriate sample size may also be challenging for qualitative researchers. However, it is important to remember that in qualitative research the appropriate sample size is the one that best ans</w:t>
      </w:r>
      <w:r w:rsidR="00321926">
        <w:rPr>
          <w:rFonts w:ascii="Times New Roman" w:eastAsia="Times New Roman" w:hAnsi="Times New Roman" w:cs="Times New Roman"/>
          <w:color w:val="000000" w:themeColor="text1"/>
          <w:sz w:val="24"/>
          <w:szCs w:val="24"/>
          <w:lang w:val="en-GB" w:eastAsia="en-GB"/>
        </w:rPr>
        <w:t>wers the research question [187</w:t>
      </w:r>
      <w:r w:rsidRPr="00F4262E">
        <w:rPr>
          <w:rFonts w:ascii="Times New Roman" w:eastAsia="Times New Roman" w:hAnsi="Times New Roman" w:cs="Times New Roman"/>
          <w:color w:val="000000" w:themeColor="text1"/>
          <w:sz w:val="24"/>
          <w:szCs w:val="24"/>
          <w:lang w:val="en-GB" w:eastAsia="en-GB"/>
        </w:rPr>
        <w:t>]. Patton highlights several factors that may influence the size of the sample, namely, the knowledge the researcher wants to gain, the aims and objectives of the study and the available time and re</w:t>
      </w:r>
      <w:r w:rsidR="00321926">
        <w:rPr>
          <w:rFonts w:ascii="Times New Roman" w:eastAsia="Times New Roman" w:hAnsi="Times New Roman" w:cs="Times New Roman"/>
          <w:color w:val="000000" w:themeColor="text1"/>
          <w:sz w:val="24"/>
          <w:szCs w:val="24"/>
          <w:lang w:val="en-GB" w:eastAsia="en-GB"/>
        </w:rPr>
        <w:t>sources to collect the data [186</w:t>
      </w:r>
      <w:r w:rsidRPr="00F4262E">
        <w:rPr>
          <w:rFonts w:ascii="Times New Roman" w:eastAsia="Times New Roman" w:hAnsi="Times New Roman" w:cs="Times New Roman"/>
          <w:color w:val="000000" w:themeColor="text1"/>
          <w:sz w:val="24"/>
          <w:szCs w:val="24"/>
          <w:lang w:val="en-GB" w:eastAsia="en-GB"/>
        </w:rPr>
        <w:t>]. The sample size evolves during data collection as new ideas, patterns and themes emerge. When the data ceases to produce these new ideas, data saturation</w:t>
      </w:r>
      <w:r w:rsidR="00F9585E">
        <w:rPr>
          <w:rFonts w:ascii="Times New Roman" w:eastAsia="Times New Roman" w:hAnsi="Times New Roman" w:cs="Times New Roman"/>
          <w:color w:val="000000" w:themeColor="text1"/>
          <w:sz w:val="24"/>
          <w:szCs w:val="24"/>
          <w:lang w:val="en-GB" w:eastAsia="en-GB"/>
        </w:rPr>
        <w:t xml:space="preserve"> has been achieved and this </w:t>
      </w:r>
      <w:r w:rsidRPr="00F4262E">
        <w:rPr>
          <w:rFonts w:ascii="Times New Roman" w:eastAsia="Times New Roman" w:hAnsi="Times New Roman" w:cs="Times New Roman"/>
          <w:color w:val="000000" w:themeColor="text1"/>
          <w:sz w:val="24"/>
          <w:szCs w:val="24"/>
          <w:lang w:val="en-GB" w:eastAsia="en-GB"/>
        </w:rPr>
        <w:t>mark</w:t>
      </w:r>
      <w:r w:rsidR="00F9585E">
        <w:rPr>
          <w:rFonts w:ascii="Times New Roman" w:eastAsia="Times New Roman" w:hAnsi="Times New Roman" w:cs="Times New Roman"/>
          <w:color w:val="000000" w:themeColor="text1"/>
          <w:sz w:val="24"/>
          <w:szCs w:val="24"/>
          <w:lang w:val="en-GB" w:eastAsia="en-GB"/>
        </w:rPr>
        <w:t>s</w:t>
      </w:r>
      <w:r w:rsidRPr="00F4262E">
        <w:rPr>
          <w:rFonts w:ascii="Times New Roman" w:eastAsia="Times New Roman" w:hAnsi="Times New Roman" w:cs="Times New Roman"/>
          <w:color w:val="000000" w:themeColor="text1"/>
          <w:sz w:val="24"/>
          <w:szCs w:val="24"/>
          <w:lang w:val="en-GB" w:eastAsia="en-GB"/>
        </w:rPr>
        <w:t xml:space="preserve"> the</w:t>
      </w:r>
      <w:r w:rsidR="00321926">
        <w:rPr>
          <w:rFonts w:ascii="Times New Roman" w:eastAsia="Times New Roman" w:hAnsi="Times New Roman" w:cs="Times New Roman"/>
          <w:color w:val="000000" w:themeColor="text1"/>
          <w:sz w:val="24"/>
          <w:szCs w:val="24"/>
          <w:lang w:val="en-GB" w:eastAsia="en-GB"/>
        </w:rPr>
        <w:t xml:space="preserve"> end of data collection [186</w:t>
      </w:r>
      <w:r w:rsidR="00D31769">
        <w:rPr>
          <w:rFonts w:ascii="Times New Roman" w:eastAsia="Times New Roman" w:hAnsi="Times New Roman" w:cs="Times New Roman"/>
          <w:color w:val="000000" w:themeColor="text1"/>
          <w:sz w:val="24"/>
          <w:szCs w:val="24"/>
          <w:lang w:val="en-GB" w:eastAsia="en-GB"/>
        </w:rPr>
        <w:t xml:space="preserve">]. </w:t>
      </w:r>
    </w:p>
    <w:p w14:paraId="26F9ECE3" w14:textId="77777777" w:rsidR="00C53D0A" w:rsidRPr="00DC196C" w:rsidRDefault="00C53D0A" w:rsidP="00DC196C">
      <w:pPr>
        <w:pStyle w:val="Heading2"/>
      </w:pPr>
      <w:bookmarkStart w:id="581" w:name="_Toc532580343"/>
      <w:bookmarkStart w:id="582" w:name="_Toc534998052"/>
      <w:r w:rsidRPr="00F4262E">
        <w:t>Piloting of methods</w:t>
      </w:r>
      <w:bookmarkEnd w:id="573"/>
      <w:bookmarkEnd w:id="574"/>
      <w:bookmarkEnd w:id="575"/>
      <w:bookmarkEnd w:id="581"/>
      <w:bookmarkEnd w:id="582"/>
    </w:p>
    <w:p w14:paraId="5D019150" w14:textId="77777777" w:rsidR="00C53D0A" w:rsidRPr="00DC196C" w:rsidRDefault="00C53D0A" w:rsidP="00DC196C">
      <w:pPr>
        <w:pStyle w:val="Heading3"/>
        <w:rPr>
          <w:color w:val="000000" w:themeColor="text1"/>
        </w:rPr>
      </w:pPr>
      <w:bookmarkStart w:id="583" w:name="_Toc516597334"/>
      <w:bookmarkStart w:id="584" w:name="_Toc531455415"/>
      <w:bookmarkStart w:id="585" w:name="_Toc532580344"/>
      <w:bookmarkStart w:id="586" w:name="_Toc534996919"/>
      <w:bookmarkStart w:id="587" w:name="_Toc534998053"/>
      <w:r w:rsidRPr="00F4262E">
        <w:rPr>
          <w:color w:val="000000" w:themeColor="text1"/>
        </w:rPr>
        <w:t>Why conduct a pilot study</w:t>
      </w:r>
      <w:bookmarkEnd w:id="583"/>
      <w:bookmarkEnd w:id="584"/>
      <w:bookmarkEnd w:id="585"/>
      <w:bookmarkEnd w:id="586"/>
      <w:bookmarkEnd w:id="587"/>
    </w:p>
    <w:p w14:paraId="20308387" w14:textId="77777777" w:rsidR="0088106B" w:rsidRDefault="00C53D0A" w:rsidP="00D31769">
      <w:pPr>
        <w:spacing w:line="480" w:lineRule="auto"/>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Conducting a pilot study is beneficial for several reasons. A pilot study may be viewed as a feasibility study where a trial run of the study is undertaken prior to the main study or as a means to ‘test’ or ‘try out’ the planned m</w:t>
      </w:r>
      <w:r w:rsidR="00CF7E23" w:rsidRPr="00F4262E">
        <w:rPr>
          <w:rFonts w:ascii="Times New Roman" w:eastAsia="Times New Roman" w:hAnsi="Times New Roman" w:cs="Times New Roman"/>
          <w:color w:val="000000" w:themeColor="text1"/>
          <w:sz w:val="24"/>
          <w:szCs w:val="24"/>
        </w:rPr>
        <w:t>ethods in the main study [</w:t>
      </w:r>
      <w:r w:rsidR="00321926">
        <w:rPr>
          <w:rFonts w:ascii="Times New Roman" w:eastAsia="Times New Roman" w:hAnsi="Times New Roman" w:cs="Times New Roman"/>
          <w:color w:val="000000" w:themeColor="text1"/>
          <w:sz w:val="24"/>
          <w:szCs w:val="24"/>
        </w:rPr>
        <w:t>190-1</w:t>
      </w:r>
      <w:r w:rsidRPr="00F4262E">
        <w:rPr>
          <w:rFonts w:ascii="Times New Roman" w:eastAsia="Times New Roman" w:hAnsi="Times New Roman" w:cs="Times New Roman"/>
          <w:color w:val="000000" w:themeColor="text1"/>
          <w:sz w:val="24"/>
          <w:szCs w:val="24"/>
        </w:rPr>
        <w:t>]. A pilot study is particularly useful for inexperienced qualitative researchers as it allows the researcher to practice the qualitative methods and additionally may serve as a pseudo training session in</w:t>
      </w:r>
      <w:r w:rsidR="00CF7E23" w:rsidRPr="00F4262E">
        <w:rPr>
          <w:rFonts w:ascii="Times New Roman" w:eastAsia="Times New Roman" w:hAnsi="Times New Roman" w:cs="Times New Roman"/>
          <w:color w:val="000000" w:themeColor="text1"/>
          <w:sz w:val="24"/>
          <w:szCs w:val="24"/>
        </w:rPr>
        <w:t xml:space="preserve"> qualitative methods [</w:t>
      </w:r>
      <w:r w:rsidR="00321926">
        <w:rPr>
          <w:rFonts w:ascii="Times New Roman" w:eastAsia="Times New Roman" w:hAnsi="Times New Roman" w:cs="Times New Roman"/>
          <w:color w:val="000000" w:themeColor="text1"/>
          <w:sz w:val="24"/>
          <w:szCs w:val="24"/>
        </w:rPr>
        <w:t>191</w:t>
      </w:r>
      <w:r w:rsidRPr="00F4262E">
        <w:rPr>
          <w:rFonts w:ascii="Times New Roman" w:eastAsia="Times New Roman" w:hAnsi="Times New Roman" w:cs="Times New Roman"/>
          <w:color w:val="000000" w:themeColor="text1"/>
          <w:sz w:val="24"/>
          <w:szCs w:val="24"/>
        </w:rPr>
        <w:t>]. Conducting a pilot study may then highlight flawed areas, areas that require improvement or identify unanticipated practical issues related to the research plan, including uncovering ethical concerns not previously identified or sampling issues not previously considered [</w:t>
      </w:r>
      <w:r w:rsidR="00321926">
        <w:rPr>
          <w:rFonts w:ascii="Times New Roman" w:eastAsia="Times New Roman" w:hAnsi="Times New Roman" w:cs="Times New Roman"/>
          <w:color w:val="000000" w:themeColor="text1"/>
          <w:sz w:val="24"/>
          <w:szCs w:val="24"/>
        </w:rPr>
        <w:t>190-1</w:t>
      </w:r>
      <w:r w:rsidRPr="00F4262E">
        <w:rPr>
          <w:rFonts w:ascii="Times New Roman" w:eastAsia="Times New Roman" w:hAnsi="Times New Roman" w:cs="Times New Roman"/>
          <w:color w:val="000000" w:themeColor="text1"/>
          <w:sz w:val="24"/>
          <w:szCs w:val="24"/>
        </w:rPr>
        <w:t>]. The researcher would then be able to resolve and revise the study prior to the main data collection [</w:t>
      </w:r>
      <w:r w:rsidR="00321926">
        <w:rPr>
          <w:rFonts w:ascii="Times New Roman" w:eastAsia="Times New Roman" w:hAnsi="Times New Roman" w:cs="Times New Roman"/>
          <w:color w:val="000000" w:themeColor="text1"/>
          <w:sz w:val="24"/>
          <w:szCs w:val="24"/>
        </w:rPr>
        <w:t>190-1</w:t>
      </w:r>
      <w:r w:rsidRPr="00F4262E">
        <w:rPr>
          <w:rFonts w:ascii="Times New Roman" w:eastAsia="Times New Roman" w:hAnsi="Times New Roman" w:cs="Times New Roman"/>
          <w:color w:val="000000" w:themeColor="text1"/>
          <w:sz w:val="24"/>
          <w:szCs w:val="24"/>
        </w:rPr>
        <w:t>].</w:t>
      </w:r>
      <w:r w:rsidR="00D31769">
        <w:rPr>
          <w:rFonts w:ascii="Times New Roman" w:eastAsia="Times New Roman" w:hAnsi="Times New Roman" w:cs="Times New Roman"/>
          <w:color w:val="000000" w:themeColor="text1"/>
          <w:sz w:val="24"/>
          <w:szCs w:val="24"/>
        </w:rPr>
        <w:t xml:space="preserve"> </w:t>
      </w:r>
    </w:p>
    <w:p w14:paraId="0032A73E" w14:textId="77777777" w:rsidR="00714DA8" w:rsidRPr="00F4262E" w:rsidRDefault="00714DA8" w:rsidP="00D31769">
      <w:pPr>
        <w:spacing w:line="480" w:lineRule="auto"/>
        <w:rPr>
          <w:rFonts w:ascii="Times New Roman" w:eastAsia="Times New Roman" w:hAnsi="Times New Roman" w:cs="Times New Roman"/>
          <w:color w:val="000000" w:themeColor="text1"/>
          <w:sz w:val="24"/>
          <w:szCs w:val="24"/>
        </w:rPr>
      </w:pPr>
    </w:p>
    <w:p w14:paraId="324696CB" w14:textId="77777777" w:rsidR="00C53D0A" w:rsidRPr="00DC196C" w:rsidRDefault="00C53D0A" w:rsidP="00DC196C">
      <w:pPr>
        <w:pStyle w:val="Heading3"/>
        <w:rPr>
          <w:rFonts w:eastAsia="Times New Roman"/>
          <w:color w:val="000000" w:themeColor="text1"/>
        </w:rPr>
      </w:pPr>
      <w:bookmarkStart w:id="588" w:name="_Toc516597335"/>
      <w:bookmarkStart w:id="589" w:name="_Toc531455416"/>
      <w:bookmarkStart w:id="590" w:name="_Toc532580345"/>
      <w:bookmarkStart w:id="591" w:name="_Toc534996920"/>
      <w:bookmarkStart w:id="592" w:name="_Toc534998054"/>
      <w:r w:rsidRPr="00F4262E">
        <w:rPr>
          <w:rFonts w:eastAsia="Times New Roman"/>
          <w:color w:val="000000" w:themeColor="text1"/>
        </w:rPr>
        <w:lastRenderedPageBreak/>
        <w:t>Aims of the pilot study</w:t>
      </w:r>
      <w:bookmarkEnd w:id="588"/>
      <w:bookmarkEnd w:id="589"/>
      <w:bookmarkEnd w:id="590"/>
      <w:bookmarkEnd w:id="591"/>
      <w:bookmarkEnd w:id="592"/>
    </w:p>
    <w:p w14:paraId="5913B619" w14:textId="77777777" w:rsidR="00C53D0A" w:rsidRPr="00F4262E" w:rsidRDefault="00C53D0A" w:rsidP="00C53D0A">
      <w:pPr>
        <w:spacing w:line="480" w:lineRule="auto"/>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The pilot study aimed to achieve the following:</w:t>
      </w:r>
    </w:p>
    <w:p w14:paraId="643DC8D4" w14:textId="77777777" w:rsidR="00C53D0A" w:rsidRPr="00F4262E" w:rsidRDefault="00C53D0A" w:rsidP="009227E1">
      <w:pPr>
        <w:numPr>
          <w:ilvl w:val="0"/>
          <w:numId w:val="19"/>
        </w:numPr>
        <w:spacing w:line="480" w:lineRule="auto"/>
        <w:contextualSpacing/>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To practice the qualitative observational process mapping technique</w:t>
      </w:r>
    </w:p>
    <w:p w14:paraId="314E4E80" w14:textId="77777777" w:rsidR="00C53D0A" w:rsidRPr="00F4262E" w:rsidRDefault="00C53D0A" w:rsidP="009227E1">
      <w:pPr>
        <w:numPr>
          <w:ilvl w:val="0"/>
          <w:numId w:val="19"/>
        </w:numPr>
        <w:spacing w:line="480" w:lineRule="auto"/>
        <w:contextualSpacing/>
        <w:rPr>
          <w:rFonts w:ascii="Times New Roman" w:eastAsia="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lang w:val="en-US"/>
        </w:rPr>
        <w:t>To assess the feasibility of conducting observational process mapping of the entire emergency department</w:t>
      </w:r>
    </w:p>
    <w:p w14:paraId="2426440B" w14:textId="77777777" w:rsidR="00C53D0A" w:rsidRPr="00714DA8" w:rsidRDefault="00C53D0A" w:rsidP="00714DA8">
      <w:pPr>
        <w:numPr>
          <w:ilvl w:val="0"/>
          <w:numId w:val="19"/>
        </w:numPr>
        <w:spacing w:line="480" w:lineRule="auto"/>
        <w:contextualSpacing/>
        <w:rPr>
          <w:rFonts w:ascii="Times New Roman" w:eastAsia="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lang w:val="en-US"/>
        </w:rPr>
        <w:t xml:space="preserve">To develop a data collection schedule which would include the frequency and length of the observation periods </w:t>
      </w:r>
    </w:p>
    <w:p w14:paraId="6B0D0EAB" w14:textId="77777777" w:rsidR="00C53D0A" w:rsidRPr="00DC196C" w:rsidRDefault="00C53D0A" w:rsidP="00DC196C">
      <w:pPr>
        <w:pStyle w:val="Heading3"/>
        <w:rPr>
          <w:rFonts w:eastAsia="Times New Roman"/>
          <w:color w:val="000000" w:themeColor="text1"/>
        </w:rPr>
      </w:pPr>
      <w:bookmarkStart w:id="593" w:name="_Toc516597337"/>
      <w:bookmarkStart w:id="594" w:name="_Toc531455418"/>
      <w:bookmarkStart w:id="595" w:name="_Toc532580346"/>
      <w:bookmarkStart w:id="596" w:name="_Toc534996921"/>
      <w:bookmarkStart w:id="597" w:name="_Toc534998055"/>
      <w:r w:rsidRPr="00F4262E">
        <w:rPr>
          <w:rFonts w:eastAsia="Times New Roman"/>
          <w:color w:val="000000" w:themeColor="text1"/>
        </w:rPr>
        <w:t>Conducting the pilot study</w:t>
      </w:r>
      <w:bookmarkEnd w:id="593"/>
      <w:bookmarkEnd w:id="594"/>
      <w:bookmarkEnd w:id="595"/>
      <w:bookmarkEnd w:id="596"/>
      <w:bookmarkEnd w:id="597"/>
    </w:p>
    <w:p w14:paraId="6EF8AA8F" w14:textId="77777777" w:rsidR="00C53D0A" w:rsidRPr="00F4262E" w:rsidRDefault="00C53D0A" w:rsidP="00C53D0A">
      <w:pPr>
        <w:spacing w:line="480" w:lineRule="auto"/>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 xml:space="preserve">The pilot study was conducted at the same emergency department as for the main data collection. Both general non-participant and observational process mapping were undertaken, although the focus was on practicing the observational process mapping. </w:t>
      </w:r>
    </w:p>
    <w:p w14:paraId="54B41447" w14:textId="77777777" w:rsidR="00C53D0A" w:rsidRPr="00F4262E" w:rsidRDefault="00C53D0A" w:rsidP="00C53D0A">
      <w:pPr>
        <w:spacing w:line="480" w:lineRule="auto"/>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The pilot study was conducted over ten days from April 11</w:t>
      </w:r>
      <w:r w:rsidRPr="00F4262E">
        <w:rPr>
          <w:rFonts w:ascii="Times New Roman" w:eastAsia="Times New Roman" w:hAnsi="Times New Roman" w:cs="Times New Roman"/>
          <w:color w:val="000000" w:themeColor="text1"/>
          <w:sz w:val="24"/>
          <w:szCs w:val="24"/>
          <w:vertAlign w:val="superscript"/>
        </w:rPr>
        <w:t>th</w:t>
      </w:r>
      <w:r w:rsidRPr="00F4262E">
        <w:rPr>
          <w:rFonts w:ascii="Times New Roman" w:eastAsia="Times New Roman" w:hAnsi="Times New Roman" w:cs="Times New Roman"/>
          <w:color w:val="000000" w:themeColor="text1"/>
          <w:sz w:val="24"/>
          <w:szCs w:val="24"/>
        </w:rPr>
        <w:t xml:space="preserve"> to 21</w:t>
      </w:r>
      <w:r w:rsidRPr="00F4262E">
        <w:rPr>
          <w:rFonts w:ascii="Times New Roman" w:eastAsia="Times New Roman" w:hAnsi="Times New Roman" w:cs="Times New Roman"/>
          <w:color w:val="000000" w:themeColor="text1"/>
          <w:sz w:val="24"/>
          <w:szCs w:val="24"/>
          <w:vertAlign w:val="superscript"/>
        </w:rPr>
        <w:t>st</w:t>
      </w:r>
      <w:r w:rsidRPr="00F4262E">
        <w:rPr>
          <w:rFonts w:ascii="Times New Roman" w:eastAsia="Times New Roman" w:hAnsi="Times New Roman" w:cs="Times New Roman"/>
          <w:color w:val="000000" w:themeColor="text1"/>
          <w:sz w:val="24"/>
          <w:szCs w:val="24"/>
        </w:rPr>
        <w:t xml:space="preserve"> 2017 with 15 hours of observational data collected. The observation days and times were purposively sampled with times sampled from the morning, afternoon and night. No observations were conducted after midnight during the pilot phase. </w:t>
      </w:r>
    </w:p>
    <w:p w14:paraId="1B7ACA07" w14:textId="77777777" w:rsidR="00C53D0A" w:rsidRPr="00F4262E" w:rsidRDefault="00C53D0A" w:rsidP="005E5CB1">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 xml:space="preserve">During the observations I wore an ID badge that identified me as a researcher. </w:t>
      </w:r>
      <w:r w:rsidRPr="00F4262E">
        <w:rPr>
          <w:rFonts w:ascii="Times New Roman" w:eastAsia="Times New Roman" w:hAnsi="Times New Roman" w:cs="Times New Roman"/>
          <w:color w:val="000000" w:themeColor="text1"/>
          <w:sz w:val="24"/>
          <w:szCs w:val="24"/>
        </w:rPr>
        <w:t>At the start of every observation, I would first inform the senior doctor on duty that I was there to conduct the observations.</w:t>
      </w:r>
      <w:r w:rsidRPr="00F4262E">
        <w:rPr>
          <w:rFonts w:ascii="Times New Roman" w:hAnsi="Times New Roman" w:cs="Times New Roman"/>
          <w:color w:val="000000" w:themeColor="text1"/>
          <w:sz w:val="24"/>
          <w:szCs w:val="24"/>
        </w:rPr>
        <w:t xml:space="preserve"> </w:t>
      </w:r>
      <w:r w:rsidR="005E5CB1" w:rsidRPr="00F4262E">
        <w:rPr>
          <w:rFonts w:ascii="Times New Roman" w:hAnsi="Times New Roman" w:cs="Times New Roman"/>
          <w:color w:val="000000" w:themeColor="text1"/>
          <w:sz w:val="24"/>
          <w:szCs w:val="24"/>
        </w:rPr>
        <w:t xml:space="preserve">If I </w:t>
      </w:r>
      <w:r w:rsidR="005E5CB1">
        <w:rPr>
          <w:rFonts w:ascii="Times New Roman" w:hAnsi="Times New Roman" w:cs="Times New Roman"/>
          <w:color w:val="000000" w:themeColor="text1"/>
          <w:sz w:val="24"/>
          <w:szCs w:val="24"/>
        </w:rPr>
        <w:t>were</w:t>
      </w:r>
      <w:r w:rsidR="005E5CB1" w:rsidRPr="00F4262E">
        <w:rPr>
          <w:rFonts w:ascii="Times New Roman" w:hAnsi="Times New Roman" w:cs="Times New Roman"/>
          <w:color w:val="000000" w:themeColor="text1"/>
          <w:sz w:val="24"/>
          <w:szCs w:val="24"/>
        </w:rPr>
        <w:t xml:space="preserve"> </w:t>
      </w:r>
      <w:r w:rsidRPr="00F4262E">
        <w:rPr>
          <w:rFonts w:ascii="Times New Roman" w:hAnsi="Times New Roman" w:cs="Times New Roman"/>
          <w:color w:val="000000" w:themeColor="text1"/>
          <w:sz w:val="24"/>
          <w:szCs w:val="24"/>
        </w:rPr>
        <w:t>observing in a specific area, I would introduce myself as a researcher, explain to the staff what I would be doing and ask their permission to remain in the area and observe the activity. I would ask staff if they were willing to participate and remind the staff that they could opt-out if they did not wish to participate. Similarly, when I approached patients, I would introduce myself as a resea</w:t>
      </w:r>
      <w:r w:rsidR="00064B83">
        <w:rPr>
          <w:rFonts w:ascii="Times New Roman" w:hAnsi="Times New Roman" w:cs="Times New Roman"/>
          <w:color w:val="000000" w:themeColor="text1"/>
          <w:sz w:val="24"/>
          <w:szCs w:val="24"/>
        </w:rPr>
        <w:t>rcher, explain the research, ask</w:t>
      </w:r>
      <w:r w:rsidRPr="00F4262E">
        <w:rPr>
          <w:rFonts w:ascii="Times New Roman" w:hAnsi="Times New Roman" w:cs="Times New Roman"/>
          <w:color w:val="000000" w:themeColor="text1"/>
          <w:sz w:val="24"/>
          <w:szCs w:val="24"/>
        </w:rPr>
        <w:t xml:space="preserve"> if they were willing to </w:t>
      </w:r>
      <w:r w:rsidR="00275C87">
        <w:rPr>
          <w:rFonts w:ascii="Times New Roman" w:hAnsi="Times New Roman" w:cs="Times New Roman"/>
          <w:color w:val="000000" w:themeColor="text1"/>
          <w:sz w:val="24"/>
          <w:szCs w:val="24"/>
        </w:rPr>
        <w:t>participate</w:t>
      </w:r>
      <w:r w:rsidR="00064B83">
        <w:rPr>
          <w:rFonts w:ascii="Times New Roman" w:hAnsi="Times New Roman" w:cs="Times New Roman"/>
          <w:color w:val="000000" w:themeColor="text1"/>
          <w:sz w:val="24"/>
          <w:szCs w:val="24"/>
        </w:rPr>
        <w:t xml:space="preserve"> and inform them that they did not have to participate</w:t>
      </w:r>
      <w:r w:rsidR="00275C87">
        <w:rPr>
          <w:rFonts w:ascii="Times New Roman" w:hAnsi="Times New Roman" w:cs="Times New Roman"/>
          <w:color w:val="000000" w:themeColor="text1"/>
          <w:sz w:val="24"/>
          <w:szCs w:val="24"/>
        </w:rPr>
        <w:t>.</w:t>
      </w:r>
      <w:r w:rsidRPr="00F4262E">
        <w:rPr>
          <w:rFonts w:ascii="Times New Roman" w:hAnsi="Times New Roman" w:cs="Times New Roman"/>
          <w:color w:val="000000" w:themeColor="text1"/>
          <w:sz w:val="24"/>
          <w:szCs w:val="24"/>
        </w:rPr>
        <w:t xml:space="preserve">  This was the format taken for the main data collection. </w:t>
      </w:r>
    </w:p>
    <w:p w14:paraId="50A5270A" w14:textId="77777777" w:rsidR="00C53D0A" w:rsidRPr="00323138" w:rsidRDefault="00C53D0A" w:rsidP="00323138">
      <w:pPr>
        <w:pStyle w:val="Heading3"/>
        <w:rPr>
          <w:rFonts w:eastAsia="Times New Roman"/>
          <w:color w:val="000000" w:themeColor="text1"/>
        </w:rPr>
      </w:pPr>
      <w:bookmarkStart w:id="598" w:name="_Toc516597338"/>
      <w:bookmarkStart w:id="599" w:name="_Toc531455419"/>
      <w:bookmarkStart w:id="600" w:name="_Toc532580347"/>
      <w:bookmarkStart w:id="601" w:name="_Toc534996922"/>
      <w:bookmarkStart w:id="602" w:name="_Toc534998056"/>
      <w:r w:rsidRPr="00F4262E">
        <w:rPr>
          <w:rFonts w:eastAsia="Times New Roman"/>
          <w:color w:val="000000" w:themeColor="text1"/>
        </w:rPr>
        <w:lastRenderedPageBreak/>
        <w:t>Outcomes of the pilot study</w:t>
      </w:r>
      <w:bookmarkEnd w:id="598"/>
      <w:bookmarkEnd w:id="599"/>
      <w:bookmarkEnd w:id="600"/>
      <w:bookmarkEnd w:id="601"/>
      <w:bookmarkEnd w:id="602"/>
    </w:p>
    <w:p w14:paraId="6AD782D2" w14:textId="77777777" w:rsidR="00C53D0A" w:rsidRPr="00F4262E" w:rsidRDefault="00C53D0A" w:rsidP="00064B83">
      <w:pPr>
        <w:spacing w:line="480" w:lineRule="auto"/>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 xml:space="preserve">As an inexperienced qualitative researcher, I found the pilot useful because it provided an opportunity for me to practice the qualitative observational methods and develop my skills as a qualitative researcher. Furthermore, the pilot study lead to the identification and management of practical issues.  The </w:t>
      </w:r>
      <w:r w:rsidR="00064B83">
        <w:rPr>
          <w:rFonts w:ascii="Times New Roman" w:eastAsia="Times New Roman" w:hAnsi="Times New Roman" w:cs="Times New Roman"/>
          <w:color w:val="000000" w:themeColor="text1"/>
          <w:sz w:val="24"/>
          <w:szCs w:val="24"/>
        </w:rPr>
        <w:t>informal</w:t>
      </w:r>
      <w:r w:rsidRPr="00F4262E">
        <w:rPr>
          <w:rFonts w:ascii="Times New Roman" w:eastAsia="Times New Roman" w:hAnsi="Times New Roman" w:cs="Times New Roman"/>
          <w:color w:val="000000" w:themeColor="text1"/>
          <w:sz w:val="24"/>
          <w:szCs w:val="24"/>
        </w:rPr>
        <w:t xml:space="preserve"> interviews on value and waste in the patient flow process were not included in the pilot study.</w:t>
      </w:r>
      <w:r w:rsidR="00064B83">
        <w:rPr>
          <w:rFonts w:ascii="Times New Roman" w:eastAsia="Times New Roman" w:hAnsi="Times New Roman" w:cs="Times New Roman"/>
          <w:color w:val="000000" w:themeColor="text1"/>
          <w:sz w:val="24"/>
          <w:szCs w:val="24"/>
        </w:rPr>
        <w:t xml:space="preserve"> A</w:t>
      </w:r>
      <w:r w:rsidR="00682A9E">
        <w:rPr>
          <w:rFonts w:ascii="Times New Roman" w:eastAsia="Times New Roman" w:hAnsi="Times New Roman" w:cs="Times New Roman"/>
          <w:color w:val="000000" w:themeColor="text1"/>
          <w:sz w:val="24"/>
          <w:szCs w:val="24"/>
        </w:rPr>
        <w:t xml:space="preserve">ttempting to explore this area </w:t>
      </w:r>
      <w:r w:rsidRPr="00F4262E">
        <w:rPr>
          <w:rFonts w:ascii="Times New Roman" w:eastAsia="Times New Roman" w:hAnsi="Times New Roman" w:cs="Times New Roman"/>
          <w:color w:val="000000" w:themeColor="text1"/>
          <w:sz w:val="24"/>
          <w:szCs w:val="24"/>
        </w:rPr>
        <w:t>prior to the process mapping would have been difficult without first having an understanding of the patient flow process in the ED. However,</w:t>
      </w:r>
      <w:r w:rsidR="00682A9E">
        <w:rPr>
          <w:rFonts w:ascii="Times New Roman" w:eastAsia="Times New Roman" w:hAnsi="Times New Roman" w:cs="Times New Roman"/>
          <w:color w:val="000000" w:themeColor="text1"/>
          <w:sz w:val="24"/>
          <w:szCs w:val="24"/>
        </w:rPr>
        <w:t xml:space="preserve"> the</w:t>
      </w:r>
      <w:r w:rsidRPr="00F4262E">
        <w:rPr>
          <w:rFonts w:ascii="Times New Roman" w:eastAsia="Times New Roman" w:hAnsi="Times New Roman" w:cs="Times New Roman"/>
          <w:color w:val="000000" w:themeColor="text1"/>
          <w:sz w:val="24"/>
          <w:szCs w:val="24"/>
        </w:rPr>
        <w:t xml:space="preserve"> process of </w:t>
      </w:r>
      <w:r w:rsidR="00F9585E">
        <w:rPr>
          <w:rFonts w:ascii="Times New Roman" w:eastAsia="Times New Roman" w:hAnsi="Times New Roman" w:cs="Times New Roman"/>
          <w:color w:val="000000" w:themeColor="text1"/>
          <w:sz w:val="24"/>
          <w:szCs w:val="24"/>
        </w:rPr>
        <w:t xml:space="preserve">refining the opening </w:t>
      </w:r>
      <w:r w:rsidR="00682A9E">
        <w:rPr>
          <w:rFonts w:ascii="Times New Roman" w:eastAsia="Times New Roman" w:hAnsi="Times New Roman" w:cs="Times New Roman"/>
          <w:color w:val="000000" w:themeColor="text1"/>
          <w:sz w:val="24"/>
          <w:szCs w:val="24"/>
        </w:rPr>
        <w:t>question</w:t>
      </w:r>
      <w:r w:rsidR="00147866">
        <w:rPr>
          <w:rFonts w:ascii="Times New Roman" w:eastAsia="Times New Roman" w:hAnsi="Times New Roman" w:cs="Times New Roman"/>
          <w:color w:val="000000" w:themeColor="text1"/>
          <w:sz w:val="24"/>
          <w:szCs w:val="24"/>
        </w:rPr>
        <w:t xml:space="preserve"> and developing r</w:t>
      </w:r>
      <w:r w:rsidRPr="00F4262E">
        <w:rPr>
          <w:rFonts w:ascii="Times New Roman" w:eastAsia="Times New Roman" w:hAnsi="Times New Roman" w:cs="Times New Roman"/>
          <w:color w:val="000000" w:themeColor="text1"/>
          <w:sz w:val="24"/>
          <w:szCs w:val="24"/>
        </w:rPr>
        <w:t>esearcher skills continued in the main study</w:t>
      </w:r>
      <w:r w:rsidR="00443F7C">
        <w:rPr>
          <w:rFonts w:ascii="Times New Roman" w:eastAsia="Times New Roman" w:hAnsi="Times New Roman" w:cs="Times New Roman"/>
          <w:color w:val="000000" w:themeColor="text1"/>
          <w:sz w:val="24"/>
          <w:szCs w:val="24"/>
        </w:rPr>
        <w:t xml:space="preserve"> an</w:t>
      </w:r>
      <w:r w:rsidR="00F9585E">
        <w:rPr>
          <w:rFonts w:ascii="Times New Roman" w:eastAsia="Times New Roman" w:hAnsi="Times New Roman" w:cs="Times New Roman"/>
          <w:color w:val="000000" w:themeColor="text1"/>
          <w:sz w:val="24"/>
          <w:szCs w:val="24"/>
        </w:rPr>
        <w:t>d is described in section 5.9.4</w:t>
      </w:r>
      <w:r w:rsidRPr="00F4262E">
        <w:rPr>
          <w:rFonts w:ascii="Times New Roman" w:eastAsia="Times New Roman" w:hAnsi="Times New Roman" w:cs="Times New Roman"/>
          <w:color w:val="000000" w:themeColor="text1"/>
          <w:sz w:val="24"/>
          <w:szCs w:val="24"/>
        </w:rPr>
        <w:t xml:space="preserve">. </w:t>
      </w:r>
    </w:p>
    <w:p w14:paraId="68C2AA79" w14:textId="77777777" w:rsidR="00C53D0A" w:rsidRPr="00F4262E" w:rsidRDefault="00C53D0A" w:rsidP="00C53D0A">
      <w:pPr>
        <w:spacing w:line="480" w:lineRule="auto"/>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Conducting the pilo</w:t>
      </w:r>
      <w:r w:rsidR="00682A9E">
        <w:rPr>
          <w:rFonts w:ascii="Times New Roman" w:eastAsia="Times New Roman" w:hAnsi="Times New Roman" w:cs="Times New Roman"/>
          <w:color w:val="000000" w:themeColor="text1"/>
          <w:sz w:val="24"/>
          <w:szCs w:val="24"/>
        </w:rPr>
        <w:t>t enabled me to re-familiarise</w:t>
      </w:r>
      <w:r w:rsidRPr="00F4262E">
        <w:rPr>
          <w:rFonts w:ascii="Times New Roman" w:eastAsia="Times New Roman" w:hAnsi="Times New Roman" w:cs="Times New Roman"/>
          <w:color w:val="000000" w:themeColor="text1"/>
          <w:sz w:val="24"/>
          <w:szCs w:val="24"/>
        </w:rPr>
        <w:t xml:space="preserve"> myself with the emergency department layout which in turn informed the observational methods. I was able to identify appropriate areas in the emergency department in which to write field notes without disturbing staff or patients. The initial field notes helped me develop a structured format for organising and writing the field notes. This was particularly beneficial for the general </w:t>
      </w:r>
      <w:r w:rsidR="00147866" w:rsidRPr="00F4262E">
        <w:rPr>
          <w:rFonts w:ascii="Times New Roman" w:eastAsia="Times New Roman" w:hAnsi="Times New Roman" w:cs="Times New Roman"/>
          <w:color w:val="000000" w:themeColor="text1"/>
          <w:sz w:val="24"/>
          <w:szCs w:val="24"/>
        </w:rPr>
        <w:t>observations, which</w:t>
      </w:r>
      <w:r w:rsidRPr="00F4262E">
        <w:rPr>
          <w:rFonts w:ascii="Times New Roman" w:eastAsia="Times New Roman" w:hAnsi="Times New Roman" w:cs="Times New Roman"/>
          <w:color w:val="000000" w:themeColor="text1"/>
          <w:sz w:val="24"/>
          <w:szCs w:val="24"/>
        </w:rPr>
        <w:t xml:space="preserve"> were more difficult to structure when transcribing the field notes. </w:t>
      </w:r>
    </w:p>
    <w:p w14:paraId="0F12CB49" w14:textId="77777777" w:rsidR="00C53D0A" w:rsidRPr="00F4262E" w:rsidRDefault="00C53D0A" w:rsidP="00C53D0A">
      <w:pPr>
        <w:spacing w:line="480" w:lineRule="auto"/>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 xml:space="preserve">The aim of practicing the observational process mapping method was achieved. Transforming the method from theory to practice helped me gain confidence in using the method. The second aim was also achieved. At the end of the pilot study I concluded that it was feasible to conduct observational process mapping across the entire department and was able to develop preliminary process maps of the patient journeys from the various triage levels and ED areas. The construction of the process maps was also valuable since it allowed me to practice converting the data from words to a visual diagram.  </w:t>
      </w:r>
    </w:p>
    <w:p w14:paraId="5F0D7580" w14:textId="77777777" w:rsidR="00C53D0A" w:rsidRPr="00F4262E" w:rsidRDefault="00C53D0A" w:rsidP="00C53D0A">
      <w:pPr>
        <w:spacing w:line="480" w:lineRule="auto"/>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 xml:space="preserve">The duration of the pilot study was too short to develop a data collection schedule for the main study. Developing the schedule would have required a longer period of familiarisation with the department organisation, areas of interest and important periods in the day. However, the nature of </w:t>
      </w:r>
      <w:r w:rsidRPr="00F4262E">
        <w:rPr>
          <w:rFonts w:ascii="Times New Roman" w:eastAsia="Times New Roman" w:hAnsi="Times New Roman" w:cs="Times New Roman"/>
          <w:color w:val="000000" w:themeColor="text1"/>
          <w:sz w:val="24"/>
          <w:szCs w:val="24"/>
        </w:rPr>
        <w:lastRenderedPageBreak/>
        <w:t xml:space="preserve">qualitative observation research as a continuous and iterative learning process allowed </w:t>
      </w:r>
      <w:r w:rsidR="00147866" w:rsidRPr="00F4262E">
        <w:rPr>
          <w:rFonts w:ascii="Times New Roman" w:eastAsia="Times New Roman" w:hAnsi="Times New Roman" w:cs="Times New Roman"/>
          <w:color w:val="000000" w:themeColor="text1"/>
          <w:sz w:val="24"/>
          <w:szCs w:val="24"/>
        </w:rPr>
        <w:t>this</w:t>
      </w:r>
      <w:r w:rsidRPr="00F4262E">
        <w:rPr>
          <w:rFonts w:ascii="Times New Roman" w:eastAsia="Times New Roman" w:hAnsi="Times New Roman" w:cs="Times New Roman"/>
          <w:color w:val="000000" w:themeColor="text1"/>
          <w:sz w:val="24"/>
          <w:szCs w:val="24"/>
        </w:rPr>
        <w:t xml:space="preserve"> to occur during subsequent field visits. </w:t>
      </w:r>
    </w:p>
    <w:p w14:paraId="2261A25E" w14:textId="77777777" w:rsidR="00C53D0A" w:rsidRPr="00F4262E" w:rsidRDefault="00C53D0A" w:rsidP="00F9585E">
      <w:pPr>
        <w:spacing w:line="480" w:lineRule="auto"/>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 xml:space="preserve">As a former staff member my familiarity with the staff aided the introduction of the project. However, I was cautious in ensuring that the staff truly understood the ethics of the study particularly with respect to informed consent, initially continuously reminding them that they did not have to participate if they did not wish to do so. I felt reassured when staff members questioned my presence or asked if their names were being recorded.  In these instances, I would explain that while I was recording what I observed and what I was told, all the information I documented was anonymous and confidential. I would also remind </w:t>
      </w:r>
      <w:r w:rsidR="00F9585E">
        <w:rPr>
          <w:rFonts w:ascii="Times New Roman" w:eastAsia="Times New Roman" w:hAnsi="Times New Roman" w:cs="Times New Roman"/>
          <w:color w:val="000000" w:themeColor="text1"/>
          <w:sz w:val="24"/>
          <w:szCs w:val="24"/>
        </w:rPr>
        <w:t xml:space="preserve">them that they did not have to disclose </w:t>
      </w:r>
      <w:r w:rsidRPr="00F4262E">
        <w:rPr>
          <w:rFonts w:ascii="Times New Roman" w:eastAsia="Times New Roman" w:hAnsi="Times New Roman" w:cs="Times New Roman"/>
          <w:color w:val="000000" w:themeColor="text1"/>
          <w:sz w:val="24"/>
          <w:szCs w:val="24"/>
        </w:rPr>
        <w:t xml:space="preserve">anything that were not comfortable with me recording. </w:t>
      </w:r>
    </w:p>
    <w:p w14:paraId="169EB516" w14:textId="77777777" w:rsidR="00C53D0A" w:rsidRPr="00F4262E" w:rsidRDefault="00C53D0A" w:rsidP="00DD793F">
      <w:pPr>
        <w:spacing w:line="480" w:lineRule="auto"/>
        <w:rPr>
          <w:rFonts w:ascii="Times New Roman" w:hAnsi="Times New Roman" w:cs="Times New Roman"/>
          <w:color w:val="000000" w:themeColor="text1"/>
          <w:sz w:val="24"/>
          <w:szCs w:val="24"/>
          <w:lang w:val="en-US"/>
        </w:rPr>
      </w:pPr>
      <w:r w:rsidRPr="00F4262E">
        <w:rPr>
          <w:rFonts w:ascii="Times New Roman" w:eastAsia="Times New Roman" w:hAnsi="Times New Roman" w:cs="Times New Roman"/>
          <w:color w:val="000000" w:themeColor="text1"/>
          <w:sz w:val="24"/>
          <w:szCs w:val="24"/>
        </w:rPr>
        <w:t>I also became more aware of my role as a clinician-researcher. I found it challenging separating myself from the clinical role and in the initial observations I found myself easily distracted. There were also instances where the staff asked me for clinical opinions. Although</w:t>
      </w:r>
      <w:r w:rsidRPr="00F4262E">
        <w:rPr>
          <w:rFonts w:ascii="Times New Roman" w:hAnsi="Times New Roman" w:cs="Times New Roman"/>
          <w:color w:val="000000" w:themeColor="text1"/>
          <w:sz w:val="24"/>
          <w:szCs w:val="24"/>
          <w:lang w:val="en-US"/>
        </w:rPr>
        <w:t xml:space="preserve"> during the initial introductions to staff, I had explained that I was doing research as part of a PhD and the information sheets were displayed throughout the ED, I</w:t>
      </w:r>
      <w:r w:rsidRPr="00F4262E">
        <w:rPr>
          <w:rFonts w:ascii="Times New Roman" w:eastAsia="Times New Roman" w:hAnsi="Times New Roman" w:cs="Times New Roman"/>
          <w:color w:val="000000" w:themeColor="text1"/>
          <w:sz w:val="24"/>
          <w:szCs w:val="24"/>
        </w:rPr>
        <w:t xml:space="preserve"> felt that the staff viewed me as a </w:t>
      </w:r>
      <w:r w:rsidR="00DD793F">
        <w:rPr>
          <w:rFonts w:ascii="Times New Roman" w:eastAsia="Times New Roman" w:hAnsi="Times New Roman" w:cs="Times New Roman"/>
          <w:color w:val="000000" w:themeColor="text1"/>
          <w:sz w:val="24"/>
          <w:szCs w:val="24"/>
        </w:rPr>
        <w:t>doctor</w:t>
      </w:r>
      <w:r w:rsidRPr="00F4262E">
        <w:rPr>
          <w:rFonts w:ascii="Times New Roman" w:eastAsia="Times New Roman" w:hAnsi="Times New Roman" w:cs="Times New Roman"/>
          <w:color w:val="000000" w:themeColor="text1"/>
          <w:sz w:val="24"/>
          <w:szCs w:val="24"/>
        </w:rPr>
        <w:t xml:space="preserve"> and not as a researcher. I countered this by continuously reminding them and myself that I was there in a researcher capacity and clinical advice would not be valid since I did not work there. However, </w:t>
      </w:r>
      <w:r w:rsidRPr="00F4262E">
        <w:rPr>
          <w:rFonts w:ascii="Times New Roman" w:hAnsi="Times New Roman" w:cs="Times New Roman"/>
          <w:color w:val="000000" w:themeColor="text1"/>
          <w:sz w:val="24"/>
          <w:szCs w:val="24"/>
          <w:lang w:val="en-US"/>
        </w:rPr>
        <w:t xml:space="preserve">only later did it occur to me that some staff members may not have distinguished between the PhD and the postgraduate clinical </w:t>
      </w:r>
      <w:proofErr w:type="spellStart"/>
      <w:r w:rsidRPr="00F4262E">
        <w:rPr>
          <w:rFonts w:ascii="Times New Roman" w:hAnsi="Times New Roman" w:cs="Times New Roman"/>
          <w:color w:val="000000" w:themeColor="text1"/>
          <w:sz w:val="24"/>
          <w:szCs w:val="24"/>
          <w:lang w:val="en-US"/>
        </w:rPr>
        <w:t>programmes</w:t>
      </w:r>
      <w:proofErr w:type="spellEnd"/>
      <w:r w:rsidRPr="00F4262E">
        <w:rPr>
          <w:rFonts w:ascii="Times New Roman" w:hAnsi="Times New Roman" w:cs="Times New Roman"/>
          <w:color w:val="000000" w:themeColor="text1"/>
          <w:sz w:val="24"/>
          <w:szCs w:val="24"/>
          <w:lang w:val="en-US"/>
        </w:rPr>
        <w:t xml:space="preserve"> and may have assumed I was doing research for the postgraduate emergency medicine </w:t>
      </w:r>
      <w:proofErr w:type="spellStart"/>
      <w:r w:rsidRPr="00F4262E">
        <w:rPr>
          <w:rFonts w:ascii="Times New Roman" w:hAnsi="Times New Roman" w:cs="Times New Roman"/>
          <w:color w:val="000000" w:themeColor="text1"/>
          <w:sz w:val="24"/>
          <w:szCs w:val="24"/>
          <w:lang w:val="en-US"/>
        </w:rPr>
        <w:t>programme</w:t>
      </w:r>
      <w:proofErr w:type="spellEnd"/>
      <w:r w:rsidRPr="00F4262E">
        <w:rPr>
          <w:rFonts w:ascii="Times New Roman" w:hAnsi="Times New Roman" w:cs="Times New Roman"/>
          <w:color w:val="000000" w:themeColor="text1"/>
          <w:sz w:val="24"/>
          <w:szCs w:val="24"/>
          <w:lang w:val="en-US"/>
        </w:rPr>
        <w:t xml:space="preserve">. I realized that I would have to make this clearer to staff so that they would have a better understanding of my role. </w:t>
      </w:r>
    </w:p>
    <w:p w14:paraId="6195C4AA" w14:textId="77777777" w:rsidR="00C53D0A" w:rsidRPr="00F4262E" w:rsidRDefault="00C53D0A" w:rsidP="00C53D0A">
      <w:pPr>
        <w:spacing w:line="480" w:lineRule="auto"/>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 xml:space="preserve">Another challenge arose when I tried to clarify events with clinical staff. Occasionally, a few staff members stated that I should already know the answer to the questions asked since I was a former staff member. I understood these responses because there were instances when my questions felt artificial to me because of my previous knowledge of the setting. I used two strategies to address </w:t>
      </w:r>
      <w:r w:rsidRPr="00F4262E">
        <w:rPr>
          <w:rFonts w:ascii="Times New Roman" w:eastAsia="Times New Roman" w:hAnsi="Times New Roman" w:cs="Times New Roman"/>
          <w:color w:val="000000" w:themeColor="text1"/>
          <w:sz w:val="24"/>
          <w:szCs w:val="24"/>
        </w:rPr>
        <w:lastRenderedPageBreak/>
        <w:t xml:space="preserve">this issue. I would either say that I wanted to confirm whether an activity or process was the same as when I worked there or I would say that I did not want to make assumptions and I was interested in their views and not my own. </w:t>
      </w:r>
    </w:p>
    <w:p w14:paraId="49A68606" w14:textId="77777777" w:rsidR="00C53D0A" w:rsidRPr="00323138" w:rsidRDefault="00C53D0A" w:rsidP="00323138">
      <w:pPr>
        <w:pStyle w:val="Heading2"/>
        <w:rPr>
          <w:color w:val="000000" w:themeColor="text1"/>
        </w:rPr>
      </w:pPr>
      <w:bookmarkStart w:id="603" w:name="_Toc511772936"/>
      <w:bookmarkStart w:id="604" w:name="_Toc516597339"/>
      <w:bookmarkStart w:id="605" w:name="_Toc531455420"/>
      <w:bookmarkStart w:id="606" w:name="_Toc532580348"/>
      <w:bookmarkStart w:id="607" w:name="_Toc534998057"/>
      <w:r w:rsidRPr="00F4262E">
        <w:rPr>
          <w:color w:val="000000" w:themeColor="text1"/>
        </w:rPr>
        <w:t>Data collection process</w:t>
      </w:r>
      <w:bookmarkEnd w:id="603"/>
      <w:bookmarkEnd w:id="604"/>
      <w:bookmarkEnd w:id="605"/>
      <w:bookmarkEnd w:id="606"/>
      <w:bookmarkEnd w:id="607"/>
    </w:p>
    <w:p w14:paraId="14706CF9" w14:textId="77777777" w:rsidR="00F9585E" w:rsidRDefault="00C53D0A" w:rsidP="00323138">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The f</w:t>
      </w:r>
      <w:r w:rsidR="00682A9E">
        <w:rPr>
          <w:rFonts w:ascii="Times New Roman" w:eastAsia="Times New Roman" w:hAnsi="Times New Roman" w:cs="Times New Roman"/>
          <w:color w:val="000000" w:themeColor="text1"/>
          <w:sz w:val="24"/>
          <w:szCs w:val="24"/>
          <w:lang w:val="en-GB" w:eastAsia="en-GB"/>
        </w:rPr>
        <w:t>ieldwork was conducted over a twelve month period</w:t>
      </w:r>
      <w:r w:rsidRPr="00F4262E">
        <w:rPr>
          <w:rFonts w:ascii="Times New Roman" w:eastAsia="Times New Roman" w:hAnsi="Times New Roman" w:cs="Times New Roman"/>
          <w:color w:val="000000" w:themeColor="text1"/>
          <w:sz w:val="24"/>
          <w:szCs w:val="24"/>
          <w:lang w:val="en-GB" w:eastAsia="en-GB"/>
        </w:rPr>
        <w:t xml:space="preserve">. </w:t>
      </w:r>
      <w:r w:rsidR="00682A9E">
        <w:rPr>
          <w:rFonts w:ascii="Times New Roman" w:eastAsia="Times New Roman" w:hAnsi="Times New Roman" w:cs="Times New Roman"/>
          <w:color w:val="000000" w:themeColor="text1"/>
          <w:sz w:val="24"/>
          <w:szCs w:val="24"/>
          <w:lang w:val="en-GB" w:eastAsia="en-GB"/>
        </w:rPr>
        <w:t>The fieldwork began with the</w:t>
      </w:r>
      <w:r w:rsidRPr="00F4262E">
        <w:rPr>
          <w:rFonts w:ascii="Times New Roman" w:eastAsia="Times New Roman" w:hAnsi="Times New Roman" w:cs="Times New Roman"/>
          <w:color w:val="000000" w:themeColor="text1"/>
          <w:sz w:val="24"/>
          <w:szCs w:val="24"/>
          <w:lang w:val="en-GB" w:eastAsia="en-GB"/>
        </w:rPr>
        <w:t xml:space="preserve"> non-participant general observations of the emergency department </w:t>
      </w:r>
      <w:r w:rsidR="00682A9E">
        <w:rPr>
          <w:rFonts w:ascii="Times New Roman" w:eastAsia="Times New Roman" w:hAnsi="Times New Roman" w:cs="Times New Roman"/>
          <w:color w:val="000000" w:themeColor="text1"/>
          <w:sz w:val="24"/>
          <w:szCs w:val="24"/>
          <w:lang w:val="en-GB" w:eastAsia="en-GB"/>
        </w:rPr>
        <w:t>followed by the</w:t>
      </w:r>
      <w:r w:rsidRPr="00F4262E">
        <w:rPr>
          <w:rFonts w:ascii="Times New Roman" w:eastAsia="Times New Roman" w:hAnsi="Times New Roman" w:cs="Times New Roman"/>
          <w:color w:val="000000" w:themeColor="text1"/>
          <w:sz w:val="24"/>
          <w:szCs w:val="24"/>
          <w:lang w:val="en-GB" w:eastAsia="en-GB"/>
        </w:rPr>
        <w:t xml:space="preserve"> observational process mapping. </w:t>
      </w:r>
      <w:r w:rsidR="007C16C5">
        <w:rPr>
          <w:rFonts w:ascii="Times New Roman" w:eastAsia="Times New Roman" w:hAnsi="Times New Roman" w:cs="Times New Roman"/>
          <w:color w:val="000000" w:themeColor="text1"/>
          <w:sz w:val="24"/>
          <w:szCs w:val="24"/>
          <w:lang w:val="en-GB" w:eastAsia="en-GB"/>
        </w:rPr>
        <w:t xml:space="preserve">Informal conversations occurred alongside these. </w:t>
      </w:r>
      <w:r w:rsidRPr="00F4262E">
        <w:rPr>
          <w:rFonts w:ascii="Times New Roman" w:eastAsia="Times New Roman" w:hAnsi="Times New Roman" w:cs="Times New Roman"/>
          <w:color w:val="000000" w:themeColor="text1"/>
          <w:sz w:val="24"/>
          <w:szCs w:val="24"/>
          <w:lang w:val="en-GB" w:eastAsia="en-GB"/>
        </w:rPr>
        <w:t xml:space="preserve">At the end of the </w:t>
      </w:r>
      <w:r w:rsidR="00464EF3">
        <w:rPr>
          <w:rFonts w:ascii="Times New Roman" w:eastAsia="Times New Roman" w:hAnsi="Times New Roman" w:cs="Times New Roman"/>
          <w:color w:val="000000" w:themeColor="text1"/>
          <w:sz w:val="24"/>
          <w:szCs w:val="24"/>
          <w:lang w:val="en-GB" w:eastAsia="en-GB"/>
        </w:rPr>
        <w:t xml:space="preserve">observational </w:t>
      </w:r>
      <w:r w:rsidR="00147866">
        <w:rPr>
          <w:rFonts w:ascii="Times New Roman" w:eastAsia="Times New Roman" w:hAnsi="Times New Roman" w:cs="Times New Roman"/>
          <w:color w:val="000000" w:themeColor="text1"/>
          <w:sz w:val="24"/>
          <w:szCs w:val="24"/>
          <w:lang w:val="en-GB" w:eastAsia="en-GB"/>
        </w:rPr>
        <w:t>mapping,</w:t>
      </w:r>
      <w:r w:rsidRPr="00F4262E">
        <w:rPr>
          <w:rFonts w:ascii="Times New Roman" w:eastAsia="Times New Roman" w:hAnsi="Times New Roman" w:cs="Times New Roman"/>
          <w:color w:val="000000" w:themeColor="text1"/>
          <w:sz w:val="24"/>
          <w:szCs w:val="24"/>
          <w:lang w:val="en-GB" w:eastAsia="en-GB"/>
        </w:rPr>
        <w:t xml:space="preserve"> the emergency department experimented with several staffing and layout changes. These departmental changes were independent of my study and not based on any of my study findings. However, since it provided an opportunity to observe the effects of the changes, the </w:t>
      </w:r>
      <w:r w:rsidR="00464EF3">
        <w:rPr>
          <w:rFonts w:ascii="Times New Roman" w:eastAsia="Times New Roman" w:hAnsi="Times New Roman" w:cs="Times New Roman"/>
          <w:color w:val="000000" w:themeColor="text1"/>
          <w:sz w:val="24"/>
          <w:szCs w:val="24"/>
          <w:lang w:val="en-GB" w:eastAsia="en-GB"/>
        </w:rPr>
        <w:t>observational mapping</w:t>
      </w:r>
      <w:r w:rsidRPr="00F4262E">
        <w:rPr>
          <w:rFonts w:ascii="Times New Roman" w:eastAsia="Times New Roman" w:hAnsi="Times New Roman" w:cs="Times New Roman"/>
          <w:color w:val="000000" w:themeColor="text1"/>
          <w:sz w:val="24"/>
          <w:szCs w:val="24"/>
          <w:lang w:val="en-GB" w:eastAsia="en-GB"/>
        </w:rPr>
        <w:t xml:space="preserve"> was extended</w:t>
      </w:r>
      <w:r w:rsidR="00464EF3">
        <w:rPr>
          <w:rFonts w:ascii="Times New Roman" w:eastAsia="Times New Roman" w:hAnsi="Times New Roman" w:cs="Times New Roman"/>
          <w:color w:val="000000" w:themeColor="text1"/>
          <w:sz w:val="24"/>
          <w:szCs w:val="24"/>
          <w:lang w:val="en-GB" w:eastAsia="en-GB"/>
        </w:rPr>
        <w:t xml:space="preserve"> in order to incorporate them. Process maps were generated at the end of both observational mapping periods</w:t>
      </w:r>
      <w:r w:rsidR="00C4343F">
        <w:rPr>
          <w:rFonts w:ascii="Times New Roman" w:eastAsia="Times New Roman" w:hAnsi="Times New Roman" w:cs="Times New Roman"/>
          <w:color w:val="000000" w:themeColor="text1"/>
          <w:sz w:val="24"/>
          <w:szCs w:val="24"/>
          <w:lang w:val="en-GB" w:eastAsia="en-GB"/>
        </w:rPr>
        <w:t>.</w:t>
      </w:r>
      <w:r w:rsidR="00464EF3">
        <w:rPr>
          <w:rFonts w:ascii="Times New Roman" w:eastAsia="Times New Roman" w:hAnsi="Times New Roman" w:cs="Times New Roman"/>
          <w:color w:val="000000" w:themeColor="text1"/>
          <w:sz w:val="24"/>
          <w:szCs w:val="24"/>
          <w:lang w:val="en-GB" w:eastAsia="en-GB"/>
        </w:rPr>
        <w:t xml:space="preserve"> Once preliminary process maps were generated, the informal conversations on value and waste </w:t>
      </w:r>
      <w:r w:rsidRPr="00F4262E">
        <w:rPr>
          <w:rFonts w:ascii="Times New Roman" w:eastAsia="Times New Roman" w:hAnsi="Times New Roman" w:cs="Times New Roman"/>
          <w:color w:val="000000" w:themeColor="text1"/>
          <w:sz w:val="24"/>
          <w:szCs w:val="24"/>
          <w:lang w:val="en-GB" w:eastAsia="en-GB"/>
        </w:rPr>
        <w:t>in the ED patient flow process</w:t>
      </w:r>
      <w:r w:rsidR="00464EF3">
        <w:rPr>
          <w:rFonts w:ascii="Times New Roman" w:eastAsia="Times New Roman" w:hAnsi="Times New Roman" w:cs="Times New Roman"/>
          <w:color w:val="000000" w:themeColor="text1"/>
          <w:sz w:val="24"/>
          <w:szCs w:val="24"/>
          <w:lang w:val="en-GB" w:eastAsia="en-GB"/>
        </w:rPr>
        <w:t xml:space="preserve"> were explored</w:t>
      </w:r>
      <w:r w:rsidRPr="00F4262E">
        <w:rPr>
          <w:rFonts w:ascii="Times New Roman" w:eastAsia="Times New Roman" w:hAnsi="Times New Roman" w:cs="Times New Roman"/>
          <w:color w:val="000000" w:themeColor="text1"/>
          <w:sz w:val="24"/>
          <w:szCs w:val="24"/>
          <w:lang w:val="en-GB" w:eastAsia="en-GB"/>
        </w:rPr>
        <w:t xml:space="preserve">. A preliminary analysis of the data was </w:t>
      </w:r>
      <w:r w:rsidR="00464EF3">
        <w:rPr>
          <w:rFonts w:ascii="Times New Roman" w:eastAsia="Times New Roman" w:hAnsi="Times New Roman" w:cs="Times New Roman"/>
          <w:color w:val="000000" w:themeColor="text1"/>
          <w:sz w:val="24"/>
          <w:szCs w:val="24"/>
          <w:lang w:val="en-GB" w:eastAsia="en-GB"/>
        </w:rPr>
        <w:t>then performed</w:t>
      </w:r>
      <w:r w:rsidRPr="00F4262E">
        <w:rPr>
          <w:rFonts w:ascii="Times New Roman" w:eastAsia="Times New Roman" w:hAnsi="Times New Roman" w:cs="Times New Roman"/>
          <w:color w:val="000000" w:themeColor="text1"/>
          <w:sz w:val="24"/>
          <w:szCs w:val="24"/>
          <w:lang w:val="en-GB" w:eastAsia="en-GB"/>
        </w:rPr>
        <w:t xml:space="preserve">. This allowed me to clarify and further explore emerging themes. </w:t>
      </w:r>
      <w:r w:rsidR="00464EF3">
        <w:rPr>
          <w:rFonts w:ascii="Times New Roman" w:eastAsia="Times New Roman" w:hAnsi="Times New Roman" w:cs="Times New Roman"/>
          <w:color w:val="000000" w:themeColor="text1"/>
          <w:sz w:val="24"/>
          <w:szCs w:val="24"/>
          <w:lang w:val="en-GB" w:eastAsia="en-GB"/>
        </w:rPr>
        <w:t xml:space="preserve">The process maps were further developed and then presented to key staff members for validation and feedback. </w:t>
      </w:r>
      <w:r w:rsidR="007C16C5">
        <w:rPr>
          <w:rFonts w:ascii="Times New Roman" w:eastAsia="Times New Roman" w:hAnsi="Times New Roman" w:cs="Times New Roman"/>
          <w:color w:val="000000" w:themeColor="text1"/>
          <w:sz w:val="24"/>
          <w:szCs w:val="24"/>
          <w:lang w:val="en-GB" w:eastAsia="en-GB"/>
        </w:rPr>
        <w:t xml:space="preserve">Although these methods are presented separately, they are not distinct, </w:t>
      </w:r>
      <w:r w:rsidR="007C16C5" w:rsidRPr="0019553A">
        <w:rPr>
          <w:rFonts w:ascii="Times New Roman" w:eastAsia="Times New Roman" w:hAnsi="Times New Roman" w:cs="Times New Roman"/>
          <w:color w:val="000000" w:themeColor="text1"/>
          <w:sz w:val="24"/>
          <w:szCs w:val="24"/>
          <w:lang w:val="en-GB" w:eastAsia="en-GB"/>
        </w:rPr>
        <w:t>independent methods. The qualitative process is iterative, with the methods overlapping. The basis of the non-participant observations and observational process mapping is qualitative observation and non-participant observations were undertaken as part of the observational process mapping. Informal conversational interviews typically occur in long term research such as prolonged observational research. F</w:t>
      </w:r>
      <w:r w:rsidRPr="0019553A">
        <w:rPr>
          <w:rFonts w:ascii="Times New Roman" w:eastAsia="Times New Roman" w:hAnsi="Times New Roman" w:cs="Times New Roman"/>
          <w:color w:val="000000" w:themeColor="text1"/>
          <w:sz w:val="24"/>
          <w:szCs w:val="24"/>
          <w:lang w:val="en-GB" w:eastAsia="en-GB"/>
        </w:rPr>
        <w:t xml:space="preserve">igure </w:t>
      </w:r>
      <w:r w:rsidR="007C16C5">
        <w:rPr>
          <w:rFonts w:ascii="Times New Roman" w:eastAsia="Times New Roman" w:hAnsi="Times New Roman" w:cs="Times New Roman"/>
          <w:color w:val="000000" w:themeColor="text1"/>
          <w:sz w:val="24"/>
          <w:szCs w:val="24"/>
          <w:lang w:val="en-GB" w:eastAsia="en-GB"/>
        </w:rPr>
        <w:t>5</w:t>
      </w:r>
      <w:r w:rsidRPr="00F4262E">
        <w:rPr>
          <w:rFonts w:ascii="Times New Roman" w:eastAsia="Times New Roman" w:hAnsi="Times New Roman" w:cs="Times New Roman"/>
          <w:color w:val="000000" w:themeColor="text1"/>
          <w:sz w:val="24"/>
          <w:szCs w:val="24"/>
          <w:lang w:val="en-GB" w:eastAsia="en-GB"/>
        </w:rPr>
        <w:t xml:space="preserve"> summarises the data collection </w:t>
      </w:r>
      <w:r w:rsidR="007E484E">
        <w:rPr>
          <w:rFonts w:ascii="Times New Roman" w:eastAsia="Times New Roman" w:hAnsi="Times New Roman" w:cs="Times New Roman"/>
          <w:color w:val="000000" w:themeColor="text1"/>
          <w:sz w:val="24"/>
          <w:szCs w:val="24"/>
          <w:lang w:val="en-GB" w:eastAsia="en-GB"/>
        </w:rPr>
        <w:t xml:space="preserve">methods </w:t>
      </w:r>
      <w:r w:rsidRPr="00F4262E">
        <w:rPr>
          <w:rFonts w:ascii="Times New Roman" w:eastAsia="Times New Roman" w:hAnsi="Times New Roman" w:cs="Times New Roman"/>
          <w:color w:val="000000" w:themeColor="text1"/>
          <w:sz w:val="24"/>
          <w:szCs w:val="24"/>
          <w:lang w:val="en-GB" w:eastAsia="en-GB"/>
        </w:rPr>
        <w:t>and timelines.</w:t>
      </w:r>
    </w:p>
    <w:p w14:paraId="3811494D" w14:textId="77777777" w:rsidR="0036191F" w:rsidRDefault="0036191F" w:rsidP="00323138">
      <w:pPr>
        <w:spacing w:after="200" w:line="480" w:lineRule="auto"/>
        <w:rPr>
          <w:rFonts w:ascii="Times New Roman" w:eastAsia="Times New Roman" w:hAnsi="Times New Roman" w:cs="Times New Roman"/>
          <w:color w:val="000000" w:themeColor="text1"/>
          <w:sz w:val="24"/>
          <w:szCs w:val="24"/>
          <w:lang w:val="en-GB" w:eastAsia="en-GB"/>
        </w:rPr>
      </w:pPr>
    </w:p>
    <w:p w14:paraId="0A35D555" w14:textId="77777777" w:rsidR="0036191F" w:rsidRDefault="0036191F" w:rsidP="00323138">
      <w:pPr>
        <w:spacing w:after="200" w:line="480" w:lineRule="auto"/>
        <w:rPr>
          <w:rFonts w:ascii="Times New Roman" w:eastAsia="Times New Roman" w:hAnsi="Times New Roman" w:cs="Times New Roman"/>
          <w:color w:val="000000" w:themeColor="text1"/>
          <w:sz w:val="24"/>
          <w:szCs w:val="24"/>
          <w:lang w:val="en-GB" w:eastAsia="en-GB"/>
        </w:rPr>
      </w:pPr>
    </w:p>
    <w:p w14:paraId="4E45E6DC" w14:textId="77777777" w:rsidR="0036191F" w:rsidRDefault="0036191F" w:rsidP="00323138">
      <w:pPr>
        <w:spacing w:after="200" w:line="480" w:lineRule="auto"/>
        <w:rPr>
          <w:rFonts w:ascii="Times New Roman" w:eastAsia="Times New Roman" w:hAnsi="Times New Roman" w:cs="Times New Roman"/>
          <w:color w:val="000000" w:themeColor="text1"/>
          <w:sz w:val="24"/>
          <w:szCs w:val="24"/>
          <w:lang w:val="en-GB" w:eastAsia="en-GB"/>
        </w:rPr>
      </w:pPr>
    </w:p>
    <w:p w14:paraId="6AB65C9D" w14:textId="77777777" w:rsidR="0036191F" w:rsidRDefault="0036191F" w:rsidP="00323138">
      <w:pPr>
        <w:spacing w:after="200" w:line="480" w:lineRule="auto"/>
        <w:rPr>
          <w:rFonts w:ascii="Times New Roman" w:eastAsia="Times New Roman" w:hAnsi="Times New Roman" w:cs="Times New Roman"/>
          <w:color w:val="000000" w:themeColor="text1"/>
          <w:sz w:val="24"/>
          <w:szCs w:val="24"/>
          <w:lang w:val="en-GB" w:eastAsia="en-GB"/>
        </w:rPr>
      </w:pPr>
    </w:p>
    <w:p w14:paraId="710BD2F1" w14:textId="77777777" w:rsidR="00C53D0A" w:rsidRPr="00F4262E" w:rsidRDefault="00C53D0A" w:rsidP="00D1609F">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Calibri" w:hAnsi="Times New Roman" w:cs="Times New Roman"/>
          <w:b/>
          <w:noProof/>
          <w:color w:val="000000" w:themeColor="text1"/>
          <w:sz w:val="24"/>
          <w:szCs w:val="24"/>
          <w:lang w:eastAsia="en-TT"/>
        </w:rPr>
        <w:lastRenderedPageBreak/>
        <mc:AlternateContent>
          <mc:Choice Requires="wps">
            <w:drawing>
              <wp:anchor distT="0" distB="0" distL="114300" distR="114300" simplePos="0" relativeHeight="251693056" behindDoc="0" locked="0" layoutInCell="1" allowOverlap="1" wp14:anchorId="511F4039" wp14:editId="36EF9D6E">
                <wp:simplePos x="0" y="0"/>
                <wp:positionH relativeFrom="margin">
                  <wp:posOffset>1160145</wp:posOffset>
                </wp:positionH>
                <wp:positionV relativeFrom="paragraph">
                  <wp:posOffset>349250</wp:posOffset>
                </wp:positionV>
                <wp:extent cx="4500000" cy="828000"/>
                <wp:effectExtent l="0" t="0" r="15240" b="10795"/>
                <wp:wrapNone/>
                <wp:docPr id="10" name="Text Box 10"/>
                <wp:cNvGraphicFramePr/>
                <a:graphic xmlns:a="http://schemas.openxmlformats.org/drawingml/2006/main">
                  <a:graphicData uri="http://schemas.microsoft.com/office/word/2010/wordprocessingShape">
                    <wps:wsp>
                      <wps:cNvSpPr txBox="1"/>
                      <wps:spPr>
                        <a:xfrm>
                          <a:off x="0" y="0"/>
                          <a:ext cx="4500000" cy="828000"/>
                        </a:xfrm>
                        <a:prstGeom prst="rect">
                          <a:avLst/>
                        </a:prstGeom>
                        <a:solidFill>
                          <a:sysClr val="window" lastClr="FFFFFF"/>
                        </a:solidFill>
                        <a:ln w="6350">
                          <a:solidFill>
                            <a:prstClr val="black"/>
                          </a:solidFill>
                        </a:ln>
                      </wps:spPr>
                      <wps:txbx>
                        <w:txbxContent>
                          <w:p w14:paraId="5C23FCF7" w14:textId="77777777" w:rsidR="00EE1844" w:rsidRPr="009101B8" w:rsidRDefault="00EE1844" w:rsidP="00804732">
                            <w:pPr>
                              <w:jc w:val="center"/>
                              <w:rPr>
                                <w:rFonts w:ascii="Times New Roman" w:hAnsi="Times New Roman" w:cs="Times New Roman"/>
                                <w:b/>
                              </w:rPr>
                            </w:pPr>
                            <w:r w:rsidRPr="009101B8">
                              <w:rPr>
                                <w:rFonts w:ascii="Times New Roman" w:hAnsi="Times New Roman" w:cs="Times New Roman"/>
                                <w:b/>
                              </w:rPr>
                              <w:t>NON-PARTICIPANT OBSERVATIONS</w:t>
                            </w:r>
                          </w:p>
                          <w:p w14:paraId="6BAC83CB" w14:textId="77777777" w:rsidR="00EE1844" w:rsidRPr="009101B8" w:rsidRDefault="00EE1844" w:rsidP="00C53D0A">
                            <w:pPr>
                              <w:jc w:val="center"/>
                              <w:rPr>
                                <w:rFonts w:ascii="Times New Roman" w:hAnsi="Times New Roman" w:cs="Times New Roman"/>
                                <w:sz w:val="20"/>
                                <w:szCs w:val="20"/>
                              </w:rPr>
                            </w:pPr>
                            <w:r w:rsidRPr="009101B8">
                              <w:rPr>
                                <w:rFonts w:ascii="Times New Roman" w:hAnsi="Times New Roman" w:cs="Times New Roman"/>
                                <w:sz w:val="20"/>
                                <w:szCs w:val="20"/>
                              </w:rPr>
                              <w:t>May 1</w:t>
                            </w:r>
                            <w:r w:rsidRPr="009101B8">
                              <w:rPr>
                                <w:rFonts w:ascii="Times New Roman" w:hAnsi="Times New Roman" w:cs="Times New Roman"/>
                                <w:sz w:val="20"/>
                                <w:szCs w:val="20"/>
                                <w:vertAlign w:val="superscript"/>
                              </w:rPr>
                              <w:t>st</w:t>
                            </w:r>
                            <w:r w:rsidRPr="009101B8">
                              <w:rPr>
                                <w:rFonts w:ascii="Times New Roman" w:hAnsi="Times New Roman" w:cs="Times New Roman"/>
                                <w:sz w:val="20"/>
                                <w:szCs w:val="20"/>
                              </w:rPr>
                              <w:t xml:space="preserve"> -31</w:t>
                            </w:r>
                            <w:r w:rsidRPr="009101B8">
                              <w:rPr>
                                <w:rFonts w:ascii="Times New Roman" w:hAnsi="Times New Roman" w:cs="Times New Roman"/>
                                <w:sz w:val="20"/>
                                <w:szCs w:val="20"/>
                                <w:vertAlign w:val="superscript"/>
                              </w:rPr>
                              <w:t>st</w:t>
                            </w:r>
                            <w:r w:rsidRPr="009101B8">
                              <w:rPr>
                                <w:rFonts w:ascii="Times New Roman" w:hAnsi="Times New Roman" w:cs="Times New Roman"/>
                                <w:sz w:val="20"/>
                                <w:szCs w:val="20"/>
                              </w:rPr>
                              <w:t xml:space="preserve"> 2017</w:t>
                            </w:r>
                          </w:p>
                          <w:p w14:paraId="5448EA72" w14:textId="77777777" w:rsidR="00EE1844" w:rsidRPr="009101B8" w:rsidRDefault="00EE1844" w:rsidP="00C53D0A">
                            <w:pPr>
                              <w:jc w:val="center"/>
                              <w:rPr>
                                <w:rFonts w:ascii="Times New Roman" w:hAnsi="Times New Roman" w:cs="Times New Roman"/>
                              </w:rPr>
                            </w:pPr>
                            <w:r w:rsidRPr="009101B8">
                              <w:rPr>
                                <w:rFonts w:ascii="Times New Roman" w:hAnsi="Times New Roman" w:cs="Times New Roman"/>
                              </w:rPr>
                              <w:t>General observations focusing on ED organisation, layout and staffing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F2A07" id="Text Box 10" o:spid="_x0000_s1045" type="#_x0000_t202" style="position:absolute;margin-left:91.35pt;margin-top:27.5pt;width:354.35pt;height:65.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" fillcolor="window" strokeweight=".5pt">
                <v:textbox>
                  <w:txbxContent>
                    <w:p w:rsidR="00EE1844" w:rsidRPr="009101B8" w:rsidRDefault="00EE1844" w:rsidP="00804732">
                      <w:pPr>
                        <w:jc w:val="center"/>
                        <w:rPr>
                          <w:rFonts w:ascii="Times New Roman" w:hAnsi="Times New Roman" w:cs="Times New Roman"/>
                          <w:b/>
                        </w:rPr>
                      </w:pPr>
                      <w:r w:rsidRPr="009101B8">
                        <w:rPr>
                          <w:rFonts w:ascii="Times New Roman" w:hAnsi="Times New Roman" w:cs="Times New Roman"/>
                          <w:b/>
                        </w:rPr>
                        <w:t>NON-PARTICIPANT OBSERVATIONS</w:t>
                      </w:r>
                    </w:p>
                    <w:p w:rsidR="00EE1844" w:rsidRPr="009101B8" w:rsidRDefault="00EE1844" w:rsidP="00C53D0A">
                      <w:pPr>
                        <w:jc w:val="center"/>
                        <w:rPr>
                          <w:rFonts w:ascii="Times New Roman" w:hAnsi="Times New Roman" w:cs="Times New Roman"/>
                          <w:sz w:val="20"/>
                          <w:szCs w:val="20"/>
                        </w:rPr>
                      </w:pPr>
                      <w:r w:rsidRPr="009101B8">
                        <w:rPr>
                          <w:rFonts w:ascii="Times New Roman" w:hAnsi="Times New Roman" w:cs="Times New Roman"/>
                          <w:sz w:val="20"/>
                          <w:szCs w:val="20"/>
                        </w:rPr>
                        <w:t>May 1</w:t>
                      </w:r>
                      <w:r w:rsidRPr="009101B8">
                        <w:rPr>
                          <w:rFonts w:ascii="Times New Roman" w:hAnsi="Times New Roman" w:cs="Times New Roman"/>
                          <w:sz w:val="20"/>
                          <w:szCs w:val="20"/>
                          <w:vertAlign w:val="superscript"/>
                        </w:rPr>
                        <w:t>st</w:t>
                      </w:r>
                      <w:r w:rsidRPr="009101B8">
                        <w:rPr>
                          <w:rFonts w:ascii="Times New Roman" w:hAnsi="Times New Roman" w:cs="Times New Roman"/>
                          <w:sz w:val="20"/>
                          <w:szCs w:val="20"/>
                        </w:rPr>
                        <w:t xml:space="preserve"> -31</w:t>
                      </w:r>
                      <w:r w:rsidRPr="009101B8">
                        <w:rPr>
                          <w:rFonts w:ascii="Times New Roman" w:hAnsi="Times New Roman" w:cs="Times New Roman"/>
                          <w:sz w:val="20"/>
                          <w:szCs w:val="20"/>
                          <w:vertAlign w:val="superscript"/>
                        </w:rPr>
                        <w:t>st</w:t>
                      </w:r>
                      <w:r w:rsidRPr="009101B8">
                        <w:rPr>
                          <w:rFonts w:ascii="Times New Roman" w:hAnsi="Times New Roman" w:cs="Times New Roman"/>
                          <w:sz w:val="20"/>
                          <w:szCs w:val="20"/>
                        </w:rPr>
                        <w:t xml:space="preserve"> 2017</w:t>
                      </w:r>
                    </w:p>
                    <w:p w:rsidR="00EE1844" w:rsidRPr="009101B8" w:rsidRDefault="00EE1844" w:rsidP="00C53D0A">
                      <w:pPr>
                        <w:jc w:val="center"/>
                        <w:rPr>
                          <w:rFonts w:ascii="Times New Roman" w:hAnsi="Times New Roman" w:cs="Times New Roman"/>
                        </w:rPr>
                      </w:pPr>
                      <w:r w:rsidRPr="009101B8">
                        <w:rPr>
                          <w:rFonts w:ascii="Times New Roman" w:hAnsi="Times New Roman" w:cs="Times New Roman"/>
                        </w:rPr>
                        <w:t>General observations focusing on ED organisation, layout and staffing group</w:t>
                      </w:r>
                    </w:p>
                  </w:txbxContent>
                </v:textbox>
                <w10:wrap anchorx="margin"/>
              </v:shape>
            </w:pict>
          </mc:Fallback>
        </mc:AlternateContent>
      </w:r>
      <w:r w:rsidR="00943987">
        <w:rPr>
          <w:rFonts w:ascii="Times New Roman" w:eastAsia="Times New Roman" w:hAnsi="Times New Roman" w:cs="Times New Roman"/>
          <w:color w:val="000000" w:themeColor="text1"/>
          <w:sz w:val="24"/>
          <w:szCs w:val="24"/>
          <w:lang w:val="en-GB" w:eastAsia="en-GB"/>
        </w:rPr>
        <w:t>Figure 5</w:t>
      </w:r>
      <w:r w:rsidRPr="00F4262E">
        <w:rPr>
          <w:rFonts w:ascii="Times New Roman" w:eastAsia="Times New Roman" w:hAnsi="Times New Roman" w:cs="Times New Roman"/>
          <w:color w:val="000000" w:themeColor="text1"/>
          <w:sz w:val="24"/>
          <w:szCs w:val="24"/>
          <w:lang w:val="en-GB" w:eastAsia="en-GB"/>
        </w:rPr>
        <w:t>. Sum</w:t>
      </w:r>
      <w:r w:rsidR="00D1609F">
        <w:rPr>
          <w:rFonts w:ascii="Times New Roman" w:eastAsia="Times New Roman" w:hAnsi="Times New Roman" w:cs="Times New Roman"/>
          <w:color w:val="000000" w:themeColor="text1"/>
          <w:sz w:val="24"/>
          <w:szCs w:val="24"/>
          <w:lang w:val="en-GB" w:eastAsia="en-GB"/>
        </w:rPr>
        <w:t>mary of data collection methods</w:t>
      </w:r>
      <w:r w:rsidRPr="00F4262E">
        <w:rPr>
          <w:rFonts w:ascii="Times New Roman" w:eastAsia="Times New Roman" w:hAnsi="Times New Roman" w:cs="Times New Roman"/>
          <w:color w:val="000000" w:themeColor="text1"/>
          <w:sz w:val="24"/>
          <w:szCs w:val="24"/>
          <w:lang w:val="en-GB" w:eastAsia="en-GB"/>
        </w:rPr>
        <w:t xml:space="preserve"> </w:t>
      </w:r>
    </w:p>
    <w:p w14:paraId="6DA85492" w14:textId="77777777" w:rsidR="00C53D0A" w:rsidRPr="00F4262E" w:rsidRDefault="00804732" w:rsidP="00C53D0A">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Calibri" w:hAnsi="Times New Roman" w:cs="Times New Roman"/>
          <w:b/>
          <w:noProof/>
          <w:color w:val="000000" w:themeColor="text1"/>
          <w:sz w:val="24"/>
          <w:szCs w:val="24"/>
          <w:lang w:eastAsia="en-TT"/>
        </w:rPr>
        <mc:AlternateContent>
          <mc:Choice Requires="wps">
            <w:drawing>
              <wp:anchor distT="0" distB="0" distL="114300" distR="114300" simplePos="0" relativeHeight="251697152" behindDoc="0" locked="0" layoutInCell="1" allowOverlap="1" wp14:anchorId="21774CD2" wp14:editId="78CACF2E">
                <wp:simplePos x="0" y="0"/>
                <wp:positionH relativeFrom="column">
                  <wp:posOffset>835025</wp:posOffset>
                </wp:positionH>
                <wp:positionV relativeFrom="paragraph">
                  <wp:posOffset>22225</wp:posOffset>
                </wp:positionV>
                <wp:extent cx="317500" cy="1720850"/>
                <wp:effectExtent l="0" t="0" r="25400" b="12700"/>
                <wp:wrapNone/>
                <wp:docPr id="16" name="Left Bracket 16"/>
                <wp:cNvGraphicFramePr/>
                <a:graphic xmlns:a="http://schemas.openxmlformats.org/drawingml/2006/main">
                  <a:graphicData uri="http://schemas.microsoft.com/office/word/2010/wordprocessingShape">
                    <wps:wsp>
                      <wps:cNvSpPr/>
                      <wps:spPr>
                        <a:xfrm>
                          <a:off x="0" y="0"/>
                          <a:ext cx="317500" cy="1720850"/>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AA1E2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6" o:spid="_x0000_s1026" type="#_x0000_t85" style="position:absolute;margin-left:65.75pt;margin-top:1.75pt;width:25pt;height:13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" adj="332" strokecolor="windowText" strokeweight=".5pt">
                <v:stroke joinstyle="miter"/>
              </v:shape>
            </w:pict>
          </mc:Fallback>
        </mc:AlternateContent>
      </w:r>
      <w:r w:rsidRPr="00F4262E">
        <w:rPr>
          <w:rFonts w:ascii="Times New Roman" w:eastAsia="Calibri" w:hAnsi="Times New Roman" w:cs="Times New Roman"/>
          <w:b/>
          <w:noProof/>
          <w:color w:val="000000" w:themeColor="text1"/>
          <w:sz w:val="24"/>
          <w:szCs w:val="24"/>
          <w:lang w:eastAsia="en-TT"/>
        </w:rPr>
        <mc:AlternateContent>
          <mc:Choice Requires="wps">
            <w:drawing>
              <wp:anchor distT="0" distB="0" distL="114300" distR="114300" simplePos="0" relativeHeight="251698176" behindDoc="0" locked="0" layoutInCell="1" allowOverlap="1" wp14:anchorId="177B0F13" wp14:editId="66FE0D03">
                <wp:simplePos x="0" y="0"/>
                <wp:positionH relativeFrom="column">
                  <wp:posOffset>345440</wp:posOffset>
                </wp:positionH>
                <wp:positionV relativeFrom="paragraph">
                  <wp:posOffset>15240</wp:posOffset>
                </wp:positionV>
                <wp:extent cx="360000" cy="1800000"/>
                <wp:effectExtent l="0" t="0" r="2540" b="0"/>
                <wp:wrapNone/>
                <wp:docPr id="12" name="Text Box 12"/>
                <wp:cNvGraphicFramePr/>
                <a:graphic xmlns:a="http://schemas.openxmlformats.org/drawingml/2006/main">
                  <a:graphicData uri="http://schemas.microsoft.com/office/word/2010/wordprocessingShape">
                    <wps:wsp>
                      <wps:cNvSpPr txBox="1"/>
                      <wps:spPr>
                        <a:xfrm>
                          <a:off x="0" y="0"/>
                          <a:ext cx="360000" cy="1800000"/>
                        </a:xfrm>
                        <a:prstGeom prst="rect">
                          <a:avLst/>
                        </a:prstGeom>
                        <a:solidFill>
                          <a:sysClr val="window" lastClr="FFFFFF"/>
                        </a:solidFill>
                        <a:ln w="6350">
                          <a:noFill/>
                        </a:ln>
                      </wps:spPr>
                      <wps:txbx>
                        <w:txbxContent>
                          <w:p w14:paraId="00B1026D" w14:textId="77777777" w:rsidR="00EE1844" w:rsidRPr="00A07975" w:rsidRDefault="00EE1844" w:rsidP="00C53D0A">
                            <w:pPr>
                              <w:jc w:val="center"/>
                              <w:rPr>
                                <w:rFonts w:ascii="Times New Roman" w:hAnsi="Times New Roman" w:cs="Times New Roman"/>
                                <w:sz w:val="24"/>
                                <w:szCs w:val="24"/>
                              </w:rPr>
                            </w:pPr>
                            <w:r w:rsidRPr="00A07975">
                              <w:rPr>
                                <w:rFonts w:ascii="Times New Roman" w:hAnsi="Times New Roman" w:cs="Times New Roman"/>
                                <w:sz w:val="24"/>
                                <w:szCs w:val="24"/>
                              </w:rPr>
                              <w:t>Pre-departmental changes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219F1" id="Text Box 12" o:spid="_x0000_s1046" type="#_x0000_t202" style="position:absolute;margin-left:27.2pt;margin-top:1.2pt;width:28.35pt;height:14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" fillcolor="window" stroked="f" strokeweight=".5pt">
                <v:textbox style="layout-flow:vertical;mso-layout-flow-alt:bottom-to-top">
                  <w:txbxContent>
                    <w:p w:rsidR="00EE1844" w:rsidRPr="00A07975" w:rsidRDefault="00EE1844" w:rsidP="00C53D0A">
                      <w:pPr>
                        <w:jc w:val="center"/>
                        <w:rPr>
                          <w:rFonts w:ascii="Times New Roman" w:hAnsi="Times New Roman" w:cs="Times New Roman"/>
                          <w:sz w:val="24"/>
                          <w:szCs w:val="24"/>
                        </w:rPr>
                      </w:pPr>
                      <w:r w:rsidRPr="00A07975">
                        <w:rPr>
                          <w:rFonts w:ascii="Times New Roman" w:hAnsi="Times New Roman" w:cs="Times New Roman"/>
                          <w:sz w:val="24"/>
                          <w:szCs w:val="24"/>
                        </w:rPr>
                        <w:t>Pre-departmental changes</w:t>
                      </w:r>
                    </w:p>
                  </w:txbxContent>
                </v:textbox>
              </v:shape>
            </w:pict>
          </mc:Fallback>
        </mc:AlternateContent>
      </w:r>
    </w:p>
    <w:p w14:paraId="6DC149F7" w14:textId="77777777" w:rsidR="00C53D0A" w:rsidRPr="00F4262E" w:rsidRDefault="00804732" w:rsidP="00C53D0A">
      <w:pPr>
        <w:jc w:val="center"/>
        <w:rPr>
          <w:rFonts w:ascii="Times New Roman" w:hAnsi="Times New Roman" w:cs="Times New Roman"/>
          <w:b/>
          <w:color w:val="000000" w:themeColor="text1"/>
          <w:sz w:val="24"/>
          <w:szCs w:val="24"/>
        </w:rPr>
      </w:pPr>
      <w:r w:rsidRPr="00F4262E">
        <w:rPr>
          <w:rFonts w:ascii="Times New Roman" w:hAnsi="Times New Roman" w:cs="Times New Roman"/>
          <w:b/>
          <w:noProof/>
          <w:color w:val="000000" w:themeColor="text1"/>
          <w:sz w:val="24"/>
          <w:szCs w:val="24"/>
          <w:lang w:eastAsia="en-TT"/>
        </w:rPr>
        <mc:AlternateContent>
          <mc:Choice Requires="wps">
            <w:drawing>
              <wp:anchor distT="0" distB="0" distL="114300" distR="114300" simplePos="0" relativeHeight="251695104" behindDoc="0" locked="0" layoutInCell="1" allowOverlap="1" wp14:anchorId="3B462660" wp14:editId="0D3AF523">
                <wp:simplePos x="0" y="0"/>
                <wp:positionH relativeFrom="margin">
                  <wp:posOffset>3329305</wp:posOffset>
                </wp:positionH>
                <wp:positionV relativeFrom="paragraph">
                  <wp:posOffset>214630</wp:posOffset>
                </wp:positionV>
                <wp:extent cx="0" cy="360000"/>
                <wp:effectExtent l="76200" t="0" r="76200" b="59690"/>
                <wp:wrapNone/>
                <wp:docPr id="36" name="Straight Arrow Connector 36"/>
                <wp:cNvGraphicFramePr/>
                <a:graphic xmlns:a="http://schemas.openxmlformats.org/drawingml/2006/main">
                  <a:graphicData uri="http://schemas.microsoft.com/office/word/2010/wordprocessingShape">
                    <wps:wsp>
                      <wps:cNvCnPr/>
                      <wps:spPr>
                        <a:xfrm>
                          <a:off x="0" y="0"/>
                          <a:ext cx="0" cy="36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5C23E3" id="Straight Arrow Connector 36" o:spid="_x0000_s1026" type="#_x0000_t32" style="position:absolute;margin-left:262.15pt;margin-top:16.9pt;width:0;height:28.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" strokecolor="windowText" strokeweight=".5pt">
                <v:stroke endarrow="block" joinstyle="miter"/>
                <w10:wrap anchorx="margin"/>
              </v:shape>
            </w:pict>
          </mc:Fallback>
        </mc:AlternateContent>
      </w:r>
    </w:p>
    <w:p w14:paraId="2B3F7C59" w14:textId="77777777" w:rsidR="00C53D0A" w:rsidRPr="00F4262E" w:rsidRDefault="00C53D0A" w:rsidP="00C53D0A">
      <w:pPr>
        <w:jc w:val="center"/>
        <w:rPr>
          <w:rFonts w:ascii="Times New Roman" w:hAnsi="Times New Roman" w:cs="Times New Roman"/>
          <w:b/>
          <w:color w:val="000000" w:themeColor="text1"/>
          <w:sz w:val="24"/>
          <w:szCs w:val="24"/>
        </w:rPr>
      </w:pPr>
    </w:p>
    <w:p w14:paraId="3D92204C" w14:textId="77777777" w:rsidR="00C53D0A" w:rsidRPr="00F4262E" w:rsidRDefault="00804732" w:rsidP="00C53D0A">
      <w:pPr>
        <w:jc w:val="center"/>
        <w:rPr>
          <w:rFonts w:ascii="Times New Roman" w:hAnsi="Times New Roman" w:cs="Times New Roman"/>
          <w:b/>
          <w:color w:val="000000" w:themeColor="text1"/>
          <w:sz w:val="24"/>
          <w:szCs w:val="24"/>
        </w:rPr>
      </w:pPr>
      <w:r w:rsidRPr="00F4262E">
        <w:rPr>
          <w:rFonts w:ascii="Times New Roman" w:hAnsi="Times New Roman" w:cs="Times New Roman"/>
          <w:b/>
          <w:noProof/>
          <w:color w:val="000000" w:themeColor="text1"/>
          <w:sz w:val="24"/>
          <w:szCs w:val="24"/>
          <w:lang w:eastAsia="en-TT"/>
        </w:rPr>
        <mc:AlternateContent>
          <mc:Choice Requires="wps">
            <w:drawing>
              <wp:anchor distT="0" distB="0" distL="114300" distR="114300" simplePos="0" relativeHeight="251694080" behindDoc="0" locked="0" layoutInCell="1" allowOverlap="1" wp14:anchorId="29DB0566" wp14:editId="526AF10C">
                <wp:simplePos x="0" y="0"/>
                <wp:positionH relativeFrom="margin">
                  <wp:posOffset>1157605</wp:posOffset>
                </wp:positionH>
                <wp:positionV relativeFrom="paragraph">
                  <wp:posOffset>6985</wp:posOffset>
                </wp:positionV>
                <wp:extent cx="4500000" cy="828000"/>
                <wp:effectExtent l="0" t="0" r="15240" b="10795"/>
                <wp:wrapNone/>
                <wp:docPr id="37" name="Text Box 37"/>
                <wp:cNvGraphicFramePr/>
                <a:graphic xmlns:a="http://schemas.openxmlformats.org/drawingml/2006/main">
                  <a:graphicData uri="http://schemas.microsoft.com/office/word/2010/wordprocessingShape">
                    <wps:wsp>
                      <wps:cNvSpPr txBox="1"/>
                      <wps:spPr>
                        <a:xfrm>
                          <a:off x="0" y="0"/>
                          <a:ext cx="4500000" cy="828000"/>
                        </a:xfrm>
                        <a:prstGeom prst="rect">
                          <a:avLst/>
                        </a:prstGeom>
                        <a:solidFill>
                          <a:sysClr val="window" lastClr="FFFFFF"/>
                        </a:solidFill>
                        <a:ln w="6350">
                          <a:solidFill>
                            <a:prstClr val="black"/>
                          </a:solidFill>
                        </a:ln>
                      </wps:spPr>
                      <wps:txbx>
                        <w:txbxContent>
                          <w:p w14:paraId="788C626C" w14:textId="77777777" w:rsidR="00EE1844" w:rsidRPr="009101B8" w:rsidRDefault="00EE1844" w:rsidP="00C53D0A">
                            <w:pPr>
                              <w:jc w:val="center"/>
                              <w:rPr>
                                <w:rFonts w:ascii="Times New Roman" w:hAnsi="Times New Roman" w:cs="Times New Roman"/>
                                <w:b/>
                              </w:rPr>
                            </w:pPr>
                            <w:r w:rsidRPr="009101B8">
                              <w:rPr>
                                <w:rFonts w:ascii="Times New Roman" w:hAnsi="Times New Roman" w:cs="Times New Roman"/>
                                <w:b/>
                              </w:rPr>
                              <w:t>OBSERVATIONAL PROCESS MAPPING</w:t>
                            </w:r>
                          </w:p>
                          <w:p w14:paraId="3CA8B911" w14:textId="77777777" w:rsidR="00EE1844" w:rsidRPr="00310882" w:rsidRDefault="00EE1844" w:rsidP="00C53D0A">
                            <w:pPr>
                              <w:jc w:val="center"/>
                              <w:rPr>
                                <w:rFonts w:ascii="Times New Roman" w:hAnsi="Times New Roman" w:cs="Times New Roman"/>
                                <w:sz w:val="20"/>
                                <w:szCs w:val="20"/>
                              </w:rPr>
                            </w:pPr>
                            <w:r w:rsidRPr="00310882">
                              <w:rPr>
                                <w:rFonts w:ascii="Times New Roman" w:hAnsi="Times New Roman" w:cs="Times New Roman"/>
                                <w:sz w:val="20"/>
                                <w:szCs w:val="20"/>
                              </w:rPr>
                              <w:t>June 1</w:t>
                            </w:r>
                            <w:r w:rsidRPr="00310882">
                              <w:rPr>
                                <w:rFonts w:ascii="Times New Roman" w:hAnsi="Times New Roman" w:cs="Times New Roman"/>
                                <w:sz w:val="20"/>
                                <w:szCs w:val="20"/>
                                <w:vertAlign w:val="superscript"/>
                              </w:rPr>
                              <w:t>st</w:t>
                            </w:r>
                            <w:r w:rsidRPr="00310882">
                              <w:rPr>
                                <w:rFonts w:ascii="Times New Roman" w:hAnsi="Times New Roman" w:cs="Times New Roman"/>
                                <w:sz w:val="20"/>
                                <w:szCs w:val="20"/>
                              </w:rPr>
                              <w:t>- July 7</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xml:space="preserve"> 2017</w:t>
                            </w:r>
                          </w:p>
                          <w:p w14:paraId="2FD08BBB" w14:textId="77777777" w:rsidR="00EE1844" w:rsidRPr="00BE4817" w:rsidRDefault="00EE1844" w:rsidP="001256F4">
                            <w:pPr>
                              <w:jc w:val="center"/>
                              <w:rPr>
                                <w:rFonts w:ascii="Times New Roman" w:hAnsi="Times New Roman" w:cs="Times New Roman"/>
                              </w:rPr>
                            </w:pPr>
                            <w:r w:rsidRPr="00BE4817">
                              <w:rPr>
                                <w:rFonts w:ascii="Times New Roman" w:hAnsi="Times New Roman" w:cs="Times New Roman"/>
                              </w:rPr>
                              <w:t xml:space="preserve">Direct tracking of patient journeys and </w:t>
                            </w:r>
                            <w:r>
                              <w:rPr>
                                <w:rFonts w:ascii="Times New Roman" w:hAnsi="Times New Roman" w:cs="Times New Roman"/>
                              </w:rPr>
                              <w:t xml:space="preserve">participant </w:t>
                            </w:r>
                            <w:r w:rsidRPr="00BE4817">
                              <w:rPr>
                                <w:rFonts w:ascii="Times New Roman" w:hAnsi="Times New Roman" w:cs="Times New Roman"/>
                              </w:rPr>
                              <w:t>interactions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795B5" id="_x0000_s1047" type="#_x0000_t202" style="position:absolute;left:0;text-align:left;margin-left:91.15pt;margin-top:.55pt;width:354.35pt;height:65.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" fillcolor="window" strokeweight=".5pt">
                <v:textbox>
                  <w:txbxContent>
                    <w:p w:rsidR="00EE1844" w:rsidRPr="009101B8" w:rsidRDefault="00EE1844" w:rsidP="00C53D0A">
                      <w:pPr>
                        <w:jc w:val="center"/>
                        <w:rPr>
                          <w:rFonts w:ascii="Times New Roman" w:hAnsi="Times New Roman" w:cs="Times New Roman"/>
                          <w:b/>
                        </w:rPr>
                      </w:pPr>
                      <w:r w:rsidRPr="009101B8">
                        <w:rPr>
                          <w:rFonts w:ascii="Times New Roman" w:hAnsi="Times New Roman" w:cs="Times New Roman"/>
                          <w:b/>
                        </w:rPr>
                        <w:t>OBSERVATIONAL PROCESS MAPPING</w:t>
                      </w:r>
                    </w:p>
                    <w:p w:rsidR="00EE1844" w:rsidRPr="00310882" w:rsidRDefault="00EE1844" w:rsidP="00C53D0A">
                      <w:pPr>
                        <w:jc w:val="center"/>
                        <w:rPr>
                          <w:rFonts w:ascii="Times New Roman" w:hAnsi="Times New Roman" w:cs="Times New Roman"/>
                          <w:sz w:val="20"/>
                          <w:szCs w:val="20"/>
                        </w:rPr>
                      </w:pPr>
                      <w:r w:rsidRPr="00310882">
                        <w:rPr>
                          <w:rFonts w:ascii="Times New Roman" w:hAnsi="Times New Roman" w:cs="Times New Roman"/>
                          <w:sz w:val="20"/>
                          <w:szCs w:val="20"/>
                        </w:rPr>
                        <w:t>June 1</w:t>
                      </w:r>
                      <w:r w:rsidRPr="00310882">
                        <w:rPr>
                          <w:rFonts w:ascii="Times New Roman" w:hAnsi="Times New Roman" w:cs="Times New Roman"/>
                          <w:sz w:val="20"/>
                          <w:szCs w:val="20"/>
                          <w:vertAlign w:val="superscript"/>
                        </w:rPr>
                        <w:t>st</w:t>
                      </w:r>
                      <w:r w:rsidRPr="00310882">
                        <w:rPr>
                          <w:rFonts w:ascii="Times New Roman" w:hAnsi="Times New Roman" w:cs="Times New Roman"/>
                          <w:sz w:val="20"/>
                          <w:szCs w:val="20"/>
                        </w:rPr>
                        <w:t>- July 7</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xml:space="preserve"> 2017</w:t>
                      </w:r>
                    </w:p>
                    <w:p w:rsidR="00EE1844" w:rsidRPr="00BE4817" w:rsidRDefault="00EE1844" w:rsidP="001256F4">
                      <w:pPr>
                        <w:jc w:val="center"/>
                        <w:rPr>
                          <w:rFonts w:ascii="Times New Roman" w:hAnsi="Times New Roman" w:cs="Times New Roman"/>
                        </w:rPr>
                      </w:pPr>
                      <w:r w:rsidRPr="00BE4817">
                        <w:rPr>
                          <w:rFonts w:ascii="Times New Roman" w:hAnsi="Times New Roman" w:cs="Times New Roman"/>
                        </w:rPr>
                        <w:t xml:space="preserve">Direct tracking of patient journeys and </w:t>
                      </w:r>
                      <w:r>
                        <w:rPr>
                          <w:rFonts w:ascii="Times New Roman" w:hAnsi="Times New Roman" w:cs="Times New Roman"/>
                        </w:rPr>
                        <w:t xml:space="preserve">participant </w:t>
                      </w:r>
                      <w:r w:rsidRPr="00BE4817">
                        <w:rPr>
                          <w:rFonts w:ascii="Times New Roman" w:hAnsi="Times New Roman" w:cs="Times New Roman"/>
                        </w:rPr>
                        <w:t>interactions</w:t>
                      </w:r>
                    </w:p>
                  </w:txbxContent>
                </v:textbox>
                <w10:wrap anchorx="margin"/>
              </v:shape>
            </w:pict>
          </mc:Fallback>
        </mc:AlternateContent>
      </w:r>
    </w:p>
    <w:p w14:paraId="29EDE5C4" w14:textId="77777777" w:rsidR="00C53D0A" w:rsidRPr="00F4262E" w:rsidRDefault="00C53D0A" w:rsidP="00C53D0A">
      <w:pPr>
        <w:rPr>
          <w:rFonts w:ascii="Times New Roman" w:hAnsi="Times New Roman" w:cs="Times New Roman"/>
          <w:b/>
          <w:color w:val="000000" w:themeColor="text1"/>
          <w:sz w:val="24"/>
          <w:szCs w:val="24"/>
        </w:rPr>
      </w:pPr>
    </w:p>
    <w:p w14:paraId="26946819" w14:textId="77777777" w:rsidR="00C53D0A" w:rsidRPr="00F4262E" w:rsidRDefault="00804732" w:rsidP="00C53D0A">
      <w:pPr>
        <w:jc w:val="center"/>
        <w:rPr>
          <w:rFonts w:ascii="Times New Roman" w:hAnsi="Times New Roman" w:cs="Times New Roman"/>
          <w:b/>
          <w:color w:val="000000" w:themeColor="text1"/>
          <w:sz w:val="24"/>
          <w:szCs w:val="24"/>
        </w:rPr>
      </w:pPr>
      <w:r w:rsidRPr="00F4262E">
        <w:rPr>
          <w:rFonts w:ascii="Times New Roman" w:hAnsi="Times New Roman" w:cs="Times New Roman"/>
          <w:b/>
          <w:noProof/>
          <w:color w:val="000000" w:themeColor="text1"/>
          <w:sz w:val="24"/>
          <w:szCs w:val="24"/>
          <w:lang w:eastAsia="en-TT"/>
        </w:rPr>
        <mc:AlternateContent>
          <mc:Choice Requires="wps">
            <w:drawing>
              <wp:anchor distT="0" distB="0" distL="114300" distR="114300" simplePos="0" relativeHeight="251696128" behindDoc="0" locked="0" layoutInCell="1" allowOverlap="1" wp14:anchorId="6BAE2EC6" wp14:editId="144564D5">
                <wp:simplePos x="0" y="0"/>
                <wp:positionH relativeFrom="margin">
                  <wp:posOffset>3336290</wp:posOffset>
                </wp:positionH>
                <wp:positionV relativeFrom="paragraph">
                  <wp:posOffset>268605</wp:posOffset>
                </wp:positionV>
                <wp:extent cx="0" cy="359410"/>
                <wp:effectExtent l="76200" t="0" r="76200" b="59690"/>
                <wp:wrapNone/>
                <wp:docPr id="38" name="Straight Arrow Connector 38"/>
                <wp:cNvGraphicFramePr/>
                <a:graphic xmlns:a="http://schemas.openxmlformats.org/drawingml/2006/main">
                  <a:graphicData uri="http://schemas.microsoft.com/office/word/2010/wordprocessingShape">
                    <wps:wsp>
                      <wps:cNvCnPr/>
                      <wps:spPr>
                        <a:xfrm flipH="1">
                          <a:off x="0" y="0"/>
                          <a:ext cx="0" cy="3594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191984" id="Straight Arrow Connector 38" o:spid="_x0000_s1026" type="#_x0000_t32" style="position:absolute;margin-left:262.7pt;margin-top:21.15pt;width:0;height:28.3pt;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" strokecolor="windowText" strokeweight=".5pt">
                <v:stroke endarrow="block" joinstyle="miter"/>
                <w10:wrap anchorx="margin"/>
              </v:shape>
            </w:pict>
          </mc:Fallback>
        </mc:AlternateContent>
      </w:r>
    </w:p>
    <w:p w14:paraId="266A3D08" w14:textId="77777777" w:rsidR="00C53D0A" w:rsidRPr="00F4262E" w:rsidRDefault="00C53D0A" w:rsidP="00C53D0A">
      <w:pPr>
        <w:jc w:val="center"/>
        <w:rPr>
          <w:rFonts w:ascii="Times New Roman" w:hAnsi="Times New Roman" w:cs="Times New Roman"/>
          <w:b/>
          <w:color w:val="000000" w:themeColor="text1"/>
          <w:sz w:val="24"/>
          <w:szCs w:val="24"/>
        </w:rPr>
      </w:pPr>
    </w:p>
    <w:p w14:paraId="54B42D5A" w14:textId="77777777" w:rsidR="00C53D0A" w:rsidRPr="00F4262E" w:rsidRDefault="00804732" w:rsidP="00C53D0A">
      <w:pPr>
        <w:jc w:val="center"/>
        <w:rPr>
          <w:rFonts w:ascii="Times New Roman" w:hAnsi="Times New Roman" w:cs="Times New Roman"/>
          <w:b/>
          <w:color w:val="000000" w:themeColor="text1"/>
          <w:sz w:val="24"/>
          <w:szCs w:val="24"/>
        </w:rPr>
      </w:pPr>
      <w:r w:rsidRPr="00F4262E">
        <w:rPr>
          <w:rFonts w:ascii="Times New Roman" w:hAnsi="Times New Roman" w:cs="Times New Roman"/>
          <w:b/>
          <w:noProof/>
          <w:color w:val="000000" w:themeColor="text1"/>
          <w:sz w:val="24"/>
          <w:szCs w:val="24"/>
          <w:lang w:eastAsia="en-TT"/>
        </w:rPr>
        <mc:AlternateContent>
          <mc:Choice Requires="wps">
            <w:drawing>
              <wp:anchor distT="0" distB="0" distL="114300" distR="114300" simplePos="0" relativeHeight="251699200" behindDoc="0" locked="0" layoutInCell="1" allowOverlap="1" wp14:anchorId="4539FF71" wp14:editId="5D097781">
                <wp:simplePos x="0" y="0"/>
                <wp:positionH relativeFrom="margin">
                  <wp:posOffset>1145540</wp:posOffset>
                </wp:positionH>
                <wp:positionV relativeFrom="paragraph">
                  <wp:posOffset>49530</wp:posOffset>
                </wp:positionV>
                <wp:extent cx="4500000" cy="1188000"/>
                <wp:effectExtent l="0" t="0" r="15240" b="12700"/>
                <wp:wrapNone/>
                <wp:docPr id="39" name="Text Box 39"/>
                <wp:cNvGraphicFramePr/>
                <a:graphic xmlns:a="http://schemas.openxmlformats.org/drawingml/2006/main">
                  <a:graphicData uri="http://schemas.microsoft.com/office/word/2010/wordprocessingShape">
                    <wps:wsp>
                      <wps:cNvSpPr txBox="1"/>
                      <wps:spPr>
                        <a:xfrm>
                          <a:off x="0" y="0"/>
                          <a:ext cx="4500000" cy="1188000"/>
                        </a:xfrm>
                        <a:prstGeom prst="rect">
                          <a:avLst/>
                        </a:prstGeom>
                        <a:solidFill>
                          <a:sysClr val="window" lastClr="FFFFFF"/>
                        </a:solidFill>
                        <a:ln w="6350">
                          <a:solidFill>
                            <a:prstClr val="black"/>
                          </a:solidFill>
                        </a:ln>
                      </wps:spPr>
                      <wps:txbx>
                        <w:txbxContent>
                          <w:p w14:paraId="3EEFD552" w14:textId="77777777" w:rsidR="00EE1844" w:rsidRDefault="00EE1844" w:rsidP="00C53D0A">
                            <w:pPr>
                              <w:jc w:val="center"/>
                              <w:rPr>
                                <w:rFonts w:ascii="Times New Roman" w:hAnsi="Times New Roman" w:cs="Times New Roman"/>
                              </w:rPr>
                            </w:pPr>
                            <w:r w:rsidRPr="00BE4817">
                              <w:rPr>
                                <w:rFonts w:ascii="Times New Roman" w:hAnsi="Times New Roman" w:cs="Times New Roman"/>
                                <w:b/>
                              </w:rPr>
                              <w:t xml:space="preserve">OBSERVATIONAL PROCESS </w:t>
                            </w:r>
                            <w:r w:rsidRPr="007E484E">
                              <w:rPr>
                                <w:rFonts w:ascii="Times New Roman" w:hAnsi="Times New Roman" w:cs="Times New Roman"/>
                                <w:b/>
                              </w:rPr>
                              <w:t>MAPPING POST ED MODIFICATION</w:t>
                            </w:r>
                          </w:p>
                          <w:p w14:paraId="11D77964" w14:textId="77777777" w:rsidR="00EE1844" w:rsidRDefault="00EE1844" w:rsidP="00C53D0A">
                            <w:pPr>
                              <w:jc w:val="center"/>
                              <w:rPr>
                                <w:rFonts w:ascii="Times New Roman" w:hAnsi="Times New Roman" w:cs="Times New Roman"/>
                                <w:sz w:val="20"/>
                                <w:szCs w:val="20"/>
                              </w:rPr>
                            </w:pPr>
                            <w:r w:rsidRPr="00310882">
                              <w:rPr>
                                <w:rFonts w:ascii="Times New Roman" w:hAnsi="Times New Roman" w:cs="Times New Roman"/>
                                <w:sz w:val="20"/>
                                <w:szCs w:val="20"/>
                              </w:rPr>
                              <w:t>July 19</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August 14</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xml:space="preserve"> 2017</w:t>
                            </w:r>
                            <w:r>
                              <w:rPr>
                                <w:rFonts w:ascii="Times New Roman" w:hAnsi="Times New Roman" w:cs="Times New Roman"/>
                                <w:sz w:val="20"/>
                                <w:szCs w:val="20"/>
                              </w:rPr>
                              <w:t xml:space="preserve"> and Nov 2nd-6</w:t>
                            </w:r>
                            <w:r w:rsidRPr="00EE59C3">
                              <w:rPr>
                                <w:rFonts w:ascii="Times New Roman" w:hAnsi="Times New Roman" w:cs="Times New Roman"/>
                                <w:sz w:val="20"/>
                                <w:szCs w:val="20"/>
                                <w:vertAlign w:val="superscript"/>
                              </w:rPr>
                              <w:t>th</w:t>
                            </w:r>
                            <w:r>
                              <w:rPr>
                                <w:rFonts w:ascii="Times New Roman" w:hAnsi="Times New Roman" w:cs="Times New Roman"/>
                                <w:sz w:val="20"/>
                                <w:szCs w:val="20"/>
                              </w:rPr>
                              <w:t xml:space="preserve"> 2017</w:t>
                            </w:r>
                          </w:p>
                          <w:p w14:paraId="1258B990" w14:textId="77777777" w:rsidR="00EE1844" w:rsidRPr="00BE4817" w:rsidRDefault="00EE1844" w:rsidP="006B385E">
                            <w:pPr>
                              <w:jc w:val="center"/>
                              <w:rPr>
                                <w:rFonts w:ascii="Times New Roman" w:hAnsi="Times New Roman" w:cs="Times New Roman"/>
                              </w:rPr>
                            </w:pPr>
                            <w:r w:rsidRPr="00BE4817">
                              <w:rPr>
                                <w:rFonts w:ascii="Times New Roman" w:hAnsi="Times New Roman" w:cs="Times New Roman"/>
                              </w:rPr>
                              <w:t xml:space="preserve">Repeat of non-participant and observational process mapping to incorporate departmental </w:t>
                            </w:r>
                            <w:r>
                              <w:rPr>
                                <w:rFonts w:ascii="Times New Roman" w:hAnsi="Times New Roman" w:cs="Times New Roman"/>
                              </w:rPr>
                              <w:t>changes</w:t>
                            </w:r>
                          </w:p>
                          <w:p w14:paraId="70D380AF" w14:textId="77777777" w:rsidR="00EE1844" w:rsidRDefault="00EE1844" w:rsidP="00C53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EEB7B" id="Text Box 39" o:spid="_x0000_s1048" type="#_x0000_t202" style="position:absolute;left:0;text-align:left;margin-left:90.2pt;margin-top:3.9pt;width:354.35pt;height:93.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" fillcolor="window" strokeweight=".5pt">
                <v:textbox>
                  <w:txbxContent>
                    <w:p w:rsidR="00EE1844" w:rsidRDefault="00EE1844" w:rsidP="00C53D0A">
                      <w:pPr>
                        <w:jc w:val="center"/>
                        <w:rPr>
                          <w:rFonts w:ascii="Times New Roman" w:hAnsi="Times New Roman" w:cs="Times New Roman"/>
                        </w:rPr>
                      </w:pPr>
                      <w:r w:rsidRPr="00BE4817">
                        <w:rPr>
                          <w:rFonts w:ascii="Times New Roman" w:hAnsi="Times New Roman" w:cs="Times New Roman"/>
                          <w:b/>
                        </w:rPr>
                        <w:t xml:space="preserve">OBSERVATIONAL PROCESS </w:t>
                      </w:r>
                      <w:r w:rsidRPr="007E484E">
                        <w:rPr>
                          <w:rFonts w:ascii="Times New Roman" w:hAnsi="Times New Roman" w:cs="Times New Roman"/>
                          <w:b/>
                        </w:rPr>
                        <w:t>MAPPING POST ED MODIFICATION</w:t>
                      </w:r>
                    </w:p>
                    <w:p w:rsidR="00EE1844" w:rsidRDefault="00EE1844" w:rsidP="00C53D0A">
                      <w:pPr>
                        <w:jc w:val="center"/>
                        <w:rPr>
                          <w:rFonts w:ascii="Times New Roman" w:hAnsi="Times New Roman" w:cs="Times New Roman"/>
                          <w:sz w:val="20"/>
                          <w:szCs w:val="20"/>
                        </w:rPr>
                      </w:pPr>
                      <w:r w:rsidRPr="00310882">
                        <w:rPr>
                          <w:rFonts w:ascii="Times New Roman" w:hAnsi="Times New Roman" w:cs="Times New Roman"/>
                          <w:sz w:val="20"/>
                          <w:szCs w:val="20"/>
                        </w:rPr>
                        <w:t>July 19</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August 14</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xml:space="preserve"> 2017</w:t>
                      </w:r>
                      <w:r>
                        <w:rPr>
                          <w:rFonts w:ascii="Times New Roman" w:hAnsi="Times New Roman" w:cs="Times New Roman"/>
                          <w:sz w:val="20"/>
                          <w:szCs w:val="20"/>
                        </w:rPr>
                        <w:t xml:space="preserve"> and Nov 2nd-6</w:t>
                      </w:r>
                      <w:r w:rsidRPr="00EE59C3">
                        <w:rPr>
                          <w:rFonts w:ascii="Times New Roman" w:hAnsi="Times New Roman" w:cs="Times New Roman"/>
                          <w:sz w:val="20"/>
                          <w:szCs w:val="20"/>
                          <w:vertAlign w:val="superscript"/>
                        </w:rPr>
                        <w:t>th</w:t>
                      </w:r>
                      <w:r>
                        <w:rPr>
                          <w:rFonts w:ascii="Times New Roman" w:hAnsi="Times New Roman" w:cs="Times New Roman"/>
                          <w:sz w:val="20"/>
                          <w:szCs w:val="20"/>
                        </w:rPr>
                        <w:t xml:space="preserve"> 2017</w:t>
                      </w:r>
                    </w:p>
                    <w:p w:rsidR="00EE1844" w:rsidRPr="00BE4817" w:rsidRDefault="00EE1844" w:rsidP="006B385E">
                      <w:pPr>
                        <w:jc w:val="center"/>
                        <w:rPr>
                          <w:rFonts w:ascii="Times New Roman" w:hAnsi="Times New Roman" w:cs="Times New Roman"/>
                        </w:rPr>
                      </w:pPr>
                      <w:r w:rsidRPr="00BE4817">
                        <w:rPr>
                          <w:rFonts w:ascii="Times New Roman" w:hAnsi="Times New Roman" w:cs="Times New Roman"/>
                        </w:rPr>
                        <w:t xml:space="preserve">Repeat of non-participant and observational process mapping to incorporate departmental </w:t>
                      </w:r>
                      <w:r>
                        <w:rPr>
                          <w:rFonts w:ascii="Times New Roman" w:hAnsi="Times New Roman" w:cs="Times New Roman"/>
                        </w:rPr>
                        <w:t>changes</w:t>
                      </w:r>
                    </w:p>
                    <w:p w:rsidR="00EE1844" w:rsidRDefault="00EE1844" w:rsidP="00C53D0A"/>
                  </w:txbxContent>
                </v:textbox>
                <w10:wrap anchorx="margin"/>
              </v:shape>
            </w:pict>
          </mc:Fallback>
        </mc:AlternateContent>
      </w:r>
    </w:p>
    <w:p w14:paraId="1F3CC08C" w14:textId="77777777" w:rsidR="00C53D0A" w:rsidRPr="00F4262E" w:rsidRDefault="00C53D0A" w:rsidP="00C53D0A">
      <w:pPr>
        <w:rPr>
          <w:rFonts w:ascii="Times New Roman" w:hAnsi="Times New Roman" w:cs="Times New Roman"/>
          <w:b/>
          <w:color w:val="000000" w:themeColor="text1"/>
          <w:sz w:val="24"/>
          <w:szCs w:val="24"/>
        </w:rPr>
      </w:pPr>
    </w:p>
    <w:p w14:paraId="78B36F15" w14:textId="77777777" w:rsidR="00C53D0A" w:rsidRPr="00F4262E" w:rsidRDefault="00804732" w:rsidP="00C53D0A">
      <w:pPr>
        <w:jc w:val="center"/>
        <w:rPr>
          <w:rFonts w:ascii="Times New Roman" w:hAnsi="Times New Roman" w:cs="Times New Roman"/>
          <w:b/>
          <w:color w:val="000000" w:themeColor="text1"/>
          <w:sz w:val="24"/>
          <w:szCs w:val="24"/>
        </w:rPr>
      </w:pPr>
      <w:r w:rsidRPr="00F4262E">
        <w:rPr>
          <w:rFonts w:ascii="Times New Roman" w:hAnsi="Times New Roman" w:cs="Times New Roman"/>
          <w:b/>
          <w:noProof/>
          <w:color w:val="000000" w:themeColor="text1"/>
          <w:sz w:val="24"/>
          <w:szCs w:val="24"/>
          <w:lang w:eastAsia="en-TT"/>
        </w:rPr>
        <mc:AlternateContent>
          <mc:Choice Requires="wps">
            <w:drawing>
              <wp:anchor distT="0" distB="0" distL="114300" distR="114300" simplePos="0" relativeHeight="251704320" behindDoc="0" locked="0" layoutInCell="1" allowOverlap="1" wp14:anchorId="4F3A6774" wp14:editId="0E9FB3F2">
                <wp:simplePos x="0" y="0"/>
                <wp:positionH relativeFrom="column">
                  <wp:posOffset>880110</wp:posOffset>
                </wp:positionH>
                <wp:positionV relativeFrom="paragraph">
                  <wp:posOffset>8891</wp:posOffset>
                </wp:positionV>
                <wp:extent cx="272375" cy="2800350"/>
                <wp:effectExtent l="0" t="0" r="13970" b="19050"/>
                <wp:wrapNone/>
                <wp:docPr id="40" name="Left Bracket 40"/>
                <wp:cNvGraphicFramePr/>
                <a:graphic xmlns:a="http://schemas.openxmlformats.org/drawingml/2006/main">
                  <a:graphicData uri="http://schemas.microsoft.com/office/word/2010/wordprocessingShape">
                    <wps:wsp>
                      <wps:cNvSpPr/>
                      <wps:spPr>
                        <a:xfrm>
                          <a:off x="0" y="0"/>
                          <a:ext cx="272375" cy="2800350"/>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0F8DD" id="Left Bracket 40" o:spid="_x0000_s1026" type="#_x0000_t85" style="position:absolute;margin-left:69.3pt;margin-top:.7pt;width:21.45pt;height:2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" adj="175" strokecolor="windowText" strokeweight=".5pt">
                <v:stroke joinstyle="miter"/>
              </v:shape>
            </w:pict>
          </mc:Fallback>
        </mc:AlternateContent>
      </w:r>
    </w:p>
    <w:p w14:paraId="16B969A0" w14:textId="77777777" w:rsidR="00C53D0A" w:rsidRPr="00F4262E" w:rsidRDefault="00804732" w:rsidP="00C53D0A">
      <w:pPr>
        <w:jc w:val="center"/>
        <w:rPr>
          <w:rFonts w:ascii="Times New Roman" w:hAnsi="Times New Roman" w:cs="Times New Roman"/>
          <w:b/>
          <w:color w:val="000000" w:themeColor="text1"/>
          <w:sz w:val="24"/>
          <w:szCs w:val="24"/>
        </w:rPr>
      </w:pPr>
      <w:r w:rsidRPr="00F4262E">
        <w:rPr>
          <w:rFonts w:ascii="Times New Roman" w:hAnsi="Times New Roman" w:cs="Times New Roman"/>
          <w:b/>
          <w:noProof/>
          <w:color w:val="000000" w:themeColor="text1"/>
          <w:sz w:val="24"/>
          <w:szCs w:val="24"/>
          <w:lang w:eastAsia="en-TT"/>
        </w:rPr>
        <mc:AlternateContent>
          <mc:Choice Requires="wps">
            <w:drawing>
              <wp:anchor distT="0" distB="0" distL="114300" distR="114300" simplePos="0" relativeHeight="251705344" behindDoc="0" locked="0" layoutInCell="1" allowOverlap="1" wp14:anchorId="1FC7067C" wp14:editId="31508609">
                <wp:simplePos x="0" y="0"/>
                <wp:positionH relativeFrom="leftMargin">
                  <wp:posOffset>1018540</wp:posOffset>
                </wp:positionH>
                <wp:positionV relativeFrom="paragraph">
                  <wp:posOffset>17145</wp:posOffset>
                </wp:positionV>
                <wp:extent cx="360000" cy="1872000"/>
                <wp:effectExtent l="0" t="0" r="2540" b="0"/>
                <wp:wrapNone/>
                <wp:docPr id="41" name="Text Box 41"/>
                <wp:cNvGraphicFramePr/>
                <a:graphic xmlns:a="http://schemas.openxmlformats.org/drawingml/2006/main">
                  <a:graphicData uri="http://schemas.microsoft.com/office/word/2010/wordprocessingShape">
                    <wps:wsp>
                      <wps:cNvSpPr txBox="1"/>
                      <wps:spPr>
                        <a:xfrm>
                          <a:off x="0" y="0"/>
                          <a:ext cx="360000" cy="1872000"/>
                        </a:xfrm>
                        <a:prstGeom prst="rect">
                          <a:avLst/>
                        </a:prstGeom>
                        <a:solidFill>
                          <a:sysClr val="window" lastClr="FFFFFF"/>
                        </a:solidFill>
                        <a:ln w="6350">
                          <a:noFill/>
                        </a:ln>
                      </wps:spPr>
                      <wps:txbx>
                        <w:txbxContent>
                          <w:p w14:paraId="02062BF2" w14:textId="77777777" w:rsidR="00EE1844" w:rsidRPr="00A07975" w:rsidRDefault="00EE1844" w:rsidP="00C53D0A">
                            <w:pPr>
                              <w:jc w:val="center"/>
                              <w:rPr>
                                <w:rFonts w:ascii="Times New Roman" w:hAnsi="Times New Roman" w:cs="Times New Roman"/>
                                <w:sz w:val="24"/>
                                <w:szCs w:val="24"/>
                              </w:rPr>
                            </w:pPr>
                            <w:r w:rsidRPr="00A07975">
                              <w:rPr>
                                <w:rFonts w:ascii="Times New Roman" w:hAnsi="Times New Roman" w:cs="Times New Roman"/>
                                <w:sz w:val="24"/>
                                <w:szCs w:val="24"/>
                              </w:rPr>
                              <w:t>Post departmental changes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C03DF" id="_x0000_s1049" type="#_x0000_t202" style="position:absolute;left:0;text-align:left;margin-left:80.2pt;margin-top:1.35pt;width:28.35pt;height:147.4pt;z-index:251705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" fillcolor="window" stroked="f" strokeweight=".5pt">
                <v:textbox style="layout-flow:vertical;mso-layout-flow-alt:bottom-to-top">
                  <w:txbxContent>
                    <w:p w:rsidR="00EE1844" w:rsidRPr="00A07975" w:rsidRDefault="00EE1844" w:rsidP="00C53D0A">
                      <w:pPr>
                        <w:jc w:val="center"/>
                        <w:rPr>
                          <w:rFonts w:ascii="Times New Roman" w:hAnsi="Times New Roman" w:cs="Times New Roman"/>
                          <w:sz w:val="24"/>
                          <w:szCs w:val="24"/>
                        </w:rPr>
                      </w:pPr>
                      <w:r w:rsidRPr="00A07975">
                        <w:rPr>
                          <w:rFonts w:ascii="Times New Roman" w:hAnsi="Times New Roman" w:cs="Times New Roman"/>
                          <w:sz w:val="24"/>
                          <w:szCs w:val="24"/>
                        </w:rPr>
                        <w:t>Post departmental changes</w:t>
                      </w:r>
                    </w:p>
                  </w:txbxContent>
                </v:textbox>
                <w10:wrap anchorx="margin"/>
              </v:shape>
            </w:pict>
          </mc:Fallback>
        </mc:AlternateContent>
      </w:r>
    </w:p>
    <w:p w14:paraId="6215CF4D" w14:textId="77777777" w:rsidR="00C53D0A" w:rsidRPr="00F4262E" w:rsidRDefault="00804732" w:rsidP="00C53D0A">
      <w:pPr>
        <w:jc w:val="center"/>
        <w:rPr>
          <w:rFonts w:ascii="Times New Roman" w:hAnsi="Times New Roman" w:cs="Times New Roman"/>
          <w:b/>
          <w:color w:val="000000" w:themeColor="text1"/>
          <w:sz w:val="24"/>
          <w:szCs w:val="24"/>
        </w:rPr>
      </w:pPr>
      <w:r w:rsidRPr="00F4262E">
        <w:rPr>
          <w:rFonts w:ascii="Times New Roman" w:hAnsi="Times New Roman" w:cs="Times New Roman"/>
          <w:b/>
          <w:noProof/>
          <w:color w:val="000000" w:themeColor="text1"/>
          <w:sz w:val="24"/>
          <w:szCs w:val="24"/>
          <w:lang w:eastAsia="en-TT"/>
        </w:rPr>
        <mc:AlternateContent>
          <mc:Choice Requires="wps">
            <w:drawing>
              <wp:anchor distT="0" distB="0" distL="114300" distR="114300" simplePos="0" relativeHeight="251702272" behindDoc="0" locked="0" layoutInCell="1" allowOverlap="1" wp14:anchorId="7932C994" wp14:editId="2C6C2974">
                <wp:simplePos x="0" y="0"/>
                <wp:positionH relativeFrom="margin">
                  <wp:posOffset>3368040</wp:posOffset>
                </wp:positionH>
                <wp:positionV relativeFrom="paragraph">
                  <wp:posOffset>76200</wp:posOffset>
                </wp:positionV>
                <wp:extent cx="0" cy="396000"/>
                <wp:effectExtent l="76200" t="0" r="57150" b="61595"/>
                <wp:wrapNone/>
                <wp:docPr id="42" name="Straight Arrow Connector 42"/>
                <wp:cNvGraphicFramePr/>
                <a:graphic xmlns:a="http://schemas.openxmlformats.org/drawingml/2006/main">
                  <a:graphicData uri="http://schemas.microsoft.com/office/word/2010/wordprocessingShape">
                    <wps:wsp>
                      <wps:cNvCnPr/>
                      <wps:spPr>
                        <a:xfrm flipH="1">
                          <a:off x="0" y="0"/>
                          <a:ext cx="0" cy="396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EAC25F" id="Straight Arrow Connector 42" o:spid="_x0000_s1026" type="#_x0000_t32" style="position:absolute;margin-left:265.2pt;margin-top:6pt;width:0;height:31.2pt;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" strokecolor="windowText" strokeweight=".5pt">
                <v:stroke endarrow="block" joinstyle="miter"/>
                <w10:wrap anchorx="margin"/>
              </v:shape>
            </w:pict>
          </mc:Fallback>
        </mc:AlternateContent>
      </w:r>
    </w:p>
    <w:p w14:paraId="79BEB54E" w14:textId="77777777" w:rsidR="00C53D0A" w:rsidRPr="00F4262E" w:rsidRDefault="00804732" w:rsidP="00C53D0A">
      <w:pPr>
        <w:jc w:val="center"/>
        <w:rPr>
          <w:rFonts w:ascii="Times New Roman" w:hAnsi="Times New Roman" w:cs="Times New Roman"/>
          <w:b/>
          <w:color w:val="000000" w:themeColor="text1"/>
          <w:sz w:val="24"/>
          <w:szCs w:val="24"/>
        </w:rPr>
      </w:pPr>
      <w:r w:rsidRPr="00F4262E">
        <w:rPr>
          <w:rFonts w:ascii="Times New Roman" w:hAnsi="Times New Roman" w:cs="Times New Roman"/>
          <w:b/>
          <w:noProof/>
          <w:color w:val="000000" w:themeColor="text1"/>
          <w:sz w:val="24"/>
          <w:szCs w:val="24"/>
          <w:lang w:eastAsia="en-TT"/>
        </w:rPr>
        <mc:AlternateContent>
          <mc:Choice Requires="wps">
            <w:drawing>
              <wp:anchor distT="0" distB="0" distL="114300" distR="114300" simplePos="0" relativeHeight="251732992" behindDoc="0" locked="0" layoutInCell="1" allowOverlap="1" wp14:anchorId="4C7F1631" wp14:editId="4283217B">
                <wp:simplePos x="0" y="0"/>
                <wp:positionH relativeFrom="margin">
                  <wp:posOffset>1146810</wp:posOffset>
                </wp:positionH>
                <wp:positionV relativeFrom="paragraph">
                  <wp:posOffset>169545</wp:posOffset>
                </wp:positionV>
                <wp:extent cx="4500000" cy="972000"/>
                <wp:effectExtent l="0" t="0" r="15240" b="19050"/>
                <wp:wrapNone/>
                <wp:docPr id="43" name="Text Box 43"/>
                <wp:cNvGraphicFramePr/>
                <a:graphic xmlns:a="http://schemas.openxmlformats.org/drawingml/2006/main">
                  <a:graphicData uri="http://schemas.microsoft.com/office/word/2010/wordprocessingShape">
                    <wps:wsp>
                      <wps:cNvSpPr txBox="1"/>
                      <wps:spPr>
                        <a:xfrm>
                          <a:off x="0" y="0"/>
                          <a:ext cx="4500000" cy="972000"/>
                        </a:xfrm>
                        <a:prstGeom prst="rect">
                          <a:avLst/>
                        </a:prstGeom>
                        <a:solidFill>
                          <a:sysClr val="window" lastClr="FFFFFF"/>
                        </a:solidFill>
                        <a:ln w="6350">
                          <a:solidFill>
                            <a:prstClr val="black"/>
                          </a:solidFill>
                        </a:ln>
                      </wps:spPr>
                      <wps:txbx>
                        <w:txbxContent>
                          <w:p w14:paraId="77ADE873" w14:textId="77777777" w:rsidR="00EE1844" w:rsidRDefault="00EE1844" w:rsidP="00F9585E">
                            <w:pPr>
                              <w:jc w:val="center"/>
                              <w:rPr>
                                <w:rFonts w:ascii="Times New Roman" w:hAnsi="Times New Roman" w:cs="Times New Roman"/>
                                <w:b/>
                              </w:rPr>
                            </w:pPr>
                            <w:r>
                              <w:rPr>
                                <w:rFonts w:ascii="Times New Roman" w:hAnsi="Times New Roman" w:cs="Times New Roman"/>
                                <w:b/>
                              </w:rPr>
                              <w:t>EXPLORATION OF VALUE AND WASTE</w:t>
                            </w:r>
                          </w:p>
                          <w:p w14:paraId="65BB8C72" w14:textId="77777777" w:rsidR="00EE1844" w:rsidRPr="009101B8" w:rsidRDefault="00EE1844" w:rsidP="00F9585E">
                            <w:pPr>
                              <w:jc w:val="center"/>
                              <w:rPr>
                                <w:rFonts w:ascii="Times New Roman" w:hAnsi="Times New Roman" w:cs="Times New Roman"/>
                                <w:sz w:val="20"/>
                                <w:szCs w:val="20"/>
                              </w:rPr>
                            </w:pPr>
                            <w:r w:rsidRPr="00310882">
                              <w:rPr>
                                <w:rFonts w:ascii="Times New Roman" w:hAnsi="Times New Roman" w:cs="Times New Roman"/>
                                <w:sz w:val="20"/>
                                <w:szCs w:val="20"/>
                              </w:rPr>
                              <w:t>August 18</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-October 17</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xml:space="preserve"> 2017</w:t>
                            </w:r>
                            <w:r>
                              <w:rPr>
                                <w:rFonts w:ascii="Times New Roman" w:hAnsi="Times New Roman" w:cs="Times New Roman"/>
                                <w:sz w:val="20"/>
                                <w:szCs w:val="20"/>
                              </w:rPr>
                              <w:t xml:space="preserve"> and </w:t>
                            </w:r>
                            <w:r w:rsidRPr="00310882">
                              <w:rPr>
                                <w:rFonts w:ascii="Times New Roman" w:hAnsi="Times New Roman" w:cs="Times New Roman"/>
                                <w:sz w:val="20"/>
                                <w:szCs w:val="20"/>
                              </w:rPr>
                              <w:t>Feb 14</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xml:space="preserve"> -21</w:t>
                            </w:r>
                            <w:r w:rsidRPr="00310882">
                              <w:rPr>
                                <w:rFonts w:ascii="Times New Roman" w:hAnsi="Times New Roman" w:cs="Times New Roman"/>
                                <w:sz w:val="20"/>
                                <w:szCs w:val="20"/>
                                <w:vertAlign w:val="superscript"/>
                              </w:rPr>
                              <w:t>st</w:t>
                            </w:r>
                            <w:r w:rsidRPr="00310882">
                              <w:rPr>
                                <w:rFonts w:ascii="Times New Roman" w:hAnsi="Times New Roman" w:cs="Times New Roman"/>
                                <w:sz w:val="20"/>
                                <w:szCs w:val="20"/>
                              </w:rPr>
                              <w:t xml:space="preserve"> 2018</w:t>
                            </w:r>
                          </w:p>
                          <w:p w14:paraId="6707D73D" w14:textId="77777777" w:rsidR="00EE1844" w:rsidRPr="00BE4817" w:rsidRDefault="00EE1844" w:rsidP="006B385E">
                            <w:pPr>
                              <w:jc w:val="center"/>
                              <w:rPr>
                                <w:rFonts w:ascii="Times New Roman" w:hAnsi="Times New Roman" w:cs="Times New Roman"/>
                              </w:rPr>
                            </w:pPr>
                            <w:r>
                              <w:rPr>
                                <w:rFonts w:ascii="Times New Roman" w:hAnsi="Times New Roman" w:cs="Times New Roman"/>
                              </w:rPr>
                              <w:t>Informal conversations</w:t>
                            </w:r>
                            <w:r w:rsidRPr="00BE4817">
                              <w:rPr>
                                <w:rFonts w:ascii="Times New Roman" w:hAnsi="Times New Roman" w:cs="Times New Roman"/>
                              </w:rPr>
                              <w:t xml:space="preserve"> with </w:t>
                            </w:r>
                            <w:r>
                              <w:rPr>
                                <w:rFonts w:ascii="Times New Roman" w:hAnsi="Times New Roman" w:cs="Times New Roman"/>
                              </w:rPr>
                              <w:t xml:space="preserve">doctors </w:t>
                            </w:r>
                            <w:r w:rsidRPr="00BE4817">
                              <w:rPr>
                                <w:rFonts w:ascii="Times New Roman" w:hAnsi="Times New Roman" w:cs="Times New Roman"/>
                              </w:rPr>
                              <w:t>and patients on the concepts of value an</w:t>
                            </w:r>
                            <w:r>
                              <w:rPr>
                                <w:rFonts w:ascii="Times New Roman" w:hAnsi="Times New Roman" w:cs="Times New Roman"/>
                              </w:rPr>
                              <w:t>d waste in the patient journey</w:t>
                            </w:r>
                          </w:p>
                          <w:p w14:paraId="32D93998" w14:textId="77777777" w:rsidR="00EE1844" w:rsidRPr="00BE4817" w:rsidRDefault="00EE1844" w:rsidP="007E484E">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90.3pt;margin-top:13.35pt;width:354.35pt;height:76.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" fillcolor="window" strokeweight=".5pt">
                <v:textbox>
                  <w:txbxContent>
                    <w:p w:rsidR="00EE1844" w:rsidRDefault="00EE1844" w:rsidP="00F9585E">
                      <w:pPr>
                        <w:jc w:val="center"/>
                        <w:rPr>
                          <w:rFonts w:ascii="Times New Roman" w:hAnsi="Times New Roman" w:cs="Times New Roman"/>
                          <w:b/>
                        </w:rPr>
                      </w:pPr>
                      <w:r>
                        <w:rPr>
                          <w:rFonts w:ascii="Times New Roman" w:hAnsi="Times New Roman" w:cs="Times New Roman"/>
                          <w:b/>
                        </w:rPr>
                        <w:t>EXPLORATION OF VALUE AND WASTE</w:t>
                      </w:r>
                    </w:p>
                    <w:p w:rsidR="00EE1844" w:rsidRPr="009101B8" w:rsidRDefault="00EE1844" w:rsidP="00F9585E">
                      <w:pPr>
                        <w:jc w:val="center"/>
                        <w:rPr>
                          <w:rFonts w:ascii="Times New Roman" w:hAnsi="Times New Roman" w:cs="Times New Roman"/>
                          <w:sz w:val="20"/>
                          <w:szCs w:val="20"/>
                        </w:rPr>
                      </w:pPr>
                      <w:r w:rsidRPr="00310882">
                        <w:rPr>
                          <w:rFonts w:ascii="Times New Roman" w:hAnsi="Times New Roman" w:cs="Times New Roman"/>
                          <w:sz w:val="20"/>
                          <w:szCs w:val="20"/>
                        </w:rPr>
                        <w:t>August 18</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-October 17</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xml:space="preserve"> 2017</w:t>
                      </w:r>
                      <w:r>
                        <w:rPr>
                          <w:rFonts w:ascii="Times New Roman" w:hAnsi="Times New Roman" w:cs="Times New Roman"/>
                          <w:sz w:val="20"/>
                          <w:szCs w:val="20"/>
                        </w:rPr>
                        <w:t xml:space="preserve"> and </w:t>
                      </w:r>
                      <w:r w:rsidRPr="00310882">
                        <w:rPr>
                          <w:rFonts w:ascii="Times New Roman" w:hAnsi="Times New Roman" w:cs="Times New Roman"/>
                          <w:sz w:val="20"/>
                          <w:szCs w:val="20"/>
                        </w:rPr>
                        <w:t>Feb 14</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xml:space="preserve"> -21</w:t>
                      </w:r>
                      <w:r w:rsidRPr="00310882">
                        <w:rPr>
                          <w:rFonts w:ascii="Times New Roman" w:hAnsi="Times New Roman" w:cs="Times New Roman"/>
                          <w:sz w:val="20"/>
                          <w:szCs w:val="20"/>
                          <w:vertAlign w:val="superscript"/>
                        </w:rPr>
                        <w:t>st</w:t>
                      </w:r>
                      <w:r w:rsidRPr="00310882">
                        <w:rPr>
                          <w:rFonts w:ascii="Times New Roman" w:hAnsi="Times New Roman" w:cs="Times New Roman"/>
                          <w:sz w:val="20"/>
                          <w:szCs w:val="20"/>
                        </w:rPr>
                        <w:t xml:space="preserve"> 2018</w:t>
                      </w:r>
                    </w:p>
                    <w:p w:rsidR="00EE1844" w:rsidRPr="00BE4817" w:rsidRDefault="00EE1844" w:rsidP="006B385E">
                      <w:pPr>
                        <w:jc w:val="center"/>
                        <w:rPr>
                          <w:rFonts w:ascii="Times New Roman" w:hAnsi="Times New Roman" w:cs="Times New Roman"/>
                        </w:rPr>
                      </w:pPr>
                      <w:r>
                        <w:rPr>
                          <w:rFonts w:ascii="Times New Roman" w:hAnsi="Times New Roman" w:cs="Times New Roman"/>
                        </w:rPr>
                        <w:t>Informal conversations</w:t>
                      </w:r>
                      <w:r w:rsidRPr="00BE4817">
                        <w:rPr>
                          <w:rFonts w:ascii="Times New Roman" w:hAnsi="Times New Roman" w:cs="Times New Roman"/>
                        </w:rPr>
                        <w:t xml:space="preserve"> with </w:t>
                      </w:r>
                      <w:r>
                        <w:rPr>
                          <w:rFonts w:ascii="Times New Roman" w:hAnsi="Times New Roman" w:cs="Times New Roman"/>
                        </w:rPr>
                        <w:t xml:space="preserve">doctors </w:t>
                      </w:r>
                      <w:r w:rsidRPr="00BE4817">
                        <w:rPr>
                          <w:rFonts w:ascii="Times New Roman" w:hAnsi="Times New Roman" w:cs="Times New Roman"/>
                        </w:rPr>
                        <w:t>and patients on the concepts of value an</w:t>
                      </w:r>
                      <w:r>
                        <w:rPr>
                          <w:rFonts w:ascii="Times New Roman" w:hAnsi="Times New Roman" w:cs="Times New Roman"/>
                        </w:rPr>
                        <w:t>d waste in the patient journey</w:t>
                      </w:r>
                    </w:p>
                    <w:p w:rsidR="00EE1844" w:rsidRPr="00BE4817" w:rsidRDefault="00EE1844" w:rsidP="007E484E">
                      <w:pPr>
                        <w:jc w:val="center"/>
                        <w:rPr>
                          <w:rFonts w:ascii="Times New Roman" w:hAnsi="Times New Roman" w:cs="Times New Roman"/>
                        </w:rPr>
                      </w:pPr>
                    </w:p>
                  </w:txbxContent>
                </v:textbox>
                <w10:wrap anchorx="margin"/>
              </v:shape>
            </w:pict>
          </mc:Fallback>
        </mc:AlternateContent>
      </w:r>
    </w:p>
    <w:p w14:paraId="243E669A" w14:textId="77777777" w:rsidR="00C53D0A" w:rsidRPr="00F4262E" w:rsidRDefault="00C53D0A" w:rsidP="00C53D0A">
      <w:pPr>
        <w:jc w:val="center"/>
        <w:rPr>
          <w:rFonts w:ascii="Times New Roman" w:hAnsi="Times New Roman" w:cs="Times New Roman"/>
          <w:b/>
          <w:color w:val="000000" w:themeColor="text1"/>
          <w:sz w:val="24"/>
          <w:szCs w:val="24"/>
        </w:rPr>
      </w:pPr>
    </w:p>
    <w:p w14:paraId="08F2DFC4" w14:textId="77777777" w:rsidR="00C53D0A" w:rsidRPr="00F4262E" w:rsidRDefault="00C53D0A" w:rsidP="00C53D0A">
      <w:pPr>
        <w:rPr>
          <w:rFonts w:ascii="Times New Roman" w:hAnsi="Times New Roman" w:cs="Times New Roman"/>
          <w:b/>
          <w:color w:val="000000" w:themeColor="text1"/>
          <w:sz w:val="24"/>
          <w:szCs w:val="24"/>
        </w:rPr>
      </w:pPr>
    </w:p>
    <w:p w14:paraId="687F100F" w14:textId="77777777" w:rsidR="00C53D0A" w:rsidRPr="00F4262E" w:rsidRDefault="00804732" w:rsidP="00C53D0A">
      <w:pPr>
        <w:jc w:val="center"/>
        <w:rPr>
          <w:rFonts w:ascii="Times New Roman" w:hAnsi="Times New Roman" w:cs="Times New Roman"/>
          <w:b/>
          <w:color w:val="000000" w:themeColor="text1"/>
          <w:sz w:val="24"/>
          <w:szCs w:val="24"/>
        </w:rPr>
      </w:pPr>
      <w:r w:rsidRPr="00F4262E">
        <w:rPr>
          <w:rFonts w:ascii="Times New Roman" w:hAnsi="Times New Roman" w:cs="Times New Roman"/>
          <w:b/>
          <w:noProof/>
          <w:color w:val="000000" w:themeColor="text1"/>
          <w:sz w:val="24"/>
          <w:szCs w:val="24"/>
          <w:lang w:eastAsia="en-TT"/>
        </w:rPr>
        <mc:AlternateContent>
          <mc:Choice Requires="wps">
            <w:drawing>
              <wp:anchor distT="0" distB="0" distL="114300" distR="114300" simplePos="0" relativeHeight="251703296" behindDoc="0" locked="0" layoutInCell="1" allowOverlap="1" wp14:anchorId="3BA830B1" wp14:editId="3E60DB4E">
                <wp:simplePos x="0" y="0"/>
                <wp:positionH relativeFrom="margin">
                  <wp:posOffset>3364865</wp:posOffset>
                </wp:positionH>
                <wp:positionV relativeFrom="paragraph">
                  <wp:posOffset>253365</wp:posOffset>
                </wp:positionV>
                <wp:extent cx="0" cy="360000"/>
                <wp:effectExtent l="76200" t="0" r="76200" b="59690"/>
                <wp:wrapNone/>
                <wp:docPr id="44" name="Straight Arrow Connector 44"/>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D091AE" id="Straight Arrow Connector 44" o:spid="_x0000_s1026" type="#_x0000_t32" style="position:absolute;margin-left:264.95pt;margin-top:19.95pt;width:0;height:28.35pt;flip:x;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" strokecolor="windowText" strokeweight=".5pt">
                <v:stroke endarrow="block" joinstyle="miter"/>
                <w10:wrap anchorx="margin"/>
              </v:shape>
            </w:pict>
          </mc:Fallback>
        </mc:AlternateContent>
      </w:r>
    </w:p>
    <w:p w14:paraId="6D97EF94" w14:textId="77777777" w:rsidR="00C53D0A" w:rsidRPr="00F4262E" w:rsidRDefault="00C53D0A" w:rsidP="00C53D0A">
      <w:pPr>
        <w:jc w:val="center"/>
        <w:rPr>
          <w:rFonts w:ascii="Times New Roman" w:hAnsi="Times New Roman" w:cs="Times New Roman"/>
          <w:b/>
          <w:color w:val="000000" w:themeColor="text1"/>
          <w:sz w:val="24"/>
          <w:szCs w:val="24"/>
        </w:rPr>
      </w:pPr>
    </w:p>
    <w:p w14:paraId="78CF02B0" w14:textId="77777777" w:rsidR="00C53D0A" w:rsidRPr="00F4262E" w:rsidRDefault="00804732" w:rsidP="00C53D0A">
      <w:pPr>
        <w:jc w:val="center"/>
        <w:rPr>
          <w:rFonts w:ascii="Times New Roman" w:hAnsi="Times New Roman" w:cs="Times New Roman"/>
          <w:b/>
          <w:color w:val="000000" w:themeColor="text1"/>
          <w:sz w:val="24"/>
          <w:szCs w:val="24"/>
        </w:rPr>
      </w:pPr>
      <w:r w:rsidRPr="00F4262E">
        <w:rPr>
          <w:rFonts w:ascii="Times New Roman" w:hAnsi="Times New Roman" w:cs="Times New Roman"/>
          <w:b/>
          <w:noProof/>
          <w:color w:val="000000" w:themeColor="text1"/>
          <w:sz w:val="24"/>
          <w:szCs w:val="24"/>
          <w:lang w:eastAsia="en-TT"/>
        </w:rPr>
        <mc:AlternateContent>
          <mc:Choice Requires="wps">
            <w:drawing>
              <wp:anchor distT="0" distB="0" distL="114300" distR="114300" simplePos="0" relativeHeight="251701248" behindDoc="0" locked="0" layoutInCell="1" allowOverlap="1" wp14:anchorId="24CA137B" wp14:editId="775A2ED8">
                <wp:simplePos x="0" y="0"/>
                <wp:positionH relativeFrom="margin">
                  <wp:posOffset>1154430</wp:posOffset>
                </wp:positionH>
                <wp:positionV relativeFrom="paragraph">
                  <wp:posOffset>18415</wp:posOffset>
                </wp:positionV>
                <wp:extent cx="4500000" cy="972000"/>
                <wp:effectExtent l="0" t="0" r="15240" b="19050"/>
                <wp:wrapNone/>
                <wp:docPr id="45" name="Text Box 45"/>
                <wp:cNvGraphicFramePr/>
                <a:graphic xmlns:a="http://schemas.openxmlformats.org/drawingml/2006/main">
                  <a:graphicData uri="http://schemas.microsoft.com/office/word/2010/wordprocessingShape">
                    <wps:wsp>
                      <wps:cNvSpPr txBox="1"/>
                      <wps:spPr>
                        <a:xfrm>
                          <a:off x="0" y="0"/>
                          <a:ext cx="4500000" cy="972000"/>
                        </a:xfrm>
                        <a:prstGeom prst="rect">
                          <a:avLst/>
                        </a:prstGeom>
                        <a:solidFill>
                          <a:sysClr val="window" lastClr="FFFFFF"/>
                        </a:solidFill>
                        <a:ln w="6350">
                          <a:solidFill>
                            <a:prstClr val="black"/>
                          </a:solidFill>
                        </a:ln>
                      </wps:spPr>
                      <wps:txbx>
                        <w:txbxContent>
                          <w:p w14:paraId="12641C51" w14:textId="77777777" w:rsidR="00EE1844" w:rsidRDefault="00EE1844" w:rsidP="007E484E">
                            <w:pPr>
                              <w:jc w:val="center"/>
                              <w:rPr>
                                <w:rFonts w:ascii="Times New Roman" w:hAnsi="Times New Roman" w:cs="Times New Roman"/>
                                <w:b/>
                              </w:rPr>
                            </w:pPr>
                            <w:r>
                              <w:rPr>
                                <w:rFonts w:ascii="Times New Roman" w:hAnsi="Times New Roman" w:cs="Times New Roman"/>
                                <w:b/>
                              </w:rPr>
                              <w:t xml:space="preserve">REVIEW </w:t>
                            </w:r>
                            <w:r w:rsidRPr="00BE4817">
                              <w:rPr>
                                <w:rFonts w:ascii="Times New Roman" w:hAnsi="Times New Roman" w:cs="Times New Roman"/>
                                <w:b/>
                              </w:rPr>
                              <w:t>OF</w:t>
                            </w:r>
                            <w:r>
                              <w:rPr>
                                <w:rFonts w:ascii="Times New Roman" w:hAnsi="Times New Roman" w:cs="Times New Roman"/>
                                <w:b/>
                              </w:rPr>
                              <w:t xml:space="preserve"> PROCESS</w:t>
                            </w:r>
                            <w:r w:rsidRPr="00BE4817">
                              <w:rPr>
                                <w:rFonts w:ascii="Times New Roman" w:hAnsi="Times New Roman" w:cs="Times New Roman"/>
                                <w:b/>
                              </w:rPr>
                              <w:t xml:space="preserve"> MAPS</w:t>
                            </w:r>
                          </w:p>
                          <w:p w14:paraId="259F00CE" w14:textId="77777777" w:rsidR="00EE1844" w:rsidRPr="009101B8" w:rsidRDefault="00EE1844" w:rsidP="00C53D0A">
                            <w:pPr>
                              <w:jc w:val="center"/>
                              <w:rPr>
                                <w:rFonts w:ascii="Times New Roman" w:hAnsi="Times New Roman" w:cs="Times New Roman"/>
                                <w:sz w:val="20"/>
                                <w:szCs w:val="20"/>
                              </w:rPr>
                            </w:pPr>
                            <w:r w:rsidRPr="00310882">
                              <w:rPr>
                                <w:rFonts w:ascii="Times New Roman" w:hAnsi="Times New Roman" w:cs="Times New Roman"/>
                                <w:sz w:val="20"/>
                                <w:szCs w:val="20"/>
                              </w:rPr>
                              <w:t>Feb 28</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April 4</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xml:space="preserve"> 2018</w:t>
                            </w:r>
                          </w:p>
                          <w:p w14:paraId="5FEEAD36" w14:textId="77777777" w:rsidR="00EE1844" w:rsidRPr="00BE4817" w:rsidRDefault="00EE1844" w:rsidP="007E484E">
                            <w:pPr>
                              <w:jc w:val="center"/>
                              <w:rPr>
                                <w:rFonts w:ascii="Times New Roman" w:hAnsi="Times New Roman" w:cs="Times New Roman"/>
                              </w:rPr>
                            </w:pPr>
                            <w:r w:rsidRPr="00BE4817">
                              <w:rPr>
                                <w:rFonts w:ascii="Times New Roman" w:hAnsi="Times New Roman" w:cs="Times New Roman"/>
                              </w:rPr>
                              <w:t xml:space="preserve">Developed process maps validated and </w:t>
                            </w:r>
                            <w:r>
                              <w:rPr>
                                <w:rFonts w:ascii="Times New Roman" w:hAnsi="Times New Roman" w:cs="Times New Roman"/>
                              </w:rPr>
                              <w:t xml:space="preserve">presented to </w:t>
                            </w:r>
                            <w:r w:rsidRPr="00BE4817">
                              <w:rPr>
                                <w:rFonts w:ascii="Times New Roman" w:hAnsi="Times New Roman" w:cs="Times New Roman"/>
                              </w:rPr>
                              <w:t xml:space="preserve">key stakeholders </w:t>
                            </w:r>
                            <w:r>
                              <w:rPr>
                                <w:rFonts w:ascii="Times New Roman" w:hAnsi="Times New Roman" w:cs="Times New Roman"/>
                              </w:rPr>
                              <w:t>to provide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E5AB7" id="Text Box 45" o:spid="_x0000_s1051" type="#_x0000_t202" style="position:absolute;left:0;text-align:left;margin-left:90.9pt;margin-top:1.45pt;width:354.35pt;height:76.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" fillcolor="window" strokeweight=".5pt">
                <v:textbox>
                  <w:txbxContent>
                    <w:p w:rsidR="00EE1844" w:rsidRDefault="00EE1844" w:rsidP="007E484E">
                      <w:pPr>
                        <w:jc w:val="center"/>
                        <w:rPr>
                          <w:rFonts w:ascii="Times New Roman" w:hAnsi="Times New Roman" w:cs="Times New Roman"/>
                          <w:b/>
                        </w:rPr>
                      </w:pPr>
                      <w:r>
                        <w:rPr>
                          <w:rFonts w:ascii="Times New Roman" w:hAnsi="Times New Roman" w:cs="Times New Roman"/>
                          <w:b/>
                        </w:rPr>
                        <w:t xml:space="preserve">REVIEW </w:t>
                      </w:r>
                      <w:r w:rsidRPr="00BE4817">
                        <w:rPr>
                          <w:rFonts w:ascii="Times New Roman" w:hAnsi="Times New Roman" w:cs="Times New Roman"/>
                          <w:b/>
                        </w:rPr>
                        <w:t>OF</w:t>
                      </w:r>
                      <w:r>
                        <w:rPr>
                          <w:rFonts w:ascii="Times New Roman" w:hAnsi="Times New Roman" w:cs="Times New Roman"/>
                          <w:b/>
                        </w:rPr>
                        <w:t xml:space="preserve"> PROCESS</w:t>
                      </w:r>
                      <w:r w:rsidRPr="00BE4817">
                        <w:rPr>
                          <w:rFonts w:ascii="Times New Roman" w:hAnsi="Times New Roman" w:cs="Times New Roman"/>
                          <w:b/>
                        </w:rPr>
                        <w:t xml:space="preserve"> MAPS</w:t>
                      </w:r>
                    </w:p>
                    <w:p w:rsidR="00EE1844" w:rsidRPr="009101B8" w:rsidRDefault="00EE1844" w:rsidP="00C53D0A">
                      <w:pPr>
                        <w:jc w:val="center"/>
                        <w:rPr>
                          <w:rFonts w:ascii="Times New Roman" w:hAnsi="Times New Roman" w:cs="Times New Roman"/>
                          <w:sz w:val="20"/>
                          <w:szCs w:val="20"/>
                        </w:rPr>
                      </w:pPr>
                      <w:r w:rsidRPr="00310882">
                        <w:rPr>
                          <w:rFonts w:ascii="Times New Roman" w:hAnsi="Times New Roman" w:cs="Times New Roman"/>
                          <w:sz w:val="20"/>
                          <w:szCs w:val="20"/>
                        </w:rPr>
                        <w:t>Feb 28</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April 4</w:t>
                      </w:r>
                      <w:r w:rsidRPr="00310882">
                        <w:rPr>
                          <w:rFonts w:ascii="Times New Roman" w:hAnsi="Times New Roman" w:cs="Times New Roman"/>
                          <w:sz w:val="20"/>
                          <w:szCs w:val="20"/>
                          <w:vertAlign w:val="superscript"/>
                        </w:rPr>
                        <w:t>th</w:t>
                      </w:r>
                      <w:r w:rsidRPr="00310882">
                        <w:rPr>
                          <w:rFonts w:ascii="Times New Roman" w:hAnsi="Times New Roman" w:cs="Times New Roman"/>
                          <w:sz w:val="20"/>
                          <w:szCs w:val="20"/>
                        </w:rPr>
                        <w:t xml:space="preserve"> 2018</w:t>
                      </w:r>
                    </w:p>
                    <w:p w:rsidR="00EE1844" w:rsidRPr="00BE4817" w:rsidRDefault="00EE1844" w:rsidP="007E484E">
                      <w:pPr>
                        <w:jc w:val="center"/>
                        <w:rPr>
                          <w:rFonts w:ascii="Times New Roman" w:hAnsi="Times New Roman" w:cs="Times New Roman"/>
                        </w:rPr>
                      </w:pPr>
                      <w:r w:rsidRPr="00BE4817">
                        <w:rPr>
                          <w:rFonts w:ascii="Times New Roman" w:hAnsi="Times New Roman" w:cs="Times New Roman"/>
                        </w:rPr>
                        <w:t xml:space="preserve">Developed process maps validated and </w:t>
                      </w:r>
                      <w:r>
                        <w:rPr>
                          <w:rFonts w:ascii="Times New Roman" w:hAnsi="Times New Roman" w:cs="Times New Roman"/>
                        </w:rPr>
                        <w:t xml:space="preserve">presented to </w:t>
                      </w:r>
                      <w:r w:rsidRPr="00BE4817">
                        <w:rPr>
                          <w:rFonts w:ascii="Times New Roman" w:hAnsi="Times New Roman" w:cs="Times New Roman"/>
                        </w:rPr>
                        <w:t xml:space="preserve">key stakeholders </w:t>
                      </w:r>
                      <w:r>
                        <w:rPr>
                          <w:rFonts w:ascii="Times New Roman" w:hAnsi="Times New Roman" w:cs="Times New Roman"/>
                        </w:rPr>
                        <w:t>to provide feedback</w:t>
                      </w:r>
                    </w:p>
                  </w:txbxContent>
                </v:textbox>
                <w10:wrap anchorx="margin"/>
              </v:shape>
            </w:pict>
          </mc:Fallback>
        </mc:AlternateContent>
      </w:r>
    </w:p>
    <w:p w14:paraId="38A718F1" w14:textId="77777777" w:rsidR="00C53D0A" w:rsidRPr="00F4262E" w:rsidRDefault="00C53D0A" w:rsidP="00C53D0A">
      <w:pPr>
        <w:jc w:val="center"/>
        <w:rPr>
          <w:rFonts w:ascii="Times New Roman" w:hAnsi="Times New Roman" w:cs="Times New Roman"/>
          <w:b/>
          <w:color w:val="000000" w:themeColor="text1"/>
          <w:sz w:val="24"/>
          <w:szCs w:val="24"/>
        </w:rPr>
      </w:pPr>
    </w:p>
    <w:p w14:paraId="7D74AAE4" w14:textId="77777777" w:rsidR="00C53D0A" w:rsidRPr="00F4262E" w:rsidRDefault="00C53D0A" w:rsidP="00C53D0A">
      <w:pPr>
        <w:jc w:val="center"/>
        <w:rPr>
          <w:rFonts w:ascii="Times New Roman" w:hAnsi="Times New Roman" w:cs="Times New Roman"/>
          <w:b/>
          <w:color w:val="000000" w:themeColor="text1"/>
          <w:sz w:val="24"/>
          <w:szCs w:val="24"/>
        </w:rPr>
      </w:pPr>
    </w:p>
    <w:p w14:paraId="7FCCE8C2" w14:textId="77777777" w:rsidR="00C53D0A" w:rsidRPr="00F4262E" w:rsidRDefault="00C53D0A" w:rsidP="00C53D0A">
      <w:pPr>
        <w:jc w:val="center"/>
        <w:rPr>
          <w:rFonts w:ascii="Times New Roman" w:hAnsi="Times New Roman" w:cs="Times New Roman"/>
          <w:b/>
          <w:color w:val="000000" w:themeColor="text1"/>
          <w:sz w:val="24"/>
          <w:szCs w:val="24"/>
        </w:rPr>
      </w:pPr>
    </w:p>
    <w:p w14:paraId="730A4519" w14:textId="77777777" w:rsidR="00C53D0A" w:rsidRPr="00F4262E" w:rsidRDefault="00C53D0A" w:rsidP="00C53D0A">
      <w:pPr>
        <w:rPr>
          <w:rFonts w:ascii="Times New Roman" w:hAnsi="Times New Roman" w:cs="Times New Roman"/>
          <w:b/>
          <w:color w:val="000000" w:themeColor="text1"/>
          <w:sz w:val="24"/>
          <w:szCs w:val="24"/>
        </w:rPr>
      </w:pPr>
    </w:p>
    <w:p w14:paraId="6C09BC34" w14:textId="77777777" w:rsidR="00C53D0A" w:rsidRPr="00F4262E" w:rsidRDefault="00C53D0A" w:rsidP="00C53D0A">
      <w:pPr>
        <w:spacing w:after="200" w:line="480" w:lineRule="auto"/>
        <w:rPr>
          <w:rFonts w:ascii="Times New Roman" w:eastAsia="Times New Roman" w:hAnsi="Times New Roman" w:cs="Times New Roman"/>
          <w:b/>
          <w:color w:val="000000" w:themeColor="text1"/>
          <w:sz w:val="24"/>
          <w:szCs w:val="24"/>
          <w:lang w:val="en-GB" w:eastAsia="en-GB"/>
        </w:rPr>
      </w:pPr>
    </w:p>
    <w:p w14:paraId="4C85F4ED" w14:textId="77777777" w:rsidR="00C53D0A" w:rsidRDefault="00C53D0A" w:rsidP="00C53D0A">
      <w:pPr>
        <w:spacing w:after="200" w:line="480" w:lineRule="auto"/>
        <w:rPr>
          <w:rFonts w:ascii="Times New Roman" w:eastAsia="Times New Roman" w:hAnsi="Times New Roman" w:cs="Times New Roman"/>
          <w:b/>
          <w:color w:val="000000" w:themeColor="text1"/>
          <w:sz w:val="24"/>
          <w:szCs w:val="24"/>
          <w:lang w:val="en-GB" w:eastAsia="en-GB"/>
        </w:rPr>
      </w:pPr>
    </w:p>
    <w:p w14:paraId="4A120070" w14:textId="77777777" w:rsidR="00782A30" w:rsidRPr="00F4262E" w:rsidRDefault="00782A30" w:rsidP="00C53D0A">
      <w:pPr>
        <w:spacing w:after="200" w:line="480" w:lineRule="auto"/>
        <w:rPr>
          <w:rFonts w:ascii="Times New Roman" w:eastAsia="Times New Roman" w:hAnsi="Times New Roman" w:cs="Times New Roman"/>
          <w:b/>
          <w:color w:val="000000" w:themeColor="text1"/>
          <w:sz w:val="24"/>
          <w:szCs w:val="24"/>
          <w:lang w:val="en-GB" w:eastAsia="en-GB"/>
        </w:rPr>
      </w:pPr>
    </w:p>
    <w:p w14:paraId="2FA7A872" w14:textId="77777777" w:rsidR="00C53D0A" w:rsidRPr="00323138" w:rsidRDefault="007E484E" w:rsidP="00323138">
      <w:pPr>
        <w:pStyle w:val="Heading3"/>
        <w:rPr>
          <w:color w:val="000000" w:themeColor="text1"/>
        </w:rPr>
      </w:pPr>
      <w:bookmarkStart w:id="608" w:name="_Toc511772937"/>
      <w:bookmarkStart w:id="609" w:name="_Toc516597340"/>
      <w:bookmarkStart w:id="610" w:name="_Toc531455421"/>
      <w:bookmarkStart w:id="611" w:name="_Toc532580349"/>
      <w:bookmarkStart w:id="612" w:name="_Toc534996924"/>
      <w:bookmarkStart w:id="613" w:name="_Toc534998058"/>
      <w:r>
        <w:rPr>
          <w:color w:val="000000" w:themeColor="text1"/>
        </w:rPr>
        <w:lastRenderedPageBreak/>
        <w:t>G</w:t>
      </w:r>
      <w:r w:rsidR="00C53D0A" w:rsidRPr="00F4262E">
        <w:rPr>
          <w:color w:val="000000" w:themeColor="text1"/>
        </w:rPr>
        <w:t>eneral non-participant observations</w:t>
      </w:r>
      <w:bookmarkEnd w:id="608"/>
      <w:bookmarkEnd w:id="609"/>
      <w:bookmarkEnd w:id="610"/>
      <w:bookmarkEnd w:id="611"/>
      <w:bookmarkEnd w:id="612"/>
      <w:bookmarkEnd w:id="613"/>
      <w:r w:rsidR="00C53D0A" w:rsidRPr="00F4262E">
        <w:rPr>
          <w:color w:val="000000" w:themeColor="text1"/>
        </w:rPr>
        <w:t xml:space="preserve"> </w:t>
      </w:r>
    </w:p>
    <w:p w14:paraId="4DF5FC7F" w14:textId="77777777" w:rsidR="00C53D0A" w:rsidRDefault="00C53D0A" w:rsidP="00546166">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The data collection began with non-participant observations focusing on the overall organisati</w:t>
      </w:r>
      <w:r w:rsidR="001256F4">
        <w:rPr>
          <w:rFonts w:ascii="Times New Roman" w:eastAsia="Times New Roman" w:hAnsi="Times New Roman" w:cs="Times New Roman"/>
          <w:color w:val="000000" w:themeColor="text1"/>
          <w:sz w:val="24"/>
          <w:szCs w:val="24"/>
          <w:lang w:val="en-GB" w:eastAsia="en-GB"/>
        </w:rPr>
        <w:t xml:space="preserve">on of the emergency department including </w:t>
      </w:r>
      <w:r w:rsidRPr="00F4262E">
        <w:rPr>
          <w:rFonts w:ascii="Times New Roman" w:eastAsia="Times New Roman" w:hAnsi="Times New Roman" w:cs="Times New Roman"/>
          <w:color w:val="000000" w:themeColor="text1"/>
          <w:sz w:val="24"/>
          <w:szCs w:val="24"/>
          <w:lang w:val="en-GB" w:eastAsia="en-GB"/>
        </w:rPr>
        <w:t>the layout and the structure of the various staffing groups. This was conducted over one month (May 2017). These observations lasted from three to six hours and were conducted at various times during the day. A total of 38 hours of</w:t>
      </w:r>
      <w:r w:rsidR="008145A1">
        <w:rPr>
          <w:rFonts w:ascii="Times New Roman" w:eastAsia="Times New Roman" w:hAnsi="Times New Roman" w:cs="Times New Roman"/>
          <w:color w:val="000000" w:themeColor="text1"/>
          <w:sz w:val="24"/>
          <w:szCs w:val="24"/>
          <w:lang w:val="en-GB" w:eastAsia="en-GB"/>
        </w:rPr>
        <w:t xml:space="preserve"> general</w:t>
      </w:r>
      <w:r w:rsidRPr="00F4262E">
        <w:rPr>
          <w:rFonts w:ascii="Times New Roman" w:eastAsia="Times New Roman" w:hAnsi="Times New Roman" w:cs="Times New Roman"/>
          <w:color w:val="000000" w:themeColor="text1"/>
          <w:sz w:val="24"/>
          <w:szCs w:val="24"/>
          <w:lang w:val="en-GB" w:eastAsia="en-GB"/>
        </w:rPr>
        <w:t xml:space="preserve"> non- participant observations was conducted. </w:t>
      </w:r>
    </w:p>
    <w:p w14:paraId="70E4813B" w14:textId="77777777" w:rsidR="008145A1" w:rsidRPr="00F4262E" w:rsidRDefault="008145A1" w:rsidP="008145A1">
      <w:pPr>
        <w:pStyle w:val="Heading4"/>
        <w:rPr>
          <w:lang w:eastAsia="en-GB"/>
        </w:rPr>
      </w:pPr>
      <w:r>
        <w:rPr>
          <w:lang w:eastAsia="en-GB"/>
        </w:rPr>
        <w:t>Fieldwork</w:t>
      </w:r>
    </w:p>
    <w:p w14:paraId="093EA042" w14:textId="77777777" w:rsidR="008145A1" w:rsidRPr="00F4262E" w:rsidRDefault="00546166" w:rsidP="00E24AD0">
      <w:pPr>
        <w:spacing w:after="200" w:line="480" w:lineRule="auto"/>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lang w:val="en-GB" w:eastAsia="en-GB"/>
        </w:rPr>
        <w:t>At</w:t>
      </w:r>
      <w:r w:rsidR="00C53D0A" w:rsidRPr="00F4262E">
        <w:rPr>
          <w:rFonts w:ascii="Times New Roman" w:eastAsia="Times New Roman" w:hAnsi="Times New Roman" w:cs="Times New Roman"/>
          <w:color w:val="000000" w:themeColor="text1"/>
          <w:sz w:val="24"/>
          <w:szCs w:val="24"/>
          <w:lang w:val="en-GB" w:eastAsia="en-GB"/>
        </w:rPr>
        <w:t xml:space="preserve"> the start of every observation, I would ensure that the senior emergency doctor was aware that I was present and conducting the observations. Whenever I observed in </w:t>
      </w:r>
      <w:r w:rsidR="001256F4">
        <w:rPr>
          <w:rFonts w:ascii="Times New Roman" w:eastAsia="Times New Roman" w:hAnsi="Times New Roman" w:cs="Times New Roman"/>
          <w:color w:val="000000" w:themeColor="text1"/>
          <w:sz w:val="24"/>
          <w:szCs w:val="24"/>
          <w:lang w:val="en-GB" w:eastAsia="en-GB"/>
        </w:rPr>
        <w:t xml:space="preserve">a specific </w:t>
      </w:r>
      <w:r w:rsidR="00147866">
        <w:rPr>
          <w:rFonts w:ascii="Times New Roman" w:eastAsia="Times New Roman" w:hAnsi="Times New Roman" w:cs="Times New Roman"/>
          <w:color w:val="000000" w:themeColor="text1"/>
          <w:sz w:val="24"/>
          <w:szCs w:val="24"/>
          <w:lang w:val="en-GB" w:eastAsia="en-GB"/>
        </w:rPr>
        <w:t>area,</w:t>
      </w:r>
      <w:r w:rsidR="001256F4">
        <w:rPr>
          <w:rFonts w:ascii="Times New Roman" w:eastAsia="Times New Roman" w:hAnsi="Times New Roman" w:cs="Times New Roman"/>
          <w:color w:val="000000" w:themeColor="text1"/>
          <w:sz w:val="24"/>
          <w:szCs w:val="24"/>
          <w:lang w:val="en-GB" w:eastAsia="en-GB"/>
        </w:rPr>
        <w:t xml:space="preserve"> I would </w:t>
      </w:r>
      <w:r w:rsidR="00C53D0A" w:rsidRPr="00F4262E">
        <w:rPr>
          <w:rFonts w:ascii="Times New Roman" w:eastAsia="Times New Roman" w:hAnsi="Times New Roman" w:cs="Times New Roman"/>
          <w:color w:val="000000" w:themeColor="text1"/>
          <w:sz w:val="24"/>
          <w:szCs w:val="24"/>
          <w:lang w:val="en-GB" w:eastAsia="en-GB"/>
        </w:rPr>
        <w:t>explain</w:t>
      </w:r>
      <w:r w:rsidR="001256F4">
        <w:rPr>
          <w:rFonts w:ascii="Times New Roman" w:eastAsia="Times New Roman" w:hAnsi="Times New Roman" w:cs="Times New Roman"/>
          <w:color w:val="000000" w:themeColor="text1"/>
          <w:sz w:val="24"/>
          <w:szCs w:val="24"/>
          <w:lang w:val="en-GB" w:eastAsia="en-GB"/>
        </w:rPr>
        <w:t xml:space="preserve"> to participants</w:t>
      </w:r>
      <w:r w:rsidR="00C53D0A" w:rsidRPr="00F4262E">
        <w:rPr>
          <w:rFonts w:ascii="Times New Roman" w:eastAsia="Times New Roman" w:hAnsi="Times New Roman" w:cs="Times New Roman"/>
          <w:color w:val="000000" w:themeColor="text1"/>
          <w:sz w:val="24"/>
          <w:szCs w:val="24"/>
          <w:lang w:val="en-GB" w:eastAsia="en-GB"/>
        </w:rPr>
        <w:t xml:space="preserve"> that I was there to conduct observations and I would seek staff permission to remain in the area. During the </w:t>
      </w:r>
      <w:r w:rsidR="00147866" w:rsidRPr="00F4262E">
        <w:rPr>
          <w:rFonts w:ascii="Times New Roman" w:eastAsia="Times New Roman" w:hAnsi="Times New Roman" w:cs="Times New Roman"/>
          <w:color w:val="000000" w:themeColor="text1"/>
          <w:sz w:val="24"/>
          <w:szCs w:val="24"/>
          <w:lang w:val="en-GB" w:eastAsia="en-GB"/>
        </w:rPr>
        <w:t>observations,</w:t>
      </w:r>
      <w:r w:rsidR="00C53D0A" w:rsidRPr="00F4262E">
        <w:rPr>
          <w:rFonts w:ascii="Times New Roman" w:eastAsia="Times New Roman" w:hAnsi="Times New Roman" w:cs="Times New Roman"/>
          <w:color w:val="000000" w:themeColor="text1"/>
          <w:sz w:val="24"/>
          <w:szCs w:val="24"/>
          <w:lang w:val="en-GB" w:eastAsia="en-GB"/>
        </w:rPr>
        <w:t xml:space="preserve"> I would </w:t>
      </w:r>
      <w:r w:rsidR="006529ED">
        <w:rPr>
          <w:rFonts w:ascii="Times New Roman" w:eastAsia="Times New Roman" w:hAnsi="Times New Roman" w:cs="Times New Roman"/>
          <w:color w:val="000000" w:themeColor="text1"/>
          <w:sz w:val="24"/>
          <w:szCs w:val="24"/>
          <w:lang w:val="en-GB" w:eastAsia="en-GB"/>
        </w:rPr>
        <w:t xml:space="preserve">first </w:t>
      </w:r>
      <w:r w:rsidR="00C53D0A" w:rsidRPr="00F4262E">
        <w:rPr>
          <w:rFonts w:ascii="Times New Roman" w:eastAsia="Times New Roman" w:hAnsi="Times New Roman" w:cs="Times New Roman"/>
          <w:color w:val="000000" w:themeColor="text1"/>
          <w:sz w:val="24"/>
          <w:szCs w:val="24"/>
          <w:lang w:val="en-GB" w:eastAsia="en-GB"/>
        </w:rPr>
        <w:t>take note o</w:t>
      </w:r>
      <w:r w:rsidR="006529ED">
        <w:rPr>
          <w:rFonts w:ascii="Times New Roman" w:eastAsia="Times New Roman" w:hAnsi="Times New Roman" w:cs="Times New Roman"/>
          <w:color w:val="000000" w:themeColor="text1"/>
          <w:sz w:val="24"/>
          <w:szCs w:val="24"/>
          <w:lang w:val="en-GB" w:eastAsia="en-GB"/>
        </w:rPr>
        <w:t>f the physical environment</w:t>
      </w:r>
      <w:r w:rsidR="00C53D0A" w:rsidRPr="00F4262E">
        <w:rPr>
          <w:rFonts w:ascii="Times New Roman" w:eastAsia="Times New Roman" w:hAnsi="Times New Roman" w:cs="Times New Roman"/>
          <w:color w:val="000000" w:themeColor="text1"/>
          <w:sz w:val="24"/>
          <w:szCs w:val="24"/>
          <w:lang w:val="en-GB" w:eastAsia="en-GB"/>
        </w:rPr>
        <w:t>, de</w:t>
      </w:r>
      <w:r w:rsidR="006529ED">
        <w:rPr>
          <w:rFonts w:ascii="Times New Roman" w:eastAsia="Times New Roman" w:hAnsi="Times New Roman" w:cs="Times New Roman"/>
          <w:color w:val="000000" w:themeColor="text1"/>
          <w:sz w:val="24"/>
          <w:szCs w:val="24"/>
          <w:lang w:val="en-GB" w:eastAsia="en-GB"/>
        </w:rPr>
        <w:t>scribing the layout of the area</w:t>
      </w:r>
      <w:r w:rsidR="00C53D0A" w:rsidRPr="00F4262E">
        <w:rPr>
          <w:rFonts w:ascii="Times New Roman" w:eastAsia="Times New Roman" w:hAnsi="Times New Roman" w:cs="Times New Roman"/>
          <w:color w:val="000000" w:themeColor="text1"/>
          <w:sz w:val="24"/>
          <w:szCs w:val="24"/>
          <w:lang w:val="en-GB" w:eastAsia="en-GB"/>
        </w:rPr>
        <w:t xml:space="preserve"> </w:t>
      </w:r>
      <w:r w:rsidR="006529ED">
        <w:rPr>
          <w:rFonts w:ascii="Times New Roman" w:eastAsia="Times New Roman" w:hAnsi="Times New Roman" w:cs="Times New Roman"/>
          <w:color w:val="000000" w:themeColor="text1"/>
          <w:sz w:val="24"/>
          <w:szCs w:val="24"/>
          <w:lang w:val="en-GB" w:eastAsia="en-GB"/>
        </w:rPr>
        <w:t xml:space="preserve">and </w:t>
      </w:r>
      <w:r w:rsidR="00C53D0A" w:rsidRPr="00F4262E">
        <w:rPr>
          <w:rFonts w:ascii="Times New Roman" w:eastAsia="Times New Roman" w:hAnsi="Times New Roman" w:cs="Times New Roman"/>
          <w:color w:val="000000" w:themeColor="text1"/>
          <w:sz w:val="24"/>
          <w:szCs w:val="24"/>
          <w:lang w:val="en-GB" w:eastAsia="en-GB"/>
        </w:rPr>
        <w:t xml:space="preserve">resources available in each area. As the observations progressed, I also noted the numbers of each staffing group assigned to each area and the number of occupied trolleys in the area. I would then focus on the activity in the area noting what staff and patients were doing and what was happening around them. I engaged staff in these early observations seeking information on the staffing structures and functioning of certain facilities in the ED. Informal conversations with staff also sought to understand decision making with respect to staff distribution throughout the ED. At the end of this observation period I was able to produce a map of the layout of the emergency department and develop the data collection schedule for the observational process mapping phase.  A summary of the data collection schedule for the non-participant observations is </w:t>
      </w:r>
      <w:r w:rsidR="00C53D0A" w:rsidRPr="009C726B">
        <w:rPr>
          <w:rFonts w:ascii="Times New Roman" w:eastAsia="Times New Roman" w:hAnsi="Times New Roman" w:cs="Times New Roman"/>
          <w:color w:val="000000" w:themeColor="text1"/>
          <w:sz w:val="24"/>
          <w:szCs w:val="24"/>
          <w:lang w:val="en-GB" w:eastAsia="en-GB"/>
        </w:rPr>
        <w:t xml:space="preserve">in appendix </w:t>
      </w:r>
      <w:r w:rsidR="00900B46">
        <w:rPr>
          <w:rFonts w:ascii="Times New Roman" w:eastAsia="Times New Roman" w:hAnsi="Times New Roman" w:cs="Times New Roman"/>
          <w:color w:val="000000" w:themeColor="text1"/>
          <w:sz w:val="24"/>
          <w:szCs w:val="24"/>
          <w:lang w:val="en-GB" w:eastAsia="en-GB"/>
        </w:rPr>
        <w:t>10</w:t>
      </w:r>
      <w:r w:rsidR="00C53D0A" w:rsidRPr="009C726B">
        <w:rPr>
          <w:rFonts w:ascii="Times New Roman" w:eastAsia="Times New Roman" w:hAnsi="Times New Roman" w:cs="Times New Roman"/>
          <w:color w:val="000000" w:themeColor="text1"/>
          <w:sz w:val="24"/>
          <w:szCs w:val="24"/>
          <w:lang w:val="en-GB" w:eastAsia="en-GB"/>
        </w:rPr>
        <w:t>.</w:t>
      </w:r>
    </w:p>
    <w:p w14:paraId="4296C623" w14:textId="77777777" w:rsidR="00C53D0A" w:rsidRPr="00323138" w:rsidRDefault="00546166" w:rsidP="00323138">
      <w:pPr>
        <w:pStyle w:val="Heading3"/>
        <w:rPr>
          <w:color w:val="000000" w:themeColor="text1"/>
        </w:rPr>
      </w:pPr>
      <w:bookmarkStart w:id="614" w:name="_Toc511772938"/>
      <w:bookmarkStart w:id="615" w:name="_Toc516597341"/>
      <w:bookmarkStart w:id="616" w:name="_Toc531455422"/>
      <w:bookmarkStart w:id="617" w:name="_Toc532580350"/>
      <w:bookmarkStart w:id="618" w:name="_Toc534996925"/>
      <w:bookmarkStart w:id="619" w:name="_Toc534998059"/>
      <w:r>
        <w:rPr>
          <w:color w:val="000000" w:themeColor="text1"/>
        </w:rPr>
        <w:t>O</w:t>
      </w:r>
      <w:r w:rsidR="00C53D0A" w:rsidRPr="00F4262E">
        <w:rPr>
          <w:color w:val="000000" w:themeColor="text1"/>
        </w:rPr>
        <w:t>bservational process mapping</w:t>
      </w:r>
      <w:bookmarkEnd w:id="614"/>
      <w:bookmarkEnd w:id="615"/>
      <w:bookmarkEnd w:id="616"/>
      <w:bookmarkEnd w:id="617"/>
      <w:bookmarkEnd w:id="618"/>
      <w:bookmarkEnd w:id="619"/>
    </w:p>
    <w:p w14:paraId="2D3C1577" w14:textId="77777777" w:rsidR="00E24AD0" w:rsidRDefault="00C53D0A" w:rsidP="00E24AD0">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The data collection schedule for the observational process mapping method was developed at the end of the first month of general non-participant observations. There were four main ED areas where the </w:t>
      </w:r>
      <w:r w:rsidR="00546166">
        <w:rPr>
          <w:rFonts w:ascii="Times New Roman" w:eastAsia="Times New Roman" w:hAnsi="Times New Roman" w:cs="Times New Roman"/>
          <w:color w:val="000000" w:themeColor="text1"/>
          <w:sz w:val="24"/>
          <w:szCs w:val="24"/>
          <w:lang w:val="en-GB" w:eastAsia="en-GB"/>
        </w:rPr>
        <w:t xml:space="preserve">observational </w:t>
      </w:r>
      <w:r w:rsidRPr="00F4262E">
        <w:rPr>
          <w:rFonts w:ascii="Times New Roman" w:eastAsia="Times New Roman" w:hAnsi="Times New Roman" w:cs="Times New Roman"/>
          <w:color w:val="000000" w:themeColor="text1"/>
          <w:sz w:val="24"/>
          <w:szCs w:val="24"/>
          <w:lang w:val="en-GB" w:eastAsia="en-GB"/>
        </w:rPr>
        <w:t xml:space="preserve">process mapping was conducted. </w:t>
      </w:r>
      <w:r w:rsidR="00E24AD0">
        <w:rPr>
          <w:rFonts w:ascii="Times New Roman" w:eastAsia="Times New Roman" w:hAnsi="Times New Roman" w:cs="Times New Roman"/>
          <w:color w:val="000000" w:themeColor="text1"/>
          <w:sz w:val="24"/>
          <w:szCs w:val="24"/>
          <w:lang w:val="en-GB" w:eastAsia="en-GB"/>
        </w:rPr>
        <w:t>These were the Level 1-3, Level 4, Mino</w:t>
      </w:r>
      <w:r w:rsidR="006B385E">
        <w:rPr>
          <w:rFonts w:ascii="Times New Roman" w:eastAsia="Times New Roman" w:hAnsi="Times New Roman" w:cs="Times New Roman"/>
          <w:color w:val="000000" w:themeColor="text1"/>
          <w:sz w:val="24"/>
          <w:szCs w:val="24"/>
          <w:lang w:val="en-GB" w:eastAsia="en-GB"/>
        </w:rPr>
        <w:t xml:space="preserve">r </w:t>
      </w:r>
      <w:r w:rsidR="006B385E">
        <w:rPr>
          <w:rFonts w:ascii="Times New Roman" w:eastAsia="Times New Roman" w:hAnsi="Times New Roman" w:cs="Times New Roman"/>
          <w:color w:val="000000" w:themeColor="text1"/>
          <w:sz w:val="24"/>
          <w:szCs w:val="24"/>
          <w:lang w:val="en-GB" w:eastAsia="en-GB"/>
        </w:rPr>
        <w:lastRenderedPageBreak/>
        <w:t xml:space="preserve">Operating Theatre and </w:t>
      </w:r>
      <w:r w:rsidR="00E24AD0">
        <w:rPr>
          <w:rFonts w:ascii="Times New Roman" w:eastAsia="Times New Roman" w:hAnsi="Times New Roman" w:cs="Times New Roman"/>
          <w:color w:val="000000" w:themeColor="text1"/>
          <w:sz w:val="24"/>
          <w:szCs w:val="24"/>
          <w:lang w:val="en-GB" w:eastAsia="en-GB"/>
        </w:rPr>
        <w:t>Registration/Triage</w:t>
      </w:r>
      <w:r w:rsidR="006B385E">
        <w:rPr>
          <w:rFonts w:ascii="Times New Roman" w:eastAsia="Times New Roman" w:hAnsi="Times New Roman" w:cs="Times New Roman"/>
          <w:color w:val="000000" w:themeColor="text1"/>
          <w:sz w:val="24"/>
          <w:szCs w:val="24"/>
          <w:lang w:val="en-GB" w:eastAsia="en-GB"/>
        </w:rPr>
        <w:t>/Level 5</w:t>
      </w:r>
      <w:r w:rsidR="00E24AD0">
        <w:rPr>
          <w:rFonts w:ascii="Times New Roman" w:eastAsia="Times New Roman" w:hAnsi="Times New Roman" w:cs="Times New Roman"/>
          <w:color w:val="000000" w:themeColor="text1"/>
          <w:sz w:val="24"/>
          <w:szCs w:val="24"/>
          <w:lang w:val="en-GB" w:eastAsia="en-GB"/>
        </w:rPr>
        <w:t xml:space="preserve"> areas. Details on these are provided in</w:t>
      </w:r>
      <w:r w:rsidR="006529ED">
        <w:rPr>
          <w:rFonts w:ascii="Times New Roman" w:eastAsia="Times New Roman" w:hAnsi="Times New Roman" w:cs="Times New Roman"/>
          <w:color w:val="000000" w:themeColor="text1"/>
          <w:sz w:val="24"/>
          <w:szCs w:val="24"/>
          <w:lang w:val="en-GB" w:eastAsia="en-GB"/>
        </w:rPr>
        <w:t xml:space="preserve"> Chapter </w:t>
      </w:r>
      <w:r w:rsidR="00C144B7">
        <w:rPr>
          <w:rFonts w:ascii="Times New Roman" w:eastAsia="Times New Roman" w:hAnsi="Times New Roman" w:cs="Times New Roman"/>
          <w:color w:val="000000" w:themeColor="text1"/>
          <w:sz w:val="24"/>
          <w:szCs w:val="24"/>
          <w:lang w:val="en-GB" w:eastAsia="en-GB"/>
        </w:rPr>
        <w:t>6</w:t>
      </w:r>
      <w:r w:rsidRPr="00F4262E">
        <w:rPr>
          <w:rFonts w:ascii="Times New Roman" w:eastAsia="Times New Roman" w:hAnsi="Times New Roman" w:cs="Times New Roman"/>
          <w:color w:val="000000" w:themeColor="text1"/>
          <w:sz w:val="24"/>
          <w:szCs w:val="24"/>
          <w:lang w:val="en-GB" w:eastAsia="en-GB"/>
        </w:rPr>
        <w:t xml:space="preserve">. </w:t>
      </w:r>
    </w:p>
    <w:p w14:paraId="75104D85" w14:textId="77777777" w:rsidR="00C53D0A" w:rsidRPr="00F4262E" w:rsidRDefault="00C53D0A" w:rsidP="006B385E">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The observation p</w:t>
      </w:r>
      <w:r w:rsidR="006B385E">
        <w:rPr>
          <w:rFonts w:ascii="Times New Roman" w:eastAsia="Times New Roman" w:hAnsi="Times New Roman" w:cs="Times New Roman"/>
          <w:color w:val="000000" w:themeColor="text1"/>
          <w:sz w:val="24"/>
          <w:szCs w:val="24"/>
          <w:lang w:val="en-GB" w:eastAsia="en-GB"/>
        </w:rPr>
        <w:t>eriod times were structured in six</w:t>
      </w:r>
      <w:r w:rsidRPr="00F4262E">
        <w:rPr>
          <w:rFonts w:ascii="Times New Roman" w:eastAsia="Times New Roman" w:hAnsi="Times New Roman" w:cs="Times New Roman"/>
          <w:color w:val="000000" w:themeColor="text1"/>
          <w:sz w:val="24"/>
          <w:szCs w:val="24"/>
          <w:lang w:val="en-GB" w:eastAsia="en-GB"/>
        </w:rPr>
        <w:t xml:space="preserve"> hour shifts to cover a 24</w:t>
      </w:r>
      <w:r w:rsidR="00147866">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hour period in each area. The observations were conducted </w:t>
      </w:r>
      <w:r w:rsidR="006B385E">
        <w:rPr>
          <w:rFonts w:ascii="Times New Roman" w:eastAsia="Times New Roman" w:hAnsi="Times New Roman" w:cs="Times New Roman"/>
          <w:color w:val="000000" w:themeColor="text1"/>
          <w:sz w:val="24"/>
          <w:szCs w:val="24"/>
          <w:lang w:val="en-GB" w:eastAsia="en-GB"/>
        </w:rPr>
        <w:t xml:space="preserve">on all days of the week inclusive of </w:t>
      </w:r>
      <w:r w:rsidRPr="00F4262E">
        <w:rPr>
          <w:rFonts w:ascii="Times New Roman" w:eastAsia="Times New Roman" w:hAnsi="Times New Roman" w:cs="Times New Roman"/>
          <w:color w:val="000000" w:themeColor="text1"/>
          <w:sz w:val="24"/>
          <w:szCs w:val="24"/>
          <w:lang w:val="en-GB" w:eastAsia="en-GB"/>
        </w:rPr>
        <w:t>weekend</w:t>
      </w:r>
      <w:r w:rsidR="006B385E">
        <w:rPr>
          <w:rFonts w:ascii="Times New Roman" w:eastAsia="Times New Roman" w:hAnsi="Times New Roman" w:cs="Times New Roman"/>
          <w:color w:val="000000" w:themeColor="text1"/>
          <w:sz w:val="24"/>
          <w:szCs w:val="24"/>
          <w:lang w:val="en-GB" w:eastAsia="en-GB"/>
        </w:rPr>
        <w:t>s</w:t>
      </w:r>
      <w:r w:rsidRPr="00F4262E">
        <w:rPr>
          <w:rFonts w:ascii="Times New Roman" w:eastAsia="Times New Roman" w:hAnsi="Times New Roman" w:cs="Times New Roman"/>
          <w:color w:val="000000" w:themeColor="text1"/>
          <w:sz w:val="24"/>
          <w:szCs w:val="24"/>
          <w:lang w:val="en-GB" w:eastAsia="en-GB"/>
        </w:rPr>
        <w:t>. Thus observational process mapping was sampled from 4-6 hours in the following periods: 6am-12pm, 12pm-6</w:t>
      </w:r>
      <w:r w:rsidR="006B385E">
        <w:rPr>
          <w:rFonts w:ascii="Times New Roman" w:eastAsia="Times New Roman" w:hAnsi="Times New Roman" w:cs="Times New Roman"/>
          <w:color w:val="000000" w:themeColor="text1"/>
          <w:sz w:val="24"/>
          <w:szCs w:val="24"/>
          <w:lang w:val="en-GB" w:eastAsia="en-GB"/>
        </w:rPr>
        <w:t>pm, 6pm-12am and 12am-6am. The six</w:t>
      </w:r>
      <w:r w:rsidRPr="00F4262E">
        <w:rPr>
          <w:rFonts w:ascii="Times New Roman" w:eastAsia="Times New Roman" w:hAnsi="Times New Roman" w:cs="Times New Roman"/>
          <w:color w:val="000000" w:themeColor="text1"/>
          <w:sz w:val="24"/>
          <w:szCs w:val="24"/>
          <w:lang w:val="en-GB" w:eastAsia="en-GB"/>
        </w:rPr>
        <w:t xml:space="preserve"> hour shifts were chosen for multiple reasons. I felt that conducting the observations for longer periods would lead to researcher fatigue</w:t>
      </w:r>
      <w:r w:rsidR="008F2560">
        <w:rPr>
          <w:rFonts w:ascii="Times New Roman" w:eastAsia="Times New Roman" w:hAnsi="Times New Roman" w:cs="Times New Roman"/>
          <w:color w:val="000000" w:themeColor="text1"/>
          <w:sz w:val="24"/>
          <w:szCs w:val="24"/>
          <w:lang w:val="en-GB" w:eastAsia="en-GB"/>
        </w:rPr>
        <w:t xml:space="preserve"> and distraction</w:t>
      </w:r>
      <w:r w:rsidRPr="00F4262E">
        <w:rPr>
          <w:rFonts w:ascii="Times New Roman" w:eastAsia="Times New Roman" w:hAnsi="Times New Roman" w:cs="Times New Roman"/>
          <w:color w:val="000000" w:themeColor="text1"/>
          <w:sz w:val="24"/>
          <w:szCs w:val="24"/>
          <w:lang w:val="en-GB" w:eastAsia="en-GB"/>
        </w:rPr>
        <w:t xml:space="preserve">. These observation periods also coincided with shift </w:t>
      </w:r>
      <w:r w:rsidR="006529ED">
        <w:rPr>
          <w:rFonts w:ascii="Times New Roman" w:eastAsia="Times New Roman" w:hAnsi="Times New Roman" w:cs="Times New Roman"/>
          <w:color w:val="000000" w:themeColor="text1"/>
          <w:sz w:val="24"/>
          <w:szCs w:val="24"/>
          <w:lang w:val="en-GB" w:eastAsia="en-GB"/>
        </w:rPr>
        <w:t>changes for physicians and nursing staff</w:t>
      </w:r>
      <w:r w:rsidRPr="00F4262E">
        <w:rPr>
          <w:rFonts w:ascii="Times New Roman" w:eastAsia="Times New Roman" w:hAnsi="Times New Roman" w:cs="Times New Roman"/>
          <w:color w:val="000000" w:themeColor="text1"/>
          <w:sz w:val="24"/>
          <w:szCs w:val="24"/>
          <w:lang w:val="en-GB" w:eastAsia="en-GB"/>
        </w:rPr>
        <w:t xml:space="preserve">. Additionally, since observations were being conducted at night, these shift periods were considered safer for travelling to the study site.  </w:t>
      </w:r>
    </w:p>
    <w:p w14:paraId="0D7AD89D" w14:textId="77777777" w:rsidR="00C53D0A" w:rsidRPr="00323138" w:rsidRDefault="00C53D0A" w:rsidP="00323138">
      <w:pPr>
        <w:pStyle w:val="Heading4"/>
        <w:rPr>
          <w:rFonts w:eastAsia="Times New Roman"/>
          <w:color w:val="000000" w:themeColor="text1"/>
        </w:rPr>
      </w:pPr>
      <w:bookmarkStart w:id="620" w:name="_Toc511772941"/>
      <w:bookmarkStart w:id="621" w:name="_Toc516597342"/>
      <w:r w:rsidRPr="00F4262E">
        <w:rPr>
          <w:rFonts w:eastAsia="Times New Roman"/>
          <w:color w:val="000000" w:themeColor="text1"/>
        </w:rPr>
        <w:t>Fieldwork</w:t>
      </w:r>
      <w:bookmarkEnd w:id="620"/>
      <w:bookmarkEnd w:id="621"/>
    </w:p>
    <w:p w14:paraId="3CD4A4BA" w14:textId="77777777" w:rsidR="00B074CB" w:rsidRDefault="00C53D0A" w:rsidP="00C53D0A">
      <w:pPr>
        <w:spacing w:line="480" w:lineRule="auto"/>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The observational proc</w:t>
      </w:r>
      <w:r w:rsidR="00546166">
        <w:rPr>
          <w:rFonts w:ascii="Times New Roman" w:eastAsia="Times New Roman" w:hAnsi="Times New Roman" w:cs="Times New Roman"/>
          <w:color w:val="000000" w:themeColor="text1"/>
          <w:sz w:val="24"/>
          <w:szCs w:val="24"/>
        </w:rPr>
        <w:t>ess mapping was conducted over five</w:t>
      </w:r>
      <w:r w:rsidRPr="00F4262E">
        <w:rPr>
          <w:rFonts w:ascii="Times New Roman" w:eastAsia="Times New Roman" w:hAnsi="Times New Roman" w:cs="Times New Roman"/>
          <w:color w:val="000000" w:themeColor="text1"/>
          <w:sz w:val="24"/>
          <w:szCs w:val="24"/>
        </w:rPr>
        <w:t xml:space="preserve"> weeks (Jun</w:t>
      </w:r>
      <w:r w:rsidR="008145A1">
        <w:rPr>
          <w:rFonts w:ascii="Times New Roman" w:eastAsia="Times New Roman" w:hAnsi="Times New Roman" w:cs="Times New Roman"/>
          <w:color w:val="000000" w:themeColor="text1"/>
          <w:sz w:val="24"/>
          <w:szCs w:val="24"/>
        </w:rPr>
        <w:t>e</w:t>
      </w:r>
      <w:r w:rsidRPr="00F4262E">
        <w:rPr>
          <w:rFonts w:ascii="Times New Roman" w:eastAsia="Times New Roman" w:hAnsi="Times New Roman" w:cs="Times New Roman"/>
          <w:color w:val="000000" w:themeColor="text1"/>
          <w:sz w:val="24"/>
          <w:szCs w:val="24"/>
        </w:rPr>
        <w:t xml:space="preserve"> 1</w:t>
      </w:r>
      <w:r w:rsidRPr="00F4262E">
        <w:rPr>
          <w:rFonts w:ascii="Times New Roman" w:eastAsia="Times New Roman" w:hAnsi="Times New Roman" w:cs="Times New Roman"/>
          <w:color w:val="000000" w:themeColor="text1"/>
          <w:sz w:val="24"/>
          <w:szCs w:val="24"/>
          <w:vertAlign w:val="superscript"/>
        </w:rPr>
        <w:t>st</w:t>
      </w:r>
      <w:r w:rsidRPr="00F4262E">
        <w:rPr>
          <w:rFonts w:ascii="Times New Roman" w:eastAsia="Times New Roman" w:hAnsi="Times New Roman" w:cs="Times New Roman"/>
          <w:color w:val="000000" w:themeColor="text1"/>
          <w:sz w:val="24"/>
          <w:szCs w:val="24"/>
        </w:rPr>
        <w:t xml:space="preserve"> 2017- July 7</w:t>
      </w:r>
      <w:r w:rsidRPr="00F4262E">
        <w:rPr>
          <w:rFonts w:ascii="Times New Roman" w:eastAsia="Times New Roman" w:hAnsi="Times New Roman" w:cs="Times New Roman"/>
          <w:color w:val="000000" w:themeColor="text1"/>
          <w:sz w:val="24"/>
          <w:szCs w:val="24"/>
          <w:vertAlign w:val="superscript"/>
        </w:rPr>
        <w:t>th</w:t>
      </w:r>
      <w:r w:rsidRPr="00F4262E">
        <w:rPr>
          <w:rFonts w:ascii="Times New Roman" w:eastAsia="Times New Roman" w:hAnsi="Times New Roman" w:cs="Times New Roman"/>
          <w:color w:val="000000" w:themeColor="text1"/>
          <w:sz w:val="24"/>
          <w:szCs w:val="24"/>
        </w:rPr>
        <w:t xml:space="preserve"> 2017). Observations totalled 85 hours with 143 ED patient journeys mapped. Of these</w:t>
      </w:r>
      <w:r w:rsidR="006529ED">
        <w:rPr>
          <w:rFonts w:ascii="Times New Roman" w:eastAsia="Times New Roman" w:hAnsi="Times New Roman" w:cs="Times New Roman"/>
          <w:color w:val="000000" w:themeColor="text1"/>
          <w:sz w:val="24"/>
          <w:szCs w:val="24"/>
        </w:rPr>
        <w:t>,</w:t>
      </w:r>
      <w:r w:rsidRPr="00F4262E">
        <w:rPr>
          <w:rFonts w:ascii="Times New Roman" w:eastAsia="Times New Roman" w:hAnsi="Times New Roman" w:cs="Times New Roman"/>
          <w:color w:val="000000" w:themeColor="text1"/>
          <w:sz w:val="24"/>
          <w:szCs w:val="24"/>
        </w:rPr>
        <w:t xml:space="preserve"> 23 were Level 1-3 patients,</w:t>
      </w:r>
      <w:r w:rsidR="006529ED">
        <w:rPr>
          <w:rFonts w:ascii="Times New Roman" w:eastAsia="Times New Roman" w:hAnsi="Times New Roman" w:cs="Times New Roman"/>
          <w:color w:val="000000" w:themeColor="text1"/>
          <w:sz w:val="24"/>
          <w:szCs w:val="24"/>
        </w:rPr>
        <w:t xml:space="preserve"> 32 were Level 4, 21 were Minor Operating Theatre (M</w:t>
      </w:r>
      <w:r w:rsidRPr="00F4262E">
        <w:rPr>
          <w:rFonts w:ascii="Times New Roman" w:eastAsia="Times New Roman" w:hAnsi="Times New Roman" w:cs="Times New Roman"/>
          <w:color w:val="000000" w:themeColor="text1"/>
          <w:sz w:val="24"/>
          <w:szCs w:val="24"/>
        </w:rPr>
        <w:t>OT</w:t>
      </w:r>
      <w:r w:rsidR="006529ED">
        <w:rPr>
          <w:rFonts w:ascii="Times New Roman" w:eastAsia="Times New Roman" w:hAnsi="Times New Roman" w:cs="Times New Roman"/>
          <w:color w:val="000000" w:themeColor="text1"/>
          <w:sz w:val="24"/>
          <w:szCs w:val="24"/>
        </w:rPr>
        <w:t>)</w:t>
      </w:r>
      <w:r w:rsidRPr="00F4262E">
        <w:rPr>
          <w:rFonts w:ascii="Times New Roman" w:eastAsia="Times New Roman" w:hAnsi="Times New Roman" w:cs="Times New Roman"/>
          <w:color w:val="000000" w:themeColor="text1"/>
          <w:sz w:val="24"/>
          <w:szCs w:val="24"/>
        </w:rPr>
        <w:t xml:space="preserve"> and 67 were </w:t>
      </w:r>
      <w:r w:rsidR="00E94A67">
        <w:rPr>
          <w:rFonts w:ascii="Times New Roman" w:eastAsia="Times New Roman" w:hAnsi="Times New Roman" w:cs="Times New Roman"/>
          <w:color w:val="000000" w:themeColor="text1"/>
          <w:sz w:val="24"/>
          <w:szCs w:val="24"/>
        </w:rPr>
        <w:t>Registration/</w:t>
      </w:r>
      <w:r w:rsidR="006529ED" w:rsidRPr="00E10D81">
        <w:rPr>
          <w:rFonts w:ascii="Times New Roman" w:eastAsia="Times New Roman" w:hAnsi="Times New Roman" w:cs="Times New Roman"/>
          <w:color w:val="000000" w:themeColor="text1"/>
          <w:sz w:val="24"/>
          <w:szCs w:val="24"/>
        </w:rPr>
        <w:t>Triage/</w:t>
      </w:r>
      <w:r w:rsidRPr="00E10D81">
        <w:rPr>
          <w:rFonts w:ascii="Times New Roman" w:eastAsia="Times New Roman" w:hAnsi="Times New Roman" w:cs="Times New Roman"/>
          <w:color w:val="000000" w:themeColor="text1"/>
          <w:sz w:val="24"/>
          <w:szCs w:val="24"/>
        </w:rPr>
        <w:t xml:space="preserve">Level 5 </w:t>
      </w:r>
      <w:r w:rsidRPr="00F4262E">
        <w:rPr>
          <w:rFonts w:ascii="Times New Roman" w:eastAsia="Times New Roman" w:hAnsi="Times New Roman" w:cs="Times New Roman"/>
          <w:color w:val="000000" w:themeColor="text1"/>
          <w:sz w:val="24"/>
          <w:szCs w:val="24"/>
        </w:rPr>
        <w:t xml:space="preserve">patients. </w:t>
      </w:r>
    </w:p>
    <w:p w14:paraId="44C0350F" w14:textId="77777777" w:rsidR="00C53D0A" w:rsidRPr="00F4262E" w:rsidRDefault="00C53D0A" w:rsidP="00546166">
      <w:pPr>
        <w:spacing w:line="480" w:lineRule="auto"/>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As part of the mapping process, general observations on what was happening to, for and around the patient were also included.</w:t>
      </w:r>
      <w:r w:rsidR="00C144B7">
        <w:rPr>
          <w:rFonts w:ascii="Times New Roman" w:eastAsia="Times New Roman" w:hAnsi="Times New Roman" w:cs="Times New Roman"/>
          <w:color w:val="000000" w:themeColor="text1"/>
          <w:sz w:val="24"/>
          <w:szCs w:val="24"/>
        </w:rPr>
        <w:t xml:space="preserve"> </w:t>
      </w:r>
      <w:r w:rsidR="00C144B7" w:rsidRPr="00F4262E">
        <w:rPr>
          <w:rFonts w:ascii="Times New Roman" w:eastAsia="Times New Roman" w:hAnsi="Times New Roman" w:cs="Times New Roman"/>
          <w:color w:val="000000" w:themeColor="text1"/>
          <w:sz w:val="24"/>
          <w:szCs w:val="24"/>
        </w:rPr>
        <w:t xml:space="preserve">These were a continuation of </w:t>
      </w:r>
      <w:r w:rsidR="00C144B7">
        <w:rPr>
          <w:rFonts w:ascii="Times New Roman" w:eastAsia="Times New Roman" w:hAnsi="Times New Roman" w:cs="Times New Roman"/>
          <w:color w:val="000000" w:themeColor="text1"/>
          <w:sz w:val="24"/>
          <w:szCs w:val="24"/>
        </w:rPr>
        <w:t xml:space="preserve">the non-participant observations but were now </w:t>
      </w:r>
      <w:r w:rsidR="00C144B7" w:rsidRPr="00F4262E">
        <w:rPr>
          <w:rFonts w:ascii="Times New Roman" w:eastAsia="Times New Roman" w:hAnsi="Times New Roman" w:cs="Times New Roman"/>
          <w:color w:val="000000" w:themeColor="text1"/>
          <w:sz w:val="24"/>
          <w:szCs w:val="24"/>
        </w:rPr>
        <w:t xml:space="preserve">focused on the patient journey. </w:t>
      </w:r>
      <w:r w:rsidR="00C144B7">
        <w:rPr>
          <w:rFonts w:ascii="Times New Roman" w:eastAsia="Times New Roman" w:hAnsi="Times New Roman" w:cs="Times New Roman"/>
          <w:color w:val="000000" w:themeColor="text1"/>
          <w:sz w:val="24"/>
          <w:szCs w:val="24"/>
        </w:rPr>
        <w:t xml:space="preserve">Informal conversational interviews also continued alongside the mapping. </w:t>
      </w:r>
      <w:r w:rsidRPr="00F4262E">
        <w:rPr>
          <w:rFonts w:ascii="Times New Roman" w:eastAsia="Times New Roman" w:hAnsi="Times New Roman" w:cs="Times New Roman"/>
          <w:color w:val="000000" w:themeColor="text1"/>
          <w:sz w:val="24"/>
          <w:szCs w:val="24"/>
        </w:rPr>
        <w:t xml:space="preserve"> At this stage in the data collection I had developed a structure to writing my field notes. At the start of the observation session I recorded the numbers of staff assigned to the specific area as well as the overall number of staff on duty in the department. I then recorded a description of the physical area but additionally included the number of patients waiting to be seen in the area and if available, the total number of patients in the department at the start of the observation period. I chose to add this information as a proxy measurement to estimate crowding in the department so that I could ensure that I was collecting data on both crowded and less crowded days. </w:t>
      </w:r>
    </w:p>
    <w:p w14:paraId="1CC050DA" w14:textId="77777777" w:rsidR="00C53D0A" w:rsidRPr="00F4262E" w:rsidRDefault="00C53D0A" w:rsidP="00C53D0A">
      <w:pPr>
        <w:spacing w:line="480" w:lineRule="auto"/>
        <w:rPr>
          <w:rFonts w:ascii="Times New Roman" w:hAnsi="Times New Roman" w:cs="Times New Roman"/>
          <w:color w:val="000000" w:themeColor="text1"/>
          <w:sz w:val="24"/>
          <w:szCs w:val="24"/>
          <w:lang w:val="en-US"/>
        </w:rPr>
      </w:pPr>
      <w:r w:rsidRPr="00F4262E">
        <w:rPr>
          <w:rFonts w:ascii="Times New Roman" w:eastAsia="Times New Roman" w:hAnsi="Times New Roman" w:cs="Times New Roman"/>
          <w:color w:val="000000" w:themeColor="text1"/>
          <w:sz w:val="24"/>
          <w:szCs w:val="24"/>
        </w:rPr>
        <w:lastRenderedPageBreak/>
        <w:t xml:space="preserve">The next step was to record the activity in the area. </w:t>
      </w:r>
      <w:r w:rsidRPr="00F4262E">
        <w:rPr>
          <w:rFonts w:ascii="Times New Roman" w:hAnsi="Times New Roman" w:cs="Times New Roman"/>
          <w:color w:val="000000" w:themeColor="text1"/>
          <w:sz w:val="24"/>
          <w:szCs w:val="24"/>
          <w:lang w:val="en-US"/>
        </w:rPr>
        <w:t xml:space="preserve">I had originally planned to map the patients in intervals, in the interest of time. I had planned to start with patient A and if patient A was delayed for a significant length of time at a specific step I would then move on to another patient who had already completed that step and continue tracking the steps. However, I found this challenging to do because it was difficult to distinguish amongst the patients waiting to be seen, those who were already seen or those boarding in the emergency department. Instead, I recorded the steps taken by individual patients as they entered the ED or the specific ED area. After this, I waited until the doctor called a patient who was waiting to be seen and then recorded the steps taken by that patient. When that patient’s journey was completed or if the patient was delayed at a step, I then tracked another patient, starting again from the point at which the doctor called a patient who was waiting to be seen. </w:t>
      </w:r>
    </w:p>
    <w:p w14:paraId="18EA6ADA" w14:textId="77777777" w:rsidR="00C53D0A" w:rsidRPr="00F4262E" w:rsidRDefault="00C53D0A" w:rsidP="00C53D0A">
      <w:pPr>
        <w:spacing w:line="480" w:lineRule="auto"/>
        <w:rPr>
          <w:rFonts w:ascii="Times New Roman" w:hAnsi="Times New Roman" w:cs="Times New Roman"/>
          <w:color w:val="000000" w:themeColor="text1"/>
          <w:sz w:val="24"/>
          <w:szCs w:val="24"/>
          <w:lang w:val="en-US"/>
        </w:rPr>
      </w:pPr>
      <w:r w:rsidRPr="00F4262E">
        <w:rPr>
          <w:rFonts w:ascii="Times New Roman" w:hAnsi="Times New Roman" w:cs="Times New Roman"/>
          <w:color w:val="000000" w:themeColor="text1"/>
          <w:sz w:val="24"/>
          <w:szCs w:val="24"/>
          <w:lang w:val="en-US"/>
        </w:rPr>
        <w:t xml:space="preserve">If there were specific steps in the patient’s journey that I was not able to finish observing in one session, in the next session I asked the doctors if any of their patients were in that phase and then tracked those patients. For example, if I wanted to observe the process of a patient obtaining an investigation such as a CT scan, I would ask the doctors if any of the patients were waiting to be taken for a CT scan and then track those patients. </w:t>
      </w:r>
    </w:p>
    <w:p w14:paraId="7411F4C0" w14:textId="77777777" w:rsidR="00C53D0A" w:rsidRPr="00F4262E" w:rsidRDefault="00C53D0A" w:rsidP="00B074CB">
      <w:pPr>
        <w:spacing w:line="480" w:lineRule="auto"/>
        <w:rPr>
          <w:rFonts w:ascii="Times New Roman" w:hAnsi="Times New Roman" w:cs="Times New Roman"/>
          <w:color w:val="000000" w:themeColor="text1"/>
          <w:sz w:val="24"/>
          <w:szCs w:val="24"/>
          <w:lang w:val="en-US"/>
        </w:rPr>
      </w:pPr>
      <w:r w:rsidRPr="00F4262E">
        <w:rPr>
          <w:rFonts w:ascii="Times New Roman" w:hAnsi="Times New Roman" w:cs="Times New Roman"/>
          <w:color w:val="000000" w:themeColor="text1"/>
          <w:sz w:val="24"/>
          <w:szCs w:val="24"/>
          <w:lang w:val="en-US"/>
        </w:rPr>
        <w:t xml:space="preserve">I decided to map one area over two consecutive data collection days so that I could follow-up any issues that arose in the previous session. For example, if I observed in the minor operating theatre area on day one, I would return to that area on my next data collection day. A summary of the data collection schedule is </w:t>
      </w:r>
      <w:r w:rsidRPr="009C726B">
        <w:rPr>
          <w:rFonts w:ascii="Times New Roman" w:hAnsi="Times New Roman" w:cs="Times New Roman"/>
          <w:color w:val="000000" w:themeColor="text1"/>
          <w:sz w:val="24"/>
          <w:szCs w:val="24"/>
          <w:lang w:val="en-US"/>
        </w:rPr>
        <w:t xml:space="preserve">in </w:t>
      </w:r>
      <w:r w:rsidR="00900B46">
        <w:rPr>
          <w:rFonts w:ascii="Times New Roman" w:hAnsi="Times New Roman" w:cs="Times New Roman"/>
          <w:color w:val="000000" w:themeColor="text1"/>
          <w:sz w:val="24"/>
          <w:szCs w:val="24"/>
          <w:lang w:val="en-US"/>
        </w:rPr>
        <w:t>appendix 11</w:t>
      </w:r>
      <w:r w:rsidRPr="009C726B">
        <w:rPr>
          <w:rFonts w:ascii="Times New Roman" w:hAnsi="Times New Roman" w:cs="Times New Roman"/>
          <w:color w:val="000000" w:themeColor="text1"/>
          <w:sz w:val="24"/>
          <w:szCs w:val="24"/>
          <w:lang w:val="en-US"/>
        </w:rPr>
        <w:t>.</w:t>
      </w:r>
    </w:p>
    <w:p w14:paraId="6FE7557F" w14:textId="77777777" w:rsidR="00C53D0A" w:rsidRPr="00323138" w:rsidRDefault="00546166" w:rsidP="00323138">
      <w:pPr>
        <w:pStyle w:val="Heading3"/>
        <w:rPr>
          <w:color w:val="000000" w:themeColor="text1"/>
        </w:rPr>
      </w:pPr>
      <w:bookmarkStart w:id="622" w:name="_Toc511772942"/>
      <w:bookmarkStart w:id="623" w:name="_Toc516597343"/>
      <w:bookmarkStart w:id="624" w:name="_Toc531455423"/>
      <w:bookmarkStart w:id="625" w:name="_Toc532580351"/>
      <w:bookmarkStart w:id="626" w:name="_Toc534996926"/>
      <w:bookmarkStart w:id="627" w:name="_Toc534998060"/>
      <w:r>
        <w:rPr>
          <w:color w:val="000000" w:themeColor="text1"/>
        </w:rPr>
        <w:t>O</w:t>
      </w:r>
      <w:r w:rsidR="00C53D0A" w:rsidRPr="00F4262E">
        <w:rPr>
          <w:color w:val="000000" w:themeColor="text1"/>
        </w:rPr>
        <w:t xml:space="preserve">bservations post departmental </w:t>
      </w:r>
      <w:bookmarkEnd w:id="622"/>
      <w:bookmarkEnd w:id="623"/>
      <w:bookmarkEnd w:id="624"/>
      <w:r>
        <w:rPr>
          <w:color w:val="000000" w:themeColor="text1"/>
        </w:rPr>
        <w:t>modification</w:t>
      </w:r>
      <w:bookmarkEnd w:id="625"/>
      <w:bookmarkEnd w:id="626"/>
      <w:bookmarkEnd w:id="627"/>
    </w:p>
    <w:p w14:paraId="18C7CAC5" w14:textId="77777777" w:rsidR="00C53D0A" w:rsidRPr="00F4262E" w:rsidRDefault="00C53D0A" w:rsidP="00546166">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During the data collection period, the department underwent a series of changes aimed at improving patient flow. These changes began after the observational process mapping period had been completed. The observational</w:t>
      </w:r>
      <w:r w:rsidR="00546166">
        <w:rPr>
          <w:rFonts w:ascii="Times New Roman" w:eastAsia="Times New Roman" w:hAnsi="Times New Roman" w:cs="Times New Roman"/>
          <w:color w:val="000000" w:themeColor="text1"/>
          <w:sz w:val="24"/>
          <w:szCs w:val="24"/>
          <w:lang w:val="en-GB" w:eastAsia="en-GB"/>
        </w:rPr>
        <w:t xml:space="preserve"> process mapping</w:t>
      </w:r>
      <w:r w:rsidRPr="00F4262E">
        <w:rPr>
          <w:rFonts w:ascii="Times New Roman" w:eastAsia="Times New Roman" w:hAnsi="Times New Roman" w:cs="Times New Roman"/>
          <w:color w:val="000000" w:themeColor="text1"/>
          <w:sz w:val="24"/>
          <w:szCs w:val="24"/>
          <w:lang w:val="en-GB" w:eastAsia="en-GB"/>
        </w:rPr>
        <w:t xml:space="preserve"> period was extended to incorporate these changes and understand the decision process for the changes. This lasted 4 weeks from July 10</w:t>
      </w:r>
      <w:r w:rsidRPr="00F4262E">
        <w:rPr>
          <w:rFonts w:ascii="Times New Roman" w:eastAsia="Times New Roman" w:hAnsi="Times New Roman" w:cs="Times New Roman"/>
          <w:color w:val="000000" w:themeColor="text1"/>
          <w:sz w:val="24"/>
          <w:szCs w:val="24"/>
          <w:vertAlign w:val="superscript"/>
          <w:lang w:val="en-GB" w:eastAsia="en-GB"/>
        </w:rPr>
        <w:t>th</w:t>
      </w:r>
      <w:r w:rsidRPr="00F4262E">
        <w:rPr>
          <w:rFonts w:ascii="Times New Roman" w:eastAsia="Times New Roman" w:hAnsi="Times New Roman" w:cs="Times New Roman"/>
          <w:color w:val="000000" w:themeColor="text1"/>
          <w:sz w:val="24"/>
          <w:szCs w:val="24"/>
          <w:lang w:val="en-GB" w:eastAsia="en-GB"/>
        </w:rPr>
        <w:t xml:space="preserve"> to August </w:t>
      </w:r>
      <w:r w:rsidRPr="00F4262E">
        <w:rPr>
          <w:rFonts w:ascii="Times New Roman" w:eastAsia="Times New Roman" w:hAnsi="Times New Roman" w:cs="Times New Roman"/>
          <w:color w:val="000000" w:themeColor="text1"/>
          <w:sz w:val="24"/>
          <w:szCs w:val="24"/>
          <w:lang w:val="en-GB" w:eastAsia="en-GB"/>
        </w:rPr>
        <w:lastRenderedPageBreak/>
        <w:t>14</w:t>
      </w:r>
      <w:r w:rsidRPr="00F4262E">
        <w:rPr>
          <w:rFonts w:ascii="Times New Roman" w:eastAsia="Times New Roman" w:hAnsi="Times New Roman" w:cs="Times New Roman"/>
          <w:color w:val="000000" w:themeColor="text1"/>
          <w:sz w:val="24"/>
          <w:szCs w:val="24"/>
          <w:vertAlign w:val="superscript"/>
          <w:lang w:val="en-GB" w:eastAsia="en-GB"/>
        </w:rPr>
        <w:t>th</w:t>
      </w:r>
      <w:r w:rsidRPr="00F4262E">
        <w:rPr>
          <w:rFonts w:ascii="Times New Roman" w:eastAsia="Times New Roman" w:hAnsi="Times New Roman" w:cs="Times New Roman"/>
          <w:color w:val="000000" w:themeColor="text1"/>
          <w:sz w:val="24"/>
          <w:szCs w:val="24"/>
          <w:lang w:val="en-GB" w:eastAsia="en-GB"/>
        </w:rPr>
        <w:t xml:space="preserve"> 2017 and totalled 60 hours.  However, the changes were being implemented on a trial basis and new changes were being introduced on an almost daily basis. Thus</w:t>
      </w:r>
      <w:r w:rsidR="00147866">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 it became impractical to continue the observations. A third short period of general non-participant observations was conducted in November 2017 in order to include any permanent changes. This totalled 10 hours. During the third set of observations no new permanent changes had been implemented; </w:t>
      </w:r>
      <w:r w:rsidR="00147866" w:rsidRPr="00F4262E">
        <w:rPr>
          <w:rFonts w:ascii="Times New Roman" w:eastAsia="Times New Roman" w:hAnsi="Times New Roman" w:cs="Times New Roman"/>
          <w:color w:val="000000" w:themeColor="text1"/>
          <w:sz w:val="24"/>
          <w:szCs w:val="24"/>
          <w:lang w:val="en-GB" w:eastAsia="en-GB"/>
        </w:rPr>
        <w:t>thus,</w:t>
      </w:r>
      <w:r w:rsidRPr="00F4262E">
        <w:rPr>
          <w:rFonts w:ascii="Times New Roman" w:eastAsia="Times New Roman" w:hAnsi="Times New Roman" w:cs="Times New Roman"/>
          <w:color w:val="000000" w:themeColor="text1"/>
          <w:sz w:val="24"/>
          <w:szCs w:val="24"/>
          <w:lang w:val="en-GB" w:eastAsia="en-GB"/>
        </w:rPr>
        <w:t xml:space="preserve"> further observational mapping was not needed. </w:t>
      </w:r>
    </w:p>
    <w:p w14:paraId="43BAB51E" w14:textId="77777777" w:rsidR="00C53D0A" w:rsidRDefault="00C53D0A" w:rsidP="001A6E62">
      <w:pPr>
        <w:pStyle w:val="Heading3"/>
        <w:rPr>
          <w:color w:val="000000" w:themeColor="text1"/>
        </w:rPr>
      </w:pPr>
      <w:bookmarkStart w:id="628" w:name="_Toc511772943"/>
      <w:bookmarkStart w:id="629" w:name="_Toc516597344"/>
      <w:bookmarkStart w:id="630" w:name="_Toc531455424"/>
      <w:bookmarkStart w:id="631" w:name="_Toc532580352"/>
      <w:bookmarkStart w:id="632" w:name="_Toc534996927"/>
      <w:bookmarkStart w:id="633" w:name="_Toc534998061"/>
      <w:r w:rsidRPr="00F4262E">
        <w:rPr>
          <w:color w:val="000000" w:themeColor="text1"/>
        </w:rPr>
        <w:t xml:space="preserve">Exploring value and waste in the </w:t>
      </w:r>
      <w:bookmarkEnd w:id="628"/>
      <w:r w:rsidR="00546166">
        <w:rPr>
          <w:color w:val="000000" w:themeColor="text1"/>
        </w:rPr>
        <w:t xml:space="preserve">ED </w:t>
      </w:r>
      <w:r w:rsidRPr="00F4262E">
        <w:rPr>
          <w:color w:val="000000" w:themeColor="text1"/>
        </w:rPr>
        <w:t>patient flow process</w:t>
      </w:r>
      <w:bookmarkEnd w:id="629"/>
      <w:bookmarkEnd w:id="630"/>
      <w:bookmarkEnd w:id="631"/>
      <w:bookmarkEnd w:id="632"/>
      <w:bookmarkEnd w:id="633"/>
    </w:p>
    <w:p w14:paraId="6CC319A9" w14:textId="77777777" w:rsidR="000C4ACB" w:rsidRDefault="00D31769" w:rsidP="000C4ACB">
      <w:pPr>
        <w:pStyle w:val="Heading4"/>
        <w:rPr>
          <w:lang w:eastAsia="zh-CN"/>
        </w:rPr>
      </w:pPr>
      <w:bookmarkStart w:id="634" w:name="_Toc531455346"/>
      <w:r>
        <w:rPr>
          <w:lang w:eastAsia="zh-CN"/>
        </w:rPr>
        <w:t>Rationale for choice of participants</w:t>
      </w:r>
      <w:bookmarkEnd w:id="634"/>
    </w:p>
    <w:p w14:paraId="13BC5977" w14:textId="77777777" w:rsidR="00D31769" w:rsidRPr="00683BC2" w:rsidRDefault="00D31769" w:rsidP="0091350D">
      <w:pPr>
        <w:spacing w:line="480" w:lineRule="auto"/>
        <w:rPr>
          <w:lang w:val="en-US" w:eastAsia="zh-CN"/>
        </w:rPr>
      </w:pPr>
      <w:r w:rsidRPr="00683BC2">
        <w:rPr>
          <w:rFonts w:ascii="Times New Roman" w:hAnsi="Times New Roman" w:cs="Times New Roman"/>
          <w:sz w:val="24"/>
          <w:szCs w:val="24"/>
          <w:lang w:val="en-US"/>
        </w:rPr>
        <w:t>The theoretic</w:t>
      </w:r>
      <w:r w:rsidR="00E24AD0" w:rsidRPr="00683BC2">
        <w:rPr>
          <w:rFonts w:ascii="Times New Roman" w:hAnsi="Times New Roman" w:cs="Times New Roman"/>
          <w:sz w:val="24"/>
          <w:szCs w:val="24"/>
          <w:lang w:val="en-US"/>
        </w:rPr>
        <w:t>al background on value indicated that the primary customer of the service should define value</w:t>
      </w:r>
      <w:r w:rsidRPr="00683BC2">
        <w:rPr>
          <w:rFonts w:ascii="Times New Roman" w:hAnsi="Times New Roman" w:cs="Times New Roman"/>
          <w:sz w:val="24"/>
          <w:szCs w:val="24"/>
          <w:lang w:val="en-US"/>
        </w:rPr>
        <w:t xml:space="preserve">. However, multiple customers exist in health services. </w:t>
      </w:r>
      <w:r w:rsidR="00B9291A" w:rsidRPr="00683BC2">
        <w:rPr>
          <w:rFonts w:ascii="Times New Roman" w:hAnsi="Times New Roman" w:cs="Times New Roman"/>
          <w:sz w:val="24"/>
          <w:szCs w:val="24"/>
          <w:lang w:val="en-US"/>
        </w:rPr>
        <w:t>Sharp</w:t>
      </w:r>
      <w:r w:rsidR="00CB6038" w:rsidRPr="00683BC2">
        <w:rPr>
          <w:rFonts w:ascii="Times New Roman" w:hAnsi="Times New Roman" w:cs="Times New Roman"/>
          <w:sz w:val="24"/>
          <w:szCs w:val="24"/>
          <w:lang w:val="en-US"/>
        </w:rPr>
        <w:t xml:space="preserve"> et al. identified five customers- the patient, provider, paye</w:t>
      </w:r>
      <w:r w:rsidR="00B9291A" w:rsidRPr="00683BC2">
        <w:rPr>
          <w:rFonts w:ascii="Times New Roman" w:hAnsi="Times New Roman" w:cs="Times New Roman"/>
          <w:sz w:val="24"/>
          <w:szCs w:val="24"/>
          <w:lang w:val="en-US"/>
        </w:rPr>
        <w:t>r, health system and society [78</w:t>
      </w:r>
      <w:r w:rsidR="00CB6038" w:rsidRPr="00683BC2">
        <w:rPr>
          <w:rFonts w:ascii="Times New Roman" w:hAnsi="Times New Roman" w:cs="Times New Roman"/>
          <w:sz w:val="24"/>
          <w:szCs w:val="24"/>
          <w:lang w:val="en-US"/>
        </w:rPr>
        <w:t xml:space="preserve">]. </w:t>
      </w:r>
      <w:r w:rsidRPr="00683BC2">
        <w:rPr>
          <w:rFonts w:ascii="Times New Roman" w:hAnsi="Times New Roman" w:cs="Times New Roman"/>
          <w:sz w:val="24"/>
          <w:szCs w:val="24"/>
          <w:lang w:val="en-US"/>
        </w:rPr>
        <w:t>It was not</w:t>
      </w:r>
      <w:r w:rsidR="00CB6038" w:rsidRPr="00683BC2">
        <w:rPr>
          <w:rFonts w:ascii="Times New Roman" w:hAnsi="Times New Roman" w:cs="Times New Roman"/>
          <w:sz w:val="24"/>
          <w:szCs w:val="24"/>
          <w:lang w:val="en-US"/>
        </w:rPr>
        <w:t xml:space="preserve"> feasible to</w:t>
      </w:r>
      <w:r w:rsidRPr="00683BC2">
        <w:rPr>
          <w:rFonts w:ascii="Times New Roman" w:hAnsi="Times New Roman" w:cs="Times New Roman"/>
          <w:sz w:val="24"/>
          <w:szCs w:val="24"/>
          <w:lang w:val="en-US"/>
        </w:rPr>
        <w:t xml:space="preserve"> include all customers; </w:t>
      </w:r>
      <w:r w:rsidR="00147866" w:rsidRPr="00683BC2">
        <w:rPr>
          <w:rFonts w:ascii="Times New Roman" w:hAnsi="Times New Roman" w:cs="Times New Roman"/>
          <w:sz w:val="24"/>
          <w:szCs w:val="24"/>
          <w:lang w:val="en-US"/>
        </w:rPr>
        <w:t>thus,</w:t>
      </w:r>
      <w:r w:rsidRPr="00683BC2">
        <w:rPr>
          <w:rFonts w:ascii="Times New Roman" w:hAnsi="Times New Roman" w:cs="Times New Roman"/>
          <w:sz w:val="24"/>
          <w:szCs w:val="24"/>
          <w:lang w:val="en-US"/>
        </w:rPr>
        <w:t xml:space="preserve"> the choice of participant was limited to those </w:t>
      </w:r>
      <w:r w:rsidR="00CB6038" w:rsidRPr="00683BC2">
        <w:rPr>
          <w:rFonts w:ascii="Times New Roman" w:hAnsi="Times New Roman" w:cs="Times New Roman"/>
          <w:sz w:val="24"/>
          <w:szCs w:val="24"/>
          <w:lang w:val="en-US"/>
        </w:rPr>
        <w:t xml:space="preserve">present in the emergency department. </w:t>
      </w:r>
      <w:r w:rsidRPr="00683BC2">
        <w:rPr>
          <w:rFonts w:ascii="Times New Roman" w:hAnsi="Times New Roman" w:cs="Times New Roman"/>
          <w:sz w:val="24"/>
          <w:szCs w:val="24"/>
          <w:lang w:val="en-US"/>
        </w:rPr>
        <w:t xml:space="preserve"> </w:t>
      </w:r>
      <w:r w:rsidR="001613D1" w:rsidRPr="00683BC2">
        <w:rPr>
          <w:rFonts w:ascii="Times New Roman" w:hAnsi="Times New Roman" w:cs="Times New Roman"/>
          <w:sz w:val="24"/>
          <w:szCs w:val="24"/>
          <w:lang w:val="en-US"/>
        </w:rPr>
        <w:t>In order to assist with this decision, the principal-age</w:t>
      </w:r>
      <w:r w:rsidR="00CB6038" w:rsidRPr="00683BC2">
        <w:rPr>
          <w:rFonts w:ascii="Times New Roman" w:hAnsi="Times New Roman" w:cs="Times New Roman"/>
          <w:sz w:val="24"/>
          <w:szCs w:val="24"/>
          <w:lang w:val="en-US"/>
        </w:rPr>
        <w:t>nt relationship in healthcare was</w:t>
      </w:r>
      <w:r w:rsidR="001613D1" w:rsidRPr="00683BC2">
        <w:rPr>
          <w:rFonts w:ascii="Times New Roman" w:hAnsi="Times New Roman" w:cs="Times New Roman"/>
          <w:sz w:val="24"/>
          <w:szCs w:val="24"/>
          <w:lang w:val="en-US"/>
        </w:rPr>
        <w:t xml:space="preserve"> reviewed. </w:t>
      </w:r>
    </w:p>
    <w:p w14:paraId="3BC0E174" w14:textId="77777777" w:rsidR="000C4ACB" w:rsidRPr="00683BC2" w:rsidRDefault="000C4ACB" w:rsidP="0091350D">
      <w:pPr>
        <w:spacing w:line="480" w:lineRule="auto"/>
        <w:rPr>
          <w:rFonts w:ascii="Times New Roman" w:hAnsi="Times New Roman" w:cs="Times New Roman"/>
          <w:sz w:val="24"/>
          <w:szCs w:val="24"/>
        </w:rPr>
      </w:pPr>
      <w:r w:rsidRPr="00683BC2">
        <w:rPr>
          <w:rFonts w:ascii="Times New Roman" w:hAnsi="Times New Roman" w:cs="Times New Roman"/>
          <w:sz w:val="24"/>
          <w:szCs w:val="24"/>
        </w:rPr>
        <w:t xml:space="preserve">Jensen and </w:t>
      </w:r>
      <w:proofErr w:type="spellStart"/>
      <w:r w:rsidRPr="00683BC2">
        <w:rPr>
          <w:rFonts w:ascii="Times New Roman" w:hAnsi="Times New Roman" w:cs="Times New Roman"/>
          <w:sz w:val="24"/>
          <w:szCs w:val="24"/>
        </w:rPr>
        <w:t>Meckling</w:t>
      </w:r>
      <w:proofErr w:type="spellEnd"/>
      <w:r w:rsidRPr="00683BC2">
        <w:rPr>
          <w:rFonts w:ascii="Times New Roman" w:hAnsi="Times New Roman" w:cs="Times New Roman"/>
          <w:sz w:val="24"/>
          <w:szCs w:val="24"/>
        </w:rPr>
        <w:t xml:space="preserve"> define an agency relationship as “a contract under which one or more persons (the principal(s)) engage another person (the agent) to perform some service on their behalf, which involves delegating some decision making authority to the</w:t>
      </w:r>
      <w:r w:rsidR="00E24AD0" w:rsidRPr="00683BC2">
        <w:rPr>
          <w:rFonts w:ascii="Times New Roman" w:hAnsi="Times New Roman" w:cs="Times New Roman"/>
          <w:sz w:val="24"/>
          <w:szCs w:val="24"/>
        </w:rPr>
        <w:t xml:space="preserve"> agent.” [</w:t>
      </w:r>
      <w:r w:rsidR="00B9291A" w:rsidRPr="00683BC2">
        <w:rPr>
          <w:rFonts w:ascii="Times New Roman" w:hAnsi="Times New Roman" w:cs="Times New Roman"/>
          <w:sz w:val="24"/>
          <w:szCs w:val="24"/>
        </w:rPr>
        <w:t>192</w:t>
      </w:r>
      <w:r w:rsidR="00E24AD0" w:rsidRPr="00683BC2">
        <w:rPr>
          <w:rFonts w:ascii="Times New Roman" w:hAnsi="Times New Roman" w:cs="Times New Roman"/>
          <w:sz w:val="24"/>
          <w:szCs w:val="24"/>
        </w:rPr>
        <w:t>; p.</w:t>
      </w:r>
      <w:r w:rsidRPr="00683BC2">
        <w:rPr>
          <w:rFonts w:ascii="Times New Roman" w:hAnsi="Times New Roman" w:cs="Times New Roman"/>
          <w:sz w:val="24"/>
          <w:szCs w:val="24"/>
        </w:rPr>
        <w:t>308]. The</w:t>
      </w:r>
      <w:r w:rsidR="00CB6038" w:rsidRPr="00683BC2">
        <w:rPr>
          <w:rFonts w:ascii="Times New Roman" w:hAnsi="Times New Roman" w:cs="Times New Roman"/>
          <w:sz w:val="24"/>
          <w:szCs w:val="24"/>
        </w:rPr>
        <w:t>refore,</w:t>
      </w:r>
      <w:r w:rsidRPr="00683BC2">
        <w:rPr>
          <w:rFonts w:ascii="Times New Roman" w:hAnsi="Times New Roman" w:cs="Times New Roman"/>
          <w:sz w:val="24"/>
          <w:szCs w:val="24"/>
        </w:rPr>
        <w:t xml:space="preserve"> </w:t>
      </w:r>
      <w:r w:rsidR="00CB6038" w:rsidRPr="00683BC2">
        <w:rPr>
          <w:rFonts w:ascii="Times New Roman" w:hAnsi="Times New Roman" w:cs="Times New Roman"/>
          <w:sz w:val="24"/>
          <w:szCs w:val="24"/>
        </w:rPr>
        <w:t xml:space="preserve">the </w:t>
      </w:r>
      <w:r w:rsidRPr="00683BC2">
        <w:rPr>
          <w:rFonts w:ascii="Times New Roman" w:hAnsi="Times New Roman" w:cs="Times New Roman"/>
          <w:sz w:val="24"/>
          <w:szCs w:val="24"/>
        </w:rPr>
        <w:t xml:space="preserve">agent has the authority to make decisions that may be considered in the principal’s best interest. </w:t>
      </w:r>
      <w:r w:rsidR="00CB6038" w:rsidRPr="00683BC2">
        <w:rPr>
          <w:rFonts w:ascii="Times New Roman" w:hAnsi="Times New Roman" w:cs="Times New Roman"/>
          <w:sz w:val="24"/>
          <w:szCs w:val="24"/>
        </w:rPr>
        <w:t>Fleisher suggests that one of the situations in which agents are created is if the principal lacks the knowledge or expertise required to solve a problem; the principal depends on the</w:t>
      </w:r>
      <w:r w:rsidR="00B9291A" w:rsidRPr="00683BC2">
        <w:rPr>
          <w:rFonts w:ascii="Times New Roman" w:hAnsi="Times New Roman" w:cs="Times New Roman"/>
          <w:sz w:val="24"/>
          <w:szCs w:val="24"/>
        </w:rPr>
        <w:t xml:space="preserve"> agent to provide this skill [193</w:t>
      </w:r>
      <w:r w:rsidR="00CB6038" w:rsidRPr="00683BC2">
        <w:rPr>
          <w:rFonts w:ascii="Times New Roman" w:hAnsi="Times New Roman" w:cs="Times New Roman"/>
          <w:sz w:val="24"/>
          <w:szCs w:val="24"/>
        </w:rPr>
        <w:t xml:space="preserve">]. This dependence </w:t>
      </w:r>
      <w:r w:rsidRPr="00683BC2">
        <w:rPr>
          <w:rFonts w:ascii="Times New Roman" w:hAnsi="Times New Roman" w:cs="Times New Roman"/>
          <w:sz w:val="24"/>
          <w:szCs w:val="24"/>
        </w:rPr>
        <w:t>suggests that information asymmetry exists between the two groups with the majority of the information</w:t>
      </w:r>
      <w:r w:rsidR="00CB6038" w:rsidRPr="00683BC2">
        <w:rPr>
          <w:rFonts w:ascii="Times New Roman" w:hAnsi="Times New Roman" w:cs="Times New Roman"/>
          <w:sz w:val="24"/>
          <w:szCs w:val="24"/>
        </w:rPr>
        <w:t>/kn</w:t>
      </w:r>
      <w:r w:rsidR="00B9291A" w:rsidRPr="00683BC2">
        <w:rPr>
          <w:rFonts w:ascii="Times New Roman" w:hAnsi="Times New Roman" w:cs="Times New Roman"/>
          <w:sz w:val="24"/>
          <w:szCs w:val="24"/>
        </w:rPr>
        <w:t>owledge lying with the agent [194</w:t>
      </w:r>
      <w:r w:rsidR="00CB6038" w:rsidRPr="00683BC2">
        <w:rPr>
          <w:rFonts w:ascii="Times New Roman" w:hAnsi="Times New Roman" w:cs="Times New Roman"/>
          <w:sz w:val="24"/>
          <w:szCs w:val="24"/>
        </w:rPr>
        <w:t>]</w:t>
      </w:r>
      <w:r w:rsidR="00E76660" w:rsidRPr="00683BC2">
        <w:rPr>
          <w:rFonts w:ascii="Times New Roman" w:hAnsi="Times New Roman" w:cs="Times New Roman"/>
          <w:sz w:val="24"/>
          <w:szCs w:val="24"/>
        </w:rPr>
        <w:t>.</w:t>
      </w:r>
    </w:p>
    <w:p w14:paraId="7195F3F5" w14:textId="77777777" w:rsidR="000C4ACB" w:rsidRPr="00683BC2" w:rsidRDefault="00CB6038" w:rsidP="0091350D">
      <w:pPr>
        <w:spacing w:line="480" w:lineRule="auto"/>
        <w:rPr>
          <w:rFonts w:ascii="Times New Roman" w:hAnsi="Times New Roman" w:cs="Times New Roman"/>
          <w:sz w:val="24"/>
          <w:szCs w:val="24"/>
        </w:rPr>
      </w:pPr>
      <w:r w:rsidRPr="00683BC2">
        <w:rPr>
          <w:rFonts w:ascii="Times New Roman" w:hAnsi="Times New Roman" w:cs="Times New Roman"/>
          <w:sz w:val="24"/>
          <w:szCs w:val="24"/>
        </w:rPr>
        <w:t xml:space="preserve">A central </w:t>
      </w:r>
      <w:r w:rsidR="000C4ACB" w:rsidRPr="00683BC2">
        <w:rPr>
          <w:rFonts w:ascii="Times New Roman" w:hAnsi="Times New Roman" w:cs="Times New Roman"/>
          <w:sz w:val="24"/>
          <w:szCs w:val="24"/>
        </w:rPr>
        <w:t>principal agent relationship in healthcare is the clinician- patient relationship [</w:t>
      </w:r>
      <w:r w:rsidR="00B9291A" w:rsidRPr="00683BC2">
        <w:rPr>
          <w:rFonts w:ascii="Times New Roman" w:hAnsi="Times New Roman" w:cs="Times New Roman"/>
          <w:sz w:val="24"/>
          <w:szCs w:val="24"/>
        </w:rPr>
        <w:t>194</w:t>
      </w:r>
      <w:r w:rsidR="000C4ACB" w:rsidRPr="00683BC2">
        <w:rPr>
          <w:rFonts w:ascii="Times New Roman" w:hAnsi="Times New Roman" w:cs="Times New Roman"/>
          <w:sz w:val="24"/>
          <w:szCs w:val="24"/>
        </w:rPr>
        <w:t xml:space="preserve">]. </w:t>
      </w:r>
      <w:r w:rsidRPr="00683BC2">
        <w:rPr>
          <w:rFonts w:ascii="Times New Roman" w:hAnsi="Times New Roman" w:cs="Times New Roman"/>
          <w:sz w:val="24"/>
          <w:szCs w:val="24"/>
        </w:rPr>
        <w:t>T</w:t>
      </w:r>
      <w:r w:rsidR="000C4ACB" w:rsidRPr="00683BC2">
        <w:rPr>
          <w:rFonts w:ascii="Times New Roman" w:hAnsi="Times New Roman" w:cs="Times New Roman"/>
          <w:sz w:val="24"/>
          <w:szCs w:val="24"/>
        </w:rPr>
        <w:t>he clinician</w:t>
      </w:r>
      <w:r w:rsidRPr="00683BC2">
        <w:rPr>
          <w:rFonts w:ascii="Times New Roman" w:hAnsi="Times New Roman" w:cs="Times New Roman"/>
          <w:sz w:val="24"/>
          <w:szCs w:val="24"/>
        </w:rPr>
        <w:t xml:space="preserve"> is equivalent</w:t>
      </w:r>
      <w:r w:rsidR="000C4ACB" w:rsidRPr="00683BC2">
        <w:rPr>
          <w:rFonts w:ascii="Times New Roman" w:hAnsi="Times New Roman" w:cs="Times New Roman"/>
          <w:sz w:val="24"/>
          <w:szCs w:val="24"/>
        </w:rPr>
        <w:t xml:space="preserve"> to the ‘agent’ and the patient equivalent to the ‘principal’. It is presumed that clinicians have more information/knowledge compared to patients and thus the patient relies on the clinician to make dec</w:t>
      </w:r>
      <w:r w:rsidRPr="00683BC2">
        <w:rPr>
          <w:rFonts w:ascii="Times New Roman" w:hAnsi="Times New Roman" w:cs="Times New Roman"/>
          <w:sz w:val="24"/>
          <w:szCs w:val="24"/>
        </w:rPr>
        <w:t xml:space="preserve">isions regarding their health. </w:t>
      </w:r>
    </w:p>
    <w:p w14:paraId="20BCEF86" w14:textId="77777777" w:rsidR="00E4272A" w:rsidRPr="00683BC2" w:rsidRDefault="00E4272A" w:rsidP="00E24AD0">
      <w:pPr>
        <w:spacing w:line="480" w:lineRule="auto"/>
        <w:rPr>
          <w:rFonts w:ascii="Times New Roman" w:hAnsi="Times New Roman" w:cs="Times New Roman"/>
          <w:sz w:val="24"/>
          <w:szCs w:val="24"/>
        </w:rPr>
      </w:pPr>
      <w:r w:rsidRPr="00683BC2">
        <w:rPr>
          <w:rFonts w:ascii="Times New Roman" w:hAnsi="Times New Roman" w:cs="Times New Roman"/>
          <w:sz w:val="24"/>
          <w:szCs w:val="24"/>
        </w:rPr>
        <w:lastRenderedPageBreak/>
        <w:t>Principal agent relationships that exist in non-healthcare settings usually involve some form of contract defined by the principal</w:t>
      </w:r>
      <w:r w:rsidR="00B9291A" w:rsidRPr="00683BC2">
        <w:rPr>
          <w:rFonts w:ascii="Times New Roman" w:hAnsi="Times New Roman" w:cs="Times New Roman"/>
          <w:sz w:val="24"/>
          <w:szCs w:val="24"/>
        </w:rPr>
        <w:t xml:space="preserve"> [195]</w:t>
      </w:r>
      <w:r w:rsidRPr="00683BC2">
        <w:rPr>
          <w:rFonts w:ascii="Times New Roman" w:hAnsi="Times New Roman" w:cs="Times New Roman"/>
          <w:sz w:val="24"/>
          <w:szCs w:val="24"/>
        </w:rPr>
        <w:t>. In healthcare, it is usually the government or an insurance company that stipulates the terms of the contract. However, the basis in healthcare remains the same as in non-healthcare settings- it is still the patient’s preferences and needs</w:t>
      </w:r>
      <w:r w:rsidR="00B9291A" w:rsidRPr="00683BC2">
        <w:rPr>
          <w:rFonts w:ascii="Times New Roman" w:hAnsi="Times New Roman" w:cs="Times New Roman"/>
          <w:sz w:val="24"/>
          <w:szCs w:val="24"/>
        </w:rPr>
        <w:t xml:space="preserve"> that determine the contract [195</w:t>
      </w:r>
      <w:r w:rsidRPr="00683BC2">
        <w:rPr>
          <w:rFonts w:ascii="Times New Roman" w:hAnsi="Times New Roman" w:cs="Times New Roman"/>
          <w:sz w:val="24"/>
          <w:szCs w:val="24"/>
        </w:rPr>
        <w:t>]</w:t>
      </w:r>
      <w:r w:rsidR="00E24AD0" w:rsidRPr="00683BC2">
        <w:rPr>
          <w:rFonts w:ascii="Times New Roman" w:hAnsi="Times New Roman" w:cs="Times New Roman"/>
          <w:sz w:val="24"/>
          <w:szCs w:val="24"/>
        </w:rPr>
        <w:t>.This highlights</w:t>
      </w:r>
      <w:r w:rsidRPr="00683BC2">
        <w:rPr>
          <w:rFonts w:ascii="Times New Roman" w:hAnsi="Times New Roman" w:cs="Times New Roman"/>
          <w:sz w:val="24"/>
          <w:szCs w:val="24"/>
        </w:rPr>
        <w:t xml:space="preserve"> that there is value in the patient’s views, needs and preferences and these should be taken into consideration when seeking to improve health services and processes. This supports the inclusion of the patient as a primary customer. </w:t>
      </w:r>
    </w:p>
    <w:p w14:paraId="0B3DA25A" w14:textId="77777777" w:rsidR="006F3BB1" w:rsidRPr="00683BC2" w:rsidRDefault="00CB6038" w:rsidP="0091350D">
      <w:pPr>
        <w:spacing w:line="480" w:lineRule="auto"/>
        <w:rPr>
          <w:lang w:val="en-US" w:eastAsia="zh-CN"/>
        </w:rPr>
      </w:pPr>
      <w:r w:rsidRPr="00683BC2">
        <w:rPr>
          <w:rFonts w:ascii="Times New Roman" w:hAnsi="Times New Roman" w:cs="Times New Roman"/>
          <w:sz w:val="24"/>
          <w:szCs w:val="24"/>
        </w:rPr>
        <w:t>This agency theory suggests that the other customer directly related to the patient is the clinician.</w:t>
      </w:r>
      <w:r w:rsidRPr="00683BC2">
        <w:rPr>
          <w:rFonts w:ascii="Times New Roman" w:hAnsi="Times New Roman" w:cs="Times New Roman"/>
          <w:sz w:val="24"/>
          <w:szCs w:val="24"/>
          <w:lang w:val="en-US"/>
        </w:rPr>
        <w:t xml:space="preserve"> In the context of the ED case study site, </w:t>
      </w:r>
      <w:r w:rsidR="00E76660" w:rsidRPr="00683BC2">
        <w:rPr>
          <w:rFonts w:ascii="Times New Roman" w:hAnsi="Times New Roman" w:cs="Times New Roman"/>
          <w:sz w:val="24"/>
          <w:szCs w:val="24"/>
          <w:lang w:val="en-US"/>
        </w:rPr>
        <w:t>it became</w:t>
      </w:r>
      <w:r w:rsidR="006F3BB1" w:rsidRPr="00683BC2">
        <w:rPr>
          <w:rFonts w:ascii="Times New Roman" w:hAnsi="Times New Roman" w:cs="Times New Roman"/>
          <w:sz w:val="24"/>
          <w:szCs w:val="24"/>
        </w:rPr>
        <w:t xml:space="preserve"> necessary to define the term clinician. </w:t>
      </w:r>
      <w:r w:rsidR="006F3BB1" w:rsidRPr="00683BC2">
        <w:rPr>
          <w:rFonts w:ascii="Times New Roman" w:hAnsi="Times New Roman" w:cs="Times New Roman"/>
          <w:sz w:val="24"/>
          <w:szCs w:val="24"/>
          <w:lang w:val="en-US"/>
        </w:rPr>
        <w:t>A clinician has been defined as “one whose prime function is to manage a sick person with the purpose of alleviating most effectively the total impact of th</w:t>
      </w:r>
      <w:r w:rsidR="00B9291A" w:rsidRPr="00683BC2">
        <w:rPr>
          <w:rFonts w:ascii="Times New Roman" w:hAnsi="Times New Roman" w:cs="Times New Roman"/>
          <w:sz w:val="24"/>
          <w:szCs w:val="24"/>
          <w:lang w:val="en-US"/>
        </w:rPr>
        <w:t>e illness upon that person” [196</w:t>
      </w:r>
      <w:r w:rsidR="006C44F6" w:rsidRPr="00683BC2">
        <w:rPr>
          <w:rFonts w:ascii="Times New Roman" w:hAnsi="Times New Roman" w:cs="Times New Roman"/>
          <w:sz w:val="24"/>
          <w:szCs w:val="24"/>
          <w:lang w:val="en-US"/>
        </w:rPr>
        <w:t>; p20</w:t>
      </w:r>
      <w:r w:rsidR="006F3BB1" w:rsidRPr="00683BC2">
        <w:rPr>
          <w:rFonts w:ascii="Times New Roman" w:hAnsi="Times New Roman" w:cs="Times New Roman"/>
          <w:sz w:val="24"/>
          <w:szCs w:val="24"/>
          <w:lang w:val="en-US"/>
        </w:rPr>
        <w:t xml:space="preserve">]. The clinician’s role and function is to gather evidence on the patient based on a history, physical examination, laboratory and radiological investigations. A clinician must then </w:t>
      </w:r>
      <w:proofErr w:type="spellStart"/>
      <w:r w:rsidR="006F3BB1" w:rsidRPr="00683BC2">
        <w:rPr>
          <w:rFonts w:ascii="Times New Roman" w:hAnsi="Times New Roman" w:cs="Times New Roman"/>
          <w:sz w:val="24"/>
          <w:szCs w:val="24"/>
          <w:lang w:val="en-US"/>
        </w:rPr>
        <w:t>analyse</w:t>
      </w:r>
      <w:proofErr w:type="spellEnd"/>
      <w:r w:rsidR="006F3BB1" w:rsidRPr="00683BC2">
        <w:rPr>
          <w:rFonts w:ascii="Times New Roman" w:hAnsi="Times New Roman" w:cs="Times New Roman"/>
          <w:sz w:val="24"/>
          <w:szCs w:val="24"/>
          <w:lang w:val="en-US"/>
        </w:rPr>
        <w:t xml:space="preserve"> and interpret the evidence in order to provide a diagnosis and develop a management plan for the patient. Finally, the clinician must communicate </w:t>
      </w:r>
      <w:r w:rsidRPr="00683BC2">
        <w:rPr>
          <w:rFonts w:ascii="Times New Roman" w:hAnsi="Times New Roman" w:cs="Times New Roman"/>
          <w:sz w:val="24"/>
          <w:szCs w:val="24"/>
          <w:lang w:val="en-US"/>
        </w:rPr>
        <w:t>this information to the patient</w:t>
      </w:r>
      <w:r w:rsidR="00B9291A" w:rsidRPr="00683BC2">
        <w:rPr>
          <w:rFonts w:ascii="Times New Roman" w:hAnsi="Times New Roman" w:cs="Times New Roman"/>
          <w:sz w:val="24"/>
          <w:szCs w:val="24"/>
          <w:lang w:val="en-US"/>
        </w:rPr>
        <w:t xml:space="preserve"> [196</w:t>
      </w:r>
      <w:r w:rsidR="006F3BB1" w:rsidRPr="00683BC2">
        <w:rPr>
          <w:rFonts w:ascii="Times New Roman" w:hAnsi="Times New Roman" w:cs="Times New Roman"/>
          <w:sz w:val="24"/>
          <w:szCs w:val="24"/>
          <w:lang w:val="en-US"/>
        </w:rPr>
        <w:t xml:space="preserve">]. </w:t>
      </w:r>
    </w:p>
    <w:p w14:paraId="568A12C9" w14:textId="77777777" w:rsidR="006F3BB1" w:rsidRPr="00683BC2" w:rsidRDefault="006F3BB1" w:rsidP="00323138">
      <w:pPr>
        <w:spacing w:line="480" w:lineRule="auto"/>
        <w:rPr>
          <w:rFonts w:ascii="Times New Roman" w:hAnsi="Times New Roman" w:cs="Times New Roman"/>
          <w:sz w:val="24"/>
          <w:szCs w:val="24"/>
        </w:rPr>
      </w:pPr>
      <w:r w:rsidRPr="00683BC2">
        <w:rPr>
          <w:rFonts w:ascii="Times New Roman" w:hAnsi="Times New Roman" w:cs="Times New Roman"/>
          <w:sz w:val="24"/>
          <w:szCs w:val="24"/>
        </w:rPr>
        <w:t>Thus integrating the</w:t>
      </w:r>
      <w:r w:rsidR="00E24AD0" w:rsidRPr="00683BC2">
        <w:rPr>
          <w:rFonts w:ascii="Times New Roman" w:hAnsi="Times New Roman" w:cs="Times New Roman"/>
          <w:sz w:val="24"/>
          <w:szCs w:val="24"/>
        </w:rPr>
        <w:t xml:space="preserve"> agency theory, the definition of clinician and</w:t>
      </w:r>
      <w:r w:rsidRPr="00683BC2">
        <w:rPr>
          <w:rFonts w:ascii="Times New Roman" w:hAnsi="Times New Roman" w:cs="Times New Roman"/>
          <w:sz w:val="24"/>
          <w:szCs w:val="24"/>
        </w:rPr>
        <w:t xml:space="preserve"> </w:t>
      </w:r>
      <w:r w:rsidR="00E76660" w:rsidRPr="00683BC2">
        <w:rPr>
          <w:rFonts w:ascii="Times New Roman" w:hAnsi="Times New Roman" w:cs="Times New Roman"/>
          <w:sz w:val="24"/>
          <w:szCs w:val="24"/>
        </w:rPr>
        <w:t xml:space="preserve">value and waste in patient flow, </w:t>
      </w:r>
      <w:r w:rsidRPr="00683BC2">
        <w:rPr>
          <w:rFonts w:ascii="Times New Roman" w:hAnsi="Times New Roman" w:cs="Times New Roman"/>
          <w:sz w:val="24"/>
          <w:szCs w:val="24"/>
        </w:rPr>
        <w:t>the clinician</w:t>
      </w:r>
      <w:r w:rsidR="00E76660" w:rsidRPr="00683BC2">
        <w:rPr>
          <w:rFonts w:ascii="Times New Roman" w:hAnsi="Times New Roman" w:cs="Times New Roman"/>
          <w:sz w:val="24"/>
          <w:szCs w:val="24"/>
        </w:rPr>
        <w:t xml:space="preserve"> should be one who is directly involved in promoting ED patient flow. In the context of the ED case study site, </w:t>
      </w:r>
      <w:r w:rsidRPr="00683BC2">
        <w:rPr>
          <w:rFonts w:ascii="Times New Roman" w:hAnsi="Times New Roman" w:cs="Times New Roman"/>
          <w:sz w:val="24"/>
          <w:szCs w:val="24"/>
        </w:rPr>
        <w:t xml:space="preserve">doctors </w:t>
      </w:r>
      <w:r w:rsidR="00E4272A" w:rsidRPr="00683BC2">
        <w:rPr>
          <w:rFonts w:ascii="Times New Roman" w:hAnsi="Times New Roman" w:cs="Times New Roman"/>
          <w:sz w:val="24"/>
          <w:szCs w:val="24"/>
        </w:rPr>
        <w:t>matched the definition of a</w:t>
      </w:r>
      <w:r w:rsidRPr="00683BC2">
        <w:rPr>
          <w:rFonts w:ascii="Times New Roman" w:hAnsi="Times New Roman" w:cs="Times New Roman"/>
          <w:sz w:val="24"/>
          <w:szCs w:val="24"/>
        </w:rPr>
        <w:t xml:space="preserve"> clinician</w:t>
      </w:r>
      <w:r w:rsidR="00E4272A" w:rsidRPr="00683BC2">
        <w:rPr>
          <w:rFonts w:ascii="Times New Roman" w:hAnsi="Times New Roman" w:cs="Times New Roman"/>
          <w:sz w:val="24"/>
          <w:szCs w:val="24"/>
        </w:rPr>
        <w:t xml:space="preserve"> and the role of the principal </w:t>
      </w:r>
      <w:r w:rsidR="00E76660" w:rsidRPr="00683BC2">
        <w:rPr>
          <w:rFonts w:ascii="Times New Roman" w:hAnsi="Times New Roman" w:cs="Times New Roman"/>
          <w:sz w:val="24"/>
          <w:szCs w:val="24"/>
        </w:rPr>
        <w:t xml:space="preserve">and </w:t>
      </w:r>
      <w:r w:rsidRPr="00683BC2">
        <w:rPr>
          <w:rFonts w:ascii="Times New Roman" w:hAnsi="Times New Roman" w:cs="Times New Roman"/>
          <w:sz w:val="24"/>
          <w:szCs w:val="24"/>
        </w:rPr>
        <w:t xml:space="preserve">were directly responsible for promoting patient flow. </w:t>
      </w:r>
      <w:r w:rsidR="00E24AD0" w:rsidRPr="00683BC2">
        <w:rPr>
          <w:rFonts w:ascii="Times New Roman" w:hAnsi="Times New Roman" w:cs="Times New Roman"/>
          <w:sz w:val="24"/>
          <w:szCs w:val="24"/>
        </w:rPr>
        <w:t>Therefore,</w:t>
      </w:r>
      <w:r w:rsidR="00E4272A" w:rsidRPr="00683BC2">
        <w:rPr>
          <w:rFonts w:ascii="Times New Roman" w:hAnsi="Times New Roman" w:cs="Times New Roman"/>
          <w:sz w:val="24"/>
          <w:szCs w:val="24"/>
        </w:rPr>
        <w:t xml:space="preserve"> doctors and patients were chosen as participants in the exploration of value and waste in the ED patient flow process. </w:t>
      </w:r>
    </w:p>
    <w:p w14:paraId="09FF9CCA" w14:textId="77777777" w:rsidR="00287877" w:rsidRPr="00683BC2" w:rsidRDefault="00D31769" w:rsidP="00323138">
      <w:pPr>
        <w:pStyle w:val="Heading4"/>
      </w:pPr>
      <w:r w:rsidRPr="00683BC2">
        <w:t>Informal</w:t>
      </w:r>
      <w:r w:rsidR="00287877" w:rsidRPr="00683BC2">
        <w:t xml:space="preserve"> conversational interviews</w:t>
      </w:r>
    </w:p>
    <w:p w14:paraId="2E2E96D9" w14:textId="77777777" w:rsidR="006D4D32" w:rsidRPr="00683BC2" w:rsidRDefault="00546166" w:rsidP="00D31769">
      <w:pPr>
        <w:spacing w:line="480" w:lineRule="auto"/>
        <w:rPr>
          <w:rFonts w:ascii="Times New Roman" w:hAnsi="Times New Roman" w:cs="Times New Roman"/>
          <w:sz w:val="24"/>
          <w:szCs w:val="24"/>
          <w:lang w:val="en-US"/>
        </w:rPr>
      </w:pPr>
      <w:r w:rsidRPr="00683BC2">
        <w:rPr>
          <w:rFonts w:ascii="Times New Roman" w:hAnsi="Times New Roman" w:cs="Times New Roman"/>
          <w:sz w:val="24"/>
          <w:szCs w:val="24"/>
          <w:lang w:val="en-US"/>
        </w:rPr>
        <w:t>Informal conversational interviews were</w:t>
      </w:r>
      <w:r w:rsidR="0019553A" w:rsidRPr="00683BC2">
        <w:rPr>
          <w:rFonts w:ascii="Times New Roman" w:hAnsi="Times New Roman" w:cs="Times New Roman"/>
          <w:sz w:val="24"/>
          <w:szCs w:val="24"/>
          <w:lang w:val="en-US"/>
        </w:rPr>
        <w:t xml:space="preserve"> also</w:t>
      </w:r>
      <w:r w:rsidRPr="00683BC2">
        <w:rPr>
          <w:rFonts w:ascii="Times New Roman" w:hAnsi="Times New Roman" w:cs="Times New Roman"/>
          <w:sz w:val="24"/>
          <w:szCs w:val="24"/>
          <w:lang w:val="en-US"/>
        </w:rPr>
        <w:t xml:space="preserve"> used </w:t>
      </w:r>
      <w:r w:rsidR="00C53D0A" w:rsidRPr="00683BC2">
        <w:rPr>
          <w:rFonts w:ascii="Times New Roman" w:hAnsi="Times New Roman" w:cs="Times New Roman"/>
          <w:sz w:val="24"/>
          <w:szCs w:val="24"/>
          <w:lang w:val="en-US"/>
        </w:rPr>
        <w:t xml:space="preserve">to explore the concepts of value and waste in the ED patient flow process. </w:t>
      </w:r>
      <w:r w:rsidR="00D1609F" w:rsidRPr="00683BC2">
        <w:rPr>
          <w:rFonts w:ascii="Times New Roman" w:hAnsi="Times New Roman" w:cs="Times New Roman"/>
          <w:sz w:val="24"/>
          <w:szCs w:val="24"/>
          <w:lang w:val="en-US"/>
        </w:rPr>
        <w:t>These informal conversations</w:t>
      </w:r>
      <w:r w:rsidR="006D4D32" w:rsidRPr="00683BC2">
        <w:rPr>
          <w:rFonts w:ascii="Times New Roman" w:hAnsi="Times New Roman" w:cs="Times New Roman"/>
          <w:sz w:val="24"/>
          <w:szCs w:val="24"/>
          <w:lang w:val="en-US"/>
        </w:rPr>
        <w:t xml:space="preserve"> in the fieldwork aimed to clarify aspects of the patient flow process and identify valuable and wasteful steps in the patient journey. Additionally, as there was little literature directly addressing value and waste in the ED patient flow </w:t>
      </w:r>
      <w:r w:rsidR="006D4D32" w:rsidRPr="00683BC2">
        <w:rPr>
          <w:rFonts w:ascii="Times New Roman" w:hAnsi="Times New Roman" w:cs="Times New Roman"/>
          <w:sz w:val="24"/>
          <w:szCs w:val="24"/>
          <w:lang w:val="en-US"/>
        </w:rPr>
        <w:lastRenderedPageBreak/>
        <w:t>process, these informal conversations were considered an exploratory and preliminary technique for understanding value and waste in the ED patient flow proce</w:t>
      </w:r>
      <w:r w:rsidR="000C4ACB" w:rsidRPr="00683BC2">
        <w:rPr>
          <w:rFonts w:ascii="Times New Roman" w:hAnsi="Times New Roman" w:cs="Times New Roman"/>
          <w:sz w:val="24"/>
          <w:szCs w:val="24"/>
          <w:lang w:val="en-US"/>
        </w:rPr>
        <w:t>ss.</w:t>
      </w:r>
    </w:p>
    <w:p w14:paraId="4C5DD5C7" w14:textId="77777777" w:rsidR="00C53D0A" w:rsidRPr="00683BC2" w:rsidRDefault="006D4D32" w:rsidP="00E45281">
      <w:pPr>
        <w:spacing w:line="480" w:lineRule="auto"/>
        <w:rPr>
          <w:rFonts w:ascii="Times New Roman" w:hAnsi="Times New Roman" w:cs="Times New Roman"/>
          <w:sz w:val="24"/>
          <w:szCs w:val="24"/>
        </w:rPr>
      </w:pPr>
      <w:r w:rsidRPr="00683BC2">
        <w:rPr>
          <w:rFonts w:ascii="Times New Roman" w:hAnsi="Times New Roman" w:cs="Times New Roman"/>
          <w:sz w:val="24"/>
          <w:szCs w:val="24"/>
          <w:lang w:val="en-US"/>
        </w:rPr>
        <w:t>This process</w:t>
      </w:r>
      <w:r w:rsidR="00D1609F" w:rsidRPr="00683BC2">
        <w:rPr>
          <w:rFonts w:ascii="Times New Roman" w:hAnsi="Times New Roman" w:cs="Times New Roman"/>
          <w:sz w:val="24"/>
          <w:szCs w:val="24"/>
          <w:lang w:val="en-US"/>
        </w:rPr>
        <w:t xml:space="preserve"> began</w:t>
      </w:r>
      <w:r w:rsidR="00C53D0A" w:rsidRPr="00683BC2">
        <w:rPr>
          <w:rFonts w:ascii="Times New Roman" w:hAnsi="Times New Roman" w:cs="Times New Roman"/>
          <w:sz w:val="24"/>
          <w:szCs w:val="24"/>
          <w:lang w:val="en-US"/>
        </w:rPr>
        <w:t xml:space="preserve"> during t</w:t>
      </w:r>
      <w:r w:rsidR="00D1609F" w:rsidRPr="00683BC2">
        <w:rPr>
          <w:rFonts w:ascii="Times New Roman" w:hAnsi="Times New Roman" w:cs="Times New Roman"/>
          <w:sz w:val="24"/>
          <w:szCs w:val="24"/>
          <w:lang w:val="en-US"/>
        </w:rPr>
        <w:t>he non-participant observations.</w:t>
      </w:r>
      <w:r w:rsidRPr="00683BC2">
        <w:rPr>
          <w:rFonts w:ascii="Times New Roman" w:hAnsi="Times New Roman" w:cs="Times New Roman"/>
          <w:sz w:val="24"/>
          <w:szCs w:val="24"/>
          <w:lang w:val="en-US"/>
        </w:rPr>
        <w:t xml:space="preserve"> </w:t>
      </w:r>
      <w:r w:rsidRPr="00683BC2">
        <w:rPr>
          <w:rFonts w:ascii="Times New Roman" w:eastAsia="Times New Roman" w:hAnsi="Times New Roman" w:cs="Times New Roman"/>
          <w:sz w:val="24"/>
          <w:szCs w:val="24"/>
        </w:rPr>
        <w:t>I</w:t>
      </w:r>
      <w:r w:rsidR="00C53D0A" w:rsidRPr="00683BC2">
        <w:rPr>
          <w:rFonts w:ascii="Times New Roman" w:eastAsia="Times New Roman" w:hAnsi="Times New Roman" w:cs="Times New Roman"/>
          <w:sz w:val="24"/>
          <w:szCs w:val="24"/>
        </w:rPr>
        <w:t xml:space="preserve"> used these informal conversations to become comfortable and gain confidence when speaking with patients. I would introduce myself to the patient, explain the research topic, ask permission to speak with them and obtain verbal consent for their participation. In these informal conversations </w:t>
      </w:r>
      <w:r w:rsidR="00E45281" w:rsidRPr="00683BC2">
        <w:rPr>
          <w:rFonts w:ascii="Times New Roman" w:eastAsia="Times New Roman" w:hAnsi="Times New Roman" w:cs="Times New Roman"/>
          <w:sz w:val="24"/>
          <w:szCs w:val="24"/>
        </w:rPr>
        <w:t>there was usually only one or two opening questions. M</w:t>
      </w:r>
      <w:r w:rsidR="00E45281" w:rsidRPr="00683BC2">
        <w:rPr>
          <w:rFonts w:ascii="Times New Roman" w:hAnsi="Times New Roman" w:cs="Times New Roman"/>
          <w:sz w:val="24"/>
          <w:szCs w:val="24"/>
        </w:rPr>
        <w:t>y initial question was</w:t>
      </w:r>
      <w:r w:rsidRPr="00683BC2">
        <w:rPr>
          <w:rFonts w:ascii="Times New Roman" w:hAnsi="Times New Roman" w:cs="Times New Roman"/>
          <w:sz w:val="24"/>
          <w:szCs w:val="24"/>
        </w:rPr>
        <w:t xml:space="preserve"> open-ended and</w:t>
      </w:r>
      <w:r w:rsidR="00C53D0A" w:rsidRPr="00683BC2">
        <w:rPr>
          <w:rFonts w:ascii="Times New Roman" w:hAnsi="Times New Roman" w:cs="Times New Roman"/>
          <w:sz w:val="24"/>
          <w:szCs w:val="24"/>
        </w:rPr>
        <w:t xml:space="preserve"> began by asking the patients to tell me about their overall experience in the emergency department- ‘what did you think of your visit to the ED today?’ or “Can you tell me about your experience in the ED today?” This was followed by “what was the most important part of your process in the emergency department today?” Phrasing the questions in this manner only allowed the patient to identify one point in the process as being important an</w:t>
      </w:r>
      <w:r w:rsidR="00972931" w:rsidRPr="00683BC2">
        <w:rPr>
          <w:rFonts w:ascii="Times New Roman" w:hAnsi="Times New Roman" w:cs="Times New Roman"/>
          <w:sz w:val="24"/>
          <w:szCs w:val="24"/>
        </w:rPr>
        <w:t xml:space="preserve">d </w:t>
      </w:r>
      <w:r w:rsidR="00C53D0A" w:rsidRPr="00683BC2">
        <w:rPr>
          <w:rFonts w:ascii="Times New Roman" w:hAnsi="Times New Roman" w:cs="Times New Roman"/>
          <w:sz w:val="24"/>
          <w:szCs w:val="24"/>
        </w:rPr>
        <w:t xml:space="preserve">only addressed the concept of value.  </w:t>
      </w:r>
    </w:p>
    <w:p w14:paraId="46DF100E" w14:textId="77777777" w:rsidR="00C53D0A" w:rsidRPr="00683BC2" w:rsidRDefault="00C53D0A" w:rsidP="00C53D0A">
      <w:pPr>
        <w:spacing w:line="480" w:lineRule="auto"/>
        <w:rPr>
          <w:rFonts w:ascii="Times New Roman" w:hAnsi="Times New Roman" w:cs="Times New Roman"/>
          <w:sz w:val="24"/>
          <w:szCs w:val="24"/>
        </w:rPr>
      </w:pPr>
      <w:r w:rsidRPr="00683BC2">
        <w:rPr>
          <w:rFonts w:ascii="Times New Roman" w:hAnsi="Times New Roman" w:cs="Times New Roman"/>
          <w:sz w:val="24"/>
          <w:szCs w:val="24"/>
        </w:rPr>
        <w:t>My i</w:t>
      </w:r>
      <w:r w:rsidR="000C4ACB" w:rsidRPr="00683BC2">
        <w:rPr>
          <w:rFonts w:ascii="Times New Roman" w:hAnsi="Times New Roman" w:cs="Times New Roman"/>
          <w:sz w:val="24"/>
          <w:szCs w:val="24"/>
        </w:rPr>
        <w:t>nitial question to the doctor</w:t>
      </w:r>
      <w:r w:rsidRPr="00683BC2">
        <w:rPr>
          <w:rFonts w:ascii="Times New Roman" w:hAnsi="Times New Roman" w:cs="Times New Roman"/>
          <w:sz w:val="24"/>
          <w:szCs w:val="24"/>
        </w:rPr>
        <w:t xml:space="preserve"> was “what was the most important part of the patient journey?” The responses to this question typically produced a </w:t>
      </w:r>
      <w:proofErr w:type="spellStart"/>
      <w:r w:rsidRPr="00683BC2">
        <w:rPr>
          <w:rFonts w:ascii="Times New Roman" w:hAnsi="Times New Roman" w:cs="Times New Roman"/>
          <w:sz w:val="24"/>
          <w:szCs w:val="24"/>
        </w:rPr>
        <w:t>uni</w:t>
      </w:r>
      <w:proofErr w:type="spellEnd"/>
      <w:r w:rsidRPr="00683BC2">
        <w:rPr>
          <w:rFonts w:ascii="Times New Roman" w:hAnsi="Times New Roman" w:cs="Times New Roman"/>
          <w:sz w:val="24"/>
          <w:szCs w:val="24"/>
        </w:rPr>
        <w:t xml:space="preserve">-dimensional view with the doctors identifying one aspect of a general patient journey based on the broad steps (arrival, registration, management/treatment, disposition decision). Re-phrasing the question as “what matters most to you in the patient journey?”  led to responses related to quality and safety of care. </w:t>
      </w:r>
      <w:r w:rsidR="00972931" w:rsidRPr="00683BC2">
        <w:rPr>
          <w:rFonts w:ascii="Times New Roman" w:hAnsi="Times New Roman" w:cs="Times New Roman"/>
          <w:sz w:val="24"/>
          <w:szCs w:val="24"/>
        </w:rPr>
        <w:t>This is illustrated in the following excerpts.</w:t>
      </w:r>
    </w:p>
    <w:p w14:paraId="7677BDFA" w14:textId="77777777" w:rsidR="00C53D0A" w:rsidRPr="00683BC2" w:rsidRDefault="00C53D0A" w:rsidP="00C53D0A">
      <w:pPr>
        <w:spacing w:line="480" w:lineRule="auto"/>
        <w:ind w:left="720"/>
        <w:rPr>
          <w:rFonts w:ascii="Times New Roman" w:hAnsi="Times New Roman" w:cs="Times New Roman"/>
        </w:rPr>
      </w:pPr>
      <w:r w:rsidRPr="00683BC2">
        <w:rPr>
          <w:rFonts w:ascii="Times New Roman" w:hAnsi="Times New Roman" w:cs="Times New Roman"/>
        </w:rPr>
        <w:t>I a</w:t>
      </w:r>
      <w:r w:rsidR="003B5C75" w:rsidRPr="00683BC2">
        <w:rPr>
          <w:rFonts w:ascii="Times New Roman" w:hAnsi="Times New Roman" w:cs="Times New Roman"/>
        </w:rPr>
        <w:t>sked the registrar</w:t>
      </w:r>
      <w:r w:rsidRPr="00683BC2">
        <w:rPr>
          <w:rFonts w:ascii="Times New Roman" w:hAnsi="Times New Roman" w:cs="Times New Roman"/>
        </w:rPr>
        <w:t xml:space="preserve"> what was the most important part of the patient journey for him. He told me that for him it was getting a diagnosis or a disposition plan for the patient in a timely manner that was in the best interest of the patient. I asked one of the junior HO (working for 4 months) what was most important to her. She told me that the waiting time was the most important part because it affected the way patients viewed the enti</w:t>
      </w:r>
      <w:r w:rsidR="00467FF1" w:rsidRPr="00683BC2">
        <w:rPr>
          <w:rFonts w:ascii="Times New Roman" w:hAnsi="Times New Roman" w:cs="Times New Roman"/>
        </w:rPr>
        <w:t>re stay in the ED. [</w:t>
      </w:r>
      <w:r w:rsidR="00147866" w:rsidRPr="00683BC2">
        <w:rPr>
          <w:rFonts w:ascii="Times New Roman" w:hAnsi="Times New Roman" w:cs="Times New Roman"/>
        </w:rPr>
        <w:t>R</w:t>
      </w:r>
      <w:r w:rsidR="003B5C75" w:rsidRPr="00683BC2">
        <w:rPr>
          <w:rFonts w:ascii="Times New Roman" w:hAnsi="Times New Roman" w:cs="Times New Roman"/>
        </w:rPr>
        <w:t xml:space="preserve">egistrar#1, </w:t>
      </w:r>
      <w:r w:rsidR="00467FF1" w:rsidRPr="00683BC2">
        <w:rPr>
          <w:rFonts w:ascii="Times New Roman" w:hAnsi="Times New Roman" w:cs="Times New Roman"/>
        </w:rPr>
        <w:t>field notes 34, observational process mapping]</w:t>
      </w:r>
    </w:p>
    <w:p w14:paraId="6AC0184D" w14:textId="77777777" w:rsidR="00C53D0A" w:rsidRPr="00467FF1" w:rsidRDefault="00467FF1" w:rsidP="00E45281">
      <w:pPr>
        <w:spacing w:line="480" w:lineRule="auto"/>
        <w:ind w:left="720"/>
        <w:rPr>
          <w:rFonts w:ascii="Times New Roman" w:hAnsi="Times New Roman" w:cs="Times New Roman"/>
          <w:color w:val="000000" w:themeColor="text1"/>
        </w:rPr>
      </w:pPr>
      <w:r w:rsidRPr="00683BC2">
        <w:rPr>
          <w:rFonts w:ascii="Times New Roman" w:hAnsi="Times New Roman" w:cs="Times New Roman"/>
          <w:sz w:val="24"/>
          <w:szCs w:val="24"/>
        </w:rPr>
        <w:t>…</w:t>
      </w:r>
      <w:r w:rsidR="00C53D0A" w:rsidRPr="00683BC2">
        <w:rPr>
          <w:rFonts w:ascii="Times New Roman" w:hAnsi="Times New Roman" w:cs="Times New Roman"/>
        </w:rPr>
        <w:t xml:space="preserve">when I asked the consultant which step in the patient journey was most important to him he said that all the steps were </w:t>
      </w:r>
      <w:r w:rsidR="00C53D0A" w:rsidRPr="00467FF1">
        <w:rPr>
          <w:rFonts w:ascii="Times New Roman" w:hAnsi="Times New Roman" w:cs="Times New Roman"/>
          <w:color w:val="000000" w:themeColor="text1"/>
        </w:rPr>
        <w:t>important. When I re-phrased it t</w:t>
      </w:r>
      <w:r w:rsidR="006D4D32" w:rsidRPr="00467FF1">
        <w:rPr>
          <w:rFonts w:ascii="Times New Roman" w:hAnsi="Times New Roman" w:cs="Times New Roman"/>
          <w:color w:val="000000" w:themeColor="text1"/>
        </w:rPr>
        <w:t>o ask what mattered most to him</w:t>
      </w:r>
      <w:r w:rsidR="00E45281" w:rsidRPr="00467FF1">
        <w:rPr>
          <w:rFonts w:ascii="Times New Roman" w:hAnsi="Times New Roman" w:cs="Times New Roman"/>
          <w:color w:val="000000" w:themeColor="text1"/>
        </w:rPr>
        <w:t xml:space="preserve"> </w:t>
      </w:r>
      <w:r w:rsidR="00C53D0A" w:rsidRPr="00467FF1">
        <w:rPr>
          <w:rFonts w:ascii="Times New Roman" w:hAnsi="Times New Roman" w:cs="Times New Roman"/>
          <w:color w:val="000000" w:themeColor="text1"/>
        </w:rPr>
        <w:t xml:space="preserve">in the </w:t>
      </w:r>
      <w:r w:rsidR="00C53D0A" w:rsidRPr="00467FF1">
        <w:rPr>
          <w:rFonts w:ascii="Times New Roman" w:hAnsi="Times New Roman" w:cs="Times New Roman"/>
          <w:color w:val="000000" w:themeColor="text1"/>
        </w:rPr>
        <w:lastRenderedPageBreak/>
        <w:t xml:space="preserve">patient journey he replied that patient safety was the most important </w:t>
      </w:r>
      <w:r w:rsidR="00C53D0A" w:rsidRPr="00683BC2">
        <w:rPr>
          <w:rFonts w:ascii="Times New Roman" w:hAnsi="Times New Roman" w:cs="Times New Roman"/>
        </w:rPr>
        <w:t>factor for him. [</w:t>
      </w:r>
      <w:r w:rsidR="00147866" w:rsidRPr="00683BC2">
        <w:rPr>
          <w:rFonts w:ascii="Times New Roman" w:hAnsi="Times New Roman" w:cs="Times New Roman"/>
        </w:rPr>
        <w:t>Consultant</w:t>
      </w:r>
      <w:r w:rsidR="003B5C75" w:rsidRPr="00683BC2">
        <w:rPr>
          <w:rFonts w:ascii="Times New Roman" w:hAnsi="Times New Roman" w:cs="Times New Roman"/>
        </w:rPr>
        <w:t xml:space="preserve"> #1, </w:t>
      </w:r>
      <w:r w:rsidRPr="00467FF1">
        <w:rPr>
          <w:rFonts w:ascii="Times New Roman" w:hAnsi="Times New Roman" w:cs="Times New Roman"/>
          <w:color w:val="000000" w:themeColor="text1"/>
        </w:rPr>
        <w:t>field notes 35, observational process mapping]</w:t>
      </w:r>
    </w:p>
    <w:p w14:paraId="6671452C" w14:textId="77777777" w:rsidR="00C53D0A" w:rsidRPr="00F4262E" w:rsidRDefault="00C53D0A" w:rsidP="00E45281">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 xml:space="preserve">The above questions also did not produce responses related to waste in the patient flow process. </w:t>
      </w:r>
      <w:r w:rsidR="00E45281">
        <w:rPr>
          <w:rFonts w:ascii="Times New Roman" w:hAnsi="Times New Roman" w:cs="Times New Roman"/>
          <w:color w:val="000000" w:themeColor="text1"/>
          <w:sz w:val="24"/>
          <w:szCs w:val="24"/>
        </w:rPr>
        <w:t xml:space="preserve">It became apparent that exploring this area and developing the opening question was more challenging than anticipated. The opening </w:t>
      </w:r>
      <w:r w:rsidRPr="00F4262E">
        <w:rPr>
          <w:rFonts w:ascii="Times New Roman" w:hAnsi="Times New Roman" w:cs="Times New Roman"/>
          <w:color w:val="000000" w:themeColor="text1"/>
          <w:sz w:val="24"/>
          <w:szCs w:val="24"/>
        </w:rPr>
        <w:t>question</w:t>
      </w:r>
      <w:r w:rsidR="00E45281">
        <w:rPr>
          <w:rFonts w:ascii="Times New Roman" w:hAnsi="Times New Roman" w:cs="Times New Roman"/>
          <w:color w:val="000000" w:themeColor="text1"/>
          <w:sz w:val="24"/>
          <w:szCs w:val="24"/>
        </w:rPr>
        <w:t xml:space="preserve"> needed to be</w:t>
      </w:r>
      <w:r w:rsidRPr="00F4262E">
        <w:rPr>
          <w:rFonts w:ascii="Times New Roman" w:hAnsi="Times New Roman" w:cs="Times New Roman"/>
          <w:color w:val="000000" w:themeColor="text1"/>
          <w:sz w:val="24"/>
          <w:szCs w:val="24"/>
        </w:rPr>
        <w:t xml:space="preserve"> refined to allow both sets of participants to identify both value and waste across the entire patient process. Subsequent questions to the participants were refined in an attempt to encourage them to identify value and waste in as many parts of the patient journey as possible.  With both sets of participants I decided to use the terms ‘value’ and ‘waste’ in the questions since these were the terms used in the literature and it should encourage the participants to produce responses distinguishing betw</w:t>
      </w:r>
      <w:r w:rsidR="00972931">
        <w:rPr>
          <w:rFonts w:ascii="Times New Roman" w:hAnsi="Times New Roman" w:cs="Times New Roman"/>
          <w:color w:val="000000" w:themeColor="text1"/>
          <w:sz w:val="24"/>
          <w:szCs w:val="24"/>
        </w:rPr>
        <w:t>een the two concepts. I assumed that participants may not be familiar with these terms so</w:t>
      </w:r>
      <w:r w:rsidRPr="00F4262E">
        <w:rPr>
          <w:rFonts w:ascii="Times New Roman" w:hAnsi="Times New Roman" w:cs="Times New Roman"/>
          <w:color w:val="000000" w:themeColor="text1"/>
          <w:sz w:val="24"/>
          <w:szCs w:val="24"/>
        </w:rPr>
        <w:t xml:space="preserve"> I always gave a preamble to the question, explaining the aim of this part of the research and always used the alternative terms to clarify the value and waste concepts.  The preamble was also used to obtain verbal consent to participate. </w:t>
      </w:r>
    </w:p>
    <w:p w14:paraId="227784D9" w14:textId="77777777" w:rsidR="00C53D0A" w:rsidRPr="00F4262E" w:rsidRDefault="00147866" w:rsidP="00C53D0A">
      <w:pPr>
        <w:spacing w:line="480" w:lineRule="auto"/>
        <w:ind w:left="720"/>
        <w:rPr>
          <w:rFonts w:ascii="Times New Roman" w:hAnsi="Times New Roman" w:cs="Times New Roman"/>
          <w:color w:val="000000" w:themeColor="text1"/>
        </w:rPr>
      </w:pPr>
      <w:r w:rsidRPr="00F4262E">
        <w:rPr>
          <w:rFonts w:ascii="Times New Roman" w:hAnsi="Times New Roman" w:cs="Times New Roman"/>
          <w:color w:val="000000" w:themeColor="text1"/>
        </w:rPr>
        <w:t>“This</w:t>
      </w:r>
      <w:r w:rsidR="00C53D0A" w:rsidRPr="00F4262E">
        <w:rPr>
          <w:rFonts w:ascii="Times New Roman" w:hAnsi="Times New Roman" w:cs="Times New Roman"/>
          <w:color w:val="000000" w:themeColor="text1"/>
        </w:rPr>
        <w:t xml:space="preserve"> part of my research involves looking at value and waste in the patient journey. Value can be anything that benefits the patient, is useful, makes a difference in the process. Waste can be anything that does not help the patient, is not necessary or can be left out of the process. I’m trying to determine which parts or steps in the patient journey staff and patients consider valuable or useful and which parts are considered waste or unnecessary. The information you provide is confidential and anonymous but I will be writing what you say. Is it ok to ask you questions on this”</w:t>
      </w:r>
    </w:p>
    <w:p w14:paraId="5E3046D5" w14:textId="77777777" w:rsidR="00C53D0A" w:rsidRPr="00F4262E" w:rsidRDefault="00C53D0A" w:rsidP="00C53D0A">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 xml:space="preserve">When interviewing the doctors, I phrased the question as “what steps or parts of the patient’s journey do you think were valuable or useful to the patient and why?” I would clarify the term valuable and use other terms such as ‘necessary’, ‘value- adding’, ‘worthwhile’ to ensure that the doctor understood my question. When we discussed waste, I would ask “what steps or parts of the patient’s process did you consider a waste or unnecessary for a patient? Or </w:t>
      </w:r>
      <w:r w:rsidR="00E45281">
        <w:rPr>
          <w:rFonts w:ascii="Times New Roman" w:hAnsi="Times New Roman" w:cs="Times New Roman"/>
          <w:color w:val="000000" w:themeColor="text1"/>
          <w:sz w:val="24"/>
          <w:szCs w:val="24"/>
        </w:rPr>
        <w:t>‘</w:t>
      </w:r>
      <w:r w:rsidRPr="00F4262E">
        <w:rPr>
          <w:rFonts w:ascii="Times New Roman" w:hAnsi="Times New Roman" w:cs="Times New Roman"/>
          <w:color w:val="000000" w:themeColor="text1"/>
          <w:sz w:val="24"/>
          <w:szCs w:val="24"/>
        </w:rPr>
        <w:t xml:space="preserve">what steps in the </w:t>
      </w:r>
      <w:r w:rsidRPr="00F4262E">
        <w:rPr>
          <w:rFonts w:ascii="Times New Roman" w:hAnsi="Times New Roman" w:cs="Times New Roman"/>
          <w:color w:val="000000" w:themeColor="text1"/>
          <w:sz w:val="24"/>
          <w:szCs w:val="24"/>
        </w:rPr>
        <w:lastRenderedPageBreak/>
        <w:t xml:space="preserve">patient’s process did you think could have been left out or did not add value to the patient’s journey?” </w:t>
      </w:r>
    </w:p>
    <w:p w14:paraId="7D1A3696" w14:textId="77777777" w:rsidR="00C53D0A" w:rsidRPr="00F4262E" w:rsidRDefault="00C53D0A" w:rsidP="00291EEA">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Rather than asking the doctors about a general patient journey</w:t>
      </w:r>
      <w:r w:rsidR="00972931">
        <w:rPr>
          <w:rFonts w:ascii="Times New Roman" w:hAnsi="Times New Roman" w:cs="Times New Roman"/>
          <w:color w:val="000000" w:themeColor="text1"/>
          <w:sz w:val="24"/>
          <w:szCs w:val="24"/>
        </w:rPr>
        <w:t xml:space="preserve"> as was done initially</w:t>
      </w:r>
      <w:r w:rsidRPr="00F4262E">
        <w:rPr>
          <w:rFonts w:ascii="Times New Roman" w:hAnsi="Times New Roman" w:cs="Times New Roman"/>
          <w:color w:val="000000" w:themeColor="text1"/>
          <w:sz w:val="24"/>
          <w:szCs w:val="24"/>
        </w:rPr>
        <w:t>, specific patient journeys were used in order to develop as broad an understanding of value and waste in the patient flow process as po</w:t>
      </w:r>
      <w:r w:rsidR="000C4ACB">
        <w:rPr>
          <w:rFonts w:ascii="Times New Roman" w:hAnsi="Times New Roman" w:cs="Times New Roman"/>
          <w:color w:val="000000" w:themeColor="text1"/>
          <w:sz w:val="24"/>
          <w:szCs w:val="24"/>
        </w:rPr>
        <w:t xml:space="preserve">ssible. The </w:t>
      </w:r>
      <w:r w:rsidR="00291EEA">
        <w:rPr>
          <w:rFonts w:ascii="Times New Roman" w:hAnsi="Times New Roman" w:cs="Times New Roman"/>
          <w:color w:val="000000" w:themeColor="text1"/>
          <w:sz w:val="24"/>
          <w:szCs w:val="24"/>
        </w:rPr>
        <w:t xml:space="preserve">conversations with the </w:t>
      </w:r>
      <w:r w:rsidR="000C4ACB">
        <w:rPr>
          <w:rFonts w:ascii="Times New Roman" w:hAnsi="Times New Roman" w:cs="Times New Roman"/>
          <w:color w:val="000000" w:themeColor="text1"/>
          <w:sz w:val="24"/>
          <w:szCs w:val="24"/>
        </w:rPr>
        <w:t>doctors</w:t>
      </w:r>
      <w:r w:rsidR="00291EEA">
        <w:rPr>
          <w:rFonts w:ascii="Times New Roman" w:hAnsi="Times New Roman" w:cs="Times New Roman"/>
          <w:color w:val="000000" w:themeColor="text1"/>
          <w:sz w:val="24"/>
          <w:szCs w:val="24"/>
        </w:rPr>
        <w:t xml:space="preserve"> </w:t>
      </w:r>
      <w:r w:rsidRPr="00F4262E">
        <w:rPr>
          <w:rFonts w:ascii="Times New Roman" w:hAnsi="Times New Roman" w:cs="Times New Roman"/>
          <w:color w:val="000000" w:themeColor="text1"/>
          <w:sz w:val="24"/>
          <w:szCs w:val="24"/>
        </w:rPr>
        <w:t xml:space="preserve">were conducted </w:t>
      </w:r>
      <w:r w:rsidR="000C4ACB">
        <w:rPr>
          <w:rFonts w:ascii="Times New Roman" w:hAnsi="Times New Roman" w:cs="Times New Roman"/>
          <w:color w:val="000000" w:themeColor="text1"/>
          <w:sz w:val="24"/>
          <w:szCs w:val="24"/>
        </w:rPr>
        <w:t>based on patients the doctor</w:t>
      </w:r>
      <w:r w:rsidR="00291EEA">
        <w:rPr>
          <w:rFonts w:ascii="Times New Roman" w:hAnsi="Times New Roman" w:cs="Times New Roman"/>
          <w:color w:val="000000" w:themeColor="text1"/>
          <w:sz w:val="24"/>
          <w:szCs w:val="24"/>
        </w:rPr>
        <w:t xml:space="preserve"> had just</w:t>
      </w:r>
      <w:r w:rsidRPr="00F4262E">
        <w:rPr>
          <w:rFonts w:ascii="Times New Roman" w:hAnsi="Times New Roman" w:cs="Times New Roman"/>
          <w:color w:val="000000" w:themeColor="text1"/>
          <w:sz w:val="24"/>
          <w:szCs w:val="24"/>
        </w:rPr>
        <w:t xml:space="preserve"> managed. This was a useful method because at this point I had constructed the process maps and was aware of the detailed steps in the patient journey but I was uncertain if the doctors were aware of all the steps in the process. I felt that by using real patients that the doctors had just managed or were currently m</w:t>
      </w:r>
      <w:r w:rsidR="00972931">
        <w:rPr>
          <w:rFonts w:ascii="Times New Roman" w:hAnsi="Times New Roman" w:cs="Times New Roman"/>
          <w:color w:val="000000" w:themeColor="text1"/>
          <w:sz w:val="24"/>
          <w:szCs w:val="24"/>
        </w:rPr>
        <w:t>anaging, they would have</w:t>
      </w:r>
      <w:r w:rsidRPr="00F4262E">
        <w:rPr>
          <w:rFonts w:ascii="Times New Roman" w:hAnsi="Times New Roman" w:cs="Times New Roman"/>
          <w:color w:val="000000" w:themeColor="text1"/>
          <w:sz w:val="24"/>
          <w:szCs w:val="24"/>
        </w:rPr>
        <w:t xml:space="preserve"> a better understanding of the </w:t>
      </w:r>
      <w:r w:rsidRPr="00714DA8">
        <w:rPr>
          <w:rFonts w:ascii="Times New Roman" w:hAnsi="Times New Roman" w:cs="Times New Roman"/>
          <w:sz w:val="24"/>
          <w:szCs w:val="24"/>
        </w:rPr>
        <w:t xml:space="preserve">patient’s process and were better equipped to answer the questions being asked. </w:t>
      </w:r>
      <w:r w:rsidR="00291EEA" w:rsidRPr="00714DA8">
        <w:rPr>
          <w:rFonts w:ascii="Times New Roman" w:hAnsi="Times New Roman" w:cs="Times New Roman"/>
          <w:sz w:val="24"/>
          <w:szCs w:val="24"/>
        </w:rPr>
        <w:t xml:space="preserve">This method </w:t>
      </w:r>
      <w:r w:rsidR="00481871" w:rsidRPr="00714DA8">
        <w:rPr>
          <w:rFonts w:ascii="Times New Roman" w:hAnsi="Times New Roman" w:cs="Times New Roman"/>
          <w:sz w:val="24"/>
          <w:szCs w:val="24"/>
        </w:rPr>
        <w:t>w</w:t>
      </w:r>
      <w:r w:rsidR="00291EEA" w:rsidRPr="00714DA8">
        <w:rPr>
          <w:rFonts w:ascii="Times New Roman" w:hAnsi="Times New Roman" w:cs="Times New Roman"/>
          <w:sz w:val="24"/>
          <w:szCs w:val="24"/>
        </w:rPr>
        <w:t>as</w:t>
      </w:r>
      <w:r w:rsidRPr="00714DA8">
        <w:rPr>
          <w:rFonts w:ascii="Times New Roman" w:hAnsi="Times New Roman" w:cs="Times New Roman"/>
          <w:sz w:val="24"/>
          <w:szCs w:val="24"/>
        </w:rPr>
        <w:t xml:space="preserve"> </w:t>
      </w:r>
      <w:r w:rsidR="00481871" w:rsidRPr="00714DA8">
        <w:rPr>
          <w:rFonts w:ascii="Times New Roman" w:hAnsi="Times New Roman" w:cs="Times New Roman"/>
          <w:sz w:val="24"/>
          <w:szCs w:val="24"/>
        </w:rPr>
        <w:t xml:space="preserve">useful as it reduced </w:t>
      </w:r>
      <w:r w:rsidRPr="00714DA8">
        <w:rPr>
          <w:rFonts w:ascii="Times New Roman" w:hAnsi="Times New Roman" w:cs="Times New Roman"/>
          <w:sz w:val="24"/>
          <w:szCs w:val="24"/>
        </w:rPr>
        <w:t xml:space="preserve">recall bias. </w:t>
      </w:r>
      <w:r w:rsidR="009C726B" w:rsidRPr="00714DA8">
        <w:rPr>
          <w:rFonts w:ascii="Times New Roman" w:hAnsi="Times New Roman" w:cs="Times New Roman"/>
          <w:sz w:val="24"/>
          <w:szCs w:val="24"/>
        </w:rPr>
        <w:t xml:space="preserve">Consultants </w:t>
      </w:r>
      <w:r w:rsidR="009C726B">
        <w:rPr>
          <w:rFonts w:ascii="Times New Roman" w:hAnsi="Times New Roman" w:cs="Times New Roman"/>
          <w:color w:val="000000" w:themeColor="text1"/>
          <w:sz w:val="24"/>
          <w:szCs w:val="24"/>
        </w:rPr>
        <w:t>were not always involved in the direct patient journey. Therefore, hypothetical scenarios of patient journeys were used when interviewing them.</w:t>
      </w:r>
    </w:p>
    <w:p w14:paraId="71AD1731" w14:textId="77777777" w:rsidR="00C53D0A" w:rsidRDefault="00C53D0A" w:rsidP="00291EEA">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When interviewing the patient, the question was also refined to allow the patient to identify as many parts of the journey as possible in order obtain a deeper understanding of what aspects of the journey patients felt were useful, which aspects were unnecessary and why they felt that way.  I phrased the questions as “Was the visit to the emergency department today worthwhile or valuable to you?”, “Which aspects/parts of your visit were worthwhile to you and why?”, “Which parts of the visit did you think were a waste/not useful or unnecessary and why?”</w:t>
      </w:r>
    </w:p>
    <w:p w14:paraId="185FB900" w14:textId="77777777" w:rsidR="00A64B5A" w:rsidRPr="00CD5E51" w:rsidRDefault="00A64B5A" w:rsidP="00E45281">
      <w:pPr>
        <w:spacing w:line="480" w:lineRule="auto"/>
        <w:rPr>
          <w:rFonts w:ascii="Times New Roman" w:hAnsi="Times New Roman" w:cs="Times New Roman"/>
          <w:color w:val="000000" w:themeColor="text1"/>
          <w:sz w:val="24"/>
          <w:szCs w:val="24"/>
        </w:rPr>
      </w:pPr>
      <w:r w:rsidRPr="00CD5E51">
        <w:rPr>
          <w:rFonts w:ascii="Times New Roman" w:hAnsi="Times New Roman" w:cs="Times New Roman"/>
          <w:color w:val="000000" w:themeColor="text1"/>
          <w:sz w:val="24"/>
          <w:szCs w:val="24"/>
        </w:rPr>
        <w:t>Attempts were also made to</w:t>
      </w:r>
      <w:r w:rsidR="006B18E1">
        <w:rPr>
          <w:rFonts w:ascii="Times New Roman" w:hAnsi="Times New Roman" w:cs="Times New Roman"/>
          <w:color w:val="000000" w:themeColor="text1"/>
          <w:sz w:val="24"/>
          <w:szCs w:val="24"/>
        </w:rPr>
        <w:t xml:space="preserve"> incorporate </w:t>
      </w:r>
      <w:r w:rsidR="00E45281">
        <w:rPr>
          <w:rFonts w:ascii="Times New Roman" w:hAnsi="Times New Roman" w:cs="Times New Roman"/>
          <w:color w:val="000000" w:themeColor="text1"/>
          <w:sz w:val="24"/>
          <w:szCs w:val="24"/>
        </w:rPr>
        <w:t>concepts utilised in discrete choice experiments</w:t>
      </w:r>
      <w:r w:rsidR="00F32475">
        <w:rPr>
          <w:rFonts w:ascii="Times New Roman" w:hAnsi="Times New Roman" w:cs="Times New Roman"/>
          <w:color w:val="000000" w:themeColor="text1"/>
          <w:sz w:val="24"/>
          <w:szCs w:val="24"/>
        </w:rPr>
        <w:t>.</w:t>
      </w:r>
      <w:r w:rsidRPr="00CD5E51">
        <w:rPr>
          <w:rFonts w:ascii="Times New Roman" w:hAnsi="Times New Roman" w:cs="Times New Roman"/>
          <w:color w:val="000000" w:themeColor="text1"/>
          <w:sz w:val="24"/>
          <w:szCs w:val="24"/>
        </w:rPr>
        <w:t xml:space="preserve"> This was done to try to assess sacrificial value, that is, to determine which steps or aspects of the process were more valuable to the patient</w:t>
      </w:r>
      <w:r w:rsidR="00972931" w:rsidRPr="00CD5E51">
        <w:rPr>
          <w:rFonts w:ascii="Times New Roman" w:hAnsi="Times New Roman" w:cs="Times New Roman"/>
          <w:color w:val="000000" w:themeColor="text1"/>
          <w:sz w:val="24"/>
          <w:szCs w:val="24"/>
        </w:rPr>
        <w:t xml:space="preserve"> compared to others</w:t>
      </w:r>
      <w:r w:rsidRPr="00CD5E51">
        <w:rPr>
          <w:rFonts w:ascii="Times New Roman" w:hAnsi="Times New Roman" w:cs="Times New Roman"/>
          <w:color w:val="000000" w:themeColor="text1"/>
          <w:sz w:val="24"/>
          <w:szCs w:val="24"/>
        </w:rPr>
        <w:t xml:space="preserve">. </w:t>
      </w:r>
      <w:r w:rsidR="00972931" w:rsidRPr="00CD5E51">
        <w:rPr>
          <w:rFonts w:ascii="Times New Roman" w:hAnsi="Times New Roman" w:cs="Times New Roman"/>
          <w:color w:val="000000" w:themeColor="text1"/>
          <w:sz w:val="24"/>
          <w:szCs w:val="24"/>
        </w:rPr>
        <w:t>For example, patients were asked if being placed on a trolley was more worthwhile than being seen by the doctor</w:t>
      </w:r>
      <w:r w:rsidR="00E45281">
        <w:rPr>
          <w:rFonts w:ascii="Times New Roman" w:hAnsi="Times New Roman" w:cs="Times New Roman"/>
          <w:color w:val="000000" w:themeColor="text1"/>
          <w:sz w:val="24"/>
          <w:szCs w:val="24"/>
        </w:rPr>
        <w:t>.</w:t>
      </w:r>
      <w:r w:rsidR="00972931" w:rsidRPr="00CD5E51">
        <w:rPr>
          <w:rFonts w:ascii="Times New Roman" w:hAnsi="Times New Roman" w:cs="Times New Roman"/>
          <w:color w:val="000000" w:themeColor="text1"/>
          <w:sz w:val="24"/>
          <w:szCs w:val="24"/>
        </w:rPr>
        <w:t xml:space="preserve"> </w:t>
      </w:r>
      <w:r w:rsidRPr="00CD5E51">
        <w:rPr>
          <w:rFonts w:ascii="Times New Roman" w:hAnsi="Times New Roman" w:cs="Times New Roman"/>
          <w:color w:val="000000" w:themeColor="text1"/>
          <w:sz w:val="24"/>
          <w:szCs w:val="24"/>
        </w:rPr>
        <w:t xml:space="preserve">Although attempts were made to derive the question based on responses from the patient, this was not always possible if the patient only identified one step was valuable. </w:t>
      </w:r>
      <w:r w:rsidR="00147866" w:rsidRPr="00CD5E51">
        <w:rPr>
          <w:rFonts w:ascii="Times New Roman" w:hAnsi="Times New Roman" w:cs="Times New Roman"/>
          <w:color w:val="000000" w:themeColor="text1"/>
          <w:sz w:val="24"/>
          <w:szCs w:val="24"/>
        </w:rPr>
        <w:t>Th</w:t>
      </w:r>
      <w:r w:rsidR="00147866">
        <w:rPr>
          <w:rFonts w:ascii="Times New Roman" w:hAnsi="Times New Roman" w:cs="Times New Roman"/>
          <w:color w:val="000000" w:themeColor="text1"/>
          <w:sz w:val="24"/>
          <w:szCs w:val="24"/>
        </w:rPr>
        <w:t>us,</w:t>
      </w:r>
      <w:r w:rsidR="006B18E1">
        <w:rPr>
          <w:rFonts w:ascii="Times New Roman" w:hAnsi="Times New Roman" w:cs="Times New Roman"/>
          <w:color w:val="000000" w:themeColor="text1"/>
          <w:sz w:val="24"/>
          <w:szCs w:val="24"/>
        </w:rPr>
        <w:t xml:space="preserve"> questions were d</w:t>
      </w:r>
      <w:r w:rsidR="00972931" w:rsidRPr="00CD5E51">
        <w:rPr>
          <w:rFonts w:ascii="Times New Roman" w:hAnsi="Times New Roman" w:cs="Times New Roman"/>
          <w:color w:val="000000" w:themeColor="text1"/>
          <w:sz w:val="24"/>
          <w:szCs w:val="24"/>
        </w:rPr>
        <w:t>erived from interviews with</w:t>
      </w:r>
      <w:r w:rsidR="00E45281">
        <w:rPr>
          <w:rFonts w:ascii="Times New Roman" w:hAnsi="Times New Roman" w:cs="Times New Roman"/>
          <w:color w:val="000000" w:themeColor="text1"/>
          <w:sz w:val="24"/>
          <w:szCs w:val="24"/>
        </w:rPr>
        <w:t xml:space="preserve"> previous patient participants. </w:t>
      </w:r>
    </w:p>
    <w:p w14:paraId="2B48F4C4" w14:textId="77777777" w:rsidR="00C53D0A" w:rsidRPr="00291EEA" w:rsidRDefault="00C53D0A" w:rsidP="00287877">
      <w:pPr>
        <w:spacing w:line="480" w:lineRule="auto"/>
        <w:rPr>
          <w:rFonts w:ascii="Times New Roman" w:hAnsi="Times New Roman" w:cs="Times New Roman"/>
          <w:color w:val="FF0000"/>
          <w:sz w:val="24"/>
          <w:szCs w:val="24"/>
        </w:rPr>
      </w:pPr>
      <w:r w:rsidRPr="00F4262E">
        <w:rPr>
          <w:rFonts w:ascii="Times New Roman" w:hAnsi="Times New Roman" w:cs="Times New Roman"/>
          <w:color w:val="000000" w:themeColor="text1"/>
          <w:sz w:val="24"/>
          <w:szCs w:val="24"/>
        </w:rPr>
        <w:lastRenderedPageBreak/>
        <w:t xml:space="preserve">After the initial </w:t>
      </w:r>
      <w:r w:rsidR="00E45281">
        <w:rPr>
          <w:rFonts w:ascii="Times New Roman" w:hAnsi="Times New Roman" w:cs="Times New Roman"/>
          <w:color w:val="000000" w:themeColor="text1"/>
          <w:sz w:val="24"/>
          <w:szCs w:val="24"/>
        </w:rPr>
        <w:t>informal interviews</w:t>
      </w:r>
      <w:r w:rsidRPr="00F4262E">
        <w:rPr>
          <w:rFonts w:ascii="Times New Roman" w:hAnsi="Times New Roman" w:cs="Times New Roman"/>
          <w:color w:val="000000" w:themeColor="text1"/>
          <w:sz w:val="24"/>
          <w:szCs w:val="24"/>
        </w:rPr>
        <w:t xml:space="preserve">, I realised it was more </w:t>
      </w:r>
      <w:r w:rsidR="00F32475">
        <w:rPr>
          <w:rFonts w:ascii="Times New Roman" w:hAnsi="Times New Roman" w:cs="Times New Roman"/>
          <w:color w:val="000000" w:themeColor="text1"/>
          <w:sz w:val="24"/>
          <w:szCs w:val="24"/>
        </w:rPr>
        <w:t>useful to have these conversations</w:t>
      </w:r>
      <w:r w:rsidRPr="00F4262E">
        <w:rPr>
          <w:rFonts w:ascii="Times New Roman" w:hAnsi="Times New Roman" w:cs="Times New Roman"/>
          <w:color w:val="000000" w:themeColor="text1"/>
          <w:sz w:val="24"/>
          <w:szCs w:val="24"/>
        </w:rPr>
        <w:t xml:space="preserve"> on value and waste at the end of a patient journey where the participant could discuss the entire ED patient journey with me. I also felt that it was worthwhile to interview the same patient that the doctor had discussed with me in order to compare and contrast the </w:t>
      </w:r>
      <w:r w:rsidR="00147866" w:rsidRPr="00F4262E">
        <w:rPr>
          <w:rFonts w:ascii="Times New Roman" w:hAnsi="Times New Roman" w:cs="Times New Roman"/>
          <w:color w:val="000000" w:themeColor="text1"/>
          <w:sz w:val="24"/>
          <w:szCs w:val="24"/>
        </w:rPr>
        <w:t>doctors</w:t>
      </w:r>
      <w:r w:rsidRPr="00F4262E">
        <w:rPr>
          <w:rFonts w:ascii="Times New Roman" w:hAnsi="Times New Roman" w:cs="Times New Roman"/>
          <w:color w:val="000000" w:themeColor="text1"/>
          <w:sz w:val="24"/>
          <w:szCs w:val="24"/>
        </w:rPr>
        <w:t xml:space="preserve"> and patients’ views on value and waste in the ED patient journey. This however, was not always possible because the patient journey could take several hours, particularly if the patient was referr</w:t>
      </w:r>
      <w:r w:rsidR="00291EEA">
        <w:rPr>
          <w:rFonts w:ascii="Times New Roman" w:hAnsi="Times New Roman" w:cs="Times New Roman"/>
          <w:color w:val="000000" w:themeColor="text1"/>
          <w:sz w:val="24"/>
          <w:szCs w:val="24"/>
        </w:rPr>
        <w:t>ed to an inpatient team. Therefore, pa</w:t>
      </w:r>
      <w:r w:rsidRPr="00F4262E">
        <w:rPr>
          <w:rFonts w:ascii="Times New Roman" w:hAnsi="Times New Roman" w:cs="Times New Roman"/>
          <w:color w:val="000000" w:themeColor="text1"/>
          <w:sz w:val="24"/>
          <w:szCs w:val="24"/>
        </w:rPr>
        <w:t>tients were interviewed as close as possible to the end of the patient journey but always at the end of the ED patient journey</w:t>
      </w:r>
      <w:r w:rsidR="00CD5E51">
        <w:rPr>
          <w:rFonts w:ascii="Times New Roman" w:hAnsi="Times New Roman" w:cs="Times New Roman"/>
          <w:color w:val="000000" w:themeColor="text1"/>
          <w:sz w:val="24"/>
          <w:szCs w:val="24"/>
        </w:rPr>
        <w:t xml:space="preserve"> (when an ED disposition decision was </w:t>
      </w:r>
      <w:r w:rsidR="00CD5E51" w:rsidRPr="006B18E1">
        <w:rPr>
          <w:rFonts w:ascii="Times New Roman" w:hAnsi="Times New Roman" w:cs="Times New Roman"/>
          <w:color w:val="000000" w:themeColor="text1"/>
          <w:sz w:val="24"/>
          <w:szCs w:val="24"/>
        </w:rPr>
        <w:t>made)</w:t>
      </w:r>
      <w:r w:rsidRPr="006B18E1">
        <w:rPr>
          <w:rFonts w:ascii="Times New Roman" w:hAnsi="Times New Roman" w:cs="Times New Roman"/>
          <w:color w:val="000000" w:themeColor="text1"/>
          <w:sz w:val="24"/>
          <w:szCs w:val="24"/>
        </w:rPr>
        <w:t xml:space="preserve">. </w:t>
      </w:r>
      <w:r w:rsidR="00291EEA" w:rsidRPr="006B18E1">
        <w:rPr>
          <w:rFonts w:ascii="Times New Roman" w:hAnsi="Times New Roman" w:cs="Times New Roman"/>
          <w:color w:val="000000" w:themeColor="text1"/>
          <w:sz w:val="24"/>
          <w:szCs w:val="24"/>
        </w:rPr>
        <w:t xml:space="preserve">Similar to the doctors, having these conversations with patients as they experienced the patient journey also limited recall bias. </w:t>
      </w:r>
      <w:r w:rsidR="006638B1" w:rsidRPr="006B18E1">
        <w:rPr>
          <w:rFonts w:ascii="Times New Roman" w:hAnsi="Times New Roman" w:cs="Times New Roman"/>
          <w:color w:val="000000" w:themeColor="text1"/>
          <w:sz w:val="24"/>
          <w:szCs w:val="24"/>
        </w:rPr>
        <w:t>Topic guides for thes</w:t>
      </w:r>
      <w:r w:rsidR="0019553A" w:rsidRPr="006B18E1">
        <w:rPr>
          <w:rFonts w:ascii="Times New Roman" w:hAnsi="Times New Roman" w:cs="Times New Roman"/>
          <w:color w:val="000000" w:themeColor="text1"/>
          <w:sz w:val="24"/>
          <w:szCs w:val="24"/>
        </w:rPr>
        <w:t>e conversations are in appendic</w:t>
      </w:r>
      <w:r w:rsidR="006638B1" w:rsidRPr="006B18E1">
        <w:rPr>
          <w:rFonts w:ascii="Times New Roman" w:hAnsi="Times New Roman" w:cs="Times New Roman"/>
          <w:color w:val="000000" w:themeColor="text1"/>
          <w:sz w:val="24"/>
          <w:szCs w:val="24"/>
        </w:rPr>
        <w:t>es 12 and 13</w:t>
      </w:r>
      <w:r w:rsidR="0019553A" w:rsidRPr="006B18E1">
        <w:rPr>
          <w:rFonts w:ascii="Times New Roman" w:hAnsi="Times New Roman" w:cs="Times New Roman"/>
          <w:color w:val="000000" w:themeColor="text1"/>
          <w:sz w:val="24"/>
          <w:szCs w:val="24"/>
        </w:rPr>
        <w:t>.</w:t>
      </w:r>
    </w:p>
    <w:p w14:paraId="28E2CCC9" w14:textId="77777777" w:rsidR="00C53D0A" w:rsidRPr="00745B04" w:rsidRDefault="00D31769" w:rsidP="00745B04">
      <w:pPr>
        <w:pStyle w:val="Heading4"/>
        <w:rPr>
          <w:rFonts w:eastAsia="Times New Roman"/>
          <w:color w:val="000000" w:themeColor="text1"/>
        </w:rPr>
      </w:pPr>
      <w:r>
        <w:rPr>
          <w:rFonts w:eastAsia="Times New Roman"/>
          <w:color w:val="000000" w:themeColor="text1"/>
        </w:rPr>
        <w:t>Fieldwork</w:t>
      </w:r>
    </w:p>
    <w:p w14:paraId="1FD6FCBC" w14:textId="77777777" w:rsidR="00C53D0A" w:rsidRPr="00F4262E" w:rsidRDefault="00C53D0A" w:rsidP="00287877">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 xml:space="preserve">All </w:t>
      </w:r>
      <w:r w:rsidR="00287877">
        <w:rPr>
          <w:rFonts w:ascii="Times New Roman" w:hAnsi="Times New Roman" w:cs="Times New Roman"/>
          <w:color w:val="000000" w:themeColor="text1"/>
          <w:sz w:val="24"/>
          <w:szCs w:val="24"/>
        </w:rPr>
        <w:t>informal</w:t>
      </w:r>
      <w:r w:rsidR="00F32475">
        <w:rPr>
          <w:rFonts w:ascii="Times New Roman" w:hAnsi="Times New Roman" w:cs="Times New Roman"/>
          <w:color w:val="000000" w:themeColor="text1"/>
          <w:sz w:val="24"/>
          <w:szCs w:val="24"/>
        </w:rPr>
        <w:t xml:space="preserve"> conversational</w:t>
      </w:r>
      <w:r w:rsidR="00287877">
        <w:rPr>
          <w:rFonts w:ascii="Times New Roman" w:hAnsi="Times New Roman" w:cs="Times New Roman"/>
          <w:color w:val="000000" w:themeColor="text1"/>
          <w:sz w:val="24"/>
          <w:szCs w:val="24"/>
        </w:rPr>
        <w:t xml:space="preserve"> interviews</w:t>
      </w:r>
      <w:r w:rsidRPr="00F4262E">
        <w:rPr>
          <w:rFonts w:ascii="Times New Roman" w:hAnsi="Times New Roman" w:cs="Times New Roman"/>
          <w:color w:val="000000" w:themeColor="text1"/>
          <w:sz w:val="24"/>
          <w:szCs w:val="24"/>
        </w:rPr>
        <w:t xml:space="preserve"> with participants were conducted in the open while</w:t>
      </w:r>
      <w:r w:rsidR="00287877">
        <w:rPr>
          <w:rFonts w:ascii="Times New Roman" w:hAnsi="Times New Roman" w:cs="Times New Roman"/>
          <w:color w:val="000000" w:themeColor="text1"/>
          <w:sz w:val="24"/>
          <w:szCs w:val="24"/>
        </w:rPr>
        <w:t xml:space="preserve"> doctors</w:t>
      </w:r>
      <w:r w:rsidRPr="00F4262E">
        <w:rPr>
          <w:rFonts w:ascii="Times New Roman" w:hAnsi="Times New Roman" w:cs="Times New Roman"/>
          <w:color w:val="000000" w:themeColor="text1"/>
          <w:sz w:val="24"/>
          <w:szCs w:val="24"/>
        </w:rPr>
        <w:t xml:space="preserve"> were working and while patients were still in the emergency department.</w:t>
      </w:r>
      <w:r w:rsidR="00287877">
        <w:rPr>
          <w:rFonts w:ascii="Times New Roman" w:hAnsi="Times New Roman" w:cs="Times New Roman"/>
          <w:color w:val="000000" w:themeColor="text1"/>
          <w:sz w:val="24"/>
          <w:szCs w:val="24"/>
        </w:rPr>
        <w:t xml:space="preserve"> </w:t>
      </w:r>
      <w:r w:rsidR="00147866">
        <w:rPr>
          <w:rFonts w:ascii="Times New Roman" w:hAnsi="Times New Roman" w:cs="Times New Roman"/>
          <w:color w:val="000000" w:themeColor="text1"/>
          <w:sz w:val="24"/>
          <w:szCs w:val="24"/>
        </w:rPr>
        <w:t>Thus,</w:t>
      </w:r>
      <w:r w:rsidR="00287877">
        <w:rPr>
          <w:rFonts w:ascii="Times New Roman" w:hAnsi="Times New Roman" w:cs="Times New Roman"/>
          <w:color w:val="000000" w:themeColor="text1"/>
          <w:sz w:val="24"/>
          <w:szCs w:val="24"/>
        </w:rPr>
        <w:t xml:space="preserve"> the data was collected in ‘real time’ and ‘on the job’.</w:t>
      </w:r>
      <w:r w:rsidRPr="00F4262E">
        <w:rPr>
          <w:rFonts w:ascii="Times New Roman" w:hAnsi="Times New Roman" w:cs="Times New Roman"/>
          <w:color w:val="000000" w:themeColor="text1"/>
          <w:sz w:val="24"/>
          <w:szCs w:val="24"/>
        </w:rPr>
        <w:t xml:space="preserve"> </w:t>
      </w:r>
      <w:r w:rsidR="00CD5E51">
        <w:rPr>
          <w:rFonts w:ascii="Times New Roman" w:hAnsi="Times New Roman" w:cs="Times New Roman"/>
          <w:color w:val="000000" w:themeColor="text1"/>
          <w:sz w:val="24"/>
          <w:szCs w:val="24"/>
        </w:rPr>
        <w:t>Staff p</w:t>
      </w:r>
      <w:r w:rsidRPr="00F4262E">
        <w:rPr>
          <w:rFonts w:ascii="Times New Roman" w:hAnsi="Times New Roman" w:cs="Times New Roman"/>
          <w:color w:val="000000" w:themeColor="text1"/>
          <w:sz w:val="24"/>
          <w:szCs w:val="24"/>
        </w:rPr>
        <w:t>articipants were purposefully sample</w:t>
      </w:r>
      <w:r w:rsidR="00F32475">
        <w:rPr>
          <w:rFonts w:ascii="Times New Roman" w:hAnsi="Times New Roman" w:cs="Times New Roman"/>
          <w:color w:val="000000" w:themeColor="text1"/>
          <w:sz w:val="24"/>
          <w:szCs w:val="24"/>
        </w:rPr>
        <w:t>d</w:t>
      </w:r>
      <w:r w:rsidRPr="00F4262E">
        <w:rPr>
          <w:rFonts w:ascii="Times New Roman" w:hAnsi="Times New Roman" w:cs="Times New Roman"/>
          <w:color w:val="000000" w:themeColor="text1"/>
          <w:sz w:val="24"/>
          <w:szCs w:val="24"/>
        </w:rPr>
        <w:t xml:space="preserve"> based on clinical experience, professional level and</w:t>
      </w:r>
      <w:r w:rsidR="00CD5E51">
        <w:rPr>
          <w:rFonts w:ascii="Times New Roman" w:hAnsi="Times New Roman" w:cs="Times New Roman"/>
          <w:color w:val="000000" w:themeColor="text1"/>
          <w:sz w:val="24"/>
          <w:szCs w:val="24"/>
        </w:rPr>
        <w:t xml:space="preserve"> patient participants were sampled based on</w:t>
      </w:r>
      <w:r w:rsidRPr="00F4262E">
        <w:rPr>
          <w:rFonts w:ascii="Times New Roman" w:hAnsi="Times New Roman" w:cs="Times New Roman"/>
          <w:color w:val="000000" w:themeColor="text1"/>
          <w:sz w:val="24"/>
          <w:szCs w:val="24"/>
        </w:rPr>
        <w:t xml:space="preserve"> triage category. All levels of doctors were </w:t>
      </w:r>
      <w:r w:rsidR="00287877">
        <w:rPr>
          <w:rFonts w:ascii="Times New Roman" w:hAnsi="Times New Roman" w:cs="Times New Roman"/>
          <w:color w:val="000000" w:themeColor="text1"/>
          <w:sz w:val="24"/>
          <w:szCs w:val="24"/>
        </w:rPr>
        <w:t>included</w:t>
      </w:r>
      <w:r w:rsidRPr="00F4262E">
        <w:rPr>
          <w:rFonts w:ascii="Times New Roman" w:hAnsi="Times New Roman" w:cs="Times New Roman"/>
          <w:color w:val="000000" w:themeColor="text1"/>
          <w:sz w:val="24"/>
          <w:szCs w:val="24"/>
        </w:rPr>
        <w:t xml:space="preserve">- consultants, registrars and house officers. As much as possible, I opted to only include house officers with at least 6 months of clinical experience in the ED since those with less than 6 months of experience were less likely to be familiar with the ED process. Patient relatives were also invited to participate. </w:t>
      </w:r>
    </w:p>
    <w:p w14:paraId="15AA773D" w14:textId="77777777" w:rsidR="00C53D0A" w:rsidRPr="00F4262E" w:rsidRDefault="00C53D0A" w:rsidP="00287877">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Calibri" w:hAnsi="Times New Roman" w:cs="Times New Roman"/>
          <w:color w:val="000000" w:themeColor="text1"/>
          <w:sz w:val="24"/>
          <w:szCs w:val="24"/>
          <w:lang w:val="en-GB" w:eastAsia="en-GB"/>
        </w:rPr>
        <w:t>I had planned to follow the same time schedule as the observational process ma</w:t>
      </w:r>
      <w:r w:rsidR="00287877">
        <w:rPr>
          <w:rFonts w:ascii="Times New Roman" w:eastAsia="Calibri" w:hAnsi="Times New Roman" w:cs="Times New Roman"/>
          <w:color w:val="000000" w:themeColor="text1"/>
          <w:sz w:val="24"/>
          <w:szCs w:val="24"/>
          <w:lang w:val="en-GB" w:eastAsia="en-GB"/>
        </w:rPr>
        <w:t>pping. However, after speaking with participants</w:t>
      </w:r>
      <w:r w:rsidRPr="00F4262E">
        <w:rPr>
          <w:rFonts w:ascii="Times New Roman" w:eastAsia="Calibri" w:hAnsi="Times New Roman" w:cs="Times New Roman"/>
          <w:color w:val="000000" w:themeColor="text1"/>
          <w:sz w:val="24"/>
          <w:szCs w:val="24"/>
          <w:lang w:val="en-GB" w:eastAsia="en-GB"/>
        </w:rPr>
        <w:t xml:space="preserve"> on one 12am-6am shift, I realised that </w:t>
      </w:r>
      <w:r w:rsidR="00287877">
        <w:rPr>
          <w:rFonts w:ascii="Times New Roman" w:eastAsia="Calibri" w:hAnsi="Times New Roman" w:cs="Times New Roman"/>
          <w:color w:val="000000" w:themeColor="text1"/>
          <w:sz w:val="24"/>
          <w:szCs w:val="24"/>
          <w:lang w:val="en-GB" w:eastAsia="en-GB"/>
        </w:rPr>
        <w:t>this</w:t>
      </w:r>
      <w:r w:rsidRPr="00F4262E">
        <w:rPr>
          <w:rFonts w:ascii="Times New Roman" w:eastAsia="Calibri" w:hAnsi="Times New Roman" w:cs="Times New Roman"/>
          <w:color w:val="000000" w:themeColor="text1"/>
          <w:sz w:val="24"/>
          <w:szCs w:val="24"/>
          <w:lang w:val="en-GB" w:eastAsia="en-GB"/>
        </w:rPr>
        <w:t xml:space="preserve"> was not productive because the participants were generally tired and less willing to participate. Subsequently, I chose to conduct these interviews on value and waste during the day only. It is possible that participants’ views may differ if interviews were conducted at night. However, based on the observations and process maps, there was little variation in the steps taken by the patient between day and night. </w:t>
      </w:r>
    </w:p>
    <w:p w14:paraId="47AD28D1" w14:textId="77777777" w:rsidR="00C53D0A" w:rsidRPr="00F4262E" w:rsidRDefault="00C53D0A" w:rsidP="00287877">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lastRenderedPageBreak/>
        <w:t xml:space="preserve">When possible, Level 1 patients or their relatives were included but at my discretion, given the sensitivity of those cases, as described in </w:t>
      </w:r>
      <w:r w:rsidR="00291EEA">
        <w:rPr>
          <w:rFonts w:ascii="Times New Roman" w:hAnsi="Times New Roman" w:cs="Times New Roman"/>
          <w:color w:val="000000" w:themeColor="text1"/>
          <w:sz w:val="24"/>
          <w:szCs w:val="24"/>
        </w:rPr>
        <w:t>Section 5.6</w:t>
      </w:r>
      <w:r w:rsidR="00CD5E51" w:rsidRPr="00CD5E51">
        <w:rPr>
          <w:rFonts w:ascii="Times New Roman" w:hAnsi="Times New Roman" w:cs="Times New Roman"/>
          <w:color w:val="000000" w:themeColor="text1"/>
          <w:sz w:val="24"/>
          <w:szCs w:val="24"/>
        </w:rPr>
        <w:t>.2.1</w:t>
      </w:r>
      <w:r w:rsidRPr="00CD5E51">
        <w:rPr>
          <w:rFonts w:ascii="Times New Roman" w:hAnsi="Times New Roman" w:cs="Times New Roman"/>
          <w:color w:val="000000" w:themeColor="text1"/>
          <w:sz w:val="24"/>
          <w:szCs w:val="24"/>
        </w:rPr>
        <w:t xml:space="preserve">. </w:t>
      </w:r>
      <w:r w:rsidRPr="00F4262E">
        <w:rPr>
          <w:rFonts w:ascii="Times New Roman" w:hAnsi="Times New Roman" w:cs="Times New Roman"/>
          <w:color w:val="000000" w:themeColor="text1"/>
          <w:sz w:val="24"/>
          <w:szCs w:val="24"/>
        </w:rPr>
        <w:t xml:space="preserve">Patients and </w:t>
      </w:r>
      <w:r w:rsidR="00287877">
        <w:rPr>
          <w:rFonts w:ascii="Times New Roman" w:hAnsi="Times New Roman" w:cs="Times New Roman"/>
          <w:color w:val="000000" w:themeColor="text1"/>
          <w:sz w:val="24"/>
          <w:szCs w:val="24"/>
        </w:rPr>
        <w:t>doctors</w:t>
      </w:r>
      <w:r w:rsidRPr="00F4262E">
        <w:rPr>
          <w:rFonts w:ascii="Times New Roman" w:hAnsi="Times New Roman" w:cs="Times New Roman"/>
          <w:color w:val="000000" w:themeColor="text1"/>
          <w:sz w:val="24"/>
          <w:szCs w:val="24"/>
        </w:rPr>
        <w:t xml:space="preserve"> assigned to the Level 5 category were also not directly interviewed. There was only one doctor assigned to the Level 5 area and this doctor was always multitasking- assessing Level 5 patients and assisting with triage process. I felt that interviewing this doctor would disrupt his/her work given that he/she was the sole </w:t>
      </w:r>
      <w:r w:rsidR="00287877">
        <w:rPr>
          <w:rFonts w:ascii="Times New Roman" w:hAnsi="Times New Roman" w:cs="Times New Roman"/>
          <w:color w:val="000000" w:themeColor="text1"/>
          <w:sz w:val="24"/>
          <w:szCs w:val="24"/>
        </w:rPr>
        <w:t xml:space="preserve">doctor </w:t>
      </w:r>
      <w:r w:rsidRPr="00F4262E">
        <w:rPr>
          <w:rFonts w:ascii="Times New Roman" w:hAnsi="Times New Roman" w:cs="Times New Roman"/>
          <w:color w:val="000000" w:themeColor="text1"/>
          <w:sz w:val="24"/>
          <w:szCs w:val="24"/>
        </w:rPr>
        <w:t xml:space="preserve">in the area managing a large volume of patients. Identifying which patients were Level 5 patients and which ones were waiting to be triaged was also difficult since they were all located in the same waiting area. </w:t>
      </w:r>
    </w:p>
    <w:p w14:paraId="5903A29B" w14:textId="77777777" w:rsidR="00C53D0A" w:rsidRPr="00F4262E" w:rsidRDefault="00C53D0A" w:rsidP="00291EEA">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However, all patients were exposed to the triage process prior to being assigned</w:t>
      </w:r>
      <w:r w:rsidR="00291EEA">
        <w:rPr>
          <w:rFonts w:ascii="Times New Roman" w:hAnsi="Times New Roman" w:cs="Times New Roman"/>
          <w:color w:val="000000" w:themeColor="text1"/>
          <w:sz w:val="24"/>
          <w:szCs w:val="24"/>
        </w:rPr>
        <w:t xml:space="preserve"> a triage category. S</w:t>
      </w:r>
      <w:r w:rsidRPr="00F4262E">
        <w:rPr>
          <w:rFonts w:ascii="Times New Roman" w:hAnsi="Times New Roman" w:cs="Times New Roman"/>
          <w:color w:val="000000" w:themeColor="text1"/>
          <w:sz w:val="24"/>
          <w:szCs w:val="24"/>
        </w:rPr>
        <w:t>ince participants were asked about the patient journey, starting with the point of entry, th</w:t>
      </w:r>
      <w:r w:rsidR="00CD5E51">
        <w:rPr>
          <w:rFonts w:ascii="Times New Roman" w:hAnsi="Times New Roman" w:cs="Times New Roman"/>
          <w:color w:val="000000" w:themeColor="text1"/>
          <w:sz w:val="24"/>
          <w:szCs w:val="24"/>
        </w:rPr>
        <w:t>is meant that the triage</w:t>
      </w:r>
      <w:r w:rsidRPr="00F4262E">
        <w:rPr>
          <w:rFonts w:ascii="Times New Roman" w:hAnsi="Times New Roman" w:cs="Times New Roman"/>
          <w:color w:val="000000" w:themeColor="text1"/>
          <w:sz w:val="24"/>
          <w:szCs w:val="24"/>
        </w:rPr>
        <w:t xml:space="preserve"> process was also included. The limitation however, is that while all patients experienced the process, the presenting complaint would differ for these excluded Level 5 pa</w:t>
      </w:r>
      <w:r w:rsidR="00291EEA">
        <w:rPr>
          <w:rFonts w:ascii="Times New Roman" w:hAnsi="Times New Roman" w:cs="Times New Roman"/>
          <w:color w:val="000000" w:themeColor="text1"/>
          <w:sz w:val="24"/>
          <w:szCs w:val="24"/>
        </w:rPr>
        <w:t xml:space="preserve">tients. </w:t>
      </w:r>
      <w:r w:rsidRPr="00F4262E">
        <w:rPr>
          <w:rFonts w:ascii="Times New Roman" w:hAnsi="Times New Roman" w:cs="Times New Roman"/>
          <w:color w:val="000000" w:themeColor="text1"/>
          <w:sz w:val="24"/>
          <w:szCs w:val="24"/>
        </w:rPr>
        <w:t xml:space="preserve">Non- emergency </w:t>
      </w:r>
      <w:r w:rsidR="00287877">
        <w:rPr>
          <w:rFonts w:ascii="Times New Roman" w:hAnsi="Times New Roman" w:cs="Times New Roman"/>
          <w:color w:val="000000" w:themeColor="text1"/>
          <w:sz w:val="24"/>
          <w:szCs w:val="24"/>
        </w:rPr>
        <w:t>doctors</w:t>
      </w:r>
      <w:r w:rsidRPr="00F4262E">
        <w:rPr>
          <w:rFonts w:ascii="Times New Roman" w:hAnsi="Times New Roman" w:cs="Times New Roman"/>
          <w:color w:val="000000" w:themeColor="text1"/>
          <w:sz w:val="24"/>
          <w:szCs w:val="24"/>
        </w:rPr>
        <w:t xml:space="preserve">, that is, </w:t>
      </w:r>
      <w:r w:rsidR="00287877">
        <w:rPr>
          <w:rFonts w:ascii="Times New Roman" w:hAnsi="Times New Roman" w:cs="Times New Roman"/>
          <w:color w:val="000000" w:themeColor="text1"/>
          <w:sz w:val="24"/>
          <w:szCs w:val="24"/>
        </w:rPr>
        <w:t xml:space="preserve">doctors </w:t>
      </w:r>
      <w:r w:rsidRPr="00F4262E">
        <w:rPr>
          <w:rFonts w:ascii="Times New Roman" w:hAnsi="Times New Roman" w:cs="Times New Roman"/>
          <w:color w:val="000000" w:themeColor="text1"/>
          <w:sz w:val="24"/>
          <w:szCs w:val="24"/>
        </w:rPr>
        <w:t xml:space="preserve">from the inpatient teams, were included </w:t>
      </w:r>
      <w:r w:rsidR="00CD5E51">
        <w:rPr>
          <w:rFonts w:ascii="Times New Roman" w:hAnsi="Times New Roman" w:cs="Times New Roman"/>
          <w:color w:val="000000" w:themeColor="text1"/>
          <w:sz w:val="24"/>
          <w:szCs w:val="24"/>
        </w:rPr>
        <w:t xml:space="preserve">when possible </w:t>
      </w:r>
      <w:r w:rsidRPr="00F4262E">
        <w:rPr>
          <w:rFonts w:ascii="Times New Roman" w:hAnsi="Times New Roman" w:cs="Times New Roman"/>
          <w:color w:val="000000" w:themeColor="text1"/>
          <w:sz w:val="24"/>
          <w:szCs w:val="24"/>
        </w:rPr>
        <w:t>but this was challenging because of</w:t>
      </w:r>
      <w:r w:rsidR="00CD5E51">
        <w:rPr>
          <w:rFonts w:ascii="Times New Roman" w:hAnsi="Times New Roman" w:cs="Times New Roman"/>
          <w:color w:val="000000" w:themeColor="text1"/>
          <w:sz w:val="24"/>
          <w:szCs w:val="24"/>
        </w:rPr>
        <w:t xml:space="preserve"> a lack of availability during data collection periods.</w:t>
      </w:r>
      <w:r w:rsidRPr="00F4262E">
        <w:rPr>
          <w:rFonts w:ascii="Times New Roman" w:hAnsi="Times New Roman" w:cs="Times New Roman"/>
          <w:color w:val="000000" w:themeColor="text1"/>
          <w:sz w:val="24"/>
          <w:szCs w:val="24"/>
        </w:rPr>
        <w:t xml:space="preserve"> </w:t>
      </w:r>
    </w:p>
    <w:p w14:paraId="7B81F57D" w14:textId="77777777" w:rsidR="00B9291A" w:rsidRPr="00FD590B" w:rsidRDefault="00FD590B" w:rsidP="00291EEA">
      <w:pPr>
        <w:spacing w:line="480" w:lineRule="auto"/>
        <w:rPr>
          <w:rFonts w:ascii="Times New Roman" w:eastAsia="Times New Roman" w:hAnsi="Times New Roman" w:cs="Times New Roman"/>
          <w:color w:val="000000" w:themeColor="text1"/>
          <w:sz w:val="24"/>
          <w:szCs w:val="24"/>
        </w:rPr>
      </w:pPr>
      <w:r w:rsidRPr="00FD590B">
        <w:rPr>
          <w:rFonts w:ascii="Times New Roman" w:eastAsia="Times New Roman" w:hAnsi="Times New Roman" w:cs="Times New Roman"/>
          <w:color w:val="000000" w:themeColor="text1"/>
          <w:sz w:val="24"/>
          <w:szCs w:val="24"/>
        </w:rPr>
        <w:t>The informal conversations on</w:t>
      </w:r>
      <w:r w:rsidR="00C53D0A" w:rsidRPr="00FD590B">
        <w:rPr>
          <w:rFonts w:ascii="Times New Roman" w:eastAsia="Times New Roman" w:hAnsi="Times New Roman" w:cs="Times New Roman"/>
          <w:color w:val="000000" w:themeColor="text1"/>
          <w:sz w:val="24"/>
          <w:szCs w:val="24"/>
        </w:rPr>
        <w:t xml:space="preserve"> value and waste</w:t>
      </w:r>
      <w:r w:rsidRPr="00FD590B">
        <w:rPr>
          <w:rFonts w:ascii="Times New Roman" w:eastAsia="Times New Roman" w:hAnsi="Times New Roman" w:cs="Times New Roman"/>
          <w:color w:val="000000" w:themeColor="text1"/>
          <w:sz w:val="24"/>
          <w:szCs w:val="24"/>
        </w:rPr>
        <w:t xml:space="preserve"> in the ED patient flow process included</w:t>
      </w:r>
      <w:r w:rsidR="00C53D0A" w:rsidRPr="00FD590B">
        <w:rPr>
          <w:rFonts w:ascii="Times New Roman" w:eastAsia="Times New Roman" w:hAnsi="Times New Roman" w:cs="Times New Roman"/>
          <w:color w:val="000000" w:themeColor="text1"/>
          <w:sz w:val="24"/>
          <w:szCs w:val="24"/>
        </w:rPr>
        <w:t xml:space="preserve"> </w:t>
      </w:r>
      <w:r w:rsidR="00A308A8">
        <w:rPr>
          <w:rFonts w:ascii="Times New Roman" w:eastAsia="Times New Roman" w:hAnsi="Times New Roman" w:cs="Times New Roman"/>
          <w:color w:val="000000" w:themeColor="text1"/>
          <w:sz w:val="24"/>
          <w:szCs w:val="24"/>
        </w:rPr>
        <w:t>43</w:t>
      </w:r>
      <w:r w:rsidR="00C53D0A" w:rsidRPr="00FD590B">
        <w:rPr>
          <w:rFonts w:ascii="Times New Roman" w:eastAsia="Times New Roman" w:hAnsi="Times New Roman" w:cs="Times New Roman"/>
          <w:color w:val="000000" w:themeColor="text1"/>
          <w:sz w:val="24"/>
          <w:szCs w:val="24"/>
        </w:rPr>
        <w:t xml:space="preserve"> clinicians </w:t>
      </w:r>
      <w:r w:rsidR="004E1110" w:rsidRPr="00FD590B">
        <w:rPr>
          <w:rFonts w:ascii="Times New Roman" w:eastAsia="Times New Roman" w:hAnsi="Times New Roman" w:cs="Times New Roman"/>
          <w:color w:val="000000" w:themeColor="text1"/>
          <w:sz w:val="24"/>
          <w:szCs w:val="24"/>
        </w:rPr>
        <w:t xml:space="preserve"> (</w:t>
      </w:r>
      <w:r w:rsidRPr="00FD590B">
        <w:rPr>
          <w:rFonts w:ascii="Times New Roman" w:eastAsia="Times New Roman" w:hAnsi="Times New Roman" w:cs="Times New Roman"/>
          <w:color w:val="000000" w:themeColor="text1"/>
          <w:sz w:val="24"/>
          <w:szCs w:val="24"/>
        </w:rPr>
        <w:t xml:space="preserve">5 consultants, 8 registrars, 20 </w:t>
      </w:r>
      <w:r w:rsidR="00A308A8">
        <w:rPr>
          <w:rFonts w:ascii="Times New Roman" w:eastAsia="Times New Roman" w:hAnsi="Times New Roman" w:cs="Times New Roman"/>
          <w:color w:val="000000" w:themeColor="text1"/>
          <w:sz w:val="24"/>
          <w:szCs w:val="24"/>
        </w:rPr>
        <w:t>house officers, 9</w:t>
      </w:r>
      <w:r w:rsidR="00BA23CA" w:rsidRPr="00FD590B">
        <w:rPr>
          <w:rFonts w:ascii="Times New Roman" w:eastAsia="Times New Roman" w:hAnsi="Times New Roman" w:cs="Times New Roman"/>
          <w:color w:val="000000" w:themeColor="text1"/>
          <w:sz w:val="24"/>
          <w:szCs w:val="24"/>
        </w:rPr>
        <w:t xml:space="preserve"> inpatient doctors</w:t>
      </w:r>
      <w:r w:rsidRPr="00FD590B">
        <w:rPr>
          <w:rFonts w:ascii="Times New Roman" w:eastAsia="Times New Roman" w:hAnsi="Times New Roman" w:cs="Times New Roman"/>
          <w:color w:val="000000" w:themeColor="text1"/>
          <w:sz w:val="24"/>
          <w:szCs w:val="24"/>
        </w:rPr>
        <w:t>, 1 inpatient registrar</w:t>
      </w:r>
      <w:r w:rsidR="00BA23CA" w:rsidRPr="00FD590B">
        <w:rPr>
          <w:rFonts w:ascii="Times New Roman" w:eastAsia="Times New Roman" w:hAnsi="Times New Roman" w:cs="Times New Roman"/>
          <w:color w:val="000000" w:themeColor="text1"/>
          <w:sz w:val="24"/>
          <w:szCs w:val="24"/>
        </w:rPr>
        <w:t xml:space="preserve">) </w:t>
      </w:r>
      <w:r w:rsidRPr="00FD590B">
        <w:rPr>
          <w:rFonts w:ascii="Times New Roman" w:eastAsia="Times New Roman" w:hAnsi="Times New Roman" w:cs="Times New Roman"/>
          <w:color w:val="000000" w:themeColor="text1"/>
          <w:sz w:val="24"/>
          <w:szCs w:val="24"/>
        </w:rPr>
        <w:t>and 47 patients</w:t>
      </w:r>
      <w:r w:rsidR="00C53D0A" w:rsidRPr="00FD590B">
        <w:rPr>
          <w:rFonts w:ascii="Times New Roman" w:eastAsia="Times New Roman" w:hAnsi="Times New Roman" w:cs="Times New Roman"/>
          <w:color w:val="000000" w:themeColor="text1"/>
          <w:sz w:val="24"/>
          <w:szCs w:val="24"/>
        </w:rPr>
        <w:t xml:space="preserve">. There were 12 Level 1 cases, 24 Level 2/3 cases, 22 Level 4 cases and 22 Minor OT cases. Based on preliminary themes identified, a further short period of interviews on value and waste in the patient process with both patients and </w:t>
      </w:r>
      <w:r w:rsidR="00147866" w:rsidRPr="00FD590B">
        <w:rPr>
          <w:rFonts w:ascii="Times New Roman" w:eastAsia="Times New Roman" w:hAnsi="Times New Roman" w:cs="Times New Roman"/>
          <w:color w:val="000000" w:themeColor="text1"/>
          <w:sz w:val="24"/>
          <w:szCs w:val="24"/>
        </w:rPr>
        <w:t>doctors</w:t>
      </w:r>
      <w:r w:rsidR="00C53D0A" w:rsidRPr="00FD590B">
        <w:rPr>
          <w:rFonts w:ascii="Times New Roman" w:eastAsia="Times New Roman" w:hAnsi="Times New Roman" w:cs="Times New Roman"/>
          <w:color w:val="000000" w:themeColor="text1"/>
          <w:sz w:val="24"/>
          <w:szCs w:val="24"/>
        </w:rPr>
        <w:t xml:space="preserve"> was conducted in February 2018. </w:t>
      </w:r>
      <w:r w:rsidR="003C22B2" w:rsidRPr="00FD590B">
        <w:rPr>
          <w:rFonts w:ascii="Times New Roman" w:eastAsia="Times New Roman" w:hAnsi="Times New Roman" w:cs="Times New Roman"/>
          <w:color w:val="000000" w:themeColor="text1"/>
          <w:sz w:val="24"/>
          <w:szCs w:val="24"/>
        </w:rPr>
        <w:t>The participant characterist</w:t>
      </w:r>
      <w:r w:rsidR="006638B1" w:rsidRPr="00FD590B">
        <w:rPr>
          <w:rFonts w:ascii="Times New Roman" w:eastAsia="Times New Roman" w:hAnsi="Times New Roman" w:cs="Times New Roman"/>
          <w:color w:val="000000" w:themeColor="text1"/>
          <w:sz w:val="24"/>
          <w:szCs w:val="24"/>
        </w:rPr>
        <w:t>ics are described in appendix 14</w:t>
      </w:r>
      <w:r w:rsidR="00B9291A" w:rsidRPr="00FD590B">
        <w:rPr>
          <w:rFonts w:ascii="Times New Roman" w:eastAsia="Times New Roman" w:hAnsi="Times New Roman" w:cs="Times New Roman"/>
          <w:color w:val="000000" w:themeColor="text1"/>
          <w:sz w:val="24"/>
          <w:szCs w:val="24"/>
        </w:rPr>
        <w:t>.</w:t>
      </w:r>
    </w:p>
    <w:p w14:paraId="43B3ACCD" w14:textId="77777777" w:rsidR="00C53D0A" w:rsidRPr="00F4262E" w:rsidRDefault="00287877" w:rsidP="00430323">
      <w:pPr>
        <w:pStyle w:val="Heading3"/>
        <w:rPr>
          <w:color w:val="000000" w:themeColor="text1"/>
        </w:rPr>
      </w:pPr>
      <w:bookmarkStart w:id="635" w:name="_Toc531455425"/>
      <w:bookmarkStart w:id="636" w:name="_Toc532580353"/>
      <w:bookmarkStart w:id="637" w:name="_Toc534996928"/>
      <w:bookmarkStart w:id="638" w:name="_Toc534998062"/>
      <w:r>
        <w:rPr>
          <w:color w:val="000000" w:themeColor="text1"/>
        </w:rPr>
        <w:t>R</w:t>
      </w:r>
      <w:r w:rsidR="00430323">
        <w:rPr>
          <w:color w:val="000000" w:themeColor="text1"/>
        </w:rPr>
        <w:t xml:space="preserve">eview of </w:t>
      </w:r>
      <w:r>
        <w:rPr>
          <w:color w:val="000000" w:themeColor="text1"/>
        </w:rPr>
        <w:t xml:space="preserve">process </w:t>
      </w:r>
      <w:r w:rsidR="00430323">
        <w:rPr>
          <w:color w:val="000000" w:themeColor="text1"/>
        </w:rPr>
        <w:t>maps</w:t>
      </w:r>
      <w:bookmarkEnd w:id="635"/>
      <w:bookmarkEnd w:id="636"/>
      <w:bookmarkEnd w:id="637"/>
      <w:bookmarkEnd w:id="638"/>
    </w:p>
    <w:p w14:paraId="5EF91FFE" w14:textId="77777777" w:rsidR="00F44ED3" w:rsidRPr="00785548" w:rsidRDefault="00785548" w:rsidP="0009693A">
      <w:pPr>
        <w:spacing w:after="200" w:line="480" w:lineRule="auto"/>
        <w:rPr>
          <w:rFonts w:ascii="Times New Roman" w:eastAsia="Times New Roman" w:hAnsi="Times New Roman" w:cs="Times New Roman"/>
          <w:color w:val="FF0000"/>
          <w:sz w:val="24"/>
          <w:szCs w:val="24"/>
          <w:lang w:val="en-GB" w:eastAsia="en-GB"/>
        </w:rPr>
      </w:pPr>
      <w:r w:rsidRPr="000C2DBA">
        <w:rPr>
          <w:rFonts w:ascii="Times New Roman" w:eastAsia="Times New Roman" w:hAnsi="Times New Roman" w:cs="Times New Roman"/>
          <w:color w:val="000000" w:themeColor="text1"/>
          <w:sz w:val="24"/>
          <w:szCs w:val="24"/>
          <w:lang w:val="en-GB" w:eastAsia="en-GB"/>
        </w:rPr>
        <w:t>The</w:t>
      </w:r>
      <w:r w:rsidR="00A92378" w:rsidRPr="000C2DBA">
        <w:rPr>
          <w:rFonts w:ascii="Times New Roman" w:eastAsia="Times New Roman" w:hAnsi="Times New Roman" w:cs="Times New Roman"/>
          <w:color w:val="000000" w:themeColor="text1"/>
          <w:sz w:val="24"/>
          <w:szCs w:val="24"/>
          <w:lang w:val="en-GB" w:eastAsia="en-GB"/>
        </w:rPr>
        <w:t xml:space="preserve"> analysis and review of the process maps with the staff </w:t>
      </w:r>
      <w:r w:rsidR="00050A7B" w:rsidRPr="000C2DBA">
        <w:rPr>
          <w:rFonts w:ascii="Times New Roman" w:eastAsia="Times New Roman" w:hAnsi="Times New Roman" w:cs="Times New Roman"/>
          <w:color w:val="000000" w:themeColor="text1"/>
          <w:sz w:val="24"/>
          <w:szCs w:val="24"/>
          <w:lang w:val="en-GB" w:eastAsia="en-GB"/>
        </w:rPr>
        <w:t>were</w:t>
      </w:r>
      <w:r w:rsidRPr="000C2DBA">
        <w:rPr>
          <w:rFonts w:ascii="Times New Roman" w:eastAsia="Times New Roman" w:hAnsi="Times New Roman" w:cs="Times New Roman"/>
          <w:color w:val="000000" w:themeColor="text1"/>
          <w:sz w:val="24"/>
          <w:szCs w:val="24"/>
          <w:lang w:val="en-GB" w:eastAsia="en-GB"/>
        </w:rPr>
        <w:t xml:space="preserve"> used </w:t>
      </w:r>
      <w:r w:rsidR="00A92378" w:rsidRPr="000C2DBA">
        <w:rPr>
          <w:rFonts w:ascii="Times New Roman" w:eastAsia="Times New Roman" w:hAnsi="Times New Roman" w:cs="Times New Roman"/>
          <w:color w:val="000000" w:themeColor="text1"/>
          <w:sz w:val="24"/>
          <w:szCs w:val="24"/>
          <w:lang w:val="en-GB" w:eastAsia="en-GB"/>
        </w:rPr>
        <w:t xml:space="preserve">to </w:t>
      </w:r>
      <w:r w:rsidR="00291EEA" w:rsidRPr="000C2DBA">
        <w:rPr>
          <w:rFonts w:ascii="Times New Roman" w:eastAsia="Times New Roman" w:hAnsi="Times New Roman" w:cs="Times New Roman"/>
          <w:color w:val="000000" w:themeColor="text1"/>
          <w:sz w:val="24"/>
          <w:szCs w:val="24"/>
          <w:lang w:val="en-GB" w:eastAsia="en-GB"/>
        </w:rPr>
        <w:t>provide</w:t>
      </w:r>
      <w:r w:rsidR="00A92378" w:rsidRPr="000C2DBA">
        <w:rPr>
          <w:rFonts w:ascii="Times New Roman" w:eastAsia="Times New Roman" w:hAnsi="Times New Roman" w:cs="Times New Roman"/>
          <w:color w:val="000000" w:themeColor="text1"/>
          <w:sz w:val="24"/>
          <w:szCs w:val="24"/>
          <w:lang w:val="en-GB" w:eastAsia="en-GB"/>
        </w:rPr>
        <w:t xml:space="preserve"> information to the staff members and </w:t>
      </w:r>
      <w:r w:rsidR="00291EEA" w:rsidRPr="000C2DBA">
        <w:rPr>
          <w:rFonts w:ascii="Times New Roman" w:eastAsia="Times New Roman" w:hAnsi="Times New Roman" w:cs="Times New Roman"/>
          <w:color w:val="000000" w:themeColor="text1"/>
          <w:sz w:val="24"/>
          <w:szCs w:val="24"/>
          <w:lang w:val="en-GB" w:eastAsia="en-GB"/>
        </w:rPr>
        <w:t>obtain</w:t>
      </w:r>
      <w:r w:rsidR="00A92378" w:rsidRPr="000C2DBA">
        <w:rPr>
          <w:rFonts w:ascii="Times New Roman" w:eastAsia="Times New Roman" w:hAnsi="Times New Roman" w:cs="Times New Roman"/>
          <w:color w:val="000000" w:themeColor="text1"/>
          <w:sz w:val="24"/>
          <w:szCs w:val="24"/>
          <w:lang w:val="en-GB" w:eastAsia="en-GB"/>
        </w:rPr>
        <w:t xml:space="preserve"> clarification on any areas of uncertainty</w:t>
      </w:r>
      <w:r w:rsidRPr="000C2DBA">
        <w:rPr>
          <w:rFonts w:ascii="Times New Roman" w:eastAsia="Times New Roman" w:hAnsi="Times New Roman" w:cs="Times New Roman"/>
          <w:color w:val="000000" w:themeColor="text1"/>
          <w:sz w:val="24"/>
          <w:szCs w:val="24"/>
          <w:lang w:val="en-GB" w:eastAsia="en-GB"/>
        </w:rPr>
        <w:t xml:space="preserve">. </w:t>
      </w:r>
      <w:r w:rsidR="00CD5E51" w:rsidRPr="000C2DBA">
        <w:rPr>
          <w:rFonts w:ascii="Times New Roman" w:eastAsia="Times New Roman" w:hAnsi="Times New Roman" w:cs="Times New Roman"/>
          <w:color w:val="000000" w:themeColor="text1"/>
          <w:sz w:val="24"/>
          <w:szCs w:val="24"/>
          <w:lang w:val="en-GB" w:eastAsia="en-GB"/>
        </w:rPr>
        <w:t>Five</w:t>
      </w:r>
      <w:r w:rsidR="00C53D0A" w:rsidRPr="000C2DBA">
        <w:rPr>
          <w:rFonts w:ascii="Times New Roman" w:eastAsia="Times New Roman" w:hAnsi="Times New Roman" w:cs="Times New Roman"/>
          <w:color w:val="000000" w:themeColor="text1"/>
          <w:sz w:val="24"/>
          <w:szCs w:val="24"/>
          <w:lang w:val="en-GB" w:eastAsia="en-GB"/>
        </w:rPr>
        <w:t xml:space="preserve"> </w:t>
      </w:r>
      <w:r w:rsidR="00C53D0A" w:rsidRPr="00F4262E">
        <w:rPr>
          <w:rFonts w:ascii="Times New Roman" w:eastAsia="Times New Roman" w:hAnsi="Times New Roman" w:cs="Times New Roman"/>
          <w:color w:val="000000" w:themeColor="text1"/>
          <w:sz w:val="24"/>
          <w:szCs w:val="24"/>
          <w:lang w:val="en-GB" w:eastAsia="en-GB"/>
        </w:rPr>
        <w:t>process maps were generated from the observational process mapping data</w:t>
      </w:r>
      <w:r w:rsidR="00CD5E51">
        <w:rPr>
          <w:rFonts w:ascii="Times New Roman" w:eastAsia="Times New Roman" w:hAnsi="Times New Roman" w:cs="Times New Roman"/>
          <w:color w:val="000000" w:themeColor="text1"/>
          <w:sz w:val="24"/>
          <w:szCs w:val="24"/>
          <w:lang w:val="en-GB" w:eastAsia="en-GB"/>
        </w:rPr>
        <w:t xml:space="preserve"> but only four were used because one map represented the ED process pre-layout changes</w:t>
      </w:r>
      <w:r w:rsidR="00C53D0A" w:rsidRPr="00F4262E">
        <w:rPr>
          <w:rFonts w:ascii="Times New Roman" w:eastAsia="Times New Roman" w:hAnsi="Times New Roman" w:cs="Times New Roman"/>
          <w:color w:val="000000" w:themeColor="text1"/>
          <w:sz w:val="24"/>
          <w:szCs w:val="24"/>
          <w:lang w:val="en-GB" w:eastAsia="en-GB"/>
        </w:rPr>
        <w:t xml:space="preserve">. In each of sessions, key stakeholders from the </w:t>
      </w:r>
      <w:r w:rsidR="00C53D0A" w:rsidRPr="00F4262E">
        <w:rPr>
          <w:rFonts w:ascii="Times New Roman" w:eastAsia="Times New Roman" w:hAnsi="Times New Roman" w:cs="Times New Roman"/>
          <w:color w:val="000000" w:themeColor="text1"/>
          <w:sz w:val="24"/>
          <w:szCs w:val="24"/>
          <w:lang w:val="en-GB" w:eastAsia="en-GB"/>
        </w:rPr>
        <w:lastRenderedPageBreak/>
        <w:t xml:space="preserve">emergency department were invited to participate. These included the head of department, a head nurse, a registrar or house officer, the head of the point of care testing lab, an escort representative and a representative from the X-ray department. These staff members were chosen because each </w:t>
      </w:r>
      <w:r w:rsidR="00C53D0A" w:rsidRPr="000C2DBA">
        <w:rPr>
          <w:rFonts w:ascii="Times New Roman" w:eastAsia="Times New Roman" w:hAnsi="Times New Roman" w:cs="Times New Roman"/>
          <w:color w:val="000000" w:themeColor="text1"/>
          <w:sz w:val="24"/>
          <w:szCs w:val="24"/>
          <w:lang w:val="en-GB" w:eastAsia="en-GB"/>
        </w:rPr>
        <w:t xml:space="preserve">one represented a </w:t>
      </w:r>
      <w:r w:rsidRPr="000C2DBA">
        <w:rPr>
          <w:rFonts w:ascii="Times New Roman" w:eastAsia="Times New Roman" w:hAnsi="Times New Roman" w:cs="Times New Roman"/>
          <w:color w:val="000000" w:themeColor="text1"/>
          <w:sz w:val="24"/>
          <w:szCs w:val="24"/>
          <w:lang w:val="en-GB" w:eastAsia="en-GB"/>
        </w:rPr>
        <w:t xml:space="preserve">main </w:t>
      </w:r>
      <w:r w:rsidR="00C53D0A" w:rsidRPr="000C2DBA">
        <w:rPr>
          <w:rFonts w:ascii="Times New Roman" w:eastAsia="Times New Roman" w:hAnsi="Times New Roman" w:cs="Times New Roman"/>
          <w:color w:val="000000" w:themeColor="text1"/>
          <w:sz w:val="24"/>
          <w:szCs w:val="24"/>
          <w:lang w:val="en-GB" w:eastAsia="en-GB"/>
        </w:rPr>
        <w:t>staffing group</w:t>
      </w:r>
      <w:r w:rsidRPr="000C2DBA">
        <w:rPr>
          <w:rFonts w:ascii="Times New Roman" w:eastAsia="Times New Roman" w:hAnsi="Times New Roman" w:cs="Times New Roman"/>
          <w:color w:val="000000" w:themeColor="text1"/>
          <w:sz w:val="24"/>
          <w:szCs w:val="24"/>
          <w:lang w:val="en-GB" w:eastAsia="en-GB"/>
        </w:rPr>
        <w:t xml:space="preserve"> in the ED</w:t>
      </w:r>
      <w:r w:rsidR="00C53D0A" w:rsidRPr="000C2DBA">
        <w:rPr>
          <w:rFonts w:ascii="Times New Roman" w:eastAsia="Times New Roman" w:hAnsi="Times New Roman" w:cs="Times New Roman"/>
          <w:color w:val="000000" w:themeColor="text1"/>
          <w:sz w:val="24"/>
          <w:szCs w:val="24"/>
          <w:lang w:val="en-GB" w:eastAsia="en-GB"/>
        </w:rPr>
        <w:t>. The stakeholders who participated in the sessions were all working at the time of the session. Thus, each session lasted approximately 1 hour.</w:t>
      </w:r>
      <w:r w:rsidRPr="000C2DBA">
        <w:rPr>
          <w:rFonts w:ascii="Times New Roman" w:eastAsia="Times New Roman" w:hAnsi="Times New Roman" w:cs="Times New Roman"/>
          <w:color w:val="000000" w:themeColor="text1"/>
          <w:sz w:val="24"/>
          <w:szCs w:val="24"/>
          <w:lang w:val="en-GB" w:eastAsia="en-GB"/>
        </w:rPr>
        <w:t xml:space="preserve"> The decision to conduct these sessions while staff were on duty was based on conversations with the head of department and members of the staffing groups. Conversations with other staff members also indicated that staff were reluctant to attend the sessions when they were off duty. The head of department suggested that the sessions should be conducted after one of the weekly departmental meetings since key staff members would be available at this time. </w:t>
      </w:r>
    </w:p>
    <w:p w14:paraId="164D4637" w14:textId="77777777" w:rsidR="0009693A" w:rsidRDefault="0009693A" w:rsidP="00C53D0A">
      <w:pPr>
        <w:spacing w:after="200" w:line="480" w:lineRule="auto"/>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lang w:val="en-GB" w:eastAsia="en-GB"/>
        </w:rPr>
        <w:t xml:space="preserve">Prior to the sessions, the individual participants were given verbal information on what the sessions would entail. I explained that I would be presenting the process maps for them to review and provide clarification on areas of uncertainty. I explained that other staff members would be present as well as a scribe who would be documenting the information. </w:t>
      </w:r>
    </w:p>
    <w:p w14:paraId="2D8B77E2" w14:textId="77777777" w:rsidR="0009693A" w:rsidRPr="00785548" w:rsidRDefault="00C53D0A" w:rsidP="0009693A">
      <w:pPr>
        <w:spacing w:after="200" w:line="480" w:lineRule="auto"/>
        <w:rPr>
          <w:rFonts w:ascii="Times New Roman" w:eastAsia="Times New Roman" w:hAnsi="Times New Roman" w:cs="Times New Roman"/>
          <w:color w:val="FF0000"/>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At the start of each session I explained what the session was about, that all information was confidential and anonymous. I also explained that the aim was to understand the patient flow process and all opinions were welcomed. I then reminded the participants that if they did not wish to participate they did not have to do so and verbal consent was obtained from all participants at the start of the sessions. </w:t>
      </w:r>
      <w:r w:rsidR="0009693A" w:rsidRPr="000C2DBA">
        <w:rPr>
          <w:rFonts w:ascii="Times New Roman" w:eastAsia="Times New Roman" w:hAnsi="Times New Roman" w:cs="Times New Roman"/>
          <w:color w:val="000000" w:themeColor="text1"/>
          <w:sz w:val="24"/>
          <w:szCs w:val="24"/>
          <w:lang w:val="en-GB" w:eastAsia="en-GB"/>
        </w:rPr>
        <w:t xml:space="preserve">Since the sessions were conducted while staff were on duty, staff members occasionally had to leave the session early or were interrupted. Additionally, the same staff members were not always available for each session, particularly, the doctors. </w:t>
      </w:r>
      <w:r w:rsidR="00B3571E" w:rsidRPr="000C2DBA">
        <w:rPr>
          <w:rFonts w:ascii="Times New Roman" w:eastAsia="Times New Roman" w:hAnsi="Times New Roman" w:cs="Times New Roman"/>
          <w:color w:val="000000" w:themeColor="text1"/>
          <w:sz w:val="24"/>
          <w:szCs w:val="24"/>
          <w:lang w:val="en-GB" w:eastAsia="en-GB"/>
        </w:rPr>
        <w:t xml:space="preserve"> I </w:t>
      </w:r>
      <w:r w:rsidR="0009693A" w:rsidRPr="000C2DBA">
        <w:rPr>
          <w:rFonts w:ascii="Times New Roman" w:eastAsia="Times New Roman" w:hAnsi="Times New Roman" w:cs="Times New Roman"/>
          <w:color w:val="000000" w:themeColor="text1"/>
          <w:sz w:val="24"/>
          <w:szCs w:val="24"/>
          <w:lang w:val="en-GB" w:eastAsia="en-GB"/>
        </w:rPr>
        <w:t xml:space="preserve">recruited a scribe to assist with the documentation. This person was senior doctor in an emergency department. </w:t>
      </w:r>
    </w:p>
    <w:p w14:paraId="5A82F304" w14:textId="77777777" w:rsidR="00C53D0A" w:rsidRPr="00F4262E" w:rsidRDefault="00C53D0A" w:rsidP="00C53D0A">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In the first session I recorded the data myself</w:t>
      </w:r>
      <w:r w:rsidR="0009693A">
        <w:rPr>
          <w:rFonts w:ascii="Times New Roman" w:eastAsia="Times New Roman" w:hAnsi="Times New Roman" w:cs="Times New Roman"/>
          <w:color w:val="000000" w:themeColor="text1"/>
          <w:sz w:val="24"/>
          <w:szCs w:val="24"/>
          <w:lang w:val="en-GB" w:eastAsia="en-GB"/>
        </w:rPr>
        <w:t xml:space="preserve"> as the scribe was not available</w:t>
      </w:r>
      <w:r w:rsidRPr="00F4262E">
        <w:rPr>
          <w:rFonts w:ascii="Times New Roman" w:eastAsia="Times New Roman" w:hAnsi="Times New Roman" w:cs="Times New Roman"/>
          <w:color w:val="000000" w:themeColor="text1"/>
          <w:sz w:val="24"/>
          <w:szCs w:val="24"/>
          <w:lang w:val="en-GB" w:eastAsia="en-GB"/>
        </w:rPr>
        <w:t>. I did this by making handwritten notes during the sessio</w:t>
      </w:r>
      <w:r w:rsidR="0009693A">
        <w:rPr>
          <w:rFonts w:ascii="Times New Roman" w:eastAsia="Times New Roman" w:hAnsi="Times New Roman" w:cs="Times New Roman"/>
          <w:color w:val="000000" w:themeColor="text1"/>
          <w:sz w:val="24"/>
          <w:szCs w:val="24"/>
          <w:lang w:val="en-GB" w:eastAsia="en-GB"/>
        </w:rPr>
        <w:t>n; in the remaining three sessions the</w:t>
      </w:r>
      <w:r w:rsidR="00DC6B57">
        <w:rPr>
          <w:rFonts w:ascii="Times New Roman" w:eastAsia="Times New Roman" w:hAnsi="Times New Roman" w:cs="Times New Roman"/>
          <w:color w:val="000000" w:themeColor="text1"/>
          <w:sz w:val="24"/>
          <w:szCs w:val="24"/>
          <w:lang w:val="en-GB" w:eastAsia="en-GB"/>
        </w:rPr>
        <w:t xml:space="preserve"> scribe</w:t>
      </w:r>
      <w:r w:rsidRPr="00F4262E">
        <w:rPr>
          <w:rFonts w:ascii="Times New Roman" w:eastAsia="Times New Roman" w:hAnsi="Times New Roman" w:cs="Times New Roman"/>
          <w:color w:val="000000" w:themeColor="text1"/>
          <w:sz w:val="24"/>
          <w:szCs w:val="24"/>
          <w:lang w:val="en-GB" w:eastAsia="en-GB"/>
        </w:rPr>
        <w:t xml:space="preserve"> was present to record the data</w:t>
      </w:r>
      <w:r w:rsidR="00F44ED3">
        <w:rPr>
          <w:rFonts w:ascii="Times New Roman" w:eastAsia="Times New Roman" w:hAnsi="Times New Roman" w:cs="Times New Roman"/>
          <w:color w:val="000000" w:themeColor="text1"/>
          <w:sz w:val="24"/>
          <w:szCs w:val="24"/>
          <w:lang w:val="en-GB" w:eastAsia="en-GB"/>
        </w:rPr>
        <w:t xml:space="preserve"> also using handwritten notes</w:t>
      </w:r>
      <w:r w:rsidRPr="00F4262E">
        <w:rPr>
          <w:rFonts w:ascii="Times New Roman" w:eastAsia="Times New Roman" w:hAnsi="Times New Roman" w:cs="Times New Roman"/>
          <w:color w:val="000000" w:themeColor="text1"/>
          <w:sz w:val="24"/>
          <w:szCs w:val="24"/>
          <w:lang w:val="en-GB" w:eastAsia="en-GB"/>
        </w:rPr>
        <w:t xml:space="preserve">. The sessions were conducted in a seminar room in the </w:t>
      </w:r>
      <w:r w:rsidRPr="00F4262E">
        <w:rPr>
          <w:rFonts w:ascii="Times New Roman" w:eastAsia="Times New Roman" w:hAnsi="Times New Roman" w:cs="Times New Roman"/>
          <w:color w:val="000000" w:themeColor="text1"/>
          <w:sz w:val="24"/>
          <w:szCs w:val="24"/>
          <w:lang w:val="en-GB" w:eastAsia="en-GB"/>
        </w:rPr>
        <w:lastRenderedPageBreak/>
        <w:t>emergency department</w:t>
      </w:r>
      <w:r w:rsidR="00794613">
        <w:rPr>
          <w:rFonts w:ascii="Times New Roman" w:eastAsia="Times New Roman" w:hAnsi="Times New Roman" w:cs="Times New Roman"/>
          <w:color w:val="000000" w:themeColor="text1"/>
          <w:sz w:val="24"/>
          <w:szCs w:val="24"/>
          <w:lang w:val="en-GB" w:eastAsia="en-GB"/>
        </w:rPr>
        <w:t xml:space="preserve"> except for the last </w:t>
      </w:r>
      <w:r w:rsidR="00147866">
        <w:rPr>
          <w:rFonts w:ascii="Times New Roman" w:eastAsia="Times New Roman" w:hAnsi="Times New Roman" w:cs="Times New Roman"/>
          <w:color w:val="000000" w:themeColor="text1"/>
          <w:sz w:val="24"/>
          <w:szCs w:val="24"/>
          <w:lang w:val="en-GB" w:eastAsia="en-GB"/>
        </w:rPr>
        <w:t>session, which</w:t>
      </w:r>
      <w:r w:rsidR="00794613">
        <w:rPr>
          <w:rFonts w:ascii="Times New Roman" w:eastAsia="Times New Roman" w:hAnsi="Times New Roman" w:cs="Times New Roman"/>
          <w:color w:val="000000" w:themeColor="text1"/>
          <w:sz w:val="24"/>
          <w:szCs w:val="24"/>
          <w:lang w:val="en-GB" w:eastAsia="en-GB"/>
        </w:rPr>
        <w:t xml:space="preserve"> was conducted in the house officer lounge</w:t>
      </w:r>
      <w:r w:rsidRPr="00F4262E">
        <w:rPr>
          <w:rFonts w:ascii="Times New Roman" w:eastAsia="Times New Roman" w:hAnsi="Times New Roman" w:cs="Times New Roman"/>
          <w:color w:val="000000" w:themeColor="text1"/>
          <w:sz w:val="24"/>
          <w:szCs w:val="24"/>
          <w:lang w:val="en-GB" w:eastAsia="en-GB"/>
        </w:rPr>
        <w:t xml:space="preserve">. The maps were printed and the discussion took the form of table- top style. One session was conducted each week to accommodate staff availability. </w:t>
      </w:r>
    </w:p>
    <w:p w14:paraId="6CB1B917" w14:textId="77777777" w:rsidR="00745B04" w:rsidRDefault="00C53D0A" w:rsidP="0036191F">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In these sessions all the steps in the process maps were examined. At each step I would ask if the staff had an</w:t>
      </w:r>
      <w:r w:rsidR="00147866">
        <w:rPr>
          <w:rFonts w:ascii="Times New Roman" w:eastAsia="Times New Roman" w:hAnsi="Times New Roman" w:cs="Times New Roman"/>
          <w:color w:val="000000" w:themeColor="text1"/>
          <w:sz w:val="24"/>
          <w:szCs w:val="24"/>
          <w:lang w:val="en-GB" w:eastAsia="en-GB"/>
        </w:rPr>
        <w:t>y</w:t>
      </w:r>
      <w:r w:rsidRPr="00F4262E">
        <w:rPr>
          <w:rFonts w:ascii="Times New Roman" w:eastAsia="Times New Roman" w:hAnsi="Times New Roman" w:cs="Times New Roman"/>
          <w:color w:val="000000" w:themeColor="text1"/>
          <w:sz w:val="24"/>
          <w:szCs w:val="24"/>
          <w:lang w:val="en-GB" w:eastAsia="en-GB"/>
        </w:rPr>
        <w:t xml:space="preserve"> issues or I would raise points that I had already observed or points developed from the data analysis. A summary of the process m</w:t>
      </w:r>
      <w:r w:rsidR="00612B18" w:rsidRPr="00F4262E">
        <w:rPr>
          <w:rFonts w:ascii="Times New Roman" w:eastAsia="Times New Roman" w:hAnsi="Times New Roman" w:cs="Times New Roman"/>
          <w:color w:val="000000" w:themeColor="text1"/>
          <w:sz w:val="24"/>
          <w:szCs w:val="24"/>
          <w:lang w:val="en-GB" w:eastAsia="en-GB"/>
        </w:rPr>
        <w:t xml:space="preserve">ap sessions is in </w:t>
      </w:r>
      <w:r w:rsidR="006638B1">
        <w:rPr>
          <w:rFonts w:ascii="Times New Roman" w:eastAsia="Times New Roman" w:hAnsi="Times New Roman" w:cs="Times New Roman"/>
          <w:color w:val="000000" w:themeColor="text1"/>
          <w:sz w:val="24"/>
          <w:szCs w:val="24"/>
          <w:lang w:val="en-GB" w:eastAsia="en-GB"/>
        </w:rPr>
        <w:t>appendix 15</w:t>
      </w:r>
      <w:r w:rsidR="00612B18" w:rsidRPr="003C22B2">
        <w:rPr>
          <w:rFonts w:ascii="Times New Roman" w:eastAsia="Times New Roman" w:hAnsi="Times New Roman" w:cs="Times New Roman"/>
          <w:color w:val="000000" w:themeColor="text1"/>
          <w:sz w:val="24"/>
          <w:szCs w:val="24"/>
          <w:lang w:val="en-GB" w:eastAsia="en-GB"/>
        </w:rPr>
        <w:t>.</w:t>
      </w:r>
    </w:p>
    <w:p w14:paraId="7916A2FC" w14:textId="77777777" w:rsidR="00C53D0A" w:rsidRPr="00745B04" w:rsidRDefault="00C53D0A" w:rsidP="00745B04">
      <w:pPr>
        <w:pStyle w:val="Heading2"/>
        <w:rPr>
          <w:rFonts w:eastAsia="Times New Roman"/>
          <w:color w:val="000000" w:themeColor="text1"/>
        </w:rPr>
      </w:pPr>
      <w:bookmarkStart w:id="639" w:name="_Toc516597348"/>
      <w:bookmarkStart w:id="640" w:name="_Toc531455426"/>
      <w:bookmarkStart w:id="641" w:name="_Toc532580354"/>
      <w:bookmarkStart w:id="642" w:name="_Toc534998063"/>
      <w:r w:rsidRPr="00F4262E">
        <w:rPr>
          <w:rFonts w:eastAsia="Times New Roman"/>
          <w:color w:val="000000" w:themeColor="text1"/>
        </w:rPr>
        <w:t>Data analysis</w:t>
      </w:r>
      <w:bookmarkEnd w:id="639"/>
      <w:bookmarkEnd w:id="640"/>
      <w:bookmarkEnd w:id="641"/>
      <w:bookmarkEnd w:id="642"/>
    </w:p>
    <w:p w14:paraId="747792A8" w14:textId="77777777" w:rsidR="00C53D0A" w:rsidRPr="00745B04" w:rsidRDefault="00C53D0A" w:rsidP="00745B04">
      <w:pPr>
        <w:pStyle w:val="Heading3"/>
        <w:rPr>
          <w:rFonts w:eastAsia="Times New Roman"/>
          <w:color w:val="000000" w:themeColor="text1"/>
        </w:rPr>
      </w:pPr>
      <w:bookmarkStart w:id="643" w:name="_Toc516597349"/>
      <w:bookmarkStart w:id="644" w:name="_Toc531455427"/>
      <w:bookmarkStart w:id="645" w:name="_Toc532580355"/>
      <w:bookmarkStart w:id="646" w:name="_Toc534996930"/>
      <w:bookmarkStart w:id="647" w:name="_Toc534998064"/>
      <w:r w:rsidRPr="00F4262E">
        <w:rPr>
          <w:rFonts w:eastAsia="Times New Roman"/>
          <w:color w:val="000000" w:themeColor="text1"/>
        </w:rPr>
        <w:t>Recording and transcribing field notes</w:t>
      </w:r>
      <w:bookmarkEnd w:id="643"/>
      <w:bookmarkEnd w:id="644"/>
      <w:bookmarkEnd w:id="645"/>
      <w:bookmarkEnd w:id="646"/>
      <w:bookmarkEnd w:id="647"/>
    </w:p>
    <w:p w14:paraId="2A4233A3" w14:textId="77777777" w:rsidR="008F2560" w:rsidRDefault="00C53D0A" w:rsidP="00D60573">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All of the field notes generated from the observations, interviews and analysis sessions were handwritten by the researcher in the case of the observations and</w:t>
      </w:r>
      <w:r w:rsidR="00F32475">
        <w:rPr>
          <w:rFonts w:ascii="Times New Roman" w:eastAsia="Times New Roman" w:hAnsi="Times New Roman" w:cs="Times New Roman"/>
          <w:color w:val="000000" w:themeColor="text1"/>
          <w:sz w:val="24"/>
          <w:szCs w:val="24"/>
          <w:lang w:val="en-GB" w:eastAsia="en-GB"/>
        </w:rPr>
        <w:t xml:space="preserve"> informal</w:t>
      </w:r>
      <w:r w:rsidRPr="00F4262E">
        <w:rPr>
          <w:rFonts w:ascii="Times New Roman" w:eastAsia="Times New Roman" w:hAnsi="Times New Roman" w:cs="Times New Roman"/>
          <w:color w:val="000000" w:themeColor="text1"/>
          <w:sz w:val="24"/>
          <w:szCs w:val="24"/>
          <w:lang w:val="en-GB" w:eastAsia="en-GB"/>
        </w:rPr>
        <w:t xml:space="preserve"> </w:t>
      </w:r>
      <w:r w:rsidR="00147866" w:rsidRPr="00F4262E">
        <w:rPr>
          <w:rFonts w:ascii="Times New Roman" w:eastAsia="Times New Roman" w:hAnsi="Times New Roman" w:cs="Times New Roman"/>
          <w:color w:val="000000" w:themeColor="text1"/>
          <w:sz w:val="24"/>
          <w:szCs w:val="24"/>
          <w:lang w:val="en-GB" w:eastAsia="en-GB"/>
        </w:rPr>
        <w:t>interviews</w:t>
      </w:r>
      <w:r w:rsidRPr="00F4262E">
        <w:rPr>
          <w:rFonts w:ascii="Times New Roman" w:eastAsia="Times New Roman" w:hAnsi="Times New Roman" w:cs="Times New Roman"/>
          <w:color w:val="000000" w:themeColor="text1"/>
          <w:sz w:val="24"/>
          <w:szCs w:val="24"/>
          <w:lang w:val="en-GB" w:eastAsia="en-GB"/>
        </w:rPr>
        <w:t xml:space="preserve"> and by a scribe in the process map analysis sessions.</w:t>
      </w:r>
      <w:r w:rsidR="008F2560">
        <w:rPr>
          <w:rFonts w:ascii="Times New Roman" w:eastAsia="Times New Roman" w:hAnsi="Times New Roman" w:cs="Times New Roman"/>
          <w:color w:val="000000" w:themeColor="text1"/>
          <w:sz w:val="24"/>
          <w:szCs w:val="24"/>
          <w:lang w:val="en-GB" w:eastAsia="en-GB"/>
        </w:rPr>
        <w:t xml:space="preserve"> My familiarity with the language of emergency work facilitated the recording of </w:t>
      </w:r>
      <w:r w:rsidR="0009693A">
        <w:rPr>
          <w:rFonts w:ascii="Times New Roman" w:eastAsia="Times New Roman" w:hAnsi="Times New Roman" w:cs="Times New Roman"/>
          <w:color w:val="000000" w:themeColor="text1"/>
          <w:sz w:val="24"/>
          <w:szCs w:val="24"/>
          <w:lang w:val="en-GB" w:eastAsia="en-GB"/>
        </w:rPr>
        <w:t xml:space="preserve">field </w:t>
      </w:r>
      <w:r w:rsidR="00147866">
        <w:rPr>
          <w:rFonts w:ascii="Times New Roman" w:eastAsia="Times New Roman" w:hAnsi="Times New Roman" w:cs="Times New Roman"/>
          <w:color w:val="000000" w:themeColor="text1"/>
          <w:sz w:val="24"/>
          <w:szCs w:val="24"/>
          <w:lang w:val="en-GB" w:eastAsia="en-GB"/>
        </w:rPr>
        <w:t>notes,</w:t>
      </w:r>
      <w:r w:rsidR="0009693A">
        <w:rPr>
          <w:rFonts w:ascii="Times New Roman" w:eastAsia="Times New Roman" w:hAnsi="Times New Roman" w:cs="Times New Roman"/>
          <w:color w:val="000000" w:themeColor="text1"/>
          <w:sz w:val="24"/>
          <w:szCs w:val="24"/>
          <w:lang w:val="en-GB" w:eastAsia="en-GB"/>
        </w:rPr>
        <w:t xml:space="preserve"> as I was able to understand </w:t>
      </w:r>
      <w:r w:rsidR="008F2560">
        <w:rPr>
          <w:rFonts w:ascii="Times New Roman" w:eastAsia="Times New Roman" w:hAnsi="Times New Roman" w:cs="Times New Roman"/>
          <w:color w:val="000000" w:themeColor="text1"/>
          <w:sz w:val="24"/>
          <w:szCs w:val="24"/>
          <w:lang w:val="en-GB" w:eastAsia="en-GB"/>
        </w:rPr>
        <w:t>established abbreviations of medical terms or ED areas. Similarly, the scribe in the</w:t>
      </w:r>
      <w:r w:rsidR="00D60573">
        <w:rPr>
          <w:rFonts w:ascii="Times New Roman" w:eastAsia="Times New Roman" w:hAnsi="Times New Roman" w:cs="Times New Roman"/>
          <w:color w:val="000000" w:themeColor="text1"/>
          <w:sz w:val="24"/>
          <w:szCs w:val="24"/>
          <w:lang w:val="en-GB" w:eastAsia="en-GB"/>
        </w:rPr>
        <w:t xml:space="preserve"> process map review</w:t>
      </w:r>
      <w:r w:rsidR="008F2560">
        <w:rPr>
          <w:rFonts w:ascii="Times New Roman" w:eastAsia="Times New Roman" w:hAnsi="Times New Roman" w:cs="Times New Roman"/>
          <w:color w:val="000000" w:themeColor="text1"/>
          <w:sz w:val="24"/>
          <w:szCs w:val="24"/>
          <w:lang w:val="en-GB" w:eastAsia="en-GB"/>
        </w:rPr>
        <w:t xml:space="preserve"> was also familiar with the terminologies used and was therefore able to record the sessions with little interruptions.</w:t>
      </w:r>
      <w:r w:rsidRPr="00F4262E">
        <w:rPr>
          <w:rFonts w:ascii="Times New Roman" w:eastAsia="Times New Roman" w:hAnsi="Times New Roman" w:cs="Times New Roman"/>
          <w:color w:val="000000" w:themeColor="text1"/>
          <w:sz w:val="24"/>
          <w:szCs w:val="24"/>
          <w:lang w:val="en-GB" w:eastAsia="en-GB"/>
        </w:rPr>
        <w:t xml:space="preserve"> </w:t>
      </w:r>
    </w:p>
    <w:p w14:paraId="48C3D0C0" w14:textId="77777777" w:rsidR="007166AB" w:rsidRDefault="007166AB" w:rsidP="00745B04">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1B2C3C1B" w14:textId="77777777" w:rsidR="00C53D0A" w:rsidRPr="00F4262E" w:rsidRDefault="00C53D0A" w:rsidP="00D60573">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I recorded </w:t>
      </w:r>
      <w:r w:rsidR="00F32475">
        <w:rPr>
          <w:rFonts w:ascii="Times New Roman" w:eastAsia="Times New Roman" w:hAnsi="Times New Roman" w:cs="Times New Roman"/>
          <w:color w:val="000000" w:themeColor="text1"/>
          <w:sz w:val="24"/>
          <w:szCs w:val="24"/>
          <w:lang w:val="en-GB" w:eastAsia="en-GB"/>
        </w:rPr>
        <w:t xml:space="preserve">the </w:t>
      </w:r>
      <w:r w:rsidRPr="00F4262E">
        <w:rPr>
          <w:rFonts w:ascii="Times New Roman" w:eastAsia="Times New Roman" w:hAnsi="Times New Roman" w:cs="Times New Roman"/>
          <w:color w:val="000000" w:themeColor="text1"/>
          <w:sz w:val="24"/>
          <w:szCs w:val="24"/>
          <w:lang w:val="en-GB" w:eastAsia="en-GB"/>
        </w:rPr>
        <w:t>handwritten notes in notebooks. Short breaks were taken during the observation periods in order to elaborate on the handwritten notes</w:t>
      </w:r>
      <w:r w:rsidR="00D60573">
        <w:rPr>
          <w:rFonts w:ascii="Times New Roman" w:eastAsia="Times New Roman" w:hAnsi="Times New Roman" w:cs="Times New Roman"/>
          <w:color w:val="000000" w:themeColor="text1"/>
          <w:sz w:val="24"/>
          <w:szCs w:val="24"/>
          <w:lang w:val="en-GB" w:eastAsia="en-GB"/>
        </w:rPr>
        <w:t xml:space="preserve"> and f</w:t>
      </w:r>
      <w:r w:rsidRPr="00F4262E">
        <w:rPr>
          <w:rFonts w:ascii="Times New Roman" w:eastAsia="Times New Roman" w:hAnsi="Times New Roman" w:cs="Times New Roman"/>
          <w:color w:val="000000" w:themeColor="text1"/>
          <w:sz w:val="24"/>
          <w:szCs w:val="24"/>
          <w:lang w:val="en-GB" w:eastAsia="en-GB"/>
        </w:rPr>
        <w:t xml:space="preserve">ield notes were typed at the end of the observation period or the next day. Reflective notes were also written at the end of </w:t>
      </w:r>
      <w:r w:rsidR="00D60573">
        <w:rPr>
          <w:rFonts w:ascii="Times New Roman" w:eastAsia="Times New Roman" w:hAnsi="Times New Roman" w:cs="Times New Roman"/>
          <w:color w:val="000000" w:themeColor="text1"/>
          <w:sz w:val="24"/>
          <w:szCs w:val="24"/>
          <w:lang w:val="en-GB" w:eastAsia="en-GB"/>
        </w:rPr>
        <w:t>data collection days</w:t>
      </w:r>
      <w:r w:rsidRPr="00F4262E">
        <w:rPr>
          <w:rFonts w:ascii="Times New Roman" w:eastAsia="Times New Roman" w:hAnsi="Times New Roman" w:cs="Times New Roman"/>
          <w:color w:val="000000" w:themeColor="text1"/>
          <w:sz w:val="24"/>
          <w:szCs w:val="24"/>
          <w:lang w:val="en-GB" w:eastAsia="en-GB"/>
        </w:rPr>
        <w:t>. These reflective notes were typed separately to the main field</w:t>
      </w:r>
      <w:r w:rsidR="00430323">
        <w:rPr>
          <w:rFonts w:ascii="Times New Roman" w:eastAsia="Times New Roman" w:hAnsi="Times New Roman" w:cs="Times New Roman"/>
          <w:color w:val="000000" w:themeColor="text1"/>
          <w:sz w:val="24"/>
          <w:szCs w:val="24"/>
          <w:lang w:val="en-GB" w:eastAsia="en-GB"/>
        </w:rPr>
        <w:t xml:space="preserve"> </w:t>
      </w:r>
      <w:r w:rsidRPr="00F4262E">
        <w:rPr>
          <w:rFonts w:ascii="Times New Roman" w:eastAsia="Times New Roman" w:hAnsi="Times New Roman" w:cs="Times New Roman"/>
          <w:color w:val="000000" w:themeColor="text1"/>
          <w:sz w:val="24"/>
          <w:szCs w:val="24"/>
          <w:lang w:val="en-GB" w:eastAsia="en-GB"/>
        </w:rPr>
        <w:t xml:space="preserve">notes. </w:t>
      </w:r>
    </w:p>
    <w:p w14:paraId="0B0A8FEF" w14:textId="77777777" w:rsidR="007166AB" w:rsidRDefault="007166AB" w:rsidP="00745B04">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2F40792D" w14:textId="77777777" w:rsidR="004B2A79" w:rsidRPr="009D27D9" w:rsidRDefault="006954AE" w:rsidP="006954AE">
      <w:pPr>
        <w:widowControl w:val="0"/>
        <w:spacing w:after="0" w:line="480" w:lineRule="auto"/>
        <w:rPr>
          <w:rFonts w:ascii="Times New Roman" w:eastAsia="Times New Roman" w:hAnsi="Times New Roman" w:cs="Times New Roman"/>
          <w:color w:val="000000" w:themeColor="text1"/>
          <w:sz w:val="24"/>
          <w:szCs w:val="24"/>
          <w:lang w:val="en-GB" w:eastAsia="en-GB"/>
        </w:rPr>
      </w:pPr>
      <w:r w:rsidRPr="009A5AA6">
        <w:rPr>
          <w:rFonts w:ascii="Times New Roman" w:eastAsia="Times New Roman" w:hAnsi="Times New Roman" w:cs="Times New Roman"/>
          <w:sz w:val="24"/>
          <w:szCs w:val="24"/>
          <w:lang w:val="en-GB" w:eastAsia="en-GB"/>
        </w:rPr>
        <w:t>Recording verbatim speech was difficult but ‘speech in action’ was often included [185]. This meant describing the actions and speech used by participants as they occurred [185]. Thus, the observations and conversations recorded were summaries of the activities and interactions that occurred. When presented in the finding</w:t>
      </w:r>
      <w:r w:rsidR="00C62C32" w:rsidRPr="009A5AA6">
        <w:rPr>
          <w:rFonts w:ascii="Times New Roman" w:eastAsia="Times New Roman" w:hAnsi="Times New Roman" w:cs="Times New Roman"/>
          <w:sz w:val="24"/>
          <w:szCs w:val="24"/>
          <w:lang w:val="en-GB" w:eastAsia="en-GB"/>
        </w:rPr>
        <w:t>s chapters, extracts were condensed and pronoun references clarified</w:t>
      </w:r>
      <w:r w:rsidRPr="009A5AA6">
        <w:rPr>
          <w:rFonts w:ascii="Times New Roman" w:eastAsia="Times New Roman" w:hAnsi="Times New Roman" w:cs="Times New Roman"/>
          <w:sz w:val="24"/>
          <w:szCs w:val="24"/>
          <w:lang w:val="en-GB" w:eastAsia="en-GB"/>
        </w:rPr>
        <w:t xml:space="preserve"> to ensure readability while ensuring that content and meaning were not altered. Three dots were used to indicate when more than three words were omitted. </w:t>
      </w:r>
      <w:r w:rsidR="00D60573" w:rsidRPr="009A5AA6">
        <w:rPr>
          <w:rFonts w:ascii="Times New Roman" w:eastAsia="Times New Roman" w:hAnsi="Times New Roman" w:cs="Times New Roman"/>
          <w:sz w:val="24"/>
          <w:szCs w:val="24"/>
          <w:lang w:val="en-GB" w:eastAsia="en-GB"/>
        </w:rPr>
        <w:t xml:space="preserve">Since all </w:t>
      </w:r>
      <w:r w:rsidR="00D60573" w:rsidRPr="009D27D9">
        <w:rPr>
          <w:rFonts w:ascii="Times New Roman" w:eastAsia="Times New Roman" w:hAnsi="Times New Roman" w:cs="Times New Roman"/>
          <w:color w:val="000000" w:themeColor="text1"/>
          <w:sz w:val="24"/>
          <w:szCs w:val="24"/>
          <w:lang w:val="en-GB" w:eastAsia="en-GB"/>
        </w:rPr>
        <w:t xml:space="preserve">conversations with participants occurred in the open in the emergency department as staff were performing their duties </w:t>
      </w:r>
      <w:r w:rsidR="00D60573" w:rsidRPr="009D27D9">
        <w:rPr>
          <w:rFonts w:ascii="Times New Roman" w:eastAsia="Times New Roman" w:hAnsi="Times New Roman" w:cs="Times New Roman"/>
          <w:color w:val="000000" w:themeColor="text1"/>
          <w:sz w:val="24"/>
          <w:szCs w:val="24"/>
          <w:lang w:val="en-GB" w:eastAsia="en-GB"/>
        </w:rPr>
        <w:lastRenderedPageBreak/>
        <w:t>and patients were actively being seen, audio-reco</w:t>
      </w:r>
      <w:r w:rsidR="000C2DBA" w:rsidRPr="009D27D9">
        <w:rPr>
          <w:rFonts w:ascii="Times New Roman" w:eastAsia="Times New Roman" w:hAnsi="Times New Roman" w:cs="Times New Roman"/>
          <w:color w:val="000000" w:themeColor="text1"/>
          <w:sz w:val="24"/>
          <w:szCs w:val="24"/>
          <w:lang w:val="en-GB" w:eastAsia="en-GB"/>
        </w:rPr>
        <w:t>rding were not considered feasible</w:t>
      </w:r>
      <w:r w:rsidR="00D60573" w:rsidRPr="009D27D9">
        <w:rPr>
          <w:rFonts w:ascii="Times New Roman" w:eastAsia="Times New Roman" w:hAnsi="Times New Roman" w:cs="Times New Roman"/>
          <w:color w:val="000000" w:themeColor="text1"/>
          <w:sz w:val="24"/>
          <w:szCs w:val="24"/>
          <w:lang w:val="en-GB" w:eastAsia="en-GB"/>
        </w:rPr>
        <w:t xml:space="preserve"> </w:t>
      </w:r>
      <w:r w:rsidR="00147866" w:rsidRPr="009D27D9">
        <w:rPr>
          <w:rFonts w:ascii="Times New Roman" w:eastAsia="Times New Roman" w:hAnsi="Times New Roman" w:cs="Times New Roman"/>
          <w:color w:val="000000" w:themeColor="text1"/>
          <w:sz w:val="24"/>
          <w:szCs w:val="24"/>
          <w:lang w:val="en-GB" w:eastAsia="en-GB"/>
        </w:rPr>
        <w:t>because</w:t>
      </w:r>
      <w:r w:rsidR="00C53D0A" w:rsidRPr="009D27D9">
        <w:rPr>
          <w:rFonts w:ascii="Times New Roman" w:eastAsia="Times New Roman" w:hAnsi="Times New Roman" w:cs="Times New Roman"/>
          <w:color w:val="000000" w:themeColor="text1"/>
          <w:sz w:val="24"/>
          <w:szCs w:val="24"/>
          <w:lang w:val="en-GB" w:eastAsia="en-GB"/>
        </w:rPr>
        <w:t xml:space="preserve"> of the</w:t>
      </w:r>
      <w:r w:rsidR="00D60573" w:rsidRPr="009D27D9">
        <w:rPr>
          <w:rFonts w:ascii="Times New Roman" w:eastAsia="Times New Roman" w:hAnsi="Times New Roman" w:cs="Times New Roman"/>
          <w:color w:val="000000" w:themeColor="text1"/>
          <w:sz w:val="24"/>
          <w:szCs w:val="24"/>
          <w:lang w:val="en-GB" w:eastAsia="en-GB"/>
        </w:rPr>
        <w:t xml:space="preserve"> high level of background noise. </w:t>
      </w:r>
      <w:r w:rsidR="004B2A79" w:rsidRPr="009D27D9">
        <w:rPr>
          <w:rFonts w:ascii="Times New Roman" w:eastAsia="Times New Roman" w:hAnsi="Times New Roman" w:cs="Times New Roman"/>
          <w:color w:val="000000" w:themeColor="text1"/>
          <w:sz w:val="24"/>
          <w:szCs w:val="24"/>
          <w:lang w:val="en-GB" w:eastAsia="en-GB"/>
        </w:rPr>
        <w:t>Additionally, audio-recording of this type of informal conversational interview is not considered practical and may affect the ‘spontaneity and informality’ of the co</w:t>
      </w:r>
      <w:r w:rsidR="00745B04" w:rsidRPr="009D27D9">
        <w:rPr>
          <w:rFonts w:ascii="Times New Roman" w:eastAsia="Times New Roman" w:hAnsi="Times New Roman" w:cs="Times New Roman"/>
          <w:color w:val="000000" w:themeColor="text1"/>
          <w:sz w:val="24"/>
          <w:szCs w:val="24"/>
          <w:lang w:val="en-GB" w:eastAsia="en-GB"/>
        </w:rPr>
        <w:t xml:space="preserve">nversation </w:t>
      </w:r>
      <w:r w:rsidR="006638B1" w:rsidRPr="009D27D9">
        <w:rPr>
          <w:rFonts w:ascii="Times New Roman" w:eastAsia="Times New Roman" w:hAnsi="Times New Roman" w:cs="Times New Roman"/>
          <w:color w:val="000000" w:themeColor="text1"/>
          <w:sz w:val="24"/>
          <w:szCs w:val="24"/>
          <w:lang w:val="en-GB" w:eastAsia="en-GB"/>
        </w:rPr>
        <w:t>[197</w:t>
      </w:r>
      <w:r w:rsidR="00147866" w:rsidRPr="009D27D9">
        <w:rPr>
          <w:rFonts w:ascii="Times New Roman" w:eastAsia="Times New Roman" w:hAnsi="Times New Roman" w:cs="Times New Roman"/>
          <w:color w:val="000000" w:themeColor="text1"/>
          <w:sz w:val="24"/>
          <w:szCs w:val="24"/>
          <w:lang w:val="en-GB" w:eastAsia="en-GB"/>
        </w:rPr>
        <w:t>; p.294</w:t>
      </w:r>
      <w:r w:rsidR="004B2A79" w:rsidRPr="009D27D9">
        <w:rPr>
          <w:rFonts w:ascii="Times New Roman" w:eastAsia="Times New Roman" w:hAnsi="Times New Roman" w:cs="Times New Roman"/>
          <w:color w:val="000000" w:themeColor="text1"/>
          <w:sz w:val="24"/>
          <w:szCs w:val="24"/>
          <w:lang w:val="en-GB" w:eastAsia="en-GB"/>
        </w:rPr>
        <w:t xml:space="preserve">]. </w:t>
      </w:r>
    </w:p>
    <w:p w14:paraId="57757369" w14:textId="77777777" w:rsidR="007166AB" w:rsidRDefault="007166AB" w:rsidP="00745B04">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4FD96899" w14:textId="77777777" w:rsidR="00745B04" w:rsidRPr="00F45AFF" w:rsidRDefault="00D60573" w:rsidP="00F45AFF">
      <w:pPr>
        <w:widowControl w:val="0"/>
        <w:spacing w:after="0" w:line="480" w:lineRule="auto"/>
        <w:rPr>
          <w:rFonts w:ascii="Times New Roman" w:eastAsia="Times New Roman" w:hAnsi="Times New Roman" w:cs="Times New Roman"/>
          <w:color w:val="000000" w:themeColor="text1"/>
          <w:sz w:val="24"/>
          <w:szCs w:val="24"/>
          <w:lang w:val="en-GB" w:eastAsia="en-GB"/>
        </w:rPr>
      </w:pPr>
      <w:r w:rsidRPr="000C2DBA">
        <w:rPr>
          <w:rFonts w:ascii="Times New Roman" w:eastAsia="Times New Roman" w:hAnsi="Times New Roman" w:cs="Times New Roman"/>
          <w:color w:val="000000" w:themeColor="text1"/>
          <w:sz w:val="24"/>
          <w:szCs w:val="24"/>
          <w:lang w:val="en-GB" w:eastAsia="en-GB"/>
        </w:rPr>
        <w:t>Audio- recor</w:t>
      </w:r>
      <w:r w:rsidR="00C53D0A" w:rsidRPr="000C2DBA">
        <w:rPr>
          <w:rFonts w:ascii="Times New Roman" w:eastAsia="Times New Roman" w:hAnsi="Times New Roman" w:cs="Times New Roman"/>
          <w:color w:val="000000" w:themeColor="text1"/>
          <w:sz w:val="24"/>
          <w:szCs w:val="24"/>
          <w:lang w:val="en-GB" w:eastAsia="en-GB"/>
        </w:rPr>
        <w:t xml:space="preserve">dings may have been useful for the process map analysis sessions, however, I opted to continue with the handwritten notes since the staff participants were all on duty at </w:t>
      </w:r>
      <w:r w:rsidR="00745B04" w:rsidRPr="000C2DBA">
        <w:rPr>
          <w:rFonts w:ascii="Times New Roman" w:eastAsia="Times New Roman" w:hAnsi="Times New Roman" w:cs="Times New Roman"/>
          <w:color w:val="000000" w:themeColor="text1"/>
          <w:sz w:val="24"/>
          <w:szCs w:val="24"/>
          <w:lang w:val="en-GB" w:eastAsia="en-GB"/>
        </w:rPr>
        <w:t xml:space="preserve">the </w:t>
      </w:r>
      <w:r w:rsidR="00C53D0A" w:rsidRPr="000C2DBA">
        <w:rPr>
          <w:rFonts w:ascii="Times New Roman" w:eastAsia="Times New Roman" w:hAnsi="Times New Roman" w:cs="Times New Roman"/>
          <w:color w:val="000000" w:themeColor="text1"/>
          <w:sz w:val="24"/>
          <w:szCs w:val="24"/>
          <w:lang w:val="en-GB" w:eastAsia="en-GB"/>
        </w:rPr>
        <w:t xml:space="preserve">time and although the sessions were conducted in a private room, the staff were frequently interrupted during the sessions. </w:t>
      </w:r>
      <w:r w:rsidRPr="000C2DBA">
        <w:rPr>
          <w:rFonts w:ascii="Times New Roman" w:eastAsia="Times New Roman" w:hAnsi="Times New Roman" w:cs="Times New Roman"/>
          <w:color w:val="000000" w:themeColor="text1"/>
          <w:sz w:val="24"/>
          <w:szCs w:val="24"/>
          <w:lang w:val="en-GB" w:eastAsia="en-GB"/>
        </w:rPr>
        <w:t xml:space="preserve">Additionally, the senior nursing and physician staff were themselves talking handwritten notes thus </w:t>
      </w:r>
      <w:r w:rsidR="000C2DBA" w:rsidRPr="000C2DBA">
        <w:rPr>
          <w:rFonts w:ascii="Times New Roman" w:eastAsia="Times New Roman" w:hAnsi="Times New Roman" w:cs="Times New Roman"/>
          <w:color w:val="000000" w:themeColor="text1"/>
          <w:sz w:val="24"/>
          <w:szCs w:val="24"/>
          <w:lang w:val="en-GB" w:eastAsia="en-GB"/>
        </w:rPr>
        <w:t>my note taking was not intrusive and did not delay the process.</w:t>
      </w:r>
      <w:r w:rsidRPr="000C2DBA">
        <w:rPr>
          <w:rFonts w:ascii="Times New Roman" w:eastAsia="Times New Roman" w:hAnsi="Times New Roman" w:cs="Times New Roman"/>
          <w:color w:val="000000" w:themeColor="text1"/>
          <w:sz w:val="24"/>
          <w:szCs w:val="24"/>
          <w:lang w:val="en-GB" w:eastAsia="en-GB"/>
        </w:rPr>
        <w:t xml:space="preserve"> </w:t>
      </w:r>
    </w:p>
    <w:p w14:paraId="628E8D2C" w14:textId="77777777" w:rsidR="00C53D0A" w:rsidRPr="00745B04" w:rsidRDefault="00C53D0A" w:rsidP="00745B04">
      <w:pPr>
        <w:pStyle w:val="Heading3"/>
        <w:rPr>
          <w:rFonts w:eastAsia="Times New Roman"/>
          <w:color w:val="000000" w:themeColor="text1"/>
        </w:rPr>
      </w:pPr>
      <w:bookmarkStart w:id="648" w:name="_Toc516597350"/>
      <w:bookmarkStart w:id="649" w:name="_Toc531455428"/>
      <w:bookmarkStart w:id="650" w:name="_Toc532580356"/>
      <w:bookmarkStart w:id="651" w:name="_Toc534996931"/>
      <w:bookmarkStart w:id="652" w:name="_Toc534998065"/>
      <w:r w:rsidRPr="00F4262E">
        <w:rPr>
          <w:rFonts w:eastAsia="Times New Roman"/>
          <w:color w:val="000000" w:themeColor="text1"/>
        </w:rPr>
        <w:t>Generating the process maps</w:t>
      </w:r>
      <w:bookmarkEnd w:id="648"/>
      <w:bookmarkEnd w:id="649"/>
      <w:bookmarkEnd w:id="650"/>
      <w:bookmarkEnd w:id="651"/>
      <w:bookmarkEnd w:id="652"/>
    </w:p>
    <w:p w14:paraId="11CAB7CA" w14:textId="77777777" w:rsidR="00896470" w:rsidRDefault="00C53D0A" w:rsidP="004B425B">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At the end of the observational process mapping phases, I developed the process maps of the patient journey. I first read the transcribed field notes and identified the steps that the patients had experienced. Low level maps were constructed from the data to demonstrate the complexity of the process. This meant that steps such as ‘patient as walked to X-ray’ were included. The</w:t>
      </w:r>
      <w:r w:rsidR="00F32475">
        <w:rPr>
          <w:rFonts w:ascii="Times New Roman" w:eastAsia="Times New Roman" w:hAnsi="Times New Roman" w:cs="Times New Roman"/>
          <w:color w:val="000000" w:themeColor="text1"/>
          <w:sz w:val="24"/>
          <w:szCs w:val="24"/>
          <w:lang w:val="en-GB" w:eastAsia="en-GB"/>
        </w:rPr>
        <w:t xml:space="preserve"> main process map was constructed </w:t>
      </w:r>
      <w:r w:rsidR="00F32475" w:rsidRPr="007166AB">
        <w:rPr>
          <w:rFonts w:ascii="Times New Roman" w:eastAsia="Times New Roman" w:hAnsi="Times New Roman" w:cs="Times New Roman"/>
          <w:color w:val="000000" w:themeColor="text1"/>
          <w:sz w:val="24"/>
          <w:szCs w:val="24"/>
          <w:lang w:val="en-GB" w:eastAsia="en-GB"/>
        </w:rPr>
        <w:t>in Inspiration</w:t>
      </w:r>
      <w:r w:rsidR="00121DB8" w:rsidRPr="007166AB">
        <w:rPr>
          <w:rFonts w:ascii="Times New Roman" w:eastAsia="Times New Roman" w:hAnsi="Times New Roman" w:cs="Times New Roman"/>
          <w:color w:val="000000" w:themeColor="text1"/>
          <w:sz w:val="24"/>
          <w:szCs w:val="24"/>
          <w:lang w:val="en-GB" w:eastAsia="en-GB"/>
        </w:rPr>
        <w:t xml:space="preserve"> Software Version 9.2.3 IE</w:t>
      </w:r>
      <w:r w:rsidR="00F32475" w:rsidRPr="007166AB">
        <w:rPr>
          <w:rFonts w:ascii="Times New Roman" w:eastAsia="Times New Roman" w:hAnsi="Times New Roman" w:cs="Times New Roman"/>
          <w:color w:val="000000" w:themeColor="text1"/>
          <w:sz w:val="24"/>
          <w:szCs w:val="24"/>
          <w:lang w:val="en-GB" w:eastAsia="en-GB"/>
        </w:rPr>
        <w:t xml:space="preserve"> while </w:t>
      </w:r>
      <w:r w:rsidR="00F32475">
        <w:rPr>
          <w:rFonts w:ascii="Times New Roman" w:eastAsia="Times New Roman" w:hAnsi="Times New Roman" w:cs="Times New Roman"/>
          <w:color w:val="000000" w:themeColor="text1"/>
          <w:sz w:val="24"/>
          <w:szCs w:val="24"/>
          <w:lang w:val="en-GB" w:eastAsia="en-GB"/>
        </w:rPr>
        <w:t>the sub-process</w:t>
      </w:r>
      <w:r w:rsidRPr="00F4262E">
        <w:rPr>
          <w:rFonts w:ascii="Times New Roman" w:eastAsia="Times New Roman" w:hAnsi="Times New Roman" w:cs="Times New Roman"/>
          <w:color w:val="000000" w:themeColor="text1"/>
          <w:sz w:val="24"/>
          <w:szCs w:val="24"/>
          <w:lang w:val="en-GB" w:eastAsia="en-GB"/>
        </w:rPr>
        <w:t xml:space="preserve"> maps were constructed in Microsoft Excel using simple flowchart symbols. Once the maps were developed, they were printed and shown to key staff members who were asked to validate them to ensure that what I had observed was representative of the process. I validated the maps with staff members from key staffing groups- registrar, house officer, senior nurse, lab technician. I was not able to validate the maps with members from the escort and X-ray department</w:t>
      </w:r>
      <w:r w:rsidR="00430323">
        <w:rPr>
          <w:rFonts w:ascii="Times New Roman" w:eastAsia="Times New Roman" w:hAnsi="Times New Roman" w:cs="Times New Roman"/>
          <w:color w:val="000000" w:themeColor="text1"/>
          <w:sz w:val="24"/>
          <w:szCs w:val="24"/>
          <w:lang w:val="en-GB" w:eastAsia="en-GB"/>
        </w:rPr>
        <w:t xml:space="preserve"> at this time because of a lack of availability</w:t>
      </w:r>
      <w:r w:rsidRPr="00F4262E">
        <w:rPr>
          <w:rFonts w:ascii="Times New Roman" w:eastAsia="Times New Roman" w:hAnsi="Times New Roman" w:cs="Times New Roman"/>
          <w:color w:val="000000" w:themeColor="text1"/>
          <w:sz w:val="24"/>
          <w:szCs w:val="24"/>
          <w:lang w:val="en-GB" w:eastAsia="en-GB"/>
        </w:rPr>
        <w:t xml:space="preserve">. If the staff members had any areas of concern or disagreed with any </w:t>
      </w:r>
      <w:r w:rsidR="00147866" w:rsidRPr="00F4262E">
        <w:rPr>
          <w:rFonts w:ascii="Times New Roman" w:eastAsia="Times New Roman" w:hAnsi="Times New Roman" w:cs="Times New Roman"/>
          <w:color w:val="000000" w:themeColor="text1"/>
          <w:sz w:val="24"/>
          <w:szCs w:val="24"/>
          <w:lang w:val="en-GB" w:eastAsia="en-GB"/>
        </w:rPr>
        <w:t>steps,</w:t>
      </w:r>
      <w:r w:rsidRPr="00F4262E">
        <w:rPr>
          <w:rFonts w:ascii="Times New Roman" w:eastAsia="Times New Roman" w:hAnsi="Times New Roman" w:cs="Times New Roman"/>
          <w:color w:val="000000" w:themeColor="text1"/>
          <w:sz w:val="24"/>
          <w:szCs w:val="24"/>
          <w:lang w:val="en-GB" w:eastAsia="en-GB"/>
        </w:rPr>
        <w:t xml:space="preserve"> I repeat</w:t>
      </w:r>
      <w:r w:rsidR="004B425B">
        <w:rPr>
          <w:rFonts w:ascii="Times New Roman" w:eastAsia="Times New Roman" w:hAnsi="Times New Roman" w:cs="Times New Roman"/>
          <w:color w:val="000000" w:themeColor="text1"/>
          <w:sz w:val="24"/>
          <w:szCs w:val="24"/>
          <w:lang w:val="en-GB" w:eastAsia="en-GB"/>
        </w:rPr>
        <w:t xml:space="preserve">ed </w:t>
      </w:r>
      <w:r w:rsidRPr="00F4262E">
        <w:rPr>
          <w:rFonts w:ascii="Times New Roman" w:eastAsia="Times New Roman" w:hAnsi="Times New Roman" w:cs="Times New Roman"/>
          <w:color w:val="000000" w:themeColor="text1"/>
          <w:sz w:val="24"/>
          <w:szCs w:val="24"/>
          <w:lang w:val="en-GB" w:eastAsia="en-GB"/>
        </w:rPr>
        <w:t xml:space="preserve"> observation</w:t>
      </w:r>
      <w:r w:rsidR="004B425B">
        <w:rPr>
          <w:rFonts w:ascii="Times New Roman" w:eastAsia="Times New Roman" w:hAnsi="Times New Roman" w:cs="Times New Roman"/>
          <w:color w:val="000000" w:themeColor="text1"/>
          <w:sz w:val="24"/>
          <w:szCs w:val="24"/>
          <w:lang w:val="en-GB" w:eastAsia="en-GB"/>
        </w:rPr>
        <w:t>s on</w:t>
      </w:r>
      <w:r w:rsidRPr="00F4262E">
        <w:rPr>
          <w:rFonts w:ascii="Times New Roman" w:eastAsia="Times New Roman" w:hAnsi="Times New Roman" w:cs="Times New Roman"/>
          <w:color w:val="000000" w:themeColor="text1"/>
          <w:sz w:val="24"/>
          <w:szCs w:val="24"/>
          <w:lang w:val="en-GB" w:eastAsia="en-GB"/>
        </w:rPr>
        <w:t xml:space="preserve"> the particular step to clarify any discrepancies. For example, the registrar raised concerns about </w:t>
      </w:r>
      <w:r w:rsidR="004B425B">
        <w:rPr>
          <w:rFonts w:ascii="Times New Roman" w:eastAsia="Times New Roman" w:hAnsi="Times New Roman" w:cs="Times New Roman"/>
          <w:color w:val="000000" w:themeColor="text1"/>
          <w:sz w:val="24"/>
          <w:szCs w:val="24"/>
          <w:lang w:val="en-GB" w:eastAsia="en-GB"/>
        </w:rPr>
        <w:t>the ECG step</w:t>
      </w:r>
      <w:r w:rsidRPr="00F4262E">
        <w:rPr>
          <w:rFonts w:ascii="Times New Roman" w:eastAsia="Times New Roman" w:hAnsi="Times New Roman" w:cs="Times New Roman"/>
          <w:color w:val="000000" w:themeColor="text1"/>
          <w:sz w:val="24"/>
          <w:szCs w:val="24"/>
          <w:lang w:val="en-GB" w:eastAsia="en-GB"/>
        </w:rPr>
        <w:t xml:space="preserve"> in the </w:t>
      </w:r>
      <w:r w:rsidR="00896470">
        <w:rPr>
          <w:rFonts w:ascii="Times New Roman" w:eastAsia="Times New Roman" w:hAnsi="Times New Roman" w:cs="Times New Roman"/>
          <w:color w:val="000000" w:themeColor="text1"/>
          <w:sz w:val="24"/>
          <w:szCs w:val="24"/>
          <w:lang w:val="en-GB" w:eastAsia="en-GB"/>
        </w:rPr>
        <w:t xml:space="preserve">triage </w:t>
      </w:r>
      <w:r w:rsidRPr="00F4262E">
        <w:rPr>
          <w:rFonts w:ascii="Times New Roman" w:eastAsia="Times New Roman" w:hAnsi="Times New Roman" w:cs="Times New Roman"/>
          <w:color w:val="000000" w:themeColor="text1"/>
          <w:sz w:val="24"/>
          <w:szCs w:val="24"/>
          <w:lang w:val="en-GB" w:eastAsia="en-GB"/>
        </w:rPr>
        <w:t xml:space="preserve">process so I </w:t>
      </w:r>
      <w:r w:rsidR="004B425B">
        <w:rPr>
          <w:rFonts w:ascii="Times New Roman" w:eastAsia="Times New Roman" w:hAnsi="Times New Roman" w:cs="Times New Roman"/>
          <w:color w:val="000000" w:themeColor="text1"/>
          <w:sz w:val="24"/>
          <w:szCs w:val="24"/>
          <w:lang w:val="en-GB" w:eastAsia="en-GB"/>
        </w:rPr>
        <w:t>observed the step again</w:t>
      </w:r>
      <w:r w:rsidRPr="00F4262E">
        <w:rPr>
          <w:rFonts w:ascii="Times New Roman" w:eastAsia="Times New Roman" w:hAnsi="Times New Roman" w:cs="Times New Roman"/>
          <w:color w:val="000000" w:themeColor="text1"/>
          <w:sz w:val="24"/>
          <w:szCs w:val="24"/>
          <w:lang w:val="en-GB" w:eastAsia="en-GB"/>
        </w:rPr>
        <w:t xml:space="preserve"> </w:t>
      </w:r>
      <w:r w:rsidR="004B425B">
        <w:rPr>
          <w:rFonts w:ascii="Times New Roman" w:eastAsia="Times New Roman" w:hAnsi="Times New Roman" w:cs="Times New Roman"/>
          <w:color w:val="000000" w:themeColor="text1"/>
          <w:sz w:val="24"/>
          <w:szCs w:val="24"/>
          <w:lang w:val="en-GB" w:eastAsia="en-GB"/>
        </w:rPr>
        <w:t>to ensure that my interpretation of that step</w:t>
      </w:r>
      <w:r w:rsidRPr="00F4262E">
        <w:rPr>
          <w:rFonts w:ascii="Times New Roman" w:eastAsia="Times New Roman" w:hAnsi="Times New Roman" w:cs="Times New Roman"/>
          <w:color w:val="000000" w:themeColor="text1"/>
          <w:sz w:val="24"/>
          <w:szCs w:val="24"/>
          <w:lang w:val="en-GB" w:eastAsia="en-GB"/>
        </w:rPr>
        <w:t xml:space="preserve"> was accurate. </w:t>
      </w:r>
    </w:p>
    <w:p w14:paraId="28F97BF4" w14:textId="77777777" w:rsidR="00C53D0A" w:rsidRPr="00F4262E" w:rsidRDefault="00C53D0A" w:rsidP="00167ED3">
      <w:pPr>
        <w:spacing w:after="200" w:line="480" w:lineRule="auto"/>
        <w:rPr>
          <w:rFonts w:ascii="Times New Roman" w:eastAsia="Times New Roman" w:hAnsi="Times New Roman" w:cs="Times New Roman"/>
          <w:color w:val="000000" w:themeColor="text1"/>
          <w:sz w:val="24"/>
          <w:szCs w:val="24"/>
          <w:lang w:val="en-GB" w:eastAsia="en-GB"/>
        </w:rPr>
      </w:pPr>
      <w:r w:rsidRPr="00397144">
        <w:rPr>
          <w:rFonts w:ascii="Times New Roman" w:eastAsia="Times New Roman" w:hAnsi="Times New Roman" w:cs="Times New Roman"/>
          <w:color w:val="000000" w:themeColor="text1"/>
          <w:sz w:val="24"/>
          <w:szCs w:val="24"/>
          <w:lang w:val="en-GB" w:eastAsia="en-GB"/>
        </w:rPr>
        <w:lastRenderedPageBreak/>
        <w:t xml:space="preserve">After the departmental changes were implemented, the process maps were amended to include the changes and validated again with </w:t>
      </w:r>
      <w:r w:rsidR="004B425B" w:rsidRPr="00397144">
        <w:rPr>
          <w:rFonts w:ascii="Times New Roman" w:eastAsia="Times New Roman" w:hAnsi="Times New Roman" w:cs="Times New Roman"/>
          <w:color w:val="000000" w:themeColor="text1"/>
          <w:sz w:val="24"/>
          <w:szCs w:val="24"/>
          <w:lang w:val="en-GB" w:eastAsia="en-GB"/>
        </w:rPr>
        <w:t>one registrar, one house officer and one nurse</w:t>
      </w:r>
      <w:r w:rsidRPr="00397144">
        <w:rPr>
          <w:rFonts w:ascii="Times New Roman" w:eastAsia="Times New Roman" w:hAnsi="Times New Roman" w:cs="Times New Roman"/>
          <w:color w:val="000000" w:themeColor="text1"/>
          <w:sz w:val="24"/>
          <w:szCs w:val="24"/>
          <w:lang w:val="en-GB" w:eastAsia="en-GB"/>
        </w:rPr>
        <w:t xml:space="preserve">. </w:t>
      </w:r>
      <w:r w:rsidRPr="00F4262E">
        <w:rPr>
          <w:rFonts w:ascii="Times New Roman" w:eastAsia="Times New Roman" w:hAnsi="Times New Roman" w:cs="Times New Roman"/>
          <w:color w:val="000000" w:themeColor="text1"/>
          <w:sz w:val="24"/>
          <w:szCs w:val="24"/>
          <w:lang w:val="en-GB" w:eastAsia="en-GB"/>
        </w:rPr>
        <w:t>A third and final validation was done during the process map analysis sessions. In this session the maps were validated by all the main staffing groups- a consultant, head nurses, registrar, house officer, lab technician, radiographer and escort.</w:t>
      </w:r>
    </w:p>
    <w:p w14:paraId="061502A1" w14:textId="77777777" w:rsidR="00C53D0A" w:rsidRPr="00745B04" w:rsidRDefault="00C53D0A" w:rsidP="00745B04">
      <w:pPr>
        <w:pStyle w:val="Heading3"/>
        <w:rPr>
          <w:rFonts w:eastAsia="Times New Roman"/>
          <w:color w:val="000000" w:themeColor="text1"/>
        </w:rPr>
      </w:pPr>
      <w:bookmarkStart w:id="653" w:name="_Toc516597351"/>
      <w:bookmarkStart w:id="654" w:name="_Toc531455429"/>
      <w:bookmarkStart w:id="655" w:name="_Toc532580357"/>
      <w:bookmarkStart w:id="656" w:name="_Toc534996932"/>
      <w:bookmarkStart w:id="657" w:name="_Toc534998066"/>
      <w:r w:rsidRPr="00F4262E">
        <w:rPr>
          <w:rFonts w:eastAsia="Times New Roman"/>
          <w:color w:val="000000" w:themeColor="text1"/>
        </w:rPr>
        <w:t>Thematic Data analysis</w:t>
      </w:r>
      <w:bookmarkEnd w:id="653"/>
      <w:bookmarkEnd w:id="654"/>
      <w:bookmarkEnd w:id="655"/>
      <w:bookmarkEnd w:id="656"/>
      <w:bookmarkEnd w:id="657"/>
    </w:p>
    <w:p w14:paraId="6F129CCC" w14:textId="77777777" w:rsidR="00C53D0A" w:rsidRPr="00F4262E" w:rsidRDefault="00C53D0A" w:rsidP="00D60A3C">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Qualitative data analysis converts the raw data into meaningful findings related to the research questions. Qualitative data analysis aims to demonstrate the complexity of the phenomenon that was studied as well as ‘maki</w:t>
      </w:r>
      <w:r w:rsidR="00CF7E23" w:rsidRPr="00F4262E">
        <w:rPr>
          <w:rFonts w:ascii="Times New Roman" w:eastAsia="Times New Roman" w:hAnsi="Times New Roman" w:cs="Times New Roman"/>
          <w:color w:val="000000" w:themeColor="text1"/>
          <w:sz w:val="24"/>
          <w:szCs w:val="24"/>
          <w:lang w:val="en-GB" w:eastAsia="en-GB"/>
        </w:rPr>
        <w:t>ng sense’ of the complexity [</w:t>
      </w:r>
      <w:r w:rsidR="00B9291A">
        <w:rPr>
          <w:rFonts w:ascii="Times New Roman" w:eastAsia="Times New Roman" w:hAnsi="Times New Roman" w:cs="Times New Roman"/>
          <w:color w:val="000000" w:themeColor="text1"/>
          <w:sz w:val="24"/>
          <w:szCs w:val="24"/>
          <w:lang w:val="en-GB" w:eastAsia="en-GB"/>
        </w:rPr>
        <w:t>198</w:t>
      </w:r>
      <w:r w:rsidR="00705FA0">
        <w:rPr>
          <w:rFonts w:ascii="Times New Roman" w:eastAsia="Times New Roman" w:hAnsi="Times New Roman" w:cs="Times New Roman"/>
          <w:color w:val="000000" w:themeColor="text1"/>
          <w:sz w:val="24"/>
          <w:szCs w:val="24"/>
          <w:lang w:val="en-GB" w:eastAsia="en-GB"/>
        </w:rPr>
        <w:t>; p.175</w:t>
      </w:r>
      <w:r w:rsidRPr="00F4262E">
        <w:rPr>
          <w:rFonts w:ascii="Times New Roman" w:eastAsia="Times New Roman" w:hAnsi="Times New Roman" w:cs="Times New Roman"/>
          <w:color w:val="000000" w:themeColor="text1"/>
          <w:sz w:val="24"/>
          <w:szCs w:val="24"/>
          <w:lang w:val="en-GB" w:eastAsia="en-GB"/>
        </w:rPr>
        <w:t>].  Green and Thorogood also suggest several aims of dat</w:t>
      </w:r>
      <w:r w:rsidR="00CF7E23" w:rsidRPr="00F4262E">
        <w:rPr>
          <w:rFonts w:ascii="Times New Roman" w:eastAsia="Times New Roman" w:hAnsi="Times New Roman" w:cs="Times New Roman"/>
          <w:color w:val="000000" w:themeColor="text1"/>
          <w:sz w:val="24"/>
          <w:szCs w:val="24"/>
          <w:lang w:val="en-GB" w:eastAsia="en-GB"/>
        </w:rPr>
        <w:t>a analysis</w:t>
      </w:r>
      <w:r w:rsidR="00D60A3C">
        <w:rPr>
          <w:rFonts w:ascii="Times New Roman" w:eastAsia="Times New Roman" w:hAnsi="Times New Roman" w:cs="Times New Roman"/>
          <w:color w:val="000000" w:themeColor="text1"/>
          <w:sz w:val="24"/>
          <w:szCs w:val="24"/>
          <w:lang w:val="en-GB" w:eastAsia="en-GB"/>
        </w:rPr>
        <w:t xml:space="preserve"> including developing conceptual definitions and typologies, producing new theories and exploring explanations amongst attitudes, behaviours and experiences </w:t>
      </w:r>
      <w:r w:rsidR="00CF7E23" w:rsidRPr="00F4262E">
        <w:rPr>
          <w:rFonts w:ascii="Times New Roman" w:eastAsia="Times New Roman" w:hAnsi="Times New Roman" w:cs="Times New Roman"/>
          <w:color w:val="000000" w:themeColor="text1"/>
          <w:sz w:val="24"/>
          <w:szCs w:val="24"/>
          <w:lang w:val="en-GB" w:eastAsia="en-GB"/>
        </w:rPr>
        <w:t>[</w:t>
      </w:r>
      <w:r w:rsidR="00B9291A">
        <w:rPr>
          <w:rFonts w:ascii="Times New Roman" w:eastAsia="Times New Roman" w:hAnsi="Times New Roman" w:cs="Times New Roman"/>
          <w:color w:val="000000" w:themeColor="text1"/>
          <w:sz w:val="24"/>
          <w:szCs w:val="24"/>
          <w:lang w:val="en-GB" w:eastAsia="en-GB"/>
        </w:rPr>
        <w:t>198</w:t>
      </w:r>
      <w:r w:rsidR="00D60A3C">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 </w:t>
      </w:r>
    </w:p>
    <w:p w14:paraId="381634CC" w14:textId="77777777" w:rsidR="00C53D0A" w:rsidRPr="00F4262E" w:rsidRDefault="00C53D0A" w:rsidP="00C854B0">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A thematic analysis was</w:t>
      </w:r>
      <w:r w:rsidR="004B425B">
        <w:rPr>
          <w:rFonts w:ascii="Times New Roman" w:eastAsia="Times New Roman" w:hAnsi="Times New Roman" w:cs="Times New Roman"/>
          <w:color w:val="000000" w:themeColor="text1"/>
          <w:sz w:val="24"/>
          <w:szCs w:val="24"/>
          <w:lang w:val="en-GB" w:eastAsia="en-GB"/>
        </w:rPr>
        <w:t xml:space="preserve"> chosen for the data analysis in</w:t>
      </w:r>
      <w:r w:rsidRPr="00F4262E">
        <w:rPr>
          <w:rFonts w:ascii="Times New Roman" w:eastAsia="Times New Roman" w:hAnsi="Times New Roman" w:cs="Times New Roman"/>
          <w:color w:val="000000" w:themeColor="text1"/>
          <w:sz w:val="24"/>
          <w:szCs w:val="24"/>
          <w:lang w:val="en-GB" w:eastAsia="en-GB"/>
        </w:rPr>
        <w:t xml:space="preserve"> this study. The thematic analysis process undertaken is based on that described by Braun and Clarke, who define thematic analysis as ‘a method for identifying, analysing and reporting patterns (themes) within the data’ [</w:t>
      </w:r>
      <w:r w:rsidR="00B9291A">
        <w:rPr>
          <w:rFonts w:ascii="Times New Roman" w:eastAsia="Times New Roman" w:hAnsi="Times New Roman" w:cs="Times New Roman"/>
          <w:color w:val="000000" w:themeColor="text1"/>
          <w:sz w:val="24"/>
          <w:szCs w:val="24"/>
          <w:lang w:val="en-GB" w:eastAsia="en-GB"/>
        </w:rPr>
        <w:t>199</w:t>
      </w:r>
      <w:r w:rsidRPr="00F4262E">
        <w:rPr>
          <w:rFonts w:ascii="Times New Roman" w:eastAsia="Times New Roman" w:hAnsi="Times New Roman" w:cs="Times New Roman"/>
          <w:color w:val="000000" w:themeColor="text1"/>
          <w:sz w:val="24"/>
          <w:szCs w:val="24"/>
          <w:lang w:val="en-GB" w:eastAsia="en-GB"/>
        </w:rPr>
        <w:t>].</w:t>
      </w:r>
      <w:r w:rsidR="0010766F">
        <w:rPr>
          <w:rFonts w:ascii="Times New Roman" w:eastAsia="Times New Roman" w:hAnsi="Times New Roman" w:cs="Times New Roman"/>
          <w:color w:val="000000" w:themeColor="text1"/>
          <w:sz w:val="24"/>
          <w:szCs w:val="24"/>
          <w:lang w:val="en-GB" w:eastAsia="en-GB"/>
        </w:rPr>
        <w:t xml:space="preserve"> Thematic analysis is considered</w:t>
      </w:r>
      <w:r w:rsidRPr="00F4262E">
        <w:rPr>
          <w:rFonts w:ascii="Times New Roman" w:eastAsia="Times New Roman" w:hAnsi="Times New Roman" w:cs="Times New Roman"/>
          <w:color w:val="000000" w:themeColor="text1"/>
          <w:sz w:val="24"/>
          <w:szCs w:val="24"/>
          <w:lang w:val="en-GB" w:eastAsia="en-GB"/>
        </w:rPr>
        <w:t xml:space="preserve"> flexible</w:t>
      </w:r>
      <w:r w:rsidR="00C854B0">
        <w:rPr>
          <w:rFonts w:ascii="Times New Roman" w:eastAsia="Times New Roman" w:hAnsi="Times New Roman" w:cs="Times New Roman"/>
          <w:color w:val="000000" w:themeColor="text1"/>
          <w:sz w:val="24"/>
          <w:szCs w:val="24"/>
          <w:lang w:val="en-GB" w:eastAsia="en-GB"/>
        </w:rPr>
        <w:t xml:space="preserve"> and may be used with any type of qualitative method and</w:t>
      </w:r>
      <w:r w:rsidRPr="00F4262E">
        <w:rPr>
          <w:rFonts w:ascii="Times New Roman" w:eastAsia="Times New Roman" w:hAnsi="Times New Roman" w:cs="Times New Roman"/>
          <w:color w:val="000000" w:themeColor="text1"/>
          <w:sz w:val="24"/>
          <w:szCs w:val="24"/>
          <w:lang w:val="en-GB" w:eastAsia="en-GB"/>
        </w:rPr>
        <w:t xml:space="preserve"> theoretical framework or none at all [</w:t>
      </w:r>
      <w:r w:rsidR="00B9291A">
        <w:rPr>
          <w:rFonts w:ascii="Times New Roman" w:eastAsia="Times New Roman" w:hAnsi="Times New Roman" w:cs="Times New Roman"/>
          <w:color w:val="000000" w:themeColor="text1"/>
          <w:sz w:val="24"/>
          <w:szCs w:val="24"/>
          <w:lang w:val="en-GB" w:eastAsia="en-GB"/>
        </w:rPr>
        <w:t>199</w:t>
      </w:r>
      <w:r w:rsidR="002959BC">
        <w:rPr>
          <w:rFonts w:ascii="Times New Roman" w:eastAsia="Times New Roman" w:hAnsi="Times New Roman" w:cs="Times New Roman"/>
          <w:color w:val="000000" w:themeColor="text1"/>
          <w:sz w:val="24"/>
          <w:szCs w:val="24"/>
          <w:lang w:val="en-GB" w:eastAsia="en-GB"/>
        </w:rPr>
        <w:t xml:space="preserve">, </w:t>
      </w:r>
      <w:r w:rsidR="002959BC" w:rsidRPr="006638B1">
        <w:rPr>
          <w:rFonts w:ascii="Times New Roman" w:eastAsia="Times New Roman" w:hAnsi="Times New Roman" w:cs="Times New Roman"/>
          <w:color w:val="000000" w:themeColor="text1"/>
          <w:sz w:val="24"/>
          <w:szCs w:val="24"/>
          <w:lang w:val="en-GB" w:eastAsia="en-GB"/>
        </w:rPr>
        <w:t>200</w:t>
      </w:r>
      <w:r w:rsidR="007166AB" w:rsidRPr="006638B1">
        <w:rPr>
          <w:rFonts w:ascii="Times New Roman" w:eastAsia="Times New Roman" w:hAnsi="Times New Roman" w:cs="Times New Roman"/>
          <w:color w:val="000000" w:themeColor="text1"/>
          <w:sz w:val="24"/>
          <w:szCs w:val="24"/>
          <w:lang w:val="en-GB" w:eastAsia="en-GB"/>
        </w:rPr>
        <w:t>; p.</w:t>
      </w:r>
      <w:r w:rsidR="00C854B0" w:rsidRPr="006638B1">
        <w:rPr>
          <w:rFonts w:ascii="Times New Roman" w:eastAsia="Times New Roman" w:hAnsi="Times New Roman" w:cs="Times New Roman"/>
          <w:color w:val="000000" w:themeColor="text1"/>
          <w:sz w:val="24"/>
          <w:szCs w:val="24"/>
          <w:lang w:val="en-GB" w:eastAsia="en-GB"/>
        </w:rPr>
        <w:t>470]</w:t>
      </w:r>
      <w:r w:rsidRPr="006638B1">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 Six phases of thematic analysis have been described</w:t>
      </w:r>
      <w:r w:rsidR="0010766F">
        <w:rPr>
          <w:rFonts w:ascii="Times New Roman" w:eastAsia="Times New Roman" w:hAnsi="Times New Roman" w:cs="Times New Roman"/>
          <w:color w:val="000000" w:themeColor="text1"/>
          <w:sz w:val="24"/>
          <w:szCs w:val="24"/>
          <w:lang w:val="en-GB" w:eastAsia="en-GB"/>
        </w:rPr>
        <w:t xml:space="preserve"> by Braun and Clarke</w:t>
      </w:r>
      <w:r w:rsidRPr="00F4262E">
        <w:rPr>
          <w:rFonts w:ascii="Times New Roman" w:eastAsia="Times New Roman" w:hAnsi="Times New Roman" w:cs="Times New Roman"/>
          <w:color w:val="000000" w:themeColor="text1"/>
          <w:sz w:val="24"/>
          <w:szCs w:val="24"/>
          <w:lang w:val="en-GB" w:eastAsia="en-GB"/>
        </w:rPr>
        <w:t xml:space="preserve"> and are outlined in table 1</w:t>
      </w:r>
      <w:r w:rsidR="00DC2B51" w:rsidRPr="00F4262E">
        <w:rPr>
          <w:rFonts w:ascii="Times New Roman" w:eastAsia="Times New Roman" w:hAnsi="Times New Roman" w:cs="Times New Roman"/>
          <w:color w:val="000000" w:themeColor="text1"/>
          <w:sz w:val="24"/>
          <w:szCs w:val="24"/>
          <w:lang w:val="en-GB" w:eastAsia="en-GB"/>
        </w:rPr>
        <w:t>7</w:t>
      </w:r>
      <w:r w:rsidR="002959BC">
        <w:rPr>
          <w:rFonts w:ascii="Times New Roman" w:eastAsia="Times New Roman" w:hAnsi="Times New Roman" w:cs="Times New Roman"/>
          <w:color w:val="000000" w:themeColor="text1"/>
          <w:sz w:val="24"/>
          <w:szCs w:val="24"/>
          <w:lang w:val="en-GB" w:eastAsia="en-GB"/>
        </w:rPr>
        <w:t xml:space="preserve"> [199]</w:t>
      </w:r>
      <w:r w:rsidRPr="00F4262E">
        <w:rPr>
          <w:rFonts w:ascii="Times New Roman" w:eastAsia="Times New Roman" w:hAnsi="Times New Roman" w:cs="Times New Roman"/>
          <w:color w:val="000000" w:themeColor="text1"/>
          <w:sz w:val="24"/>
          <w:szCs w:val="24"/>
          <w:lang w:val="en-GB" w:eastAsia="en-GB"/>
        </w:rPr>
        <w:t xml:space="preserve">. </w:t>
      </w:r>
    </w:p>
    <w:p w14:paraId="46F44529" w14:textId="77777777" w:rsidR="00397144" w:rsidRDefault="00397144" w:rsidP="00C53D0A">
      <w:pPr>
        <w:spacing w:after="200" w:line="480" w:lineRule="auto"/>
        <w:rPr>
          <w:rFonts w:ascii="Times New Roman" w:eastAsia="Times New Roman" w:hAnsi="Times New Roman" w:cs="Times New Roman"/>
          <w:color w:val="000000" w:themeColor="text1"/>
          <w:sz w:val="24"/>
          <w:szCs w:val="24"/>
          <w:lang w:val="en-GB" w:eastAsia="en-GB"/>
        </w:rPr>
      </w:pPr>
    </w:p>
    <w:p w14:paraId="240E0193" w14:textId="77777777" w:rsidR="00397144" w:rsidRDefault="00397144" w:rsidP="00C53D0A">
      <w:pPr>
        <w:spacing w:after="200" w:line="480" w:lineRule="auto"/>
        <w:rPr>
          <w:rFonts w:ascii="Times New Roman" w:eastAsia="Times New Roman" w:hAnsi="Times New Roman" w:cs="Times New Roman"/>
          <w:color w:val="000000" w:themeColor="text1"/>
          <w:sz w:val="24"/>
          <w:szCs w:val="24"/>
          <w:lang w:val="en-GB" w:eastAsia="en-GB"/>
        </w:rPr>
      </w:pPr>
    </w:p>
    <w:p w14:paraId="485F2969" w14:textId="77777777" w:rsidR="00F45AFF" w:rsidRDefault="00F45AFF" w:rsidP="00C53D0A">
      <w:pPr>
        <w:spacing w:after="200" w:line="480" w:lineRule="auto"/>
        <w:rPr>
          <w:rFonts w:ascii="Times New Roman" w:eastAsia="Times New Roman" w:hAnsi="Times New Roman" w:cs="Times New Roman"/>
          <w:color w:val="000000" w:themeColor="text1"/>
          <w:sz w:val="24"/>
          <w:szCs w:val="24"/>
          <w:lang w:val="en-GB" w:eastAsia="en-GB"/>
        </w:rPr>
      </w:pPr>
    </w:p>
    <w:p w14:paraId="05C48627" w14:textId="77777777" w:rsidR="00D60A3C" w:rsidRDefault="00D60A3C" w:rsidP="00C53D0A">
      <w:pPr>
        <w:spacing w:after="200" w:line="480" w:lineRule="auto"/>
        <w:rPr>
          <w:rFonts w:ascii="Times New Roman" w:eastAsia="Times New Roman" w:hAnsi="Times New Roman" w:cs="Times New Roman"/>
          <w:color w:val="000000" w:themeColor="text1"/>
          <w:sz w:val="24"/>
          <w:szCs w:val="24"/>
          <w:lang w:val="en-GB" w:eastAsia="en-GB"/>
        </w:rPr>
      </w:pPr>
    </w:p>
    <w:p w14:paraId="5F5B33F3" w14:textId="77777777" w:rsidR="00D60A3C" w:rsidRDefault="00D60A3C" w:rsidP="00C53D0A">
      <w:pPr>
        <w:spacing w:after="200" w:line="480" w:lineRule="auto"/>
        <w:rPr>
          <w:rFonts w:ascii="Times New Roman" w:eastAsia="Times New Roman" w:hAnsi="Times New Roman" w:cs="Times New Roman"/>
          <w:color w:val="000000" w:themeColor="text1"/>
          <w:sz w:val="24"/>
          <w:szCs w:val="24"/>
          <w:lang w:val="en-GB" w:eastAsia="en-GB"/>
        </w:rPr>
      </w:pPr>
    </w:p>
    <w:p w14:paraId="48E4CA71" w14:textId="77777777" w:rsidR="00D60A3C" w:rsidRDefault="00D60A3C" w:rsidP="00C53D0A">
      <w:pPr>
        <w:spacing w:after="200" w:line="480" w:lineRule="auto"/>
        <w:rPr>
          <w:rFonts w:ascii="Times New Roman" w:eastAsia="Times New Roman" w:hAnsi="Times New Roman" w:cs="Times New Roman"/>
          <w:color w:val="000000" w:themeColor="text1"/>
          <w:sz w:val="24"/>
          <w:szCs w:val="24"/>
          <w:lang w:val="en-GB" w:eastAsia="en-GB"/>
        </w:rPr>
      </w:pPr>
    </w:p>
    <w:p w14:paraId="0C3730BD" w14:textId="77777777" w:rsidR="00C53D0A" w:rsidRPr="00F4262E" w:rsidRDefault="00C53D0A" w:rsidP="00C53D0A">
      <w:pPr>
        <w:spacing w:after="20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lastRenderedPageBreak/>
        <w:t>Table 1</w:t>
      </w:r>
      <w:r w:rsidR="00DC2B51" w:rsidRPr="00F4262E">
        <w:rPr>
          <w:rFonts w:ascii="Times New Roman" w:eastAsia="Times New Roman" w:hAnsi="Times New Roman" w:cs="Times New Roman"/>
          <w:color w:val="000000" w:themeColor="text1"/>
          <w:sz w:val="24"/>
          <w:szCs w:val="24"/>
          <w:lang w:val="en-GB" w:eastAsia="en-GB"/>
        </w:rPr>
        <w:t>7</w:t>
      </w:r>
      <w:r w:rsidRPr="00F4262E">
        <w:rPr>
          <w:rFonts w:ascii="Times New Roman" w:eastAsia="Times New Roman" w:hAnsi="Times New Roman" w:cs="Times New Roman"/>
          <w:color w:val="000000" w:themeColor="text1"/>
          <w:sz w:val="24"/>
          <w:szCs w:val="24"/>
          <w:lang w:val="en-GB" w:eastAsia="en-GB"/>
        </w:rPr>
        <w:t>. Stages of thematic analysis</w:t>
      </w:r>
      <w:r w:rsidR="00FF1839">
        <w:rPr>
          <w:rFonts w:ascii="Times New Roman" w:eastAsia="Times New Roman" w:hAnsi="Times New Roman" w:cs="Times New Roman"/>
          <w:color w:val="000000" w:themeColor="text1"/>
          <w:sz w:val="24"/>
          <w:szCs w:val="24"/>
          <w:lang w:val="en-GB" w:eastAsia="en-GB"/>
        </w:rPr>
        <w:t xml:space="preserve"> [199; p.87, Table 1]</w:t>
      </w:r>
    </w:p>
    <w:tbl>
      <w:tblPr>
        <w:tblStyle w:val="TableGrid12"/>
        <w:tblW w:w="0" w:type="auto"/>
        <w:tblLook w:val="04A0" w:firstRow="1" w:lastRow="0" w:firstColumn="1" w:lastColumn="0" w:noHBand="0" w:noVBand="1"/>
      </w:tblPr>
      <w:tblGrid>
        <w:gridCol w:w="1931"/>
        <w:gridCol w:w="7697"/>
      </w:tblGrid>
      <w:tr w:rsidR="00C53D0A" w:rsidRPr="00F4262E" w14:paraId="37EFA1DF" w14:textId="77777777" w:rsidTr="00C53D0A">
        <w:tc>
          <w:tcPr>
            <w:tcW w:w="0" w:type="auto"/>
          </w:tcPr>
          <w:p w14:paraId="3C55746A" w14:textId="77777777" w:rsidR="00C53D0A" w:rsidRPr="00F4262E" w:rsidRDefault="00DF2BB8" w:rsidP="000E3C2F">
            <w:pPr>
              <w:spacing w:after="200"/>
              <w:rPr>
                <w:rFonts w:ascii="Times New Roman" w:eastAsia="Times New Roman" w:hAnsi="Times New Roman" w:cs="Times New Roman"/>
                <w:b/>
                <w:color w:val="000000" w:themeColor="text1"/>
                <w:sz w:val="24"/>
                <w:szCs w:val="24"/>
                <w:lang w:val="en-GB" w:eastAsia="en-GB"/>
              </w:rPr>
            </w:pPr>
            <w:r>
              <w:rPr>
                <w:rFonts w:ascii="Times New Roman" w:eastAsia="Calibri" w:hAnsi="Times New Roman" w:cs="Times New Roman"/>
                <w:b/>
                <w:color w:val="000000" w:themeColor="text1"/>
                <w:sz w:val="24"/>
                <w:szCs w:val="24"/>
                <w:lang w:val="en-GB" w:eastAsia="en-GB"/>
              </w:rPr>
              <w:t>Stage</w:t>
            </w:r>
          </w:p>
        </w:tc>
        <w:tc>
          <w:tcPr>
            <w:tcW w:w="0" w:type="auto"/>
          </w:tcPr>
          <w:p w14:paraId="355FD15D" w14:textId="77777777" w:rsidR="00C53D0A" w:rsidRPr="00F4262E" w:rsidRDefault="00C53D0A" w:rsidP="000E3C2F">
            <w:pPr>
              <w:spacing w:after="200"/>
              <w:rPr>
                <w:rFonts w:ascii="Times New Roman" w:eastAsia="Times New Roman" w:hAnsi="Times New Roman" w:cs="Times New Roman"/>
                <w:b/>
                <w:color w:val="000000" w:themeColor="text1"/>
                <w:sz w:val="24"/>
                <w:szCs w:val="24"/>
                <w:lang w:val="en-GB" w:eastAsia="en-GB"/>
              </w:rPr>
            </w:pPr>
            <w:r w:rsidRPr="00F4262E">
              <w:rPr>
                <w:rFonts w:ascii="Times New Roman" w:eastAsia="Calibri" w:hAnsi="Times New Roman" w:cs="Times New Roman"/>
                <w:b/>
                <w:color w:val="000000" w:themeColor="text1"/>
                <w:sz w:val="24"/>
                <w:szCs w:val="24"/>
                <w:lang w:val="en-GB" w:eastAsia="en-GB"/>
              </w:rPr>
              <w:t>Description of the process</w:t>
            </w:r>
          </w:p>
        </w:tc>
      </w:tr>
      <w:tr w:rsidR="00C53D0A" w:rsidRPr="00F4262E" w14:paraId="3579BE1D" w14:textId="77777777" w:rsidTr="00C53D0A">
        <w:tc>
          <w:tcPr>
            <w:tcW w:w="0" w:type="auto"/>
          </w:tcPr>
          <w:p w14:paraId="7F21AD9E" w14:textId="77777777" w:rsidR="00C53D0A" w:rsidRPr="00F4262E" w:rsidRDefault="00DF2BB8" w:rsidP="000E3C2F">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Data familiarisation</w:t>
            </w:r>
          </w:p>
        </w:tc>
        <w:tc>
          <w:tcPr>
            <w:tcW w:w="0" w:type="auto"/>
          </w:tcPr>
          <w:p w14:paraId="4A0E7CC9" w14:textId="77777777" w:rsidR="00C53D0A" w:rsidRPr="00F4262E" w:rsidRDefault="00DF2BB8" w:rsidP="000E3C2F">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Transcribing data</w:t>
            </w:r>
            <w:r w:rsidR="00C53D0A" w:rsidRPr="00F4262E">
              <w:rPr>
                <w:rFonts w:ascii="Times New Roman" w:hAnsi="Times New Roman" w:cs="Times New Roman"/>
                <w:color w:val="000000" w:themeColor="text1"/>
              </w:rPr>
              <w:t>, reading and re-reading the dat</w:t>
            </w:r>
            <w:r>
              <w:rPr>
                <w:rFonts w:ascii="Times New Roman" w:hAnsi="Times New Roman" w:cs="Times New Roman"/>
                <w:color w:val="000000" w:themeColor="text1"/>
              </w:rPr>
              <w:t xml:space="preserve">a, noting </w:t>
            </w:r>
            <w:r w:rsidR="00C53D0A" w:rsidRPr="00F4262E">
              <w:rPr>
                <w:rFonts w:ascii="Times New Roman" w:hAnsi="Times New Roman" w:cs="Times New Roman"/>
                <w:color w:val="000000" w:themeColor="text1"/>
              </w:rPr>
              <w:t>initial ideas.</w:t>
            </w:r>
          </w:p>
          <w:p w14:paraId="28D60490" w14:textId="77777777" w:rsidR="00C53D0A" w:rsidRPr="00F4262E" w:rsidRDefault="00C53D0A" w:rsidP="000E3C2F">
            <w:pPr>
              <w:autoSpaceDE w:val="0"/>
              <w:autoSpaceDN w:val="0"/>
              <w:adjustRightInd w:val="0"/>
              <w:rPr>
                <w:rFonts w:ascii="Times New Roman" w:hAnsi="Times New Roman" w:cs="Times New Roman"/>
                <w:color w:val="000000" w:themeColor="text1"/>
              </w:rPr>
            </w:pPr>
          </w:p>
        </w:tc>
      </w:tr>
      <w:tr w:rsidR="00C53D0A" w:rsidRPr="00F4262E" w14:paraId="5EFEF90D" w14:textId="77777777" w:rsidTr="00C53D0A">
        <w:tc>
          <w:tcPr>
            <w:tcW w:w="0" w:type="auto"/>
          </w:tcPr>
          <w:p w14:paraId="1A7F220C" w14:textId="77777777" w:rsidR="00C53D0A" w:rsidRPr="00F4262E" w:rsidRDefault="00C53D0A" w:rsidP="000E3C2F">
            <w:pPr>
              <w:spacing w:after="200"/>
              <w:rPr>
                <w:rFonts w:ascii="Times New Roman" w:eastAsia="Times New Roman" w:hAnsi="Times New Roman" w:cs="Times New Roman"/>
                <w:color w:val="000000" w:themeColor="text1"/>
                <w:lang w:val="en-GB" w:eastAsia="en-GB"/>
              </w:rPr>
            </w:pPr>
            <w:r w:rsidRPr="00F4262E">
              <w:rPr>
                <w:rFonts w:ascii="Times New Roman" w:eastAsia="Calibri" w:hAnsi="Times New Roman" w:cs="Times New Roman"/>
                <w:color w:val="000000" w:themeColor="text1"/>
                <w:lang w:val="en-GB" w:eastAsia="en-GB"/>
              </w:rPr>
              <w:t>Generating initial codes</w:t>
            </w:r>
          </w:p>
        </w:tc>
        <w:tc>
          <w:tcPr>
            <w:tcW w:w="0" w:type="auto"/>
          </w:tcPr>
          <w:p w14:paraId="1A49F317" w14:textId="77777777" w:rsidR="00C53D0A" w:rsidRDefault="00C53D0A" w:rsidP="000E3C2F">
            <w:pPr>
              <w:autoSpaceDE w:val="0"/>
              <w:autoSpaceDN w:val="0"/>
              <w:adjustRightInd w:val="0"/>
              <w:rPr>
                <w:rFonts w:ascii="Times New Roman" w:hAnsi="Times New Roman" w:cs="Times New Roman"/>
                <w:color w:val="000000" w:themeColor="text1"/>
              </w:rPr>
            </w:pPr>
            <w:r w:rsidRPr="00F4262E">
              <w:rPr>
                <w:rFonts w:ascii="Times New Roman" w:hAnsi="Times New Roman" w:cs="Times New Roman"/>
                <w:color w:val="000000" w:themeColor="text1"/>
              </w:rPr>
              <w:t>Coding interesting features of the data in a systematic fashion across the entire data set, collating data relevant to each code.</w:t>
            </w:r>
          </w:p>
          <w:p w14:paraId="21FF6CD5" w14:textId="77777777" w:rsidR="00DF2BB8" w:rsidRPr="00F4262E" w:rsidRDefault="00DF2BB8" w:rsidP="000E3C2F">
            <w:pPr>
              <w:autoSpaceDE w:val="0"/>
              <w:autoSpaceDN w:val="0"/>
              <w:adjustRightInd w:val="0"/>
              <w:rPr>
                <w:rFonts w:ascii="Times New Roman" w:hAnsi="Times New Roman" w:cs="Times New Roman"/>
                <w:color w:val="000000" w:themeColor="text1"/>
              </w:rPr>
            </w:pPr>
          </w:p>
        </w:tc>
      </w:tr>
      <w:tr w:rsidR="00C53D0A" w:rsidRPr="00F4262E" w14:paraId="23C5DB98" w14:textId="77777777" w:rsidTr="00C53D0A">
        <w:tc>
          <w:tcPr>
            <w:tcW w:w="0" w:type="auto"/>
          </w:tcPr>
          <w:p w14:paraId="76A5411C" w14:textId="77777777" w:rsidR="00C53D0A" w:rsidRPr="00F4262E" w:rsidRDefault="000E3C2F" w:rsidP="000E3C2F">
            <w:pPr>
              <w:spacing w:after="200"/>
              <w:rPr>
                <w:rFonts w:ascii="Times New Roman" w:eastAsia="Times New Roman" w:hAnsi="Times New Roman" w:cs="Times New Roman"/>
                <w:color w:val="000000" w:themeColor="text1"/>
                <w:lang w:val="en-GB" w:eastAsia="en-GB"/>
              </w:rPr>
            </w:pPr>
            <w:r>
              <w:rPr>
                <w:rFonts w:ascii="Times New Roman" w:eastAsia="Calibri" w:hAnsi="Times New Roman" w:cs="Times New Roman"/>
                <w:color w:val="000000" w:themeColor="text1"/>
                <w:lang w:val="en-GB" w:eastAsia="en-GB"/>
              </w:rPr>
              <w:t>Searching for themes</w:t>
            </w:r>
          </w:p>
        </w:tc>
        <w:tc>
          <w:tcPr>
            <w:tcW w:w="0" w:type="auto"/>
          </w:tcPr>
          <w:p w14:paraId="3CBFC3C3" w14:textId="77777777" w:rsidR="00C53D0A" w:rsidRPr="00F4262E" w:rsidRDefault="00C53D0A" w:rsidP="000E3C2F">
            <w:pPr>
              <w:autoSpaceDE w:val="0"/>
              <w:autoSpaceDN w:val="0"/>
              <w:adjustRightInd w:val="0"/>
              <w:rPr>
                <w:rFonts w:ascii="Times New Roman" w:hAnsi="Times New Roman" w:cs="Times New Roman"/>
                <w:color w:val="000000" w:themeColor="text1"/>
              </w:rPr>
            </w:pPr>
            <w:r w:rsidRPr="00F4262E">
              <w:rPr>
                <w:rFonts w:ascii="Times New Roman" w:hAnsi="Times New Roman" w:cs="Times New Roman"/>
                <w:color w:val="000000" w:themeColor="text1"/>
              </w:rPr>
              <w:t>Collating codes into potential themes, gathering all data relevant to each potential theme.</w:t>
            </w:r>
          </w:p>
        </w:tc>
      </w:tr>
      <w:tr w:rsidR="00C53D0A" w:rsidRPr="00F4262E" w14:paraId="7491CE40" w14:textId="77777777" w:rsidTr="00C53D0A">
        <w:tc>
          <w:tcPr>
            <w:tcW w:w="0" w:type="auto"/>
          </w:tcPr>
          <w:p w14:paraId="78862231" w14:textId="77777777" w:rsidR="00C53D0A" w:rsidRPr="00F4262E" w:rsidRDefault="00C53D0A" w:rsidP="000E3C2F">
            <w:pPr>
              <w:spacing w:after="200"/>
              <w:rPr>
                <w:rFonts w:ascii="Times New Roman" w:eastAsia="Times New Roman" w:hAnsi="Times New Roman" w:cs="Times New Roman"/>
                <w:color w:val="000000" w:themeColor="text1"/>
                <w:lang w:val="en-GB" w:eastAsia="en-GB"/>
              </w:rPr>
            </w:pPr>
            <w:r w:rsidRPr="00F4262E">
              <w:rPr>
                <w:rFonts w:ascii="Times New Roman" w:eastAsia="Calibri" w:hAnsi="Times New Roman" w:cs="Times New Roman"/>
                <w:color w:val="000000" w:themeColor="text1"/>
                <w:lang w:val="en-GB" w:eastAsia="en-GB"/>
              </w:rPr>
              <w:t>Reviewing themes</w:t>
            </w:r>
          </w:p>
        </w:tc>
        <w:tc>
          <w:tcPr>
            <w:tcW w:w="0" w:type="auto"/>
          </w:tcPr>
          <w:p w14:paraId="4CDAB90C" w14:textId="77777777" w:rsidR="00C53D0A" w:rsidRPr="00F4262E" w:rsidRDefault="00C53D0A" w:rsidP="000E3C2F">
            <w:pPr>
              <w:autoSpaceDE w:val="0"/>
              <w:autoSpaceDN w:val="0"/>
              <w:adjustRightInd w:val="0"/>
              <w:rPr>
                <w:rFonts w:ascii="Times New Roman" w:hAnsi="Times New Roman" w:cs="Times New Roman"/>
                <w:color w:val="000000" w:themeColor="text1"/>
              </w:rPr>
            </w:pPr>
            <w:r w:rsidRPr="00F4262E">
              <w:rPr>
                <w:rFonts w:ascii="Times New Roman" w:hAnsi="Times New Roman" w:cs="Times New Roman"/>
                <w:color w:val="000000" w:themeColor="text1"/>
              </w:rPr>
              <w:t>Checking if the themes work in relation</w:t>
            </w:r>
            <w:r w:rsidR="00DF2BB8">
              <w:rPr>
                <w:rFonts w:ascii="Times New Roman" w:hAnsi="Times New Roman" w:cs="Times New Roman"/>
                <w:color w:val="000000" w:themeColor="text1"/>
              </w:rPr>
              <w:t xml:space="preserve"> to the coded extracts</w:t>
            </w:r>
            <w:r w:rsidRPr="00F4262E">
              <w:rPr>
                <w:rFonts w:ascii="Times New Roman" w:hAnsi="Times New Roman" w:cs="Times New Roman"/>
                <w:color w:val="000000" w:themeColor="text1"/>
              </w:rPr>
              <w:t xml:space="preserve"> a</w:t>
            </w:r>
            <w:r w:rsidR="00DF2BB8">
              <w:rPr>
                <w:rFonts w:ascii="Times New Roman" w:hAnsi="Times New Roman" w:cs="Times New Roman"/>
                <w:color w:val="000000" w:themeColor="text1"/>
              </w:rPr>
              <w:t>nd the entire data set</w:t>
            </w:r>
            <w:r w:rsidRPr="00F4262E">
              <w:rPr>
                <w:rFonts w:ascii="Times New Roman" w:hAnsi="Times New Roman" w:cs="Times New Roman"/>
                <w:color w:val="000000" w:themeColor="text1"/>
              </w:rPr>
              <w:t>, generating a thematic ‘map’ of the analysis.</w:t>
            </w:r>
          </w:p>
          <w:p w14:paraId="7DF9D5F3" w14:textId="77777777" w:rsidR="00C53D0A" w:rsidRPr="00F4262E" w:rsidRDefault="00C53D0A" w:rsidP="000E3C2F">
            <w:pPr>
              <w:autoSpaceDE w:val="0"/>
              <w:autoSpaceDN w:val="0"/>
              <w:adjustRightInd w:val="0"/>
              <w:rPr>
                <w:rFonts w:ascii="Times New Roman" w:hAnsi="Times New Roman" w:cs="Times New Roman"/>
                <w:color w:val="000000" w:themeColor="text1"/>
              </w:rPr>
            </w:pPr>
          </w:p>
        </w:tc>
      </w:tr>
      <w:tr w:rsidR="00C53D0A" w:rsidRPr="00F4262E" w14:paraId="0C9F75AA" w14:textId="77777777" w:rsidTr="00DF2BB8">
        <w:trPr>
          <w:trHeight w:val="659"/>
        </w:trPr>
        <w:tc>
          <w:tcPr>
            <w:tcW w:w="0" w:type="auto"/>
          </w:tcPr>
          <w:p w14:paraId="18A25A93" w14:textId="77777777" w:rsidR="00C53D0A" w:rsidRPr="00F4262E" w:rsidRDefault="00C53D0A" w:rsidP="000E3C2F">
            <w:pPr>
              <w:autoSpaceDE w:val="0"/>
              <w:autoSpaceDN w:val="0"/>
              <w:adjustRightInd w:val="0"/>
              <w:rPr>
                <w:rFonts w:ascii="Times New Roman" w:hAnsi="Times New Roman" w:cs="Times New Roman"/>
                <w:color w:val="000000" w:themeColor="text1"/>
              </w:rPr>
            </w:pPr>
            <w:r w:rsidRPr="00F4262E">
              <w:rPr>
                <w:rFonts w:ascii="Times New Roman" w:hAnsi="Times New Roman" w:cs="Times New Roman"/>
                <w:color w:val="000000" w:themeColor="text1"/>
              </w:rPr>
              <w:t>Defining and naming</w:t>
            </w:r>
          </w:p>
          <w:p w14:paraId="27796D7B" w14:textId="77777777" w:rsidR="00C53D0A" w:rsidRPr="00F4262E" w:rsidRDefault="00DF2BB8" w:rsidP="000E3C2F">
            <w:pPr>
              <w:spacing w:after="200"/>
              <w:rPr>
                <w:rFonts w:ascii="Times New Roman" w:eastAsia="Times New Roman" w:hAnsi="Times New Roman" w:cs="Times New Roman"/>
                <w:color w:val="000000" w:themeColor="text1"/>
                <w:lang w:val="en-GB" w:eastAsia="en-GB"/>
              </w:rPr>
            </w:pPr>
            <w:r>
              <w:rPr>
                <w:rFonts w:ascii="Times New Roman" w:eastAsia="Calibri" w:hAnsi="Times New Roman" w:cs="Times New Roman"/>
                <w:color w:val="000000" w:themeColor="text1"/>
                <w:lang w:val="en-GB" w:eastAsia="en-GB"/>
              </w:rPr>
              <w:t>t</w:t>
            </w:r>
            <w:r w:rsidR="00C53D0A" w:rsidRPr="00F4262E">
              <w:rPr>
                <w:rFonts w:ascii="Times New Roman" w:eastAsia="Calibri" w:hAnsi="Times New Roman" w:cs="Times New Roman"/>
                <w:color w:val="000000" w:themeColor="text1"/>
                <w:lang w:val="en-GB" w:eastAsia="en-GB"/>
              </w:rPr>
              <w:t>hemes</w:t>
            </w:r>
          </w:p>
        </w:tc>
        <w:tc>
          <w:tcPr>
            <w:tcW w:w="0" w:type="auto"/>
          </w:tcPr>
          <w:p w14:paraId="7869C45F" w14:textId="77777777" w:rsidR="00C53D0A" w:rsidRPr="00F4262E" w:rsidRDefault="00C53D0A" w:rsidP="000E3C2F">
            <w:pPr>
              <w:autoSpaceDE w:val="0"/>
              <w:autoSpaceDN w:val="0"/>
              <w:adjustRightInd w:val="0"/>
              <w:rPr>
                <w:rFonts w:ascii="Times New Roman" w:hAnsi="Times New Roman" w:cs="Times New Roman"/>
                <w:color w:val="000000" w:themeColor="text1"/>
              </w:rPr>
            </w:pPr>
            <w:r w:rsidRPr="00F4262E">
              <w:rPr>
                <w:rFonts w:ascii="Times New Roman" w:hAnsi="Times New Roman" w:cs="Times New Roman"/>
                <w:color w:val="000000" w:themeColor="text1"/>
              </w:rPr>
              <w:t>Ongoing analysis to refine the specifics of each theme, and the overall story the analysis tells, generating clear definitions and names for each theme.</w:t>
            </w:r>
          </w:p>
        </w:tc>
      </w:tr>
      <w:tr w:rsidR="00C53D0A" w:rsidRPr="00F4262E" w14:paraId="67FCCBA8" w14:textId="77777777" w:rsidTr="00C53D0A">
        <w:tc>
          <w:tcPr>
            <w:tcW w:w="0" w:type="auto"/>
          </w:tcPr>
          <w:p w14:paraId="5C71A5B1" w14:textId="77777777" w:rsidR="00C53D0A" w:rsidRPr="00F4262E" w:rsidRDefault="00C53D0A" w:rsidP="000E3C2F">
            <w:pPr>
              <w:spacing w:after="200"/>
              <w:rPr>
                <w:rFonts w:ascii="Times New Roman" w:eastAsia="Times New Roman" w:hAnsi="Times New Roman" w:cs="Times New Roman"/>
                <w:color w:val="000000" w:themeColor="text1"/>
                <w:lang w:val="en-GB" w:eastAsia="en-GB"/>
              </w:rPr>
            </w:pPr>
            <w:r w:rsidRPr="00F4262E">
              <w:rPr>
                <w:rFonts w:ascii="Times New Roman" w:eastAsia="Calibri" w:hAnsi="Times New Roman" w:cs="Times New Roman"/>
                <w:color w:val="000000" w:themeColor="text1"/>
                <w:lang w:val="en-GB" w:eastAsia="en-GB"/>
              </w:rPr>
              <w:t>Producing the report</w:t>
            </w:r>
          </w:p>
        </w:tc>
        <w:tc>
          <w:tcPr>
            <w:tcW w:w="0" w:type="auto"/>
          </w:tcPr>
          <w:p w14:paraId="0EEE5437" w14:textId="77777777" w:rsidR="00C53D0A" w:rsidRPr="00F4262E" w:rsidRDefault="00C53D0A" w:rsidP="000E3C2F">
            <w:pPr>
              <w:autoSpaceDE w:val="0"/>
              <w:autoSpaceDN w:val="0"/>
              <w:adjustRightInd w:val="0"/>
              <w:rPr>
                <w:rFonts w:ascii="Times New Roman" w:hAnsi="Times New Roman" w:cs="Times New Roman"/>
                <w:color w:val="000000" w:themeColor="text1"/>
              </w:rPr>
            </w:pPr>
            <w:r w:rsidRPr="00F4262E">
              <w:rPr>
                <w:rFonts w:ascii="Times New Roman" w:hAnsi="Times New Roman" w:cs="Times New Roman"/>
                <w:color w:val="000000" w:themeColor="text1"/>
              </w:rPr>
              <w:t>The final opportunity for analysis. Selection of vivid, compelling extract</w:t>
            </w:r>
          </w:p>
          <w:p w14:paraId="68217E72" w14:textId="77777777" w:rsidR="00C53D0A" w:rsidRPr="00F4262E" w:rsidRDefault="00C53D0A" w:rsidP="000E3C2F">
            <w:pPr>
              <w:autoSpaceDE w:val="0"/>
              <w:autoSpaceDN w:val="0"/>
              <w:adjustRightInd w:val="0"/>
              <w:rPr>
                <w:rFonts w:ascii="Times New Roman" w:hAnsi="Times New Roman" w:cs="Times New Roman"/>
                <w:color w:val="000000" w:themeColor="text1"/>
              </w:rPr>
            </w:pPr>
            <w:r w:rsidRPr="00F4262E">
              <w:rPr>
                <w:rFonts w:ascii="Times New Roman" w:hAnsi="Times New Roman" w:cs="Times New Roman"/>
                <w:color w:val="000000" w:themeColor="text1"/>
              </w:rPr>
              <w:t>examples, final analysis of selected extracts, relating the analysis to the research quest</w:t>
            </w:r>
            <w:r w:rsidR="000E3C2F">
              <w:rPr>
                <w:rFonts w:ascii="Times New Roman" w:hAnsi="Times New Roman" w:cs="Times New Roman"/>
                <w:color w:val="000000" w:themeColor="text1"/>
              </w:rPr>
              <w:t>ion and literature</w:t>
            </w:r>
            <w:r w:rsidRPr="00F4262E">
              <w:rPr>
                <w:rFonts w:ascii="Times New Roman" w:hAnsi="Times New Roman" w:cs="Times New Roman"/>
                <w:color w:val="000000" w:themeColor="text1"/>
              </w:rPr>
              <w:t>.</w:t>
            </w:r>
          </w:p>
        </w:tc>
      </w:tr>
    </w:tbl>
    <w:p w14:paraId="681DC99D" w14:textId="77777777" w:rsidR="0010766F" w:rsidRPr="0010766F" w:rsidRDefault="0010766F" w:rsidP="0010766F">
      <w:pPr>
        <w:pStyle w:val="Heading4"/>
        <w:numPr>
          <w:ilvl w:val="0"/>
          <w:numId w:val="0"/>
        </w:numPr>
        <w:ind w:left="864"/>
        <w:rPr>
          <w:rFonts w:eastAsia="Times New Roman"/>
          <w:color w:val="000000" w:themeColor="text1"/>
        </w:rPr>
      </w:pPr>
      <w:bookmarkStart w:id="658" w:name="_Toc516597352"/>
    </w:p>
    <w:p w14:paraId="59CC8737" w14:textId="77777777" w:rsidR="00C53D0A" w:rsidRPr="00745B04" w:rsidRDefault="00C53D0A" w:rsidP="00745B04">
      <w:pPr>
        <w:pStyle w:val="Heading4"/>
        <w:rPr>
          <w:rFonts w:eastAsia="Times New Roman"/>
          <w:color w:val="000000" w:themeColor="text1"/>
        </w:rPr>
      </w:pPr>
      <w:r w:rsidRPr="00F4262E">
        <w:rPr>
          <w:rFonts w:eastAsia="Times New Roman"/>
          <w:color w:val="000000" w:themeColor="text1"/>
        </w:rPr>
        <w:t xml:space="preserve">Data </w:t>
      </w:r>
      <w:proofErr w:type="spellStart"/>
      <w:r w:rsidRPr="00F4262E">
        <w:rPr>
          <w:rFonts w:eastAsia="Times New Roman"/>
          <w:color w:val="000000" w:themeColor="text1"/>
        </w:rPr>
        <w:t>Familiarising</w:t>
      </w:r>
      <w:bookmarkEnd w:id="658"/>
      <w:proofErr w:type="spellEnd"/>
    </w:p>
    <w:p w14:paraId="166C3A80" w14:textId="77777777" w:rsidR="00C53D0A" w:rsidRPr="00F4262E" w:rsidRDefault="00C53D0A" w:rsidP="00C57575">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The first step of the data analy</w:t>
      </w:r>
      <w:r w:rsidR="00187456">
        <w:rPr>
          <w:rFonts w:ascii="Times New Roman" w:eastAsia="Times New Roman" w:hAnsi="Times New Roman" w:cs="Times New Roman"/>
          <w:color w:val="000000" w:themeColor="text1"/>
          <w:sz w:val="24"/>
          <w:szCs w:val="24"/>
          <w:lang w:val="en-GB" w:eastAsia="en-GB"/>
        </w:rPr>
        <w:t>sis is for the researcher to familiarise himself/herself</w:t>
      </w:r>
      <w:r w:rsidRPr="00F4262E">
        <w:rPr>
          <w:rFonts w:ascii="Times New Roman" w:eastAsia="Times New Roman" w:hAnsi="Times New Roman" w:cs="Times New Roman"/>
          <w:color w:val="000000" w:themeColor="text1"/>
          <w:sz w:val="24"/>
          <w:szCs w:val="24"/>
          <w:lang w:val="en-GB" w:eastAsia="en-GB"/>
        </w:rPr>
        <w:t xml:space="preserve"> with the data</w:t>
      </w:r>
      <w:r w:rsidR="002959BC">
        <w:rPr>
          <w:rFonts w:ascii="Times New Roman" w:eastAsia="Times New Roman" w:hAnsi="Times New Roman" w:cs="Times New Roman"/>
          <w:color w:val="000000" w:themeColor="text1"/>
          <w:sz w:val="24"/>
          <w:szCs w:val="24"/>
          <w:lang w:val="en-GB" w:eastAsia="en-GB"/>
        </w:rPr>
        <w:t xml:space="preserve"> [198-99</w:t>
      </w:r>
      <w:r w:rsidR="001903C8">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 This involves an immersion into the data, </w:t>
      </w:r>
      <w:r w:rsidR="00C854B0">
        <w:rPr>
          <w:rFonts w:ascii="Times New Roman" w:eastAsia="Times New Roman" w:hAnsi="Times New Roman" w:cs="Times New Roman"/>
          <w:color w:val="000000" w:themeColor="text1"/>
          <w:sz w:val="24"/>
          <w:szCs w:val="24"/>
          <w:lang w:val="en-GB" w:eastAsia="en-GB"/>
        </w:rPr>
        <w:t>reading the data multiple times</w:t>
      </w:r>
      <w:r w:rsidRPr="00F4262E">
        <w:rPr>
          <w:rFonts w:ascii="Times New Roman" w:eastAsia="Times New Roman" w:hAnsi="Times New Roman" w:cs="Times New Roman"/>
          <w:color w:val="000000" w:themeColor="text1"/>
          <w:sz w:val="24"/>
          <w:szCs w:val="24"/>
          <w:lang w:val="en-GB" w:eastAsia="en-GB"/>
        </w:rPr>
        <w:t xml:space="preserve"> data in order to develop an idea and understanding of the entire data set [</w:t>
      </w:r>
      <w:r w:rsidR="002959BC">
        <w:rPr>
          <w:rFonts w:ascii="Times New Roman" w:eastAsia="Times New Roman" w:hAnsi="Times New Roman" w:cs="Times New Roman"/>
          <w:color w:val="000000" w:themeColor="text1"/>
          <w:sz w:val="24"/>
          <w:szCs w:val="24"/>
          <w:lang w:val="en-GB" w:eastAsia="en-GB"/>
        </w:rPr>
        <w:t>199</w:t>
      </w:r>
      <w:r w:rsidRPr="00F4262E">
        <w:rPr>
          <w:rFonts w:ascii="Times New Roman" w:eastAsia="Times New Roman" w:hAnsi="Times New Roman" w:cs="Times New Roman"/>
          <w:color w:val="000000" w:themeColor="text1"/>
          <w:sz w:val="24"/>
          <w:szCs w:val="24"/>
          <w:lang w:val="en-GB" w:eastAsia="en-GB"/>
        </w:rPr>
        <w:t xml:space="preserve">]. </w:t>
      </w:r>
      <w:r w:rsidR="00C57575" w:rsidRPr="00F4262E">
        <w:rPr>
          <w:rFonts w:ascii="Times New Roman" w:eastAsia="Times New Roman" w:hAnsi="Times New Roman" w:cs="Times New Roman"/>
          <w:color w:val="000000" w:themeColor="text1"/>
          <w:sz w:val="24"/>
          <w:szCs w:val="24"/>
          <w:lang w:val="en-GB" w:eastAsia="en-GB"/>
        </w:rPr>
        <w:t>During this phase, the researcher is encouraged to make notes and anno</w:t>
      </w:r>
      <w:r w:rsidR="002959BC">
        <w:rPr>
          <w:rFonts w:ascii="Times New Roman" w:eastAsia="Times New Roman" w:hAnsi="Times New Roman" w:cs="Times New Roman"/>
          <w:color w:val="000000" w:themeColor="text1"/>
          <w:sz w:val="24"/>
          <w:szCs w:val="24"/>
          <w:lang w:val="en-GB" w:eastAsia="en-GB"/>
        </w:rPr>
        <w:t>tations of different ideas [199, 201</w:t>
      </w:r>
      <w:r w:rsidR="00C57575" w:rsidRPr="00F4262E">
        <w:rPr>
          <w:rFonts w:ascii="Times New Roman" w:eastAsia="Times New Roman" w:hAnsi="Times New Roman" w:cs="Times New Roman"/>
          <w:color w:val="000000" w:themeColor="text1"/>
          <w:sz w:val="24"/>
          <w:szCs w:val="24"/>
          <w:lang w:val="en-GB" w:eastAsia="en-GB"/>
        </w:rPr>
        <w:t xml:space="preserve">]. </w:t>
      </w:r>
      <w:r w:rsidR="00C57575">
        <w:rPr>
          <w:rFonts w:ascii="Times New Roman" w:eastAsia="Times New Roman" w:hAnsi="Times New Roman" w:cs="Times New Roman"/>
          <w:color w:val="000000" w:themeColor="text1"/>
          <w:sz w:val="24"/>
          <w:szCs w:val="24"/>
          <w:lang w:val="en-GB" w:eastAsia="en-GB"/>
        </w:rPr>
        <w:t>Although this is</w:t>
      </w:r>
      <w:r w:rsidRPr="00F4262E">
        <w:rPr>
          <w:rFonts w:ascii="Times New Roman" w:eastAsia="Times New Roman" w:hAnsi="Times New Roman" w:cs="Times New Roman"/>
          <w:color w:val="000000" w:themeColor="text1"/>
          <w:sz w:val="24"/>
          <w:szCs w:val="24"/>
          <w:lang w:val="en-GB" w:eastAsia="en-GB"/>
        </w:rPr>
        <w:t xml:space="preserve"> a</w:t>
      </w:r>
      <w:r w:rsidR="00187456">
        <w:rPr>
          <w:rFonts w:ascii="Times New Roman" w:eastAsia="Times New Roman" w:hAnsi="Times New Roman" w:cs="Times New Roman"/>
          <w:color w:val="000000" w:themeColor="text1"/>
          <w:sz w:val="24"/>
          <w:szCs w:val="24"/>
          <w:lang w:val="en-GB" w:eastAsia="en-GB"/>
        </w:rPr>
        <w:t xml:space="preserve"> time consuming step</w:t>
      </w:r>
      <w:r w:rsidR="00C57575">
        <w:rPr>
          <w:rFonts w:ascii="Times New Roman" w:eastAsia="Times New Roman" w:hAnsi="Times New Roman" w:cs="Times New Roman"/>
          <w:color w:val="000000" w:themeColor="text1"/>
          <w:sz w:val="24"/>
          <w:szCs w:val="24"/>
          <w:lang w:val="en-GB" w:eastAsia="en-GB"/>
        </w:rPr>
        <w:t xml:space="preserve">, it is </w:t>
      </w:r>
      <w:r w:rsidR="00187456">
        <w:rPr>
          <w:rFonts w:ascii="Times New Roman" w:eastAsia="Times New Roman" w:hAnsi="Times New Roman" w:cs="Times New Roman"/>
          <w:color w:val="000000" w:themeColor="text1"/>
          <w:sz w:val="24"/>
          <w:szCs w:val="24"/>
          <w:lang w:val="en-GB" w:eastAsia="en-GB"/>
        </w:rPr>
        <w:t>important</w:t>
      </w:r>
      <w:r w:rsidR="00C57575">
        <w:rPr>
          <w:rFonts w:ascii="Times New Roman" w:eastAsia="Times New Roman" w:hAnsi="Times New Roman" w:cs="Times New Roman"/>
          <w:color w:val="000000" w:themeColor="text1"/>
          <w:sz w:val="24"/>
          <w:szCs w:val="24"/>
          <w:lang w:val="en-GB" w:eastAsia="en-GB"/>
        </w:rPr>
        <w:t xml:space="preserve"> </w:t>
      </w:r>
      <w:r w:rsidR="00187456">
        <w:rPr>
          <w:rFonts w:ascii="Times New Roman" w:eastAsia="Times New Roman" w:hAnsi="Times New Roman" w:cs="Times New Roman"/>
          <w:color w:val="000000" w:themeColor="text1"/>
          <w:sz w:val="24"/>
          <w:szCs w:val="24"/>
          <w:lang w:val="en-GB" w:eastAsia="en-GB"/>
        </w:rPr>
        <w:t>as it is c</w:t>
      </w:r>
      <w:r w:rsidRPr="00F4262E">
        <w:rPr>
          <w:rFonts w:ascii="Times New Roman" w:eastAsia="Times New Roman" w:hAnsi="Times New Roman" w:cs="Times New Roman"/>
          <w:color w:val="000000" w:themeColor="text1"/>
          <w:sz w:val="24"/>
          <w:szCs w:val="24"/>
          <w:lang w:val="en-GB" w:eastAsia="en-GB"/>
        </w:rPr>
        <w:t>onsidered the foundation</w:t>
      </w:r>
      <w:r w:rsidR="00187456">
        <w:rPr>
          <w:rFonts w:ascii="Times New Roman" w:eastAsia="Times New Roman" w:hAnsi="Times New Roman" w:cs="Times New Roman"/>
          <w:color w:val="000000" w:themeColor="text1"/>
          <w:sz w:val="24"/>
          <w:szCs w:val="24"/>
          <w:lang w:val="en-GB" w:eastAsia="en-GB"/>
        </w:rPr>
        <w:t xml:space="preserve"> of the analys</w:t>
      </w:r>
      <w:r w:rsidRPr="00F4262E">
        <w:rPr>
          <w:rFonts w:ascii="Times New Roman" w:eastAsia="Times New Roman" w:hAnsi="Times New Roman" w:cs="Times New Roman"/>
          <w:color w:val="000000" w:themeColor="text1"/>
          <w:sz w:val="24"/>
          <w:szCs w:val="24"/>
          <w:lang w:val="en-GB" w:eastAsia="en-GB"/>
        </w:rPr>
        <w:t>is</w:t>
      </w:r>
      <w:r w:rsidR="00187456">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xml:space="preserve"> [</w:t>
      </w:r>
      <w:r w:rsidR="002959BC">
        <w:rPr>
          <w:rFonts w:ascii="Times New Roman" w:eastAsia="Times New Roman" w:hAnsi="Times New Roman" w:cs="Times New Roman"/>
          <w:color w:val="000000" w:themeColor="text1"/>
          <w:sz w:val="24"/>
          <w:szCs w:val="24"/>
          <w:lang w:val="en-GB" w:eastAsia="en-GB"/>
        </w:rPr>
        <w:t>199, 201</w:t>
      </w:r>
      <w:r w:rsidRPr="00F4262E">
        <w:rPr>
          <w:rFonts w:ascii="Times New Roman" w:eastAsia="Times New Roman" w:hAnsi="Times New Roman" w:cs="Times New Roman"/>
          <w:color w:val="000000" w:themeColor="text1"/>
          <w:sz w:val="24"/>
          <w:szCs w:val="24"/>
          <w:lang w:val="en-GB" w:eastAsia="en-GB"/>
        </w:rPr>
        <w:t>]</w:t>
      </w:r>
      <w:r w:rsidR="008F2560">
        <w:rPr>
          <w:rFonts w:ascii="Times New Roman" w:eastAsia="Times New Roman" w:hAnsi="Times New Roman" w:cs="Times New Roman"/>
          <w:color w:val="000000" w:themeColor="text1"/>
          <w:sz w:val="24"/>
          <w:szCs w:val="24"/>
          <w:lang w:val="en-GB" w:eastAsia="en-GB"/>
        </w:rPr>
        <w:t xml:space="preserve">. </w:t>
      </w:r>
      <w:r w:rsidRPr="00F4262E">
        <w:rPr>
          <w:rFonts w:ascii="Times New Roman" w:eastAsia="Times New Roman" w:hAnsi="Times New Roman" w:cs="Times New Roman"/>
          <w:color w:val="000000" w:themeColor="text1"/>
          <w:sz w:val="24"/>
          <w:szCs w:val="24"/>
          <w:lang w:val="en-GB" w:eastAsia="en-GB"/>
        </w:rPr>
        <w:t>In this study, the process of familiarisation with the data began during the writing and transcription of the field notes. The t</w:t>
      </w:r>
      <w:r w:rsidR="009E5FE5">
        <w:rPr>
          <w:rFonts w:ascii="Times New Roman" w:eastAsia="Times New Roman" w:hAnsi="Times New Roman" w:cs="Times New Roman"/>
          <w:color w:val="000000" w:themeColor="text1"/>
          <w:sz w:val="24"/>
          <w:szCs w:val="24"/>
          <w:lang w:val="en-GB" w:eastAsia="en-GB"/>
        </w:rPr>
        <w:t>ranscribed field notes were reviewed</w:t>
      </w:r>
      <w:r w:rsidRPr="00F4262E">
        <w:rPr>
          <w:rFonts w:ascii="Times New Roman" w:eastAsia="Times New Roman" w:hAnsi="Times New Roman" w:cs="Times New Roman"/>
          <w:color w:val="000000" w:themeColor="text1"/>
          <w:sz w:val="24"/>
          <w:szCs w:val="24"/>
          <w:lang w:val="en-GB" w:eastAsia="en-GB"/>
        </w:rPr>
        <w:t xml:space="preserve"> and then entered into NVIVO</w:t>
      </w:r>
      <w:r w:rsidR="00C57575">
        <w:rPr>
          <w:rFonts w:ascii="Times New Roman" w:eastAsia="Times New Roman" w:hAnsi="Times New Roman" w:cs="Times New Roman"/>
          <w:color w:val="000000" w:themeColor="text1"/>
          <w:sz w:val="24"/>
          <w:szCs w:val="24"/>
          <w:lang w:val="en-GB" w:eastAsia="en-GB"/>
        </w:rPr>
        <w:t xml:space="preserve"> version 10</w:t>
      </w:r>
      <w:r w:rsidRPr="00F4262E">
        <w:rPr>
          <w:rFonts w:ascii="Times New Roman" w:eastAsia="Times New Roman" w:hAnsi="Times New Roman" w:cs="Times New Roman"/>
          <w:color w:val="000000" w:themeColor="text1"/>
          <w:sz w:val="24"/>
          <w:szCs w:val="24"/>
          <w:lang w:val="en-GB" w:eastAsia="en-GB"/>
        </w:rPr>
        <w:t xml:space="preserve"> for the commencement of the second phase. </w:t>
      </w:r>
    </w:p>
    <w:p w14:paraId="510CFB18" w14:textId="77777777" w:rsidR="00C53D0A" w:rsidRPr="00745B04" w:rsidRDefault="00C53D0A" w:rsidP="00745B04">
      <w:pPr>
        <w:pStyle w:val="Heading4"/>
        <w:rPr>
          <w:rFonts w:eastAsia="Times New Roman"/>
          <w:color w:val="000000" w:themeColor="text1"/>
        </w:rPr>
      </w:pPr>
      <w:bookmarkStart w:id="659" w:name="_Toc516597353"/>
      <w:r w:rsidRPr="00F4262E">
        <w:rPr>
          <w:rFonts w:eastAsia="Times New Roman"/>
          <w:color w:val="000000" w:themeColor="text1"/>
        </w:rPr>
        <w:t>Generation of initial codes</w:t>
      </w:r>
      <w:bookmarkEnd w:id="659"/>
    </w:p>
    <w:p w14:paraId="7A09A334" w14:textId="77777777" w:rsidR="00DE6464" w:rsidRDefault="00C53D0A" w:rsidP="00AC4B8C">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The process of applying initial codes to the data involves the identification of interesting features in the </w:t>
      </w:r>
      <w:r w:rsidR="00AC4B8C">
        <w:rPr>
          <w:rFonts w:ascii="Times New Roman" w:eastAsia="Times New Roman" w:hAnsi="Times New Roman" w:cs="Times New Roman"/>
          <w:color w:val="000000" w:themeColor="text1"/>
          <w:sz w:val="24"/>
          <w:szCs w:val="24"/>
          <w:lang w:val="en-GB" w:eastAsia="en-GB"/>
        </w:rPr>
        <w:t xml:space="preserve">data that are relevant to the phenomenon </w:t>
      </w:r>
      <w:r w:rsidRPr="00F4262E">
        <w:rPr>
          <w:rFonts w:ascii="Times New Roman" w:eastAsia="Times New Roman" w:hAnsi="Times New Roman" w:cs="Times New Roman"/>
          <w:color w:val="000000" w:themeColor="text1"/>
          <w:sz w:val="24"/>
          <w:szCs w:val="24"/>
          <w:lang w:val="en-GB" w:eastAsia="en-GB"/>
        </w:rPr>
        <w:t>explored</w:t>
      </w:r>
      <w:r w:rsidR="002959BC">
        <w:rPr>
          <w:rFonts w:ascii="Times New Roman" w:eastAsia="Times New Roman" w:hAnsi="Times New Roman" w:cs="Times New Roman"/>
          <w:color w:val="000000" w:themeColor="text1"/>
          <w:sz w:val="24"/>
          <w:szCs w:val="24"/>
          <w:lang w:val="en-GB" w:eastAsia="en-GB"/>
        </w:rPr>
        <w:t xml:space="preserve"> [199</w:t>
      </w:r>
      <w:r w:rsidR="00187456">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 Segments of data are grouped together with labels or codes that represent information relevant to the research aims regarding the phenomenon. Coding took place utilising NVIVO software</w:t>
      </w:r>
      <w:r w:rsidR="00C57575">
        <w:rPr>
          <w:rFonts w:ascii="Times New Roman" w:eastAsia="Times New Roman" w:hAnsi="Times New Roman" w:cs="Times New Roman"/>
          <w:color w:val="000000" w:themeColor="text1"/>
          <w:sz w:val="24"/>
          <w:szCs w:val="24"/>
          <w:lang w:val="en-GB" w:eastAsia="en-GB"/>
        </w:rPr>
        <w:t xml:space="preserve"> version 10</w:t>
      </w:r>
      <w:r w:rsidRPr="00F4262E">
        <w:rPr>
          <w:rFonts w:ascii="Times New Roman" w:eastAsia="Times New Roman" w:hAnsi="Times New Roman" w:cs="Times New Roman"/>
          <w:color w:val="000000" w:themeColor="text1"/>
          <w:sz w:val="24"/>
          <w:szCs w:val="24"/>
          <w:lang w:val="en-GB" w:eastAsia="en-GB"/>
        </w:rPr>
        <w:t xml:space="preserve">. </w:t>
      </w:r>
    </w:p>
    <w:p w14:paraId="5EC6F9C6" w14:textId="77777777" w:rsidR="00C57575" w:rsidRDefault="00C57575" w:rsidP="005F1454">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126912C0" w14:textId="77777777" w:rsidR="00C53D0A" w:rsidRPr="00F4262E" w:rsidRDefault="00C53D0A" w:rsidP="006A13BC">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lastRenderedPageBreak/>
        <w:t>The transcripts were read and line</w:t>
      </w:r>
      <w:r w:rsidR="009E5FE5">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by</w:t>
      </w:r>
      <w:r w:rsidR="009E5FE5">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line coding applied with surrounding co</w:t>
      </w:r>
      <w:r w:rsidR="00CF7E23" w:rsidRPr="00F4262E">
        <w:rPr>
          <w:rFonts w:ascii="Times New Roman" w:eastAsia="Times New Roman" w:hAnsi="Times New Roman" w:cs="Times New Roman"/>
          <w:color w:val="000000" w:themeColor="text1"/>
          <w:sz w:val="24"/>
          <w:szCs w:val="24"/>
          <w:lang w:val="en-GB" w:eastAsia="en-GB"/>
        </w:rPr>
        <w:t>ntext included in the coding [</w:t>
      </w:r>
      <w:r w:rsidR="002959BC">
        <w:rPr>
          <w:rFonts w:ascii="Times New Roman" w:eastAsia="Times New Roman" w:hAnsi="Times New Roman" w:cs="Times New Roman"/>
          <w:color w:val="000000" w:themeColor="text1"/>
          <w:sz w:val="24"/>
          <w:szCs w:val="24"/>
          <w:lang w:val="en-GB" w:eastAsia="en-GB"/>
        </w:rPr>
        <w:t>199</w:t>
      </w:r>
      <w:r w:rsidRPr="00F4262E">
        <w:rPr>
          <w:rFonts w:ascii="Times New Roman" w:eastAsia="Times New Roman" w:hAnsi="Times New Roman" w:cs="Times New Roman"/>
          <w:color w:val="000000" w:themeColor="text1"/>
          <w:sz w:val="24"/>
          <w:szCs w:val="24"/>
          <w:lang w:val="en-GB" w:eastAsia="en-GB"/>
        </w:rPr>
        <w:t>]. Multiple codes were applied to the same data ext</w:t>
      </w:r>
      <w:r w:rsidR="00CF7E23" w:rsidRPr="00F4262E">
        <w:rPr>
          <w:rFonts w:ascii="Times New Roman" w:eastAsia="Times New Roman" w:hAnsi="Times New Roman" w:cs="Times New Roman"/>
          <w:color w:val="000000" w:themeColor="text1"/>
          <w:sz w:val="24"/>
          <w:szCs w:val="24"/>
          <w:lang w:val="en-GB" w:eastAsia="en-GB"/>
        </w:rPr>
        <w:t>ract at times [</w:t>
      </w:r>
      <w:r w:rsidR="002959BC">
        <w:rPr>
          <w:rFonts w:ascii="Times New Roman" w:eastAsia="Times New Roman" w:hAnsi="Times New Roman" w:cs="Times New Roman"/>
          <w:color w:val="000000" w:themeColor="text1"/>
          <w:sz w:val="24"/>
          <w:szCs w:val="24"/>
          <w:lang w:val="en-GB" w:eastAsia="en-GB"/>
        </w:rPr>
        <w:t>199</w:t>
      </w:r>
      <w:r w:rsidRPr="00F4262E">
        <w:rPr>
          <w:rFonts w:ascii="Times New Roman" w:eastAsia="Times New Roman" w:hAnsi="Times New Roman" w:cs="Times New Roman"/>
          <w:color w:val="000000" w:themeColor="text1"/>
          <w:sz w:val="24"/>
          <w:szCs w:val="24"/>
          <w:lang w:val="en-GB" w:eastAsia="en-GB"/>
        </w:rPr>
        <w:t>].</w:t>
      </w:r>
      <w:r w:rsidR="00A45673" w:rsidRPr="00A45673">
        <w:rPr>
          <w:rFonts w:ascii="Times New Roman" w:eastAsia="Times New Roman" w:hAnsi="Times New Roman" w:cs="Times New Roman"/>
          <w:color w:val="000000" w:themeColor="text1"/>
          <w:sz w:val="24"/>
          <w:szCs w:val="24"/>
          <w:lang w:val="en-GB" w:eastAsia="en-GB"/>
        </w:rPr>
        <w:t xml:space="preserve"> </w:t>
      </w:r>
      <w:r w:rsidR="00A45673" w:rsidRPr="00F4262E">
        <w:rPr>
          <w:rFonts w:ascii="Times New Roman" w:eastAsia="Times New Roman" w:hAnsi="Times New Roman" w:cs="Times New Roman"/>
          <w:color w:val="000000" w:themeColor="text1"/>
          <w:sz w:val="24"/>
          <w:szCs w:val="24"/>
          <w:lang w:val="en-GB" w:eastAsia="en-GB"/>
        </w:rPr>
        <w:t>The development of the initial codes may be either pre-existing, that is, developed from a theory or the literature, or inductive, emerging from the data itself [</w:t>
      </w:r>
      <w:r w:rsidR="002959BC">
        <w:rPr>
          <w:rFonts w:ascii="Times New Roman" w:eastAsia="Times New Roman" w:hAnsi="Times New Roman" w:cs="Times New Roman"/>
          <w:color w:val="000000" w:themeColor="text1"/>
          <w:sz w:val="24"/>
          <w:szCs w:val="24"/>
          <w:lang w:val="en-GB" w:eastAsia="en-GB"/>
        </w:rPr>
        <w:t>199, 201-2</w:t>
      </w:r>
      <w:r w:rsidR="00A45673" w:rsidRPr="00F4262E">
        <w:rPr>
          <w:rFonts w:ascii="Times New Roman" w:eastAsia="Times New Roman" w:hAnsi="Times New Roman" w:cs="Times New Roman"/>
          <w:color w:val="000000" w:themeColor="text1"/>
          <w:sz w:val="24"/>
          <w:szCs w:val="24"/>
          <w:lang w:val="en-GB" w:eastAsia="en-GB"/>
        </w:rPr>
        <w:t xml:space="preserve">]. </w:t>
      </w:r>
      <w:r w:rsidR="00A45673" w:rsidRPr="00167ED3">
        <w:rPr>
          <w:rFonts w:ascii="Times New Roman" w:eastAsia="Times New Roman" w:hAnsi="Times New Roman" w:cs="Times New Roman"/>
          <w:color w:val="000000" w:themeColor="text1"/>
          <w:sz w:val="24"/>
          <w:szCs w:val="24"/>
          <w:lang w:val="en-GB" w:eastAsia="en-GB"/>
        </w:rPr>
        <w:t>In this study</w:t>
      </w:r>
      <w:r w:rsidR="006A13BC" w:rsidRPr="00167ED3">
        <w:rPr>
          <w:rFonts w:ascii="Times New Roman" w:eastAsia="Times New Roman" w:hAnsi="Times New Roman" w:cs="Times New Roman"/>
          <w:color w:val="000000" w:themeColor="text1"/>
          <w:sz w:val="24"/>
          <w:szCs w:val="24"/>
          <w:lang w:val="en-GB" w:eastAsia="en-GB"/>
        </w:rPr>
        <w:t>,</w:t>
      </w:r>
      <w:r w:rsidR="00A45673" w:rsidRPr="00167ED3">
        <w:rPr>
          <w:rFonts w:ascii="Times New Roman" w:eastAsia="Times New Roman" w:hAnsi="Times New Roman" w:cs="Times New Roman"/>
          <w:color w:val="000000" w:themeColor="text1"/>
          <w:sz w:val="24"/>
          <w:szCs w:val="24"/>
          <w:lang w:val="en-GB" w:eastAsia="en-GB"/>
        </w:rPr>
        <w:t xml:space="preserve"> the development of codes was primarily inductive with </w:t>
      </w:r>
      <w:r w:rsidR="006A13BC" w:rsidRPr="00167ED3">
        <w:rPr>
          <w:rFonts w:ascii="Times New Roman" w:eastAsia="Times New Roman" w:hAnsi="Times New Roman" w:cs="Times New Roman"/>
          <w:color w:val="000000" w:themeColor="text1"/>
          <w:sz w:val="24"/>
          <w:szCs w:val="24"/>
          <w:lang w:val="en-GB" w:eastAsia="en-GB"/>
        </w:rPr>
        <w:t xml:space="preserve">the generation of </w:t>
      </w:r>
      <w:r w:rsidR="00A45673" w:rsidRPr="00167ED3">
        <w:rPr>
          <w:rFonts w:ascii="Times New Roman" w:eastAsia="Times New Roman" w:hAnsi="Times New Roman" w:cs="Times New Roman"/>
          <w:color w:val="000000" w:themeColor="text1"/>
          <w:sz w:val="24"/>
          <w:szCs w:val="24"/>
          <w:lang w:val="en-GB" w:eastAsia="en-GB"/>
        </w:rPr>
        <w:t>new data-</w:t>
      </w:r>
      <w:r w:rsidR="006A13BC" w:rsidRPr="00167ED3">
        <w:rPr>
          <w:rFonts w:ascii="Times New Roman" w:eastAsia="Times New Roman" w:hAnsi="Times New Roman" w:cs="Times New Roman"/>
          <w:color w:val="000000" w:themeColor="text1"/>
          <w:sz w:val="24"/>
          <w:szCs w:val="24"/>
          <w:lang w:val="en-GB" w:eastAsia="en-GB"/>
        </w:rPr>
        <w:t>driven codes</w:t>
      </w:r>
      <w:r w:rsidR="00A45673" w:rsidRPr="00167ED3">
        <w:rPr>
          <w:rFonts w:ascii="Times New Roman" w:eastAsia="Times New Roman" w:hAnsi="Times New Roman" w:cs="Times New Roman"/>
          <w:color w:val="000000" w:themeColor="text1"/>
          <w:sz w:val="24"/>
          <w:szCs w:val="24"/>
          <w:lang w:val="en-GB" w:eastAsia="en-GB"/>
        </w:rPr>
        <w:t xml:space="preserve">. However, the development of codes was </w:t>
      </w:r>
      <w:r w:rsidR="004B425B" w:rsidRPr="00167ED3">
        <w:rPr>
          <w:rFonts w:ascii="Times New Roman" w:eastAsia="Times New Roman" w:hAnsi="Times New Roman" w:cs="Times New Roman"/>
          <w:color w:val="000000" w:themeColor="text1"/>
          <w:sz w:val="24"/>
          <w:szCs w:val="24"/>
          <w:lang w:val="en-GB" w:eastAsia="en-GB"/>
        </w:rPr>
        <w:t xml:space="preserve">also </w:t>
      </w:r>
      <w:r w:rsidR="006A13BC" w:rsidRPr="00167ED3">
        <w:rPr>
          <w:rFonts w:ascii="Times New Roman" w:eastAsia="Times New Roman" w:hAnsi="Times New Roman" w:cs="Times New Roman"/>
          <w:color w:val="000000" w:themeColor="text1"/>
          <w:sz w:val="24"/>
          <w:szCs w:val="24"/>
          <w:lang w:val="en-GB" w:eastAsia="en-GB"/>
        </w:rPr>
        <w:t>influenced by descriptors</w:t>
      </w:r>
      <w:r w:rsidR="00A45673" w:rsidRPr="00167ED3">
        <w:rPr>
          <w:rFonts w:ascii="Times New Roman" w:eastAsia="Times New Roman" w:hAnsi="Times New Roman" w:cs="Times New Roman"/>
          <w:color w:val="000000" w:themeColor="text1"/>
          <w:sz w:val="24"/>
          <w:szCs w:val="24"/>
          <w:lang w:val="en-GB" w:eastAsia="en-GB"/>
        </w:rPr>
        <w:t xml:space="preserve"> developed in the qualitative literature review.  </w:t>
      </w:r>
      <w:r w:rsidR="00705FA0" w:rsidRPr="00167ED3">
        <w:rPr>
          <w:rFonts w:ascii="Times New Roman" w:eastAsia="Times New Roman" w:hAnsi="Times New Roman" w:cs="Times New Roman"/>
          <w:color w:val="000000" w:themeColor="text1"/>
          <w:sz w:val="24"/>
          <w:szCs w:val="24"/>
          <w:lang w:val="en-GB" w:eastAsia="en-GB"/>
        </w:rPr>
        <w:t>Thus,</w:t>
      </w:r>
      <w:r w:rsidR="00A45673" w:rsidRPr="00167ED3">
        <w:rPr>
          <w:rFonts w:ascii="Times New Roman" w:eastAsia="Times New Roman" w:hAnsi="Times New Roman" w:cs="Times New Roman"/>
          <w:color w:val="000000" w:themeColor="text1"/>
          <w:sz w:val="24"/>
          <w:szCs w:val="24"/>
          <w:lang w:val="en-GB" w:eastAsia="en-GB"/>
        </w:rPr>
        <w:t xml:space="preserve"> the emphasis was on the generation of inductive codes but where it was obvious that a similar or identical </w:t>
      </w:r>
      <w:r w:rsidR="006A13BC" w:rsidRPr="00167ED3">
        <w:rPr>
          <w:rFonts w:ascii="Times New Roman" w:eastAsia="Times New Roman" w:hAnsi="Times New Roman" w:cs="Times New Roman"/>
          <w:color w:val="000000" w:themeColor="text1"/>
          <w:sz w:val="24"/>
          <w:szCs w:val="24"/>
          <w:lang w:val="en-GB" w:eastAsia="en-GB"/>
        </w:rPr>
        <w:t>descriptor e</w:t>
      </w:r>
      <w:r w:rsidR="00A45673" w:rsidRPr="00167ED3">
        <w:rPr>
          <w:rFonts w:ascii="Times New Roman" w:eastAsia="Times New Roman" w:hAnsi="Times New Roman" w:cs="Times New Roman"/>
          <w:color w:val="000000" w:themeColor="text1"/>
          <w:sz w:val="24"/>
          <w:szCs w:val="24"/>
          <w:lang w:val="en-GB" w:eastAsia="en-GB"/>
        </w:rPr>
        <w:t xml:space="preserve">xisted from the literature review, it was used. </w:t>
      </w:r>
      <w:r w:rsidRPr="00167ED3">
        <w:rPr>
          <w:rFonts w:ascii="Times New Roman" w:eastAsia="Times New Roman" w:hAnsi="Times New Roman" w:cs="Times New Roman"/>
          <w:color w:val="000000" w:themeColor="text1"/>
          <w:sz w:val="24"/>
          <w:szCs w:val="24"/>
          <w:lang w:val="en-GB" w:eastAsia="en-GB"/>
        </w:rPr>
        <w:t xml:space="preserve"> </w:t>
      </w:r>
      <w:r w:rsidR="003C22B2">
        <w:rPr>
          <w:rFonts w:ascii="Times New Roman" w:eastAsia="Times New Roman" w:hAnsi="Times New Roman" w:cs="Times New Roman"/>
          <w:color w:val="000000" w:themeColor="text1"/>
          <w:sz w:val="24"/>
          <w:szCs w:val="24"/>
          <w:lang w:val="en-GB" w:eastAsia="en-GB"/>
        </w:rPr>
        <w:t xml:space="preserve">A sample </w:t>
      </w:r>
      <w:r w:rsidR="006638B1">
        <w:rPr>
          <w:rFonts w:ascii="Times New Roman" w:eastAsia="Times New Roman" w:hAnsi="Times New Roman" w:cs="Times New Roman"/>
          <w:color w:val="000000" w:themeColor="text1"/>
          <w:sz w:val="24"/>
          <w:szCs w:val="24"/>
          <w:lang w:val="en-GB" w:eastAsia="en-GB"/>
        </w:rPr>
        <w:t>of codes is given in appendix 16</w:t>
      </w:r>
      <w:r w:rsidR="003C22B2">
        <w:rPr>
          <w:rFonts w:ascii="Times New Roman" w:eastAsia="Times New Roman" w:hAnsi="Times New Roman" w:cs="Times New Roman"/>
          <w:color w:val="000000" w:themeColor="text1"/>
          <w:sz w:val="24"/>
          <w:szCs w:val="24"/>
          <w:lang w:val="en-GB" w:eastAsia="en-GB"/>
        </w:rPr>
        <w:t xml:space="preserve">. </w:t>
      </w:r>
    </w:p>
    <w:p w14:paraId="6400FFDA" w14:textId="77777777" w:rsidR="00C53D0A" w:rsidRPr="005F1454" w:rsidRDefault="00C53D0A" w:rsidP="005F1454">
      <w:pPr>
        <w:pStyle w:val="Heading4"/>
        <w:rPr>
          <w:rFonts w:eastAsia="Times New Roman"/>
          <w:color w:val="000000" w:themeColor="text1"/>
        </w:rPr>
      </w:pPr>
      <w:bookmarkStart w:id="660" w:name="_Toc516597354"/>
      <w:r w:rsidRPr="00F4262E">
        <w:rPr>
          <w:rFonts w:eastAsia="Times New Roman"/>
          <w:color w:val="000000" w:themeColor="text1"/>
        </w:rPr>
        <w:t>Searching for themes</w:t>
      </w:r>
      <w:bookmarkEnd w:id="660"/>
    </w:p>
    <w:p w14:paraId="15643F91" w14:textId="77777777" w:rsidR="00C53D0A" w:rsidRPr="00F4262E" w:rsidRDefault="00C53D0A" w:rsidP="006A13BC">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Once the data has been coded, the next step is to generate themes from the codes. Creswell defines themes as </w:t>
      </w:r>
      <w:r w:rsidR="00DD0A19">
        <w:rPr>
          <w:rFonts w:ascii="Times New Roman" w:eastAsia="Times New Roman" w:hAnsi="Times New Roman" w:cs="Times New Roman"/>
          <w:color w:val="000000" w:themeColor="text1"/>
          <w:sz w:val="24"/>
          <w:szCs w:val="24"/>
          <w:lang w:val="en-GB" w:eastAsia="en-GB"/>
        </w:rPr>
        <w:t>‘</w:t>
      </w:r>
      <w:r w:rsidRPr="00F4262E">
        <w:rPr>
          <w:rFonts w:ascii="Times New Roman" w:eastAsia="Times New Roman" w:hAnsi="Times New Roman" w:cs="Times New Roman"/>
          <w:color w:val="000000" w:themeColor="text1"/>
          <w:sz w:val="24"/>
          <w:szCs w:val="24"/>
          <w:lang w:val="en-GB" w:eastAsia="en-GB"/>
        </w:rPr>
        <w:t>broad units of information that consist of several codes aggr</w:t>
      </w:r>
      <w:r w:rsidR="00CF7E23" w:rsidRPr="00F4262E">
        <w:rPr>
          <w:rFonts w:ascii="Times New Roman" w:eastAsia="Times New Roman" w:hAnsi="Times New Roman" w:cs="Times New Roman"/>
          <w:color w:val="000000" w:themeColor="text1"/>
          <w:sz w:val="24"/>
          <w:szCs w:val="24"/>
          <w:lang w:val="en-GB" w:eastAsia="en-GB"/>
        </w:rPr>
        <w:t>egated to form a common idea</w:t>
      </w:r>
      <w:r w:rsidR="00DD0A19">
        <w:rPr>
          <w:rFonts w:ascii="Times New Roman" w:eastAsia="Times New Roman" w:hAnsi="Times New Roman" w:cs="Times New Roman"/>
          <w:color w:val="000000" w:themeColor="text1"/>
          <w:sz w:val="24"/>
          <w:szCs w:val="24"/>
          <w:lang w:val="en-GB" w:eastAsia="en-GB"/>
        </w:rPr>
        <w:t>’</w:t>
      </w:r>
      <w:r w:rsidR="00CF7E23" w:rsidRPr="00F4262E">
        <w:rPr>
          <w:rFonts w:ascii="Times New Roman" w:eastAsia="Times New Roman" w:hAnsi="Times New Roman" w:cs="Times New Roman"/>
          <w:color w:val="000000" w:themeColor="text1"/>
          <w:sz w:val="24"/>
          <w:szCs w:val="24"/>
          <w:lang w:val="en-GB" w:eastAsia="en-GB"/>
        </w:rPr>
        <w:t xml:space="preserve"> [</w:t>
      </w:r>
      <w:r w:rsidR="00DD0A19">
        <w:rPr>
          <w:rFonts w:ascii="Times New Roman" w:eastAsia="Times New Roman" w:hAnsi="Times New Roman" w:cs="Times New Roman"/>
          <w:color w:val="000000" w:themeColor="text1"/>
          <w:sz w:val="24"/>
          <w:szCs w:val="24"/>
          <w:lang w:val="en-GB" w:eastAsia="en-GB"/>
        </w:rPr>
        <w:t>202</w:t>
      </w:r>
      <w:r w:rsidR="00780772">
        <w:rPr>
          <w:rFonts w:ascii="Times New Roman" w:eastAsia="Times New Roman" w:hAnsi="Times New Roman" w:cs="Times New Roman"/>
          <w:color w:val="000000" w:themeColor="text1"/>
          <w:sz w:val="24"/>
          <w:szCs w:val="24"/>
          <w:lang w:val="en-GB" w:eastAsia="en-GB"/>
        </w:rPr>
        <w:t>; p.186</w:t>
      </w:r>
      <w:r w:rsidRPr="00F4262E">
        <w:rPr>
          <w:rFonts w:ascii="Times New Roman" w:eastAsia="Times New Roman" w:hAnsi="Times New Roman" w:cs="Times New Roman"/>
          <w:color w:val="000000" w:themeColor="text1"/>
          <w:sz w:val="24"/>
          <w:szCs w:val="24"/>
          <w:lang w:val="en-GB" w:eastAsia="en-GB"/>
        </w:rPr>
        <w:t>]. Braun and Clarke describe the theme as ‘something important about the data in relation to the research question and represents some level of patterned response or</w:t>
      </w:r>
      <w:r w:rsidR="00CF7E23" w:rsidRPr="00F4262E">
        <w:rPr>
          <w:rFonts w:ascii="Times New Roman" w:eastAsia="Times New Roman" w:hAnsi="Times New Roman" w:cs="Times New Roman"/>
          <w:color w:val="000000" w:themeColor="text1"/>
          <w:sz w:val="24"/>
          <w:szCs w:val="24"/>
          <w:lang w:val="en-GB" w:eastAsia="en-GB"/>
        </w:rPr>
        <w:t xml:space="preserve"> meaning within the data </w:t>
      </w:r>
      <w:r w:rsidR="00CF7E23" w:rsidRPr="006638B1">
        <w:rPr>
          <w:rFonts w:ascii="Times New Roman" w:eastAsia="Times New Roman" w:hAnsi="Times New Roman" w:cs="Times New Roman"/>
          <w:sz w:val="24"/>
          <w:szCs w:val="24"/>
          <w:lang w:val="en-GB" w:eastAsia="en-GB"/>
        </w:rPr>
        <w:t>set [</w:t>
      </w:r>
      <w:r w:rsidR="002959BC" w:rsidRPr="006638B1">
        <w:rPr>
          <w:rFonts w:ascii="Times New Roman" w:eastAsia="Times New Roman" w:hAnsi="Times New Roman" w:cs="Times New Roman"/>
          <w:sz w:val="24"/>
          <w:szCs w:val="24"/>
          <w:lang w:val="en-GB" w:eastAsia="en-GB"/>
        </w:rPr>
        <w:t>199</w:t>
      </w:r>
      <w:r w:rsidR="006638B1" w:rsidRPr="006638B1">
        <w:rPr>
          <w:rFonts w:ascii="Times New Roman" w:eastAsia="Times New Roman" w:hAnsi="Times New Roman" w:cs="Times New Roman"/>
          <w:sz w:val="24"/>
          <w:szCs w:val="24"/>
          <w:lang w:val="en-GB" w:eastAsia="en-GB"/>
        </w:rPr>
        <w:t>; p.82</w:t>
      </w:r>
      <w:r w:rsidRPr="006638B1">
        <w:rPr>
          <w:rFonts w:ascii="Times New Roman" w:eastAsia="Times New Roman" w:hAnsi="Times New Roman" w:cs="Times New Roman"/>
          <w:sz w:val="24"/>
          <w:szCs w:val="24"/>
          <w:lang w:val="en-GB" w:eastAsia="en-GB"/>
        </w:rPr>
        <w:t xml:space="preserve">]. </w:t>
      </w:r>
      <w:r w:rsidR="00463461">
        <w:rPr>
          <w:rFonts w:ascii="Times New Roman" w:eastAsia="Times New Roman" w:hAnsi="Times New Roman" w:cs="Times New Roman"/>
          <w:sz w:val="24"/>
          <w:szCs w:val="24"/>
          <w:lang w:val="en-GB" w:eastAsia="en-GB"/>
        </w:rPr>
        <w:t xml:space="preserve">Since the aim of qualitative research is to map the range and diversity of data, the development of a theme was not based on the number of instances a theme occurred [201]. </w:t>
      </w:r>
      <w:r w:rsidRPr="006638B1">
        <w:rPr>
          <w:rFonts w:ascii="Times New Roman" w:eastAsia="Times New Roman" w:hAnsi="Times New Roman" w:cs="Times New Roman"/>
          <w:sz w:val="24"/>
          <w:szCs w:val="24"/>
          <w:lang w:val="en-GB" w:eastAsia="en-GB"/>
        </w:rPr>
        <w:t xml:space="preserve">In </w:t>
      </w:r>
      <w:r w:rsidRPr="00F4262E">
        <w:rPr>
          <w:rFonts w:ascii="Times New Roman" w:eastAsia="Times New Roman" w:hAnsi="Times New Roman" w:cs="Times New Roman"/>
          <w:color w:val="000000" w:themeColor="text1"/>
          <w:sz w:val="24"/>
          <w:szCs w:val="24"/>
          <w:lang w:val="en-GB" w:eastAsia="en-GB"/>
        </w:rPr>
        <w:t xml:space="preserve">searching for themes, the relevant coded extracts are combined and organised into themes. </w:t>
      </w:r>
      <w:r w:rsidRPr="00167ED3">
        <w:rPr>
          <w:rFonts w:ascii="Times New Roman" w:eastAsia="Times New Roman" w:hAnsi="Times New Roman" w:cs="Times New Roman"/>
          <w:color w:val="000000" w:themeColor="text1"/>
          <w:sz w:val="24"/>
          <w:szCs w:val="24"/>
          <w:lang w:val="en-GB" w:eastAsia="en-GB"/>
        </w:rPr>
        <w:t xml:space="preserve">Overarching themes and subthemes were developed at </w:t>
      </w:r>
      <w:r w:rsidR="00904476" w:rsidRPr="00167ED3">
        <w:rPr>
          <w:rFonts w:ascii="Times New Roman" w:eastAsia="Times New Roman" w:hAnsi="Times New Roman" w:cs="Times New Roman"/>
          <w:color w:val="000000" w:themeColor="text1"/>
          <w:sz w:val="24"/>
          <w:szCs w:val="24"/>
          <w:lang w:val="en-GB" w:eastAsia="en-GB"/>
        </w:rPr>
        <w:t>the end of this phase.</w:t>
      </w:r>
      <w:r w:rsidR="00A45673" w:rsidRPr="00167ED3">
        <w:rPr>
          <w:rFonts w:ascii="Times New Roman" w:eastAsia="Times New Roman" w:hAnsi="Times New Roman" w:cs="Times New Roman"/>
          <w:color w:val="000000" w:themeColor="text1"/>
          <w:sz w:val="24"/>
          <w:szCs w:val="24"/>
          <w:lang w:val="en-GB" w:eastAsia="en-GB"/>
        </w:rPr>
        <w:t xml:space="preserve"> </w:t>
      </w:r>
      <w:r w:rsidR="00004401" w:rsidRPr="00167ED3">
        <w:rPr>
          <w:rFonts w:ascii="Times New Roman" w:eastAsia="Times New Roman" w:hAnsi="Times New Roman" w:cs="Times New Roman"/>
          <w:color w:val="000000" w:themeColor="text1"/>
          <w:sz w:val="24"/>
          <w:szCs w:val="24"/>
          <w:lang w:val="en-GB" w:eastAsia="en-GB"/>
        </w:rPr>
        <w:t>A framework or template of existing codes and themes was not used. Rather, w</w:t>
      </w:r>
      <w:r w:rsidR="00A45673" w:rsidRPr="00167ED3">
        <w:rPr>
          <w:rFonts w:ascii="Times New Roman" w:eastAsia="Times New Roman" w:hAnsi="Times New Roman" w:cs="Times New Roman"/>
          <w:color w:val="000000" w:themeColor="text1"/>
          <w:sz w:val="24"/>
          <w:szCs w:val="24"/>
          <w:lang w:val="en-GB" w:eastAsia="en-GB"/>
        </w:rPr>
        <w:t>here suitable, existing themes identified in the qualita</w:t>
      </w:r>
      <w:r w:rsidR="006A13BC" w:rsidRPr="00167ED3">
        <w:rPr>
          <w:rFonts w:ascii="Times New Roman" w:eastAsia="Times New Roman" w:hAnsi="Times New Roman" w:cs="Times New Roman"/>
          <w:color w:val="000000" w:themeColor="text1"/>
          <w:sz w:val="24"/>
          <w:szCs w:val="24"/>
          <w:lang w:val="en-GB" w:eastAsia="en-GB"/>
        </w:rPr>
        <w:t>tive literature review were applied</w:t>
      </w:r>
      <w:r w:rsidR="00A45673" w:rsidRPr="00167ED3">
        <w:rPr>
          <w:rFonts w:ascii="Times New Roman" w:eastAsia="Times New Roman" w:hAnsi="Times New Roman" w:cs="Times New Roman"/>
          <w:color w:val="000000" w:themeColor="text1"/>
          <w:sz w:val="24"/>
          <w:szCs w:val="24"/>
          <w:lang w:val="en-GB" w:eastAsia="en-GB"/>
        </w:rPr>
        <w:t xml:space="preserve"> as well as new inductive themes and subthemes</w:t>
      </w:r>
      <w:r w:rsidR="002959BC" w:rsidRPr="00167ED3">
        <w:rPr>
          <w:rFonts w:ascii="Times New Roman" w:eastAsia="Times New Roman" w:hAnsi="Times New Roman" w:cs="Times New Roman"/>
          <w:color w:val="000000" w:themeColor="text1"/>
          <w:sz w:val="24"/>
          <w:szCs w:val="24"/>
          <w:lang w:val="en-GB" w:eastAsia="en-GB"/>
        </w:rPr>
        <w:t xml:space="preserve"> [201</w:t>
      </w:r>
      <w:r w:rsidR="0068126C" w:rsidRPr="00167ED3">
        <w:rPr>
          <w:rFonts w:ascii="Times New Roman" w:eastAsia="Times New Roman" w:hAnsi="Times New Roman" w:cs="Times New Roman"/>
          <w:color w:val="000000" w:themeColor="text1"/>
          <w:sz w:val="24"/>
          <w:szCs w:val="24"/>
          <w:lang w:val="en-GB" w:eastAsia="en-GB"/>
        </w:rPr>
        <w:t>]</w:t>
      </w:r>
      <w:r w:rsidR="009525B1" w:rsidRPr="00167ED3">
        <w:rPr>
          <w:rFonts w:ascii="Times New Roman" w:eastAsia="Times New Roman" w:hAnsi="Times New Roman" w:cs="Times New Roman"/>
          <w:color w:val="000000" w:themeColor="text1"/>
          <w:sz w:val="24"/>
          <w:szCs w:val="24"/>
          <w:lang w:val="en-GB" w:eastAsia="en-GB"/>
        </w:rPr>
        <w:t xml:space="preserve">. </w:t>
      </w:r>
      <w:r w:rsidR="006A13BC" w:rsidRPr="00167ED3">
        <w:rPr>
          <w:rFonts w:ascii="Times New Roman" w:eastAsia="Times New Roman" w:hAnsi="Times New Roman" w:cs="Times New Roman"/>
          <w:color w:val="000000" w:themeColor="text1"/>
          <w:sz w:val="24"/>
          <w:szCs w:val="24"/>
          <w:lang w:val="en-GB" w:eastAsia="en-GB"/>
        </w:rPr>
        <w:t>However, data was not forced or ‘made to fit’ into the pre-existing themes that were developed in the literature review.</w:t>
      </w:r>
    </w:p>
    <w:p w14:paraId="41E74A55" w14:textId="77777777" w:rsidR="00C53D0A" w:rsidRPr="005F1454" w:rsidRDefault="00C53D0A" w:rsidP="005F1454">
      <w:pPr>
        <w:pStyle w:val="Heading4"/>
        <w:rPr>
          <w:rFonts w:eastAsia="Times New Roman"/>
          <w:color w:val="000000" w:themeColor="text1"/>
        </w:rPr>
      </w:pPr>
      <w:bookmarkStart w:id="661" w:name="_Toc516597355"/>
      <w:r w:rsidRPr="00F4262E">
        <w:rPr>
          <w:rFonts w:eastAsia="Times New Roman"/>
          <w:color w:val="000000" w:themeColor="text1"/>
        </w:rPr>
        <w:t>Reviewing</w:t>
      </w:r>
      <w:r w:rsidR="00004401">
        <w:rPr>
          <w:rFonts w:eastAsia="Times New Roman"/>
          <w:color w:val="000000" w:themeColor="text1"/>
        </w:rPr>
        <w:t>, defining and naming</w:t>
      </w:r>
      <w:r w:rsidRPr="00F4262E">
        <w:rPr>
          <w:rFonts w:eastAsia="Times New Roman"/>
          <w:color w:val="000000" w:themeColor="text1"/>
        </w:rPr>
        <w:t xml:space="preserve"> themes</w:t>
      </w:r>
      <w:bookmarkEnd w:id="661"/>
    </w:p>
    <w:p w14:paraId="611B829B" w14:textId="77777777" w:rsidR="00C53D0A" w:rsidRPr="00F4262E" w:rsidRDefault="00004401" w:rsidP="00004401">
      <w:pPr>
        <w:widowControl w:val="0"/>
        <w:spacing w:after="0" w:line="480" w:lineRule="auto"/>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lang w:val="en-GB" w:eastAsia="en-GB"/>
        </w:rPr>
        <w:t xml:space="preserve">Reviewing the themes involves a refinement of the themes that were developed </w:t>
      </w:r>
      <w:r w:rsidR="00C53D0A" w:rsidRPr="00F4262E">
        <w:rPr>
          <w:rFonts w:ascii="Times New Roman" w:eastAsia="Times New Roman" w:hAnsi="Times New Roman" w:cs="Times New Roman"/>
          <w:color w:val="000000" w:themeColor="text1"/>
          <w:sz w:val="24"/>
          <w:szCs w:val="24"/>
          <w:lang w:val="en-GB" w:eastAsia="en-GB"/>
        </w:rPr>
        <w:t>[</w:t>
      </w:r>
      <w:r w:rsidR="002959BC">
        <w:rPr>
          <w:rFonts w:ascii="Times New Roman" w:eastAsia="Times New Roman" w:hAnsi="Times New Roman" w:cs="Times New Roman"/>
          <w:color w:val="000000" w:themeColor="text1"/>
          <w:sz w:val="24"/>
          <w:szCs w:val="24"/>
          <w:lang w:val="en-GB" w:eastAsia="en-GB"/>
        </w:rPr>
        <w:t>199</w:t>
      </w:r>
      <w:r w:rsidR="00C53D0A" w:rsidRPr="00F4262E">
        <w:rPr>
          <w:rFonts w:ascii="Times New Roman" w:eastAsia="Times New Roman" w:hAnsi="Times New Roman" w:cs="Times New Roman"/>
          <w:color w:val="000000" w:themeColor="text1"/>
          <w:sz w:val="24"/>
          <w:szCs w:val="24"/>
          <w:lang w:val="en-GB" w:eastAsia="en-GB"/>
        </w:rPr>
        <w:t>]. This involves re-reading the codes and themes to ensure coherency, accuracy and true repres</w:t>
      </w:r>
      <w:r w:rsidR="00CF7E23" w:rsidRPr="00F4262E">
        <w:rPr>
          <w:rFonts w:ascii="Times New Roman" w:eastAsia="Times New Roman" w:hAnsi="Times New Roman" w:cs="Times New Roman"/>
          <w:color w:val="000000" w:themeColor="text1"/>
          <w:sz w:val="24"/>
          <w:szCs w:val="24"/>
          <w:lang w:val="en-GB" w:eastAsia="en-GB"/>
        </w:rPr>
        <w:t>entation of the data set [</w:t>
      </w:r>
      <w:r w:rsidR="002959BC">
        <w:rPr>
          <w:rFonts w:ascii="Times New Roman" w:eastAsia="Times New Roman" w:hAnsi="Times New Roman" w:cs="Times New Roman"/>
          <w:color w:val="000000" w:themeColor="text1"/>
          <w:sz w:val="24"/>
          <w:szCs w:val="24"/>
          <w:lang w:val="en-GB" w:eastAsia="en-GB"/>
        </w:rPr>
        <w:t>199</w:t>
      </w:r>
      <w:r w:rsidR="00904476" w:rsidRPr="00F4262E">
        <w:rPr>
          <w:rFonts w:ascii="Times New Roman" w:eastAsia="Times New Roman" w:hAnsi="Times New Roman" w:cs="Times New Roman"/>
          <w:color w:val="000000" w:themeColor="text1"/>
          <w:sz w:val="24"/>
          <w:szCs w:val="24"/>
          <w:lang w:val="en-GB" w:eastAsia="en-GB"/>
        </w:rPr>
        <w:t>].</w:t>
      </w:r>
      <w:r>
        <w:rPr>
          <w:rFonts w:ascii="Times New Roman" w:eastAsia="Times New Roman" w:hAnsi="Times New Roman" w:cs="Times New Roman"/>
          <w:color w:val="000000" w:themeColor="text1"/>
          <w:sz w:val="24"/>
          <w:szCs w:val="24"/>
          <w:lang w:val="en-GB" w:eastAsia="en-GB"/>
        </w:rPr>
        <w:t xml:space="preserve"> Defining and naming the themes</w:t>
      </w:r>
      <w:r w:rsidR="00C53D0A" w:rsidRPr="00F4262E">
        <w:rPr>
          <w:rFonts w:ascii="Times New Roman" w:eastAsia="Times New Roman" w:hAnsi="Times New Roman" w:cs="Times New Roman"/>
          <w:color w:val="000000" w:themeColor="text1"/>
          <w:sz w:val="24"/>
          <w:szCs w:val="24"/>
          <w:lang w:val="en-GB" w:eastAsia="en-GB"/>
        </w:rPr>
        <w:t xml:space="preserve"> is essentially interpreting the themes in relation to the </w:t>
      </w:r>
      <w:r w:rsidR="00C53D0A" w:rsidRPr="00F4262E">
        <w:rPr>
          <w:rFonts w:ascii="Times New Roman" w:eastAsia="Times New Roman" w:hAnsi="Times New Roman" w:cs="Times New Roman"/>
          <w:color w:val="000000" w:themeColor="text1"/>
          <w:sz w:val="24"/>
          <w:szCs w:val="24"/>
          <w:lang w:val="en-GB" w:eastAsia="en-GB"/>
        </w:rPr>
        <w:lastRenderedPageBreak/>
        <w:t xml:space="preserve">data, the research questions as well as looking for relationships amongst the themes </w:t>
      </w:r>
      <w:r w:rsidR="00CF7E23" w:rsidRPr="00F4262E">
        <w:rPr>
          <w:rFonts w:ascii="Times New Roman" w:eastAsia="Times New Roman" w:hAnsi="Times New Roman" w:cs="Times New Roman"/>
          <w:color w:val="000000" w:themeColor="text1"/>
          <w:sz w:val="24"/>
          <w:szCs w:val="24"/>
          <w:lang w:val="en-GB" w:eastAsia="en-GB"/>
        </w:rPr>
        <w:t>[</w:t>
      </w:r>
      <w:r w:rsidR="002959BC">
        <w:rPr>
          <w:rFonts w:ascii="Times New Roman" w:eastAsia="Times New Roman" w:hAnsi="Times New Roman" w:cs="Times New Roman"/>
          <w:color w:val="000000" w:themeColor="text1"/>
          <w:sz w:val="24"/>
          <w:szCs w:val="24"/>
          <w:lang w:val="en-GB" w:eastAsia="en-GB"/>
        </w:rPr>
        <w:t>199</w:t>
      </w:r>
      <w:r w:rsidR="00C53D0A" w:rsidRPr="00F4262E">
        <w:rPr>
          <w:rFonts w:ascii="Times New Roman" w:eastAsia="Times New Roman" w:hAnsi="Times New Roman" w:cs="Times New Roman"/>
          <w:color w:val="000000" w:themeColor="text1"/>
          <w:sz w:val="24"/>
          <w:szCs w:val="24"/>
          <w:lang w:val="en-GB" w:eastAsia="en-GB"/>
        </w:rPr>
        <w:t xml:space="preserve">]. </w:t>
      </w:r>
      <w:r>
        <w:rPr>
          <w:rFonts w:ascii="Times New Roman" w:eastAsia="Times New Roman" w:hAnsi="Times New Roman" w:cs="Times New Roman"/>
          <w:color w:val="000000" w:themeColor="text1"/>
          <w:sz w:val="24"/>
          <w:szCs w:val="24"/>
          <w:lang w:val="en-GB" w:eastAsia="en-GB"/>
        </w:rPr>
        <w:t>The entire process was an iterative process with themes and subthemes revised during the analysis and interpretation phase.</w:t>
      </w:r>
      <w:r w:rsidRPr="00004401">
        <w:rPr>
          <w:rFonts w:ascii="Times New Roman" w:eastAsia="Times New Roman" w:hAnsi="Times New Roman" w:cs="Times New Roman"/>
          <w:color w:val="000000" w:themeColor="text1"/>
          <w:sz w:val="24"/>
          <w:szCs w:val="24"/>
          <w:lang w:val="en-GB" w:eastAsia="en-GB"/>
        </w:rPr>
        <w:t xml:space="preserve"> </w:t>
      </w:r>
      <w:r w:rsidRPr="00F4262E">
        <w:rPr>
          <w:rFonts w:ascii="Times New Roman" w:eastAsia="Times New Roman" w:hAnsi="Times New Roman" w:cs="Times New Roman"/>
          <w:color w:val="000000" w:themeColor="text1"/>
          <w:sz w:val="24"/>
          <w:szCs w:val="24"/>
          <w:lang w:val="en-GB" w:eastAsia="en-GB"/>
        </w:rPr>
        <w:t>At the end of this phase, themes were clearly defined.</w:t>
      </w:r>
    </w:p>
    <w:p w14:paraId="776E6B71" w14:textId="77777777" w:rsidR="00C53D0A" w:rsidRPr="005F1454" w:rsidRDefault="00C53D0A" w:rsidP="005F1454">
      <w:pPr>
        <w:pStyle w:val="Heading4"/>
        <w:rPr>
          <w:rFonts w:eastAsia="Times New Roman"/>
          <w:color w:val="000000" w:themeColor="text1"/>
        </w:rPr>
      </w:pPr>
      <w:bookmarkStart w:id="662" w:name="_Toc516597357"/>
      <w:r w:rsidRPr="00F4262E">
        <w:rPr>
          <w:rFonts w:eastAsia="Times New Roman"/>
          <w:color w:val="000000" w:themeColor="text1"/>
        </w:rPr>
        <w:t>Producing the report</w:t>
      </w:r>
      <w:bookmarkEnd w:id="662"/>
    </w:p>
    <w:p w14:paraId="621CC6E9" w14:textId="77777777" w:rsidR="00C53D0A" w:rsidRPr="00F4262E" w:rsidRDefault="00C53D0A" w:rsidP="00705FA0">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This stage is the final analysis and </w:t>
      </w:r>
      <w:r w:rsidR="001127ED">
        <w:rPr>
          <w:rFonts w:ascii="Times New Roman" w:eastAsia="Times New Roman" w:hAnsi="Times New Roman" w:cs="Times New Roman"/>
          <w:color w:val="000000" w:themeColor="text1"/>
          <w:sz w:val="24"/>
          <w:szCs w:val="24"/>
          <w:lang w:val="en-GB" w:eastAsia="en-GB"/>
        </w:rPr>
        <w:t>reporting of findings</w:t>
      </w:r>
      <w:r w:rsidRPr="00F4262E">
        <w:rPr>
          <w:rFonts w:ascii="Times New Roman" w:eastAsia="Times New Roman" w:hAnsi="Times New Roman" w:cs="Times New Roman"/>
          <w:color w:val="000000" w:themeColor="text1"/>
          <w:sz w:val="24"/>
          <w:szCs w:val="24"/>
          <w:lang w:val="en-GB" w:eastAsia="en-GB"/>
        </w:rPr>
        <w:t>. The analysis goes beyond the</w:t>
      </w:r>
      <w:r w:rsidR="00705FA0">
        <w:rPr>
          <w:rFonts w:ascii="Times New Roman" w:eastAsia="Times New Roman" w:hAnsi="Times New Roman" w:cs="Times New Roman"/>
          <w:color w:val="000000" w:themeColor="text1"/>
          <w:sz w:val="24"/>
          <w:szCs w:val="24"/>
          <w:lang w:val="en-GB" w:eastAsia="en-GB"/>
        </w:rPr>
        <w:t xml:space="preserve"> surface of the data, </w:t>
      </w:r>
      <w:r w:rsidRPr="00F4262E">
        <w:rPr>
          <w:rFonts w:ascii="Times New Roman" w:eastAsia="Times New Roman" w:hAnsi="Times New Roman" w:cs="Times New Roman"/>
          <w:color w:val="000000" w:themeColor="text1"/>
          <w:sz w:val="24"/>
          <w:szCs w:val="24"/>
          <w:lang w:val="en-GB" w:eastAsia="en-GB"/>
        </w:rPr>
        <w:t>illustrat</w:t>
      </w:r>
      <w:r w:rsidR="00705FA0">
        <w:rPr>
          <w:rFonts w:ascii="Times New Roman" w:eastAsia="Times New Roman" w:hAnsi="Times New Roman" w:cs="Times New Roman"/>
          <w:color w:val="000000" w:themeColor="text1"/>
          <w:sz w:val="24"/>
          <w:szCs w:val="24"/>
          <w:lang w:val="en-GB" w:eastAsia="en-GB"/>
        </w:rPr>
        <w:t>ing</w:t>
      </w:r>
      <w:r w:rsidRPr="00F4262E">
        <w:rPr>
          <w:rFonts w:ascii="Times New Roman" w:eastAsia="Times New Roman" w:hAnsi="Times New Roman" w:cs="Times New Roman"/>
          <w:color w:val="000000" w:themeColor="text1"/>
          <w:sz w:val="24"/>
          <w:szCs w:val="24"/>
          <w:lang w:val="en-GB" w:eastAsia="en-GB"/>
        </w:rPr>
        <w:t xml:space="preserve"> the thematic content with analytic meanin</w:t>
      </w:r>
      <w:r w:rsidR="00CF7E23" w:rsidRPr="00F4262E">
        <w:rPr>
          <w:rFonts w:ascii="Times New Roman" w:eastAsia="Times New Roman" w:hAnsi="Times New Roman" w:cs="Times New Roman"/>
          <w:color w:val="000000" w:themeColor="text1"/>
          <w:sz w:val="24"/>
          <w:szCs w:val="24"/>
          <w:lang w:val="en-GB" w:eastAsia="en-GB"/>
        </w:rPr>
        <w:t>g [</w:t>
      </w:r>
      <w:r w:rsidR="002959BC">
        <w:rPr>
          <w:rFonts w:ascii="Times New Roman" w:eastAsia="Times New Roman" w:hAnsi="Times New Roman" w:cs="Times New Roman"/>
          <w:color w:val="000000" w:themeColor="text1"/>
          <w:sz w:val="24"/>
          <w:szCs w:val="24"/>
          <w:lang w:val="en-GB" w:eastAsia="en-GB"/>
        </w:rPr>
        <w:t>199</w:t>
      </w:r>
      <w:r w:rsidRPr="00F4262E">
        <w:rPr>
          <w:rFonts w:ascii="Times New Roman" w:eastAsia="Times New Roman" w:hAnsi="Times New Roman" w:cs="Times New Roman"/>
          <w:color w:val="000000" w:themeColor="text1"/>
          <w:sz w:val="24"/>
          <w:szCs w:val="24"/>
          <w:lang w:val="en-GB" w:eastAsia="en-GB"/>
        </w:rPr>
        <w:t xml:space="preserve">]. </w:t>
      </w:r>
      <w:r w:rsidR="009525B1">
        <w:rPr>
          <w:rFonts w:ascii="Times New Roman" w:eastAsia="Times New Roman" w:hAnsi="Times New Roman" w:cs="Times New Roman"/>
          <w:color w:val="000000" w:themeColor="text1"/>
          <w:sz w:val="24"/>
          <w:szCs w:val="24"/>
          <w:lang w:val="en-GB" w:eastAsia="en-GB"/>
        </w:rPr>
        <w:t>Explanations of the findings were constructed, attempting to account for patterns that emerged</w:t>
      </w:r>
      <w:r w:rsidR="00A82752">
        <w:rPr>
          <w:rFonts w:ascii="Times New Roman" w:eastAsia="Times New Roman" w:hAnsi="Times New Roman" w:cs="Times New Roman"/>
          <w:color w:val="000000" w:themeColor="text1"/>
          <w:sz w:val="24"/>
          <w:szCs w:val="24"/>
          <w:lang w:val="en-GB" w:eastAsia="en-GB"/>
        </w:rPr>
        <w:t xml:space="preserve"> and provid</w:t>
      </w:r>
      <w:r w:rsidR="002959BC">
        <w:rPr>
          <w:rFonts w:ascii="Times New Roman" w:eastAsia="Times New Roman" w:hAnsi="Times New Roman" w:cs="Times New Roman"/>
          <w:color w:val="000000" w:themeColor="text1"/>
          <w:sz w:val="24"/>
          <w:szCs w:val="24"/>
          <w:lang w:val="en-GB" w:eastAsia="en-GB"/>
        </w:rPr>
        <w:t>e insight into patient flow [201</w:t>
      </w:r>
      <w:r w:rsidR="00A82752">
        <w:rPr>
          <w:rFonts w:ascii="Times New Roman" w:eastAsia="Times New Roman" w:hAnsi="Times New Roman" w:cs="Times New Roman"/>
          <w:color w:val="000000" w:themeColor="text1"/>
          <w:sz w:val="24"/>
          <w:szCs w:val="24"/>
          <w:lang w:val="en-GB" w:eastAsia="en-GB"/>
        </w:rPr>
        <w:t>]. Explicit and implicit explanations were given where appropriate. In explicit explanations, it was the participants’ responses or own insigh</w:t>
      </w:r>
      <w:r w:rsidR="002959BC">
        <w:rPr>
          <w:rFonts w:ascii="Times New Roman" w:eastAsia="Times New Roman" w:hAnsi="Times New Roman" w:cs="Times New Roman"/>
          <w:color w:val="000000" w:themeColor="text1"/>
          <w:sz w:val="24"/>
          <w:szCs w:val="24"/>
          <w:lang w:val="en-GB" w:eastAsia="en-GB"/>
        </w:rPr>
        <w:t>ts that created an argument [201</w:t>
      </w:r>
      <w:r w:rsidR="00A82752">
        <w:rPr>
          <w:rFonts w:ascii="Times New Roman" w:eastAsia="Times New Roman" w:hAnsi="Times New Roman" w:cs="Times New Roman"/>
          <w:color w:val="000000" w:themeColor="text1"/>
          <w:sz w:val="24"/>
          <w:szCs w:val="24"/>
          <w:lang w:val="en-GB" w:eastAsia="en-GB"/>
        </w:rPr>
        <w:t>]. In implicit explanations, the researcher provided her own critical analysis and</w:t>
      </w:r>
      <w:r w:rsidR="002959BC">
        <w:rPr>
          <w:rFonts w:ascii="Times New Roman" w:eastAsia="Times New Roman" w:hAnsi="Times New Roman" w:cs="Times New Roman"/>
          <w:color w:val="000000" w:themeColor="text1"/>
          <w:sz w:val="24"/>
          <w:szCs w:val="24"/>
          <w:lang w:val="en-GB" w:eastAsia="en-GB"/>
        </w:rPr>
        <w:t xml:space="preserve"> argument for an occurrence [201</w:t>
      </w:r>
      <w:r w:rsidR="00A82752">
        <w:rPr>
          <w:rFonts w:ascii="Times New Roman" w:eastAsia="Times New Roman" w:hAnsi="Times New Roman" w:cs="Times New Roman"/>
          <w:color w:val="000000" w:themeColor="text1"/>
          <w:sz w:val="24"/>
          <w:szCs w:val="24"/>
          <w:lang w:val="en-GB" w:eastAsia="en-GB"/>
        </w:rPr>
        <w:t xml:space="preserve">]. The two forms of explanation were also integrated with the explicit explanation from the participant creating a foundation from which implicit explanations were developed. </w:t>
      </w:r>
    </w:p>
    <w:p w14:paraId="0507B20A" w14:textId="77777777" w:rsidR="00C53D0A" w:rsidRPr="005F1454" w:rsidRDefault="00C53D0A" w:rsidP="005F1454">
      <w:pPr>
        <w:pStyle w:val="Heading2"/>
        <w:rPr>
          <w:rFonts w:eastAsia="Times New Roman"/>
          <w:color w:val="000000" w:themeColor="text1"/>
        </w:rPr>
      </w:pPr>
      <w:bookmarkStart w:id="663" w:name="_Toc516597358"/>
      <w:bookmarkStart w:id="664" w:name="_Toc531455430"/>
      <w:bookmarkStart w:id="665" w:name="_Toc532580358"/>
      <w:bookmarkStart w:id="666" w:name="_Toc534998067"/>
      <w:proofErr w:type="spellStart"/>
      <w:r w:rsidRPr="00F4262E">
        <w:rPr>
          <w:rFonts w:eastAsia="Times New Roman"/>
          <w:color w:val="000000" w:themeColor="text1"/>
        </w:rPr>
        <w:t>Rigour</w:t>
      </w:r>
      <w:proofErr w:type="spellEnd"/>
      <w:r w:rsidR="00A82752">
        <w:rPr>
          <w:rFonts w:eastAsia="Times New Roman"/>
          <w:color w:val="000000" w:themeColor="text1"/>
        </w:rPr>
        <w:t xml:space="preserve"> and trustworthiness of the rese</w:t>
      </w:r>
      <w:r w:rsidRPr="00F4262E">
        <w:rPr>
          <w:rFonts w:eastAsia="Times New Roman"/>
          <w:color w:val="000000" w:themeColor="text1"/>
        </w:rPr>
        <w:t>arch</w:t>
      </w:r>
      <w:bookmarkEnd w:id="663"/>
      <w:bookmarkEnd w:id="664"/>
      <w:bookmarkEnd w:id="665"/>
      <w:bookmarkEnd w:id="666"/>
    </w:p>
    <w:p w14:paraId="1345D17F" w14:textId="77777777" w:rsidR="005F1454" w:rsidRPr="00F4262E" w:rsidRDefault="00C53D0A" w:rsidP="0036191F">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The assessment of the quality and rigour</w:t>
      </w:r>
      <w:r w:rsidR="00A82752">
        <w:rPr>
          <w:rFonts w:ascii="Times New Roman" w:eastAsia="Times New Roman" w:hAnsi="Times New Roman" w:cs="Times New Roman"/>
          <w:color w:val="000000" w:themeColor="text1"/>
          <w:sz w:val="24"/>
          <w:szCs w:val="24"/>
          <w:lang w:val="en-GB" w:eastAsia="en-GB"/>
        </w:rPr>
        <w:t xml:space="preserve"> of qualitative research is performed</w:t>
      </w:r>
      <w:r w:rsidRPr="00F4262E">
        <w:rPr>
          <w:rFonts w:ascii="Times New Roman" w:eastAsia="Times New Roman" w:hAnsi="Times New Roman" w:cs="Times New Roman"/>
          <w:color w:val="000000" w:themeColor="text1"/>
          <w:sz w:val="24"/>
          <w:szCs w:val="24"/>
          <w:lang w:val="en-GB" w:eastAsia="en-GB"/>
        </w:rPr>
        <w:t xml:space="preserve"> utilising four criteria proposed by Lincoln and Guba. These are credibility, dependability, confirmability, and transferability [</w:t>
      </w:r>
      <w:r w:rsidR="002959BC">
        <w:rPr>
          <w:rFonts w:ascii="Times New Roman" w:eastAsia="Times New Roman" w:hAnsi="Times New Roman" w:cs="Times New Roman"/>
          <w:color w:val="000000" w:themeColor="text1"/>
          <w:sz w:val="24"/>
          <w:szCs w:val="24"/>
          <w:lang w:val="en-GB" w:eastAsia="en-GB"/>
        </w:rPr>
        <w:t>203</w:t>
      </w:r>
      <w:r w:rsidRPr="00F4262E">
        <w:rPr>
          <w:rFonts w:ascii="Times New Roman" w:eastAsia="Times New Roman" w:hAnsi="Times New Roman" w:cs="Times New Roman"/>
          <w:color w:val="000000" w:themeColor="text1"/>
          <w:sz w:val="24"/>
          <w:szCs w:val="24"/>
          <w:lang w:val="en-GB" w:eastAsia="en-GB"/>
        </w:rPr>
        <w:t xml:space="preserve">]. </w:t>
      </w:r>
    </w:p>
    <w:p w14:paraId="7882C0E3" w14:textId="77777777" w:rsidR="00C53D0A" w:rsidRPr="005F1454" w:rsidRDefault="00C53D0A" w:rsidP="005F1454">
      <w:pPr>
        <w:pStyle w:val="Heading3"/>
        <w:rPr>
          <w:rFonts w:eastAsia="Times New Roman"/>
          <w:color w:val="000000" w:themeColor="text1"/>
        </w:rPr>
      </w:pPr>
      <w:bookmarkStart w:id="667" w:name="_Toc516597359"/>
      <w:bookmarkStart w:id="668" w:name="_Toc531455431"/>
      <w:bookmarkStart w:id="669" w:name="_Toc532580359"/>
      <w:bookmarkStart w:id="670" w:name="_Toc534996934"/>
      <w:bookmarkStart w:id="671" w:name="_Toc534998068"/>
      <w:r w:rsidRPr="00F4262E">
        <w:rPr>
          <w:rFonts w:eastAsia="Times New Roman"/>
          <w:color w:val="000000" w:themeColor="text1"/>
        </w:rPr>
        <w:t>Credibility</w:t>
      </w:r>
      <w:bookmarkEnd w:id="667"/>
      <w:bookmarkEnd w:id="668"/>
      <w:bookmarkEnd w:id="669"/>
      <w:bookmarkEnd w:id="670"/>
      <w:bookmarkEnd w:id="671"/>
    </w:p>
    <w:p w14:paraId="4B2EB6CE" w14:textId="77777777" w:rsidR="00AA5A20" w:rsidRDefault="00C53D0A" w:rsidP="00C53D0A">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Lincoln and Guba refer to this as ‘truth </w:t>
      </w:r>
      <w:r w:rsidRPr="00397144">
        <w:rPr>
          <w:rFonts w:ascii="Times New Roman" w:eastAsia="Times New Roman" w:hAnsi="Times New Roman" w:cs="Times New Roman"/>
          <w:color w:val="000000" w:themeColor="text1"/>
          <w:sz w:val="24"/>
          <w:szCs w:val="24"/>
          <w:lang w:val="en-GB" w:eastAsia="en-GB"/>
        </w:rPr>
        <w:t>value’ [</w:t>
      </w:r>
      <w:r w:rsidR="002959BC" w:rsidRPr="00397144">
        <w:rPr>
          <w:rFonts w:ascii="Times New Roman" w:eastAsia="Times New Roman" w:hAnsi="Times New Roman" w:cs="Times New Roman"/>
          <w:color w:val="000000" w:themeColor="text1"/>
          <w:sz w:val="24"/>
          <w:szCs w:val="24"/>
          <w:lang w:val="en-GB" w:eastAsia="en-GB"/>
        </w:rPr>
        <w:t>203</w:t>
      </w:r>
      <w:r w:rsidR="00B116A5" w:rsidRPr="00397144">
        <w:rPr>
          <w:rFonts w:ascii="Times New Roman" w:eastAsia="Times New Roman" w:hAnsi="Times New Roman" w:cs="Times New Roman"/>
          <w:color w:val="000000" w:themeColor="text1"/>
          <w:sz w:val="24"/>
          <w:szCs w:val="24"/>
          <w:lang w:val="en-GB" w:eastAsia="en-GB"/>
        </w:rPr>
        <w:t>; p.290</w:t>
      </w:r>
      <w:r w:rsidRPr="00397144">
        <w:rPr>
          <w:rFonts w:ascii="Times New Roman" w:eastAsia="Times New Roman" w:hAnsi="Times New Roman" w:cs="Times New Roman"/>
          <w:color w:val="000000" w:themeColor="text1"/>
          <w:sz w:val="24"/>
          <w:szCs w:val="24"/>
          <w:lang w:val="en-GB" w:eastAsia="en-GB"/>
        </w:rPr>
        <w:t xml:space="preserve">]. A credible </w:t>
      </w:r>
      <w:r w:rsidRPr="00F4262E">
        <w:rPr>
          <w:rFonts w:ascii="Times New Roman" w:eastAsia="Times New Roman" w:hAnsi="Times New Roman" w:cs="Times New Roman"/>
          <w:color w:val="000000" w:themeColor="text1"/>
          <w:sz w:val="24"/>
          <w:szCs w:val="24"/>
          <w:lang w:val="en-GB" w:eastAsia="en-GB"/>
        </w:rPr>
        <w:t>study is one in which the researcher adequately represents the participants’ responses and views so that they are believable [</w:t>
      </w:r>
      <w:r w:rsidR="002959BC">
        <w:rPr>
          <w:rFonts w:ascii="Times New Roman" w:eastAsia="Times New Roman" w:hAnsi="Times New Roman" w:cs="Times New Roman"/>
          <w:color w:val="000000" w:themeColor="text1"/>
          <w:sz w:val="24"/>
          <w:szCs w:val="24"/>
          <w:lang w:val="en-GB" w:eastAsia="en-GB"/>
        </w:rPr>
        <w:t>203-4</w:t>
      </w:r>
      <w:r w:rsidRPr="00F4262E">
        <w:rPr>
          <w:rFonts w:ascii="Times New Roman" w:eastAsia="Times New Roman" w:hAnsi="Times New Roman" w:cs="Times New Roman"/>
          <w:color w:val="000000" w:themeColor="text1"/>
          <w:sz w:val="24"/>
          <w:szCs w:val="24"/>
          <w:lang w:val="en-GB" w:eastAsia="en-GB"/>
        </w:rPr>
        <w:t xml:space="preserve">]. </w:t>
      </w:r>
      <w:r w:rsidR="00AA5A20">
        <w:rPr>
          <w:rFonts w:ascii="Times New Roman" w:eastAsia="Times New Roman" w:hAnsi="Times New Roman" w:cs="Times New Roman"/>
          <w:color w:val="000000" w:themeColor="text1"/>
          <w:sz w:val="24"/>
          <w:szCs w:val="24"/>
          <w:lang w:val="en-GB" w:eastAsia="en-GB"/>
        </w:rPr>
        <w:t>Strategies used to ensure credibility include prolonged engagement and persistent observation, peer-debriefing, member chec</w:t>
      </w:r>
      <w:r w:rsidR="002959BC">
        <w:rPr>
          <w:rFonts w:ascii="Times New Roman" w:eastAsia="Times New Roman" w:hAnsi="Times New Roman" w:cs="Times New Roman"/>
          <w:color w:val="000000" w:themeColor="text1"/>
          <w:sz w:val="24"/>
          <w:szCs w:val="24"/>
          <w:lang w:val="en-GB" w:eastAsia="en-GB"/>
        </w:rPr>
        <w:t>king and triangulation [203-4</w:t>
      </w:r>
      <w:r w:rsidR="00AA5A20">
        <w:rPr>
          <w:rFonts w:ascii="Times New Roman" w:eastAsia="Times New Roman" w:hAnsi="Times New Roman" w:cs="Times New Roman"/>
          <w:color w:val="000000" w:themeColor="text1"/>
          <w:sz w:val="24"/>
          <w:szCs w:val="24"/>
          <w:lang w:val="en-GB" w:eastAsia="en-GB"/>
        </w:rPr>
        <w:t xml:space="preserve">]. </w:t>
      </w:r>
    </w:p>
    <w:p w14:paraId="5A27DDDE" w14:textId="77777777" w:rsidR="00AA5A20" w:rsidRDefault="00AA5A20" w:rsidP="005F1454">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4677701B" w14:textId="77777777" w:rsidR="00C53D0A" w:rsidRPr="00F4262E" w:rsidRDefault="00AA5A20" w:rsidP="00F065AF">
      <w:pPr>
        <w:widowControl w:val="0"/>
        <w:spacing w:after="0" w:line="480" w:lineRule="auto"/>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lang w:val="en-GB" w:eastAsia="en-GB"/>
        </w:rPr>
        <w:t>Strategies u</w:t>
      </w:r>
      <w:r w:rsidR="00C53D0A" w:rsidRPr="00F4262E">
        <w:rPr>
          <w:rFonts w:ascii="Times New Roman" w:eastAsia="Times New Roman" w:hAnsi="Times New Roman" w:cs="Times New Roman"/>
          <w:color w:val="000000" w:themeColor="text1"/>
          <w:sz w:val="24"/>
          <w:szCs w:val="24"/>
          <w:lang w:val="en-GB" w:eastAsia="en-GB"/>
        </w:rPr>
        <w:t>ndertaken</w:t>
      </w:r>
      <w:r>
        <w:rPr>
          <w:rFonts w:ascii="Times New Roman" w:eastAsia="Times New Roman" w:hAnsi="Times New Roman" w:cs="Times New Roman"/>
          <w:color w:val="000000" w:themeColor="text1"/>
          <w:sz w:val="24"/>
          <w:szCs w:val="24"/>
          <w:lang w:val="en-GB" w:eastAsia="en-GB"/>
        </w:rPr>
        <w:t xml:space="preserve"> in this study</w:t>
      </w:r>
      <w:r w:rsidR="00C53D0A" w:rsidRPr="00F4262E">
        <w:rPr>
          <w:rFonts w:ascii="Times New Roman" w:eastAsia="Times New Roman" w:hAnsi="Times New Roman" w:cs="Times New Roman"/>
          <w:color w:val="000000" w:themeColor="text1"/>
          <w:sz w:val="24"/>
          <w:szCs w:val="24"/>
          <w:lang w:val="en-GB" w:eastAsia="en-GB"/>
        </w:rPr>
        <w:t xml:space="preserve"> to enhan</w:t>
      </w:r>
      <w:r>
        <w:rPr>
          <w:rFonts w:ascii="Times New Roman" w:eastAsia="Times New Roman" w:hAnsi="Times New Roman" w:cs="Times New Roman"/>
          <w:color w:val="000000" w:themeColor="text1"/>
          <w:sz w:val="24"/>
          <w:szCs w:val="24"/>
          <w:lang w:val="en-GB" w:eastAsia="en-GB"/>
        </w:rPr>
        <w:t>ce the credibility of the study were</w:t>
      </w:r>
      <w:r w:rsidR="00C53D0A" w:rsidRPr="00F4262E">
        <w:rPr>
          <w:rFonts w:ascii="Times New Roman" w:eastAsia="Times New Roman" w:hAnsi="Times New Roman" w:cs="Times New Roman"/>
          <w:color w:val="000000" w:themeColor="text1"/>
          <w:sz w:val="24"/>
          <w:szCs w:val="24"/>
          <w:lang w:val="en-GB" w:eastAsia="en-GB"/>
        </w:rPr>
        <w:t xml:space="preserve"> prolonged engagement and persisten</w:t>
      </w:r>
      <w:r>
        <w:rPr>
          <w:rFonts w:ascii="Times New Roman" w:eastAsia="Times New Roman" w:hAnsi="Times New Roman" w:cs="Times New Roman"/>
          <w:color w:val="000000" w:themeColor="text1"/>
          <w:sz w:val="24"/>
          <w:szCs w:val="24"/>
          <w:lang w:val="en-GB" w:eastAsia="en-GB"/>
        </w:rPr>
        <w:t>t observation, triangulation,</w:t>
      </w:r>
      <w:r w:rsidR="00C53D0A" w:rsidRPr="00F4262E">
        <w:rPr>
          <w:rFonts w:ascii="Times New Roman" w:eastAsia="Times New Roman" w:hAnsi="Times New Roman" w:cs="Times New Roman"/>
          <w:color w:val="000000" w:themeColor="text1"/>
          <w:sz w:val="24"/>
          <w:szCs w:val="24"/>
          <w:lang w:val="en-GB" w:eastAsia="en-GB"/>
        </w:rPr>
        <w:t xml:space="preserve"> peer debriefing</w:t>
      </w:r>
      <w:r>
        <w:rPr>
          <w:rFonts w:ascii="Times New Roman" w:eastAsia="Times New Roman" w:hAnsi="Times New Roman" w:cs="Times New Roman"/>
          <w:color w:val="000000" w:themeColor="text1"/>
          <w:sz w:val="24"/>
          <w:szCs w:val="24"/>
          <w:lang w:val="en-GB" w:eastAsia="en-GB"/>
        </w:rPr>
        <w:t xml:space="preserve"> and member checking</w:t>
      </w:r>
      <w:r w:rsidR="00C53D0A" w:rsidRPr="00F4262E">
        <w:rPr>
          <w:rFonts w:ascii="Times New Roman" w:eastAsia="Times New Roman" w:hAnsi="Times New Roman" w:cs="Times New Roman"/>
          <w:color w:val="000000" w:themeColor="text1"/>
          <w:sz w:val="24"/>
          <w:szCs w:val="24"/>
          <w:lang w:val="en-GB" w:eastAsia="en-GB"/>
        </w:rPr>
        <w:t>. Prolonged engagement and persistent observation refers to spending an adequate amount of time in the field in order to gain as full an understanding as possible of the phenomenon of interest [</w:t>
      </w:r>
      <w:r w:rsidR="002959BC">
        <w:rPr>
          <w:rFonts w:ascii="Times New Roman" w:eastAsia="Times New Roman" w:hAnsi="Times New Roman" w:cs="Times New Roman"/>
          <w:color w:val="000000" w:themeColor="text1"/>
          <w:sz w:val="24"/>
          <w:szCs w:val="24"/>
          <w:lang w:val="en-GB" w:eastAsia="en-GB"/>
        </w:rPr>
        <w:t>203-4</w:t>
      </w:r>
      <w:r w:rsidR="00C53D0A" w:rsidRPr="00F4262E">
        <w:rPr>
          <w:rFonts w:ascii="Times New Roman" w:eastAsia="Times New Roman" w:hAnsi="Times New Roman" w:cs="Times New Roman"/>
          <w:color w:val="000000" w:themeColor="text1"/>
          <w:sz w:val="24"/>
          <w:szCs w:val="24"/>
          <w:lang w:val="en-GB" w:eastAsia="en-GB"/>
        </w:rPr>
        <w:t xml:space="preserve">]. </w:t>
      </w:r>
      <w:r w:rsidR="00C53D0A" w:rsidRPr="00F4262E">
        <w:rPr>
          <w:rFonts w:ascii="Times New Roman" w:eastAsia="Times New Roman" w:hAnsi="Times New Roman" w:cs="Times New Roman"/>
          <w:color w:val="000000" w:themeColor="text1"/>
          <w:sz w:val="24"/>
          <w:szCs w:val="24"/>
          <w:lang w:val="en-GB" w:eastAsia="en-GB"/>
        </w:rPr>
        <w:lastRenderedPageBreak/>
        <w:t>Lincoln and Guba state that ‘prolonged engagement provides scope while persistent observation provides depth’ [</w:t>
      </w:r>
      <w:r w:rsidR="002959BC">
        <w:rPr>
          <w:rFonts w:ascii="Times New Roman" w:eastAsia="Times New Roman" w:hAnsi="Times New Roman" w:cs="Times New Roman"/>
          <w:color w:val="000000" w:themeColor="text1"/>
          <w:sz w:val="24"/>
          <w:szCs w:val="24"/>
          <w:lang w:val="en-GB" w:eastAsia="en-GB"/>
        </w:rPr>
        <w:t>203</w:t>
      </w:r>
      <w:r w:rsidR="007166AB">
        <w:rPr>
          <w:rFonts w:ascii="Times New Roman" w:eastAsia="Times New Roman" w:hAnsi="Times New Roman" w:cs="Times New Roman"/>
          <w:color w:val="000000" w:themeColor="text1"/>
          <w:sz w:val="24"/>
          <w:szCs w:val="24"/>
          <w:lang w:val="en-GB" w:eastAsia="en-GB"/>
        </w:rPr>
        <w:t>; p.</w:t>
      </w:r>
      <w:r w:rsidR="00C53D0A" w:rsidRPr="00F4262E">
        <w:rPr>
          <w:rFonts w:ascii="Times New Roman" w:eastAsia="Times New Roman" w:hAnsi="Times New Roman" w:cs="Times New Roman"/>
          <w:color w:val="000000" w:themeColor="text1"/>
          <w:sz w:val="24"/>
          <w:szCs w:val="24"/>
          <w:lang w:val="en-GB" w:eastAsia="en-GB"/>
        </w:rPr>
        <w:t xml:space="preserve">304]. In this study, 208 hours were spent conducting observations over a </w:t>
      </w:r>
      <w:r w:rsidR="00F065AF">
        <w:rPr>
          <w:rFonts w:ascii="Times New Roman" w:eastAsia="Times New Roman" w:hAnsi="Times New Roman" w:cs="Times New Roman"/>
          <w:color w:val="000000" w:themeColor="text1"/>
          <w:sz w:val="24"/>
          <w:szCs w:val="24"/>
          <w:lang w:val="en-GB" w:eastAsia="en-GB"/>
        </w:rPr>
        <w:t>six</w:t>
      </w:r>
      <w:r w:rsidR="00C53D0A" w:rsidRPr="00F4262E">
        <w:rPr>
          <w:rFonts w:ascii="Times New Roman" w:eastAsia="Times New Roman" w:hAnsi="Times New Roman" w:cs="Times New Roman"/>
          <w:color w:val="000000" w:themeColor="text1"/>
          <w:sz w:val="24"/>
          <w:szCs w:val="24"/>
          <w:lang w:val="en-GB" w:eastAsia="en-GB"/>
        </w:rPr>
        <w:t xml:space="preserve"> month period. This allowed me to build a relations</w:t>
      </w:r>
      <w:r w:rsidR="00CF7E23" w:rsidRPr="00F4262E">
        <w:rPr>
          <w:rFonts w:ascii="Times New Roman" w:eastAsia="Times New Roman" w:hAnsi="Times New Roman" w:cs="Times New Roman"/>
          <w:color w:val="000000" w:themeColor="text1"/>
          <w:sz w:val="24"/>
          <w:szCs w:val="24"/>
          <w:lang w:val="en-GB" w:eastAsia="en-GB"/>
        </w:rPr>
        <w:t xml:space="preserve">hip with the staff participants </w:t>
      </w:r>
      <w:r w:rsidR="00946383">
        <w:rPr>
          <w:rFonts w:ascii="Times New Roman" w:eastAsia="Times New Roman" w:hAnsi="Times New Roman" w:cs="Times New Roman"/>
          <w:color w:val="000000" w:themeColor="text1"/>
          <w:sz w:val="24"/>
          <w:szCs w:val="24"/>
          <w:lang w:val="en-GB" w:eastAsia="en-GB"/>
        </w:rPr>
        <w:t xml:space="preserve">and explore ideas as they emerged during the fieldwork </w:t>
      </w:r>
      <w:r w:rsidR="00CF7E23" w:rsidRPr="00F4262E">
        <w:rPr>
          <w:rFonts w:ascii="Times New Roman" w:eastAsia="Times New Roman" w:hAnsi="Times New Roman" w:cs="Times New Roman"/>
          <w:color w:val="000000" w:themeColor="text1"/>
          <w:sz w:val="24"/>
          <w:szCs w:val="24"/>
          <w:lang w:val="en-GB" w:eastAsia="en-GB"/>
        </w:rPr>
        <w:t>[</w:t>
      </w:r>
      <w:r w:rsidR="002959BC">
        <w:rPr>
          <w:rFonts w:ascii="Times New Roman" w:eastAsia="Times New Roman" w:hAnsi="Times New Roman" w:cs="Times New Roman"/>
          <w:color w:val="000000" w:themeColor="text1"/>
          <w:sz w:val="24"/>
          <w:szCs w:val="24"/>
          <w:lang w:val="en-GB" w:eastAsia="en-GB"/>
        </w:rPr>
        <w:t>205</w:t>
      </w:r>
      <w:r w:rsidR="00C53D0A" w:rsidRPr="00F4262E">
        <w:rPr>
          <w:rFonts w:ascii="Times New Roman" w:eastAsia="Times New Roman" w:hAnsi="Times New Roman" w:cs="Times New Roman"/>
          <w:color w:val="000000" w:themeColor="text1"/>
          <w:sz w:val="24"/>
          <w:szCs w:val="24"/>
          <w:lang w:val="en-GB" w:eastAsia="en-GB"/>
        </w:rPr>
        <w:t xml:space="preserve">]. </w:t>
      </w:r>
    </w:p>
    <w:p w14:paraId="6F148935" w14:textId="77777777" w:rsidR="002B15A7" w:rsidRDefault="002B15A7" w:rsidP="005F1454">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01E0A873" w14:textId="77777777" w:rsidR="00C53D0A" w:rsidRPr="00F4262E" w:rsidRDefault="00C53D0A" w:rsidP="0004062D">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Triangulation is a ‘validity procedure where researchers search for convergence amongst multiple and different sources of information to form themes or categorie</w:t>
      </w:r>
      <w:r w:rsidR="007166AB">
        <w:rPr>
          <w:rFonts w:ascii="Times New Roman" w:eastAsia="Times New Roman" w:hAnsi="Times New Roman" w:cs="Times New Roman"/>
          <w:color w:val="000000" w:themeColor="text1"/>
          <w:sz w:val="24"/>
          <w:szCs w:val="24"/>
          <w:lang w:val="en-GB" w:eastAsia="en-GB"/>
        </w:rPr>
        <w:t xml:space="preserve">s in a </w:t>
      </w:r>
      <w:r w:rsidR="007166AB" w:rsidRPr="00F065AF">
        <w:rPr>
          <w:rFonts w:ascii="Times New Roman" w:eastAsia="Times New Roman" w:hAnsi="Times New Roman" w:cs="Times New Roman"/>
          <w:color w:val="000000" w:themeColor="text1"/>
          <w:sz w:val="24"/>
          <w:szCs w:val="24"/>
          <w:lang w:val="en-GB" w:eastAsia="en-GB"/>
        </w:rPr>
        <w:t>study’ [</w:t>
      </w:r>
      <w:r w:rsidR="002959BC" w:rsidRPr="00F065AF">
        <w:rPr>
          <w:rFonts w:ascii="Times New Roman" w:eastAsia="Times New Roman" w:hAnsi="Times New Roman" w:cs="Times New Roman"/>
          <w:color w:val="000000" w:themeColor="text1"/>
          <w:sz w:val="24"/>
          <w:szCs w:val="24"/>
          <w:lang w:val="en-GB" w:eastAsia="en-GB"/>
        </w:rPr>
        <w:t>205</w:t>
      </w:r>
      <w:r w:rsidR="007166AB" w:rsidRPr="00F065AF">
        <w:rPr>
          <w:rFonts w:ascii="Times New Roman" w:eastAsia="Times New Roman" w:hAnsi="Times New Roman" w:cs="Times New Roman"/>
          <w:color w:val="000000" w:themeColor="text1"/>
          <w:sz w:val="24"/>
          <w:szCs w:val="24"/>
          <w:lang w:val="en-GB" w:eastAsia="en-GB"/>
        </w:rPr>
        <w:t xml:space="preserve">; </w:t>
      </w:r>
      <w:r w:rsidR="00B116A5" w:rsidRPr="00F065AF">
        <w:rPr>
          <w:rFonts w:ascii="Times New Roman" w:eastAsia="Times New Roman" w:hAnsi="Times New Roman" w:cs="Times New Roman"/>
          <w:color w:val="000000" w:themeColor="text1"/>
          <w:sz w:val="24"/>
          <w:szCs w:val="24"/>
          <w:lang w:val="en-GB" w:eastAsia="en-GB"/>
        </w:rPr>
        <w:t>p.126</w:t>
      </w:r>
      <w:r w:rsidRPr="00F065AF">
        <w:rPr>
          <w:rFonts w:ascii="Times New Roman" w:eastAsia="Times New Roman" w:hAnsi="Times New Roman" w:cs="Times New Roman"/>
          <w:color w:val="000000" w:themeColor="text1"/>
          <w:sz w:val="24"/>
          <w:szCs w:val="24"/>
          <w:lang w:val="en-GB" w:eastAsia="en-GB"/>
        </w:rPr>
        <w:t xml:space="preserve">]. </w:t>
      </w:r>
      <w:r w:rsidRPr="00F4262E">
        <w:rPr>
          <w:rFonts w:ascii="Times New Roman" w:eastAsia="Times New Roman" w:hAnsi="Times New Roman" w:cs="Times New Roman"/>
          <w:color w:val="000000" w:themeColor="text1"/>
          <w:sz w:val="24"/>
          <w:szCs w:val="24"/>
          <w:lang w:val="en-GB" w:eastAsia="en-GB"/>
        </w:rPr>
        <w:t xml:space="preserve">Patton </w:t>
      </w:r>
      <w:r w:rsidR="0004062D">
        <w:rPr>
          <w:rFonts w:ascii="Times New Roman" w:eastAsia="Times New Roman" w:hAnsi="Times New Roman" w:cs="Times New Roman"/>
          <w:color w:val="000000" w:themeColor="text1"/>
          <w:sz w:val="24"/>
          <w:szCs w:val="24"/>
          <w:lang w:val="en-GB" w:eastAsia="en-GB"/>
        </w:rPr>
        <w:t>states</w:t>
      </w:r>
      <w:r w:rsidRPr="00F4262E">
        <w:rPr>
          <w:rFonts w:ascii="Times New Roman" w:eastAsia="Times New Roman" w:hAnsi="Times New Roman" w:cs="Times New Roman"/>
          <w:color w:val="000000" w:themeColor="text1"/>
          <w:sz w:val="24"/>
          <w:szCs w:val="24"/>
          <w:lang w:val="en-GB" w:eastAsia="en-GB"/>
        </w:rPr>
        <w:t xml:space="preserve"> that discrepancies or contradictory findings that resul</w:t>
      </w:r>
      <w:r w:rsidR="0004062D">
        <w:rPr>
          <w:rFonts w:ascii="Times New Roman" w:eastAsia="Times New Roman" w:hAnsi="Times New Roman" w:cs="Times New Roman"/>
          <w:color w:val="000000" w:themeColor="text1"/>
          <w:sz w:val="24"/>
          <w:szCs w:val="24"/>
          <w:lang w:val="en-GB" w:eastAsia="en-GB"/>
        </w:rPr>
        <w:t xml:space="preserve">t from multiple approaches </w:t>
      </w:r>
      <w:r w:rsidRPr="00F4262E">
        <w:rPr>
          <w:rFonts w:ascii="Times New Roman" w:eastAsia="Times New Roman" w:hAnsi="Times New Roman" w:cs="Times New Roman"/>
          <w:color w:val="000000" w:themeColor="text1"/>
          <w:sz w:val="24"/>
          <w:szCs w:val="24"/>
          <w:lang w:val="en-GB" w:eastAsia="en-GB"/>
        </w:rPr>
        <w:t xml:space="preserve">provide a deeper understanding of the phenomenon of interest and enhance the credibility of the </w:t>
      </w:r>
      <w:r w:rsidR="00CF7E23" w:rsidRPr="00F4262E">
        <w:rPr>
          <w:rFonts w:ascii="Times New Roman" w:eastAsia="Times New Roman" w:hAnsi="Times New Roman" w:cs="Times New Roman"/>
          <w:color w:val="000000" w:themeColor="text1"/>
          <w:sz w:val="24"/>
          <w:szCs w:val="24"/>
          <w:lang w:val="en-GB" w:eastAsia="en-GB"/>
        </w:rPr>
        <w:t>study [</w:t>
      </w:r>
      <w:r w:rsidR="002959BC">
        <w:rPr>
          <w:rFonts w:ascii="Times New Roman" w:eastAsia="Times New Roman" w:hAnsi="Times New Roman" w:cs="Times New Roman"/>
          <w:color w:val="000000" w:themeColor="text1"/>
          <w:sz w:val="24"/>
          <w:szCs w:val="24"/>
          <w:lang w:val="en-GB" w:eastAsia="en-GB"/>
        </w:rPr>
        <w:t>206</w:t>
      </w:r>
      <w:r w:rsidRPr="00F4262E">
        <w:rPr>
          <w:rFonts w:ascii="Times New Roman" w:eastAsia="Times New Roman" w:hAnsi="Times New Roman" w:cs="Times New Roman"/>
          <w:color w:val="000000" w:themeColor="text1"/>
          <w:sz w:val="24"/>
          <w:szCs w:val="24"/>
          <w:lang w:val="en-GB" w:eastAsia="en-GB"/>
        </w:rPr>
        <w:t xml:space="preserve">]. </w:t>
      </w:r>
    </w:p>
    <w:p w14:paraId="22AAF05D" w14:textId="77777777" w:rsidR="00C53D0A" w:rsidRPr="00F4262E" w:rsidRDefault="00C53D0A" w:rsidP="005F1454">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12D3D630" w14:textId="77777777" w:rsidR="00C53D0A" w:rsidRPr="00F4262E" w:rsidRDefault="00C53D0A" w:rsidP="000E03FB">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Four types of triangulation approaches have been identified- triangulation of data sources, theorie</w:t>
      </w:r>
      <w:r w:rsidR="00CF7E23" w:rsidRPr="00F4262E">
        <w:rPr>
          <w:rFonts w:ascii="Times New Roman" w:eastAsia="Times New Roman" w:hAnsi="Times New Roman" w:cs="Times New Roman"/>
          <w:color w:val="000000" w:themeColor="text1"/>
          <w:sz w:val="24"/>
          <w:szCs w:val="24"/>
          <w:lang w:val="en-GB" w:eastAsia="en-GB"/>
        </w:rPr>
        <w:t>s, methods and investigators [</w:t>
      </w:r>
      <w:r w:rsidR="002959BC">
        <w:rPr>
          <w:rFonts w:ascii="Times New Roman" w:eastAsia="Times New Roman" w:hAnsi="Times New Roman" w:cs="Times New Roman"/>
          <w:color w:val="000000" w:themeColor="text1"/>
          <w:sz w:val="24"/>
          <w:szCs w:val="24"/>
          <w:lang w:val="en-GB" w:eastAsia="en-GB"/>
        </w:rPr>
        <w:t>205</w:t>
      </w:r>
      <w:r w:rsidRPr="00F4262E">
        <w:rPr>
          <w:rFonts w:ascii="Times New Roman" w:eastAsia="Times New Roman" w:hAnsi="Times New Roman" w:cs="Times New Roman"/>
          <w:color w:val="000000" w:themeColor="text1"/>
          <w:sz w:val="24"/>
          <w:szCs w:val="24"/>
          <w:lang w:val="en-GB" w:eastAsia="en-GB"/>
        </w:rPr>
        <w:t>]. Methodological triangulation involves the use of multiple methods to address the research questions. In this study, multiple qualitative met</w:t>
      </w:r>
      <w:r w:rsidR="00946383">
        <w:rPr>
          <w:rFonts w:ascii="Times New Roman" w:eastAsia="Times New Roman" w:hAnsi="Times New Roman" w:cs="Times New Roman"/>
          <w:color w:val="000000" w:themeColor="text1"/>
          <w:sz w:val="24"/>
          <w:szCs w:val="24"/>
          <w:lang w:val="en-GB" w:eastAsia="en-GB"/>
        </w:rPr>
        <w:t>hods were used to generate data. The included</w:t>
      </w:r>
      <w:r w:rsidRPr="00F4262E">
        <w:rPr>
          <w:rFonts w:ascii="Times New Roman" w:eastAsia="Times New Roman" w:hAnsi="Times New Roman" w:cs="Times New Roman"/>
          <w:color w:val="000000" w:themeColor="text1"/>
          <w:sz w:val="24"/>
          <w:szCs w:val="24"/>
          <w:lang w:val="en-GB" w:eastAsia="en-GB"/>
        </w:rPr>
        <w:t xml:space="preserve"> non-participant observations, observational process mapping, </w:t>
      </w:r>
      <w:r w:rsidR="000E03FB">
        <w:rPr>
          <w:rFonts w:ascii="Times New Roman" w:eastAsia="Times New Roman" w:hAnsi="Times New Roman" w:cs="Times New Roman"/>
          <w:color w:val="000000" w:themeColor="text1"/>
          <w:sz w:val="24"/>
          <w:szCs w:val="24"/>
          <w:lang w:val="en-GB" w:eastAsia="en-GB"/>
        </w:rPr>
        <w:t xml:space="preserve">informal conversational interviews and map review </w:t>
      </w:r>
      <w:r w:rsidR="00946383">
        <w:rPr>
          <w:rFonts w:ascii="Times New Roman" w:eastAsia="Times New Roman" w:hAnsi="Times New Roman" w:cs="Times New Roman"/>
          <w:color w:val="000000" w:themeColor="text1"/>
          <w:sz w:val="24"/>
          <w:szCs w:val="24"/>
          <w:lang w:val="en-GB" w:eastAsia="en-GB"/>
        </w:rPr>
        <w:t>sessions. T</w:t>
      </w:r>
      <w:r w:rsidRPr="00F4262E">
        <w:rPr>
          <w:rFonts w:ascii="Times New Roman" w:eastAsia="Times New Roman" w:hAnsi="Times New Roman" w:cs="Times New Roman"/>
          <w:color w:val="000000" w:themeColor="text1"/>
          <w:sz w:val="24"/>
          <w:szCs w:val="24"/>
          <w:lang w:val="en-GB" w:eastAsia="en-GB"/>
        </w:rPr>
        <w:t xml:space="preserve">riangulation of multiple data sources was </w:t>
      </w:r>
      <w:r w:rsidR="00946383">
        <w:rPr>
          <w:rFonts w:ascii="Times New Roman" w:eastAsia="Times New Roman" w:hAnsi="Times New Roman" w:cs="Times New Roman"/>
          <w:color w:val="000000" w:themeColor="text1"/>
          <w:sz w:val="24"/>
          <w:szCs w:val="24"/>
          <w:lang w:val="en-GB" w:eastAsia="en-GB"/>
        </w:rPr>
        <w:t xml:space="preserve">also </w:t>
      </w:r>
      <w:r w:rsidRPr="00F4262E">
        <w:rPr>
          <w:rFonts w:ascii="Times New Roman" w:eastAsia="Times New Roman" w:hAnsi="Times New Roman" w:cs="Times New Roman"/>
          <w:color w:val="000000" w:themeColor="text1"/>
          <w:sz w:val="24"/>
          <w:szCs w:val="24"/>
          <w:lang w:val="en-GB" w:eastAsia="en-GB"/>
        </w:rPr>
        <w:t>used to provide as complete a picture as possible</w:t>
      </w:r>
      <w:r w:rsidR="00946383">
        <w:rPr>
          <w:rFonts w:ascii="Times New Roman" w:eastAsia="Times New Roman" w:hAnsi="Times New Roman" w:cs="Times New Roman"/>
          <w:color w:val="000000" w:themeColor="text1"/>
          <w:sz w:val="24"/>
          <w:szCs w:val="24"/>
          <w:lang w:val="en-GB" w:eastAsia="en-GB"/>
        </w:rPr>
        <w:t>. O</w:t>
      </w:r>
      <w:r w:rsidRPr="00F4262E">
        <w:rPr>
          <w:rFonts w:ascii="Times New Roman" w:eastAsia="Times New Roman" w:hAnsi="Times New Roman" w:cs="Times New Roman"/>
          <w:color w:val="000000" w:themeColor="text1"/>
          <w:sz w:val="24"/>
          <w:szCs w:val="24"/>
          <w:lang w:val="en-GB" w:eastAsia="en-GB"/>
        </w:rPr>
        <w:t>bservational data</w:t>
      </w:r>
      <w:r w:rsidR="00946383">
        <w:rPr>
          <w:rFonts w:ascii="Times New Roman" w:eastAsia="Times New Roman" w:hAnsi="Times New Roman" w:cs="Times New Roman"/>
          <w:color w:val="000000" w:themeColor="text1"/>
          <w:sz w:val="24"/>
          <w:szCs w:val="24"/>
          <w:lang w:val="en-GB" w:eastAsia="en-GB"/>
        </w:rPr>
        <w:t xml:space="preserve"> were</w:t>
      </w:r>
      <w:r w:rsidRPr="00F4262E">
        <w:rPr>
          <w:rFonts w:ascii="Times New Roman" w:eastAsia="Times New Roman" w:hAnsi="Times New Roman" w:cs="Times New Roman"/>
          <w:color w:val="000000" w:themeColor="text1"/>
          <w:sz w:val="24"/>
          <w:szCs w:val="24"/>
          <w:lang w:val="en-GB" w:eastAsia="en-GB"/>
        </w:rPr>
        <w:t xml:space="preserve"> collected on different days of t</w:t>
      </w:r>
      <w:r w:rsidR="00946383">
        <w:rPr>
          <w:rFonts w:ascii="Times New Roman" w:eastAsia="Times New Roman" w:hAnsi="Times New Roman" w:cs="Times New Roman"/>
          <w:color w:val="000000" w:themeColor="text1"/>
          <w:sz w:val="24"/>
          <w:szCs w:val="24"/>
          <w:lang w:val="en-GB" w:eastAsia="en-GB"/>
        </w:rPr>
        <w:t xml:space="preserve">he week, inclusive of weekends and </w:t>
      </w:r>
      <w:r w:rsidR="00705FA0">
        <w:rPr>
          <w:rFonts w:ascii="Times New Roman" w:eastAsia="Times New Roman" w:hAnsi="Times New Roman" w:cs="Times New Roman"/>
          <w:color w:val="000000" w:themeColor="text1"/>
          <w:sz w:val="24"/>
          <w:szCs w:val="24"/>
          <w:lang w:val="en-GB" w:eastAsia="en-GB"/>
        </w:rPr>
        <w:t xml:space="preserve">different </w:t>
      </w:r>
      <w:r w:rsidRPr="00F4262E">
        <w:rPr>
          <w:rFonts w:ascii="Times New Roman" w:eastAsia="Times New Roman" w:hAnsi="Times New Roman" w:cs="Times New Roman"/>
          <w:color w:val="000000" w:themeColor="text1"/>
          <w:sz w:val="24"/>
          <w:szCs w:val="24"/>
          <w:lang w:val="en-GB" w:eastAsia="en-GB"/>
        </w:rPr>
        <w:t>periods of the day (mornin</w:t>
      </w:r>
      <w:r w:rsidR="00946383">
        <w:rPr>
          <w:rFonts w:ascii="Times New Roman" w:eastAsia="Times New Roman" w:hAnsi="Times New Roman" w:cs="Times New Roman"/>
          <w:color w:val="000000" w:themeColor="text1"/>
          <w:sz w:val="24"/>
          <w:szCs w:val="24"/>
          <w:lang w:val="en-GB" w:eastAsia="en-GB"/>
        </w:rPr>
        <w:t>g, afternoon/evening and night). Observational data on patient journeys were also</w:t>
      </w:r>
      <w:r w:rsidR="000E03FB">
        <w:rPr>
          <w:rFonts w:ascii="Times New Roman" w:eastAsia="Times New Roman" w:hAnsi="Times New Roman" w:cs="Times New Roman"/>
          <w:color w:val="000000" w:themeColor="text1"/>
          <w:sz w:val="24"/>
          <w:szCs w:val="24"/>
          <w:lang w:val="en-GB" w:eastAsia="en-GB"/>
        </w:rPr>
        <w:t xml:space="preserve"> collected on each triage level</w:t>
      </w:r>
      <w:r w:rsidR="00946383">
        <w:rPr>
          <w:rFonts w:ascii="Times New Roman" w:eastAsia="Times New Roman" w:hAnsi="Times New Roman" w:cs="Times New Roman"/>
          <w:color w:val="000000" w:themeColor="text1"/>
          <w:sz w:val="24"/>
          <w:szCs w:val="24"/>
          <w:lang w:val="en-GB" w:eastAsia="en-GB"/>
        </w:rPr>
        <w:t xml:space="preserve"> and</w:t>
      </w:r>
      <w:r w:rsidR="000E03FB">
        <w:rPr>
          <w:rFonts w:ascii="Times New Roman" w:eastAsia="Times New Roman" w:hAnsi="Times New Roman" w:cs="Times New Roman"/>
          <w:color w:val="000000" w:themeColor="text1"/>
          <w:sz w:val="24"/>
          <w:szCs w:val="24"/>
          <w:lang w:val="en-GB" w:eastAsia="en-GB"/>
        </w:rPr>
        <w:t xml:space="preserve"> informal</w:t>
      </w:r>
      <w:r w:rsidRPr="00F4262E">
        <w:rPr>
          <w:rFonts w:ascii="Times New Roman" w:eastAsia="Times New Roman" w:hAnsi="Times New Roman" w:cs="Times New Roman"/>
          <w:color w:val="000000" w:themeColor="text1"/>
          <w:sz w:val="24"/>
          <w:szCs w:val="24"/>
          <w:lang w:val="en-GB" w:eastAsia="en-GB"/>
        </w:rPr>
        <w:t xml:space="preserve"> interviews</w:t>
      </w:r>
      <w:r w:rsidR="00946383">
        <w:rPr>
          <w:rFonts w:ascii="Times New Roman" w:eastAsia="Times New Roman" w:hAnsi="Times New Roman" w:cs="Times New Roman"/>
          <w:color w:val="000000" w:themeColor="text1"/>
          <w:sz w:val="24"/>
          <w:szCs w:val="24"/>
          <w:lang w:val="en-GB" w:eastAsia="en-GB"/>
        </w:rPr>
        <w:t xml:space="preserve"> were conducted with both staff and patients. </w:t>
      </w:r>
      <w:r w:rsidR="00705FA0">
        <w:rPr>
          <w:rFonts w:ascii="Times New Roman" w:eastAsia="Times New Roman" w:hAnsi="Times New Roman" w:cs="Times New Roman"/>
          <w:color w:val="000000" w:themeColor="text1"/>
          <w:sz w:val="24"/>
          <w:szCs w:val="24"/>
          <w:lang w:val="en-GB" w:eastAsia="en-GB"/>
        </w:rPr>
        <w:t>Finally,</w:t>
      </w:r>
      <w:r w:rsidR="00946383">
        <w:rPr>
          <w:rFonts w:ascii="Times New Roman" w:eastAsia="Times New Roman" w:hAnsi="Times New Roman" w:cs="Times New Roman"/>
          <w:color w:val="000000" w:themeColor="text1"/>
          <w:sz w:val="24"/>
          <w:szCs w:val="24"/>
          <w:lang w:val="en-GB" w:eastAsia="en-GB"/>
        </w:rPr>
        <w:t xml:space="preserve"> the</w:t>
      </w:r>
      <w:r w:rsidRPr="00F4262E">
        <w:rPr>
          <w:rFonts w:ascii="Times New Roman" w:eastAsia="Times New Roman" w:hAnsi="Times New Roman" w:cs="Times New Roman"/>
          <w:color w:val="000000" w:themeColor="text1"/>
          <w:sz w:val="24"/>
          <w:szCs w:val="24"/>
          <w:lang w:val="en-GB" w:eastAsia="en-GB"/>
        </w:rPr>
        <w:t xml:space="preserve"> process map analysis sessions </w:t>
      </w:r>
      <w:r w:rsidR="00946383">
        <w:rPr>
          <w:rFonts w:ascii="Times New Roman" w:eastAsia="Times New Roman" w:hAnsi="Times New Roman" w:cs="Times New Roman"/>
          <w:color w:val="000000" w:themeColor="text1"/>
          <w:sz w:val="24"/>
          <w:szCs w:val="24"/>
          <w:lang w:val="en-GB" w:eastAsia="en-GB"/>
        </w:rPr>
        <w:t xml:space="preserve">were conducted </w:t>
      </w:r>
      <w:r w:rsidRPr="00F4262E">
        <w:rPr>
          <w:rFonts w:ascii="Times New Roman" w:eastAsia="Times New Roman" w:hAnsi="Times New Roman" w:cs="Times New Roman"/>
          <w:color w:val="000000" w:themeColor="text1"/>
          <w:sz w:val="24"/>
          <w:szCs w:val="24"/>
          <w:lang w:val="en-GB" w:eastAsia="en-GB"/>
        </w:rPr>
        <w:t xml:space="preserve">with a range of stakeholders. </w:t>
      </w:r>
    </w:p>
    <w:p w14:paraId="63CCB4F8" w14:textId="77777777" w:rsidR="00C53D0A" w:rsidRPr="00F4262E" w:rsidRDefault="00C53D0A" w:rsidP="005F1454">
      <w:pPr>
        <w:widowControl w:val="0"/>
        <w:spacing w:after="0" w:line="240" w:lineRule="auto"/>
        <w:rPr>
          <w:rFonts w:ascii="Times New Roman" w:eastAsia="Times New Roman" w:hAnsi="Times New Roman" w:cs="Times New Roman"/>
          <w:color w:val="000000" w:themeColor="text1"/>
          <w:sz w:val="24"/>
          <w:szCs w:val="24"/>
          <w:lang w:val="en-GB" w:eastAsia="en-GB"/>
        </w:rPr>
      </w:pPr>
    </w:p>
    <w:p w14:paraId="3F477D83" w14:textId="77777777" w:rsidR="00946383" w:rsidRPr="00F4262E" w:rsidRDefault="00C53D0A" w:rsidP="001903C8">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Peer debriefing refers to a ‘review of the data or research process by someone else who is familiar with the res</w:t>
      </w:r>
      <w:r w:rsidR="00CF7E23" w:rsidRPr="00F4262E">
        <w:rPr>
          <w:rFonts w:ascii="Times New Roman" w:eastAsia="Times New Roman" w:hAnsi="Times New Roman" w:cs="Times New Roman"/>
          <w:color w:val="000000" w:themeColor="text1"/>
          <w:sz w:val="24"/>
          <w:szCs w:val="24"/>
          <w:lang w:val="en-GB" w:eastAsia="en-GB"/>
        </w:rPr>
        <w:t xml:space="preserve">earch and the </w:t>
      </w:r>
      <w:r w:rsidR="00CF7E23" w:rsidRPr="00F065AF">
        <w:rPr>
          <w:rFonts w:ascii="Times New Roman" w:eastAsia="Times New Roman" w:hAnsi="Times New Roman" w:cs="Times New Roman"/>
          <w:color w:val="000000" w:themeColor="text1"/>
          <w:sz w:val="24"/>
          <w:szCs w:val="24"/>
          <w:lang w:val="en-GB" w:eastAsia="en-GB"/>
        </w:rPr>
        <w:t>phenomenon’ [</w:t>
      </w:r>
      <w:r w:rsidR="002959BC" w:rsidRPr="00F065AF">
        <w:rPr>
          <w:rFonts w:ascii="Times New Roman" w:eastAsia="Times New Roman" w:hAnsi="Times New Roman" w:cs="Times New Roman"/>
          <w:color w:val="000000" w:themeColor="text1"/>
          <w:sz w:val="24"/>
          <w:szCs w:val="24"/>
          <w:lang w:val="en-GB" w:eastAsia="en-GB"/>
        </w:rPr>
        <w:t>205</w:t>
      </w:r>
      <w:r w:rsidR="00C06EFD" w:rsidRPr="00F065AF">
        <w:rPr>
          <w:rFonts w:ascii="Times New Roman" w:eastAsia="Times New Roman" w:hAnsi="Times New Roman" w:cs="Times New Roman"/>
          <w:color w:val="000000" w:themeColor="text1"/>
          <w:sz w:val="24"/>
          <w:szCs w:val="24"/>
          <w:lang w:val="en-GB" w:eastAsia="en-GB"/>
        </w:rPr>
        <w:t>, p.129</w:t>
      </w:r>
      <w:r w:rsidRPr="00F065AF">
        <w:rPr>
          <w:rFonts w:ascii="Times New Roman" w:eastAsia="Times New Roman" w:hAnsi="Times New Roman" w:cs="Times New Roman"/>
          <w:color w:val="000000" w:themeColor="text1"/>
          <w:sz w:val="24"/>
          <w:szCs w:val="24"/>
          <w:lang w:val="en-GB" w:eastAsia="en-GB"/>
        </w:rPr>
        <w:t xml:space="preserve">].  </w:t>
      </w:r>
      <w:r w:rsidRPr="00F4262E">
        <w:rPr>
          <w:rFonts w:ascii="Times New Roman" w:eastAsia="Times New Roman" w:hAnsi="Times New Roman" w:cs="Times New Roman"/>
          <w:color w:val="000000" w:themeColor="text1"/>
          <w:sz w:val="24"/>
          <w:szCs w:val="24"/>
          <w:lang w:val="en-GB" w:eastAsia="en-GB"/>
        </w:rPr>
        <w:t>Transcripts of data, process maps and reflexive notes were shared with supervisors. Feedback was provided on emerging ideas and develo</w:t>
      </w:r>
      <w:r w:rsidR="00904476" w:rsidRPr="00F4262E">
        <w:rPr>
          <w:rFonts w:ascii="Times New Roman" w:eastAsia="Times New Roman" w:hAnsi="Times New Roman" w:cs="Times New Roman"/>
          <w:color w:val="000000" w:themeColor="text1"/>
          <w:sz w:val="24"/>
          <w:szCs w:val="24"/>
          <w:lang w:val="en-GB" w:eastAsia="en-GB"/>
        </w:rPr>
        <w:t xml:space="preserve">ping further lines of inquiry. </w:t>
      </w:r>
      <w:r w:rsidR="00946383">
        <w:rPr>
          <w:rFonts w:ascii="Times New Roman" w:eastAsia="Times New Roman" w:hAnsi="Times New Roman" w:cs="Times New Roman"/>
          <w:color w:val="000000" w:themeColor="text1"/>
          <w:sz w:val="24"/>
          <w:szCs w:val="24"/>
          <w:lang w:val="en-GB" w:eastAsia="en-GB"/>
        </w:rPr>
        <w:t xml:space="preserve">Finally, member checking was performed when the process maps were reviewed with key staff members to ensure accuracy and representativeness. </w:t>
      </w:r>
    </w:p>
    <w:p w14:paraId="34A6E840" w14:textId="77777777" w:rsidR="00C53D0A" w:rsidRPr="005F1454" w:rsidRDefault="00C53D0A" w:rsidP="005F1454">
      <w:pPr>
        <w:pStyle w:val="Heading3"/>
        <w:rPr>
          <w:rFonts w:eastAsia="Times New Roman"/>
          <w:color w:val="000000" w:themeColor="text1"/>
        </w:rPr>
      </w:pPr>
      <w:bookmarkStart w:id="672" w:name="_Toc516597360"/>
      <w:bookmarkStart w:id="673" w:name="_Toc531455432"/>
      <w:bookmarkStart w:id="674" w:name="_Toc532580360"/>
      <w:bookmarkStart w:id="675" w:name="_Toc534996935"/>
      <w:bookmarkStart w:id="676" w:name="_Toc534998069"/>
      <w:r w:rsidRPr="00F4262E">
        <w:rPr>
          <w:rFonts w:eastAsia="Times New Roman"/>
          <w:color w:val="000000" w:themeColor="text1"/>
        </w:rPr>
        <w:t>Dependability and confirmability</w:t>
      </w:r>
      <w:bookmarkEnd w:id="672"/>
      <w:bookmarkEnd w:id="673"/>
      <w:bookmarkEnd w:id="674"/>
      <w:bookmarkEnd w:id="675"/>
      <w:bookmarkEnd w:id="676"/>
    </w:p>
    <w:p w14:paraId="0228BB0B" w14:textId="77777777" w:rsidR="00C53D0A" w:rsidRPr="00F4262E" w:rsidRDefault="00C53D0A" w:rsidP="00946383">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 xml:space="preserve">Dependability refers to the consistency and stability of the data while confirmability refers to the </w:t>
      </w:r>
      <w:r w:rsidRPr="00F4262E">
        <w:rPr>
          <w:rFonts w:ascii="Times New Roman" w:eastAsia="Times New Roman" w:hAnsi="Times New Roman" w:cs="Times New Roman"/>
          <w:color w:val="000000" w:themeColor="text1"/>
          <w:sz w:val="24"/>
          <w:szCs w:val="24"/>
          <w:lang w:val="en-GB" w:eastAsia="en-GB"/>
        </w:rPr>
        <w:lastRenderedPageBreak/>
        <w:t>accurac</w:t>
      </w:r>
      <w:r w:rsidR="00CF7E23" w:rsidRPr="00F4262E">
        <w:rPr>
          <w:rFonts w:ascii="Times New Roman" w:eastAsia="Times New Roman" w:hAnsi="Times New Roman" w:cs="Times New Roman"/>
          <w:color w:val="000000" w:themeColor="text1"/>
          <w:sz w:val="24"/>
          <w:szCs w:val="24"/>
          <w:lang w:val="en-GB" w:eastAsia="en-GB"/>
        </w:rPr>
        <w:t>y and neutrality of the data [</w:t>
      </w:r>
      <w:r w:rsidR="002959BC">
        <w:rPr>
          <w:rFonts w:ascii="Times New Roman" w:eastAsia="Times New Roman" w:hAnsi="Times New Roman" w:cs="Times New Roman"/>
          <w:color w:val="000000" w:themeColor="text1"/>
          <w:sz w:val="24"/>
          <w:szCs w:val="24"/>
          <w:lang w:val="en-GB" w:eastAsia="en-GB"/>
        </w:rPr>
        <w:t>204</w:t>
      </w:r>
      <w:r w:rsidRPr="00F4262E">
        <w:rPr>
          <w:rFonts w:ascii="Times New Roman" w:eastAsia="Times New Roman" w:hAnsi="Times New Roman" w:cs="Times New Roman"/>
          <w:color w:val="000000" w:themeColor="text1"/>
          <w:sz w:val="24"/>
          <w:szCs w:val="24"/>
          <w:lang w:val="en-GB" w:eastAsia="en-GB"/>
        </w:rPr>
        <w:t xml:space="preserve">]. The two concepts are linked and the same techniques </w:t>
      </w:r>
      <w:r w:rsidR="00CF7E23" w:rsidRPr="00F4262E">
        <w:rPr>
          <w:rFonts w:ascii="Times New Roman" w:eastAsia="Times New Roman" w:hAnsi="Times New Roman" w:cs="Times New Roman"/>
          <w:color w:val="000000" w:themeColor="text1"/>
          <w:sz w:val="24"/>
          <w:szCs w:val="24"/>
          <w:lang w:val="en-GB" w:eastAsia="en-GB"/>
        </w:rPr>
        <w:t>are used to achieve both [</w:t>
      </w:r>
      <w:r w:rsidR="002959BC">
        <w:rPr>
          <w:rFonts w:ascii="Times New Roman" w:eastAsia="Times New Roman" w:hAnsi="Times New Roman" w:cs="Times New Roman"/>
          <w:color w:val="000000" w:themeColor="text1"/>
          <w:sz w:val="24"/>
          <w:szCs w:val="24"/>
          <w:lang w:val="en-GB" w:eastAsia="en-GB"/>
        </w:rPr>
        <w:t>204</w:t>
      </w:r>
      <w:r w:rsidR="00360B1B" w:rsidRPr="00F4262E">
        <w:rPr>
          <w:rFonts w:ascii="Times New Roman" w:eastAsia="Times New Roman" w:hAnsi="Times New Roman" w:cs="Times New Roman"/>
          <w:color w:val="000000" w:themeColor="text1"/>
          <w:sz w:val="24"/>
          <w:szCs w:val="24"/>
          <w:lang w:val="en-GB" w:eastAsia="en-GB"/>
        </w:rPr>
        <w:t>, 2</w:t>
      </w:r>
      <w:r w:rsidR="002959BC">
        <w:rPr>
          <w:rFonts w:ascii="Times New Roman" w:eastAsia="Times New Roman" w:hAnsi="Times New Roman" w:cs="Times New Roman"/>
          <w:color w:val="000000" w:themeColor="text1"/>
          <w:sz w:val="24"/>
          <w:szCs w:val="24"/>
          <w:lang w:val="en-GB" w:eastAsia="en-GB"/>
        </w:rPr>
        <w:t>06</w:t>
      </w:r>
      <w:r w:rsidRPr="00F4262E">
        <w:rPr>
          <w:rFonts w:ascii="Times New Roman" w:eastAsia="Times New Roman" w:hAnsi="Times New Roman" w:cs="Times New Roman"/>
          <w:color w:val="000000" w:themeColor="text1"/>
          <w:sz w:val="24"/>
          <w:szCs w:val="24"/>
          <w:lang w:val="en-GB" w:eastAsia="en-GB"/>
        </w:rPr>
        <w:t xml:space="preserve">]. </w:t>
      </w:r>
      <w:r w:rsidR="00946383">
        <w:rPr>
          <w:rFonts w:ascii="Times New Roman" w:eastAsia="Times New Roman" w:hAnsi="Times New Roman" w:cs="Times New Roman"/>
          <w:color w:val="000000" w:themeColor="text1"/>
          <w:sz w:val="24"/>
          <w:szCs w:val="24"/>
          <w:lang w:val="en-GB" w:eastAsia="en-GB"/>
        </w:rPr>
        <w:t>In this study, a</w:t>
      </w:r>
      <w:r w:rsidRPr="00F4262E">
        <w:rPr>
          <w:rFonts w:ascii="Times New Roman" w:eastAsia="Times New Roman" w:hAnsi="Times New Roman" w:cs="Times New Roman"/>
          <w:color w:val="000000" w:themeColor="text1"/>
          <w:sz w:val="24"/>
          <w:szCs w:val="24"/>
          <w:lang w:val="en-GB" w:eastAsia="en-GB"/>
        </w:rPr>
        <w:t xml:space="preserve"> clear, in-depth, transparent description and explanation of the research process, design, methodological development and decision making process was provided. The reflexive process is another technique used to achieve dependability and confirmability. Reflexive notes were maintained throughout the research </w:t>
      </w:r>
      <w:r w:rsidR="00705FA0" w:rsidRPr="00F4262E">
        <w:rPr>
          <w:rFonts w:ascii="Times New Roman" w:eastAsia="Times New Roman" w:hAnsi="Times New Roman" w:cs="Times New Roman"/>
          <w:color w:val="000000" w:themeColor="text1"/>
          <w:sz w:val="24"/>
          <w:szCs w:val="24"/>
          <w:lang w:val="en-GB" w:eastAsia="en-GB"/>
        </w:rPr>
        <w:t>process, which</w:t>
      </w:r>
      <w:r w:rsidRPr="00F4262E">
        <w:rPr>
          <w:rFonts w:ascii="Times New Roman" w:eastAsia="Times New Roman" w:hAnsi="Times New Roman" w:cs="Times New Roman"/>
          <w:color w:val="000000" w:themeColor="text1"/>
          <w:sz w:val="24"/>
          <w:szCs w:val="24"/>
          <w:lang w:val="en-GB" w:eastAsia="en-GB"/>
        </w:rPr>
        <w:t xml:space="preserve"> contained rationale for decisions made and personal challenges encountered </w:t>
      </w:r>
      <w:r w:rsidR="00904476" w:rsidRPr="00F4262E">
        <w:rPr>
          <w:rFonts w:ascii="Times New Roman" w:eastAsia="Times New Roman" w:hAnsi="Times New Roman" w:cs="Times New Roman"/>
          <w:color w:val="000000" w:themeColor="text1"/>
          <w:sz w:val="24"/>
          <w:szCs w:val="24"/>
          <w:lang w:val="en-GB" w:eastAsia="en-GB"/>
        </w:rPr>
        <w:t xml:space="preserve">throughout the process. </w:t>
      </w:r>
    </w:p>
    <w:p w14:paraId="6F9C35AA" w14:textId="77777777" w:rsidR="00C53D0A" w:rsidRPr="00F4262E" w:rsidRDefault="00C53D0A" w:rsidP="00C53D0A">
      <w:pPr>
        <w:pStyle w:val="Heading3"/>
        <w:rPr>
          <w:rFonts w:eastAsia="Times New Roman"/>
          <w:color w:val="000000" w:themeColor="text1"/>
        </w:rPr>
      </w:pPr>
      <w:bookmarkStart w:id="677" w:name="_Toc516597361"/>
      <w:bookmarkStart w:id="678" w:name="_Toc531455433"/>
      <w:bookmarkStart w:id="679" w:name="_Toc532580361"/>
      <w:bookmarkStart w:id="680" w:name="_Toc534996936"/>
      <w:bookmarkStart w:id="681" w:name="_Toc534998070"/>
      <w:r w:rsidRPr="00F4262E">
        <w:rPr>
          <w:rFonts w:eastAsia="Times New Roman"/>
          <w:color w:val="000000" w:themeColor="text1"/>
        </w:rPr>
        <w:t>Transferabilit</w:t>
      </w:r>
      <w:bookmarkEnd w:id="677"/>
      <w:r w:rsidR="00CF7E23" w:rsidRPr="00F4262E">
        <w:rPr>
          <w:rFonts w:eastAsia="Times New Roman"/>
          <w:color w:val="000000" w:themeColor="text1"/>
        </w:rPr>
        <w:t>y</w:t>
      </w:r>
      <w:bookmarkEnd w:id="678"/>
      <w:bookmarkEnd w:id="679"/>
      <w:bookmarkEnd w:id="680"/>
      <w:bookmarkEnd w:id="681"/>
    </w:p>
    <w:p w14:paraId="56C39C17" w14:textId="77777777" w:rsidR="006F3BB1" w:rsidRPr="00F4262E" w:rsidRDefault="00C53D0A" w:rsidP="005F1454">
      <w:pPr>
        <w:widowControl w:val="0"/>
        <w:spacing w:after="0" w:line="480" w:lineRule="auto"/>
        <w:rPr>
          <w:rFonts w:ascii="Times New Roman" w:eastAsia="Times New Roman" w:hAnsi="Times New Roman" w:cs="Times New Roman"/>
          <w:color w:val="000000" w:themeColor="text1"/>
          <w:sz w:val="24"/>
          <w:szCs w:val="24"/>
          <w:lang w:val="en-GB" w:eastAsia="en-GB"/>
        </w:rPr>
      </w:pPr>
      <w:r w:rsidRPr="00F4262E">
        <w:rPr>
          <w:rFonts w:ascii="Times New Roman" w:eastAsia="Times New Roman" w:hAnsi="Times New Roman" w:cs="Times New Roman"/>
          <w:color w:val="000000" w:themeColor="text1"/>
          <w:sz w:val="24"/>
          <w:szCs w:val="24"/>
          <w:lang w:val="en-GB" w:eastAsia="en-GB"/>
        </w:rPr>
        <w:t>Transferability refers to the applicability of the stud</w:t>
      </w:r>
      <w:r w:rsidR="00CF7E23" w:rsidRPr="00F4262E">
        <w:rPr>
          <w:rFonts w:ascii="Times New Roman" w:eastAsia="Times New Roman" w:hAnsi="Times New Roman" w:cs="Times New Roman"/>
          <w:color w:val="000000" w:themeColor="text1"/>
          <w:sz w:val="24"/>
          <w:szCs w:val="24"/>
          <w:lang w:val="en-GB" w:eastAsia="en-GB"/>
        </w:rPr>
        <w:t>y findings to other settings [</w:t>
      </w:r>
      <w:r w:rsidR="002959BC">
        <w:rPr>
          <w:rFonts w:ascii="Times New Roman" w:eastAsia="Times New Roman" w:hAnsi="Times New Roman" w:cs="Times New Roman"/>
          <w:color w:val="000000" w:themeColor="text1"/>
          <w:sz w:val="24"/>
          <w:szCs w:val="24"/>
          <w:lang w:val="en-GB" w:eastAsia="en-GB"/>
        </w:rPr>
        <w:t>204</w:t>
      </w:r>
      <w:r w:rsidRPr="00F4262E">
        <w:rPr>
          <w:rFonts w:ascii="Times New Roman" w:eastAsia="Times New Roman" w:hAnsi="Times New Roman" w:cs="Times New Roman"/>
          <w:color w:val="000000" w:themeColor="text1"/>
          <w:sz w:val="24"/>
          <w:szCs w:val="24"/>
          <w:lang w:val="en-GB" w:eastAsia="en-GB"/>
        </w:rPr>
        <w:t xml:space="preserve">]. It is therefore necessary to provide thick descriptions of the context, the research design, methods and findings to allow other researchers to determine if the findings are relevant and applicable to other settings. In this study, detailed descriptions of the study setting, research design, methods and presentations of raw </w:t>
      </w:r>
      <w:r w:rsidR="001244D2">
        <w:rPr>
          <w:rFonts w:ascii="Times New Roman" w:eastAsia="Times New Roman" w:hAnsi="Times New Roman" w:cs="Times New Roman"/>
          <w:color w:val="000000" w:themeColor="text1"/>
          <w:sz w:val="24"/>
          <w:szCs w:val="24"/>
          <w:lang w:val="en-GB" w:eastAsia="en-GB"/>
        </w:rPr>
        <w:t xml:space="preserve">data are provided. </w:t>
      </w:r>
    </w:p>
    <w:p w14:paraId="29480D53" w14:textId="77777777" w:rsidR="00C530B8" w:rsidRPr="005F1454" w:rsidRDefault="00C530B8" w:rsidP="005F1454">
      <w:pPr>
        <w:pStyle w:val="Heading2"/>
        <w:rPr>
          <w:rFonts w:eastAsia="Calibri"/>
          <w:color w:val="000000" w:themeColor="text1"/>
          <w:lang w:eastAsia="en-GB"/>
        </w:rPr>
      </w:pPr>
      <w:bookmarkStart w:id="682" w:name="_Toc531455434"/>
      <w:bookmarkStart w:id="683" w:name="_Toc532580362"/>
      <w:bookmarkStart w:id="684" w:name="_Toc534998071"/>
      <w:r w:rsidRPr="00F4262E">
        <w:rPr>
          <w:rFonts w:eastAsia="Calibri"/>
          <w:color w:val="000000" w:themeColor="text1"/>
          <w:lang w:eastAsia="en-GB"/>
        </w:rPr>
        <w:t>Chapter summary</w:t>
      </w:r>
      <w:bookmarkEnd w:id="682"/>
      <w:bookmarkEnd w:id="683"/>
      <w:bookmarkEnd w:id="684"/>
    </w:p>
    <w:p w14:paraId="4C34035E" w14:textId="77777777" w:rsidR="00C530B8" w:rsidRPr="00167ED3" w:rsidRDefault="00C530B8" w:rsidP="00167ED3">
      <w:pPr>
        <w:spacing w:line="480" w:lineRule="auto"/>
        <w:rPr>
          <w:rFonts w:ascii="Times New Roman" w:hAnsi="Times New Roman" w:cs="Times New Roman"/>
          <w:color w:val="000000" w:themeColor="text1"/>
          <w:sz w:val="24"/>
          <w:szCs w:val="24"/>
          <w:lang w:val="en-US" w:eastAsia="en-GB"/>
        </w:rPr>
      </w:pPr>
      <w:r w:rsidRPr="00167ED3">
        <w:rPr>
          <w:rFonts w:ascii="Times New Roman" w:hAnsi="Times New Roman" w:cs="Times New Roman"/>
          <w:color w:val="000000" w:themeColor="text1"/>
          <w:sz w:val="24"/>
          <w:szCs w:val="24"/>
          <w:lang w:val="en-US" w:eastAsia="en-GB"/>
        </w:rPr>
        <w:t xml:space="preserve">The methodology and methods have been presented in this chapter. A pragmatic critical realist approach has been taken and </w:t>
      </w:r>
      <w:r w:rsidR="007166AB" w:rsidRPr="00167ED3">
        <w:rPr>
          <w:rFonts w:ascii="Times New Roman" w:hAnsi="Times New Roman" w:cs="Times New Roman"/>
          <w:color w:val="000000" w:themeColor="text1"/>
          <w:sz w:val="24"/>
          <w:szCs w:val="24"/>
          <w:lang w:val="en-US" w:eastAsia="en-GB"/>
        </w:rPr>
        <w:t>a multi-method qualitative approach ta</w:t>
      </w:r>
      <w:r w:rsidRPr="00167ED3">
        <w:rPr>
          <w:rFonts w:ascii="Times New Roman" w:hAnsi="Times New Roman" w:cs="Times New Roman"/>
          <w:color w:val="000000" w:themeColor="text1"/>
          <w:sz w:val="24"/>
          <w:szCs w:val="24"/>
          <w:lang w:val="en-US" w:eastAsia="en-GB"/>
        </w:rPr>
        <w:t>ken.</w:t>
      </w:r>
      <w:r w:rsidR="007166AB" w:rsidRPr="00167ED3">
        <w:rPr>
          <w:rFonts w:ascii="Times New Roman" w:hAnsi="Times New Roman" w:cs="Times New Roman"/>
          <w:color w:val="000000" w:themeColor="text1"/>
          <w:sz w:val="24"/>
          <w:szCs w:val="24"/>
          <w:lang w:val="en-US" w:eastAsia="en-GB"/>
        </w:rPr>
        <w:t xml:space="preserve"> A real-life reconfiguration of the case study ED site was incorporated into the data collection. Thematic analysis </w:t>
      </w:r>
      <w:r w:rsidR="00167ED3" w:rsidRPr="00167ED3">
        <w:rPr>
          <w:rFonts w:ascii="Times New Roman" w:hAnsi="Times New Roman" w:cs="Times New Roman"/>
          <w:color w:val="000000" w:themeColor="text1"/>
          <w:sz w:val="24"/>
          <w:szCs w:val="24"/>
          <w:lang w:val="en-US" w:eastAsia="en-GB"/>
        </w:rPr>
        <w:t>was used</w:t>
      </w:r>
      <w:r w:rsidR="007166AB" w:rsidRPr="00167ED3">
        <w:rPr>
          <w:rFonts w:ascii="Times New Roman" w:hAnsi="Times New Roman" w:cs="Times New Roman"/>
          <w:color w:val="000000" w:themeColor="text1"/>
          <w:sz w:val="24"/>
          <w:szCs w:val="24"/>
          <w:lang w:val="en-US" w:eastAsia="en-GB"/>
        </w:rPr>
        <w:t xml:space="preserve"> as the approach to the analysis of the data. </w:t>
      </w:r>
      <w:r w:rsidRPr="00167ED3">
        <w:rPr>
          <w:rFonts w:ascii="Times New Roman" w:hAnsi="Times New Roman" w:cs="Times New Roman"/>
          <w:color w:val="000000" w:themeColor="text1"/>
          <w:sz w:val="24"/>
          <w:szCs w:val="24"/>
          <w:lang w:val="en-US" w:eastAsia="en-GB"/>
        </w:rPr>
        <w:t xml:space="preserve"> </w:t>
      </w:r>
    </w:p>
    <w:p w14:paraId="0271FB4D" w14:textId="77777777" w:rsidR="00C530B8" w:rsidRPr="00167ED3" w:rsidRDefault="001244D2" w:rsidP="00DD793F">
      <w:pPr>
        <w:spacing w:line="480" w:lineRule="auto"/>
        <w:rPr>
          <w:rFonts w:ascii="Times New Roman" w:hAnsi="Times New Roman" w:cs="Times New Roman"/>
          <w:color w:val="000000" w:themeColor="text1"/>
          <w:sz w:val="24"/>
          <w:szCs w:val="24"/>
          <w:lang w:val="en-US" w:eastAsia="en-GB"/>
        </w:rPr>
      </w:pPr>
      <w:r w:rsidRPr="00167ED3">
        <w:rPr>
          <w:rFonts w:ascii="Times New Roman" w:hAnsi="Times New Roman" w:cs="Times New Roman"/>
          <w:color w:val="000000" w:themeColor="text1"/>
          <w:sz w:val="24"/>
          <w:szCs w:val="24"/>
          <w:lang w:val="en-US" w:eastAsia="en-GB"/>
        </w:rPr>
        <w:t>The findings of this study are presented in Chapter 6-9</w:t>
      </w:r>
      <w:r w:rsidR="00C530B8" w:rsidRPr="00167ED3">
        <w:rPr>
          <w:rFonts w:ascii="Times New Roman" w:hAnsi="Times New Roman" w:cs="Times New Roman"/>
          <w:color w:val="000000" w:themeColor="text1"/>
          <w:sz w:val="24"/>
          <w:szCs w:val="24"/>
          <w:lang w:val="en-US" w:eastAsia="en-GB"/>
        </w:rPr>
        <w:t>. These include two descriptive chapters on the ED layout and the patient journey</w:t>
      </w:r>
      <w:r w:rsidRPr="00167ED3">
        <w:rPr>
          <w:rFonts w:ascii="Times New Roman" w:hAnsi="Times New Roman" w:cs="Times New Roman"/>
          <w:color w:val="000000" w:themeColor="text1"/>
          <w:sz w:val="24"/>
          <w:szCs w:val="24"/>
          <w:lang w:val="en-US" w:eastAsia="en-GB"/>
        </w:rPr>
        <w:t xml:space="preserve"> providing contextual information</w:t>
      </w:r>
      <w:r w:rsidR="00F87A46" w:rsidRPr="00167ED3">
        <w:rPr>
          <w:rFonts w:ascii="Times New Roman" w:hAnsi="Times New Roman" w:cs="Times New Roman"/>
          <w:color w:val="000000" w:themeColor="text1"/>
          <w:sz w:val="24"/>
          <w:szCs w:val="24"/>
          <w:lang w:val="en-US" w:eastAsia="en-GB"/>
        </w:rPr>
        <w:t xml:space="preserve"> followed by the analytical chapters on factors </w:t>
      </w:r>
      <w:r w:rsidR="00DD793F" w:rsidRPr="00167ED3">
        <w:rPr>
          <w:rFonts w:ascii="Times New Roman" w:hAnsi="Times New Roman" w:cs="Times New Roman"/>
          <w:color w:val="000000" w:themeColor="text1"/>
          <w:sz w:val="24"/>
          <w:szCs w:val="24"/>
          <w:lang w:val="en-US" w:eastAsia="en-GB"/>
        </w:rPr>
        <w:t>influencing</w:t>
      </w:r>
      <w:r w:rsidR="00F87A46" w:rsidRPr="00167ED3">
        <w:rPr>
          <w:rFonts w:ascii="Times New Roman" w:hAnsi="Times New Roman" w:cs="Times New Roman"/>
          <w:color w:val="000000" w:themeColor="text1"/>
          <w:sz w:val="24"/>
          <w:szCs w:val="24"/>
          <w:lang w:val="en-US" w:eastAsia="en-GB"/>
        </w:rPr>
        <w:t xml:space="preserve"> flow and value and waste in the ED process. The following chapter, chapter 6 presents a description of the ED layout and the resources.</w:t>
      </w:r>
    </w:p>
    <w:p w14:paraId="69C27DC1" w14:textId="77777777" w:rsidR="00C530B8" w:rsidRPr="00F4262E" w:rsidRDefault="00C530B8" w:rsidP="00C530B8">
      <w:pPr>
        <w:spacing w:line="480" w:lineRule="auto"/>
        <w:rPr>
          <w:rFonts w:ascii="Times New Roman" w:hAnsi="Times New Roman" w:cs="Times New Roman"/>
          <w:color w:val="000000" w:themeColor="text1"/>
          <w:sz w:val="24"/>
          <w:szCs w:val="24"/>
          <w:lang w:val="en-US" w:eastAsia="en-GB"/>
        </w:rPr>
      </w:pPr>
    </w:p>
    <w:p w14:paraId="655F4B93" w14:textId="77777777" w:rsidR="00C530B8" w:rsidRDefault="00C530B8" w:rsidP="00C530B8">
      <w:pPr>
        <w:spacing w:line="480" w:lineRule="auto"/>
        <w:rPr>
          <w:rFonts w:ascii="Times New Roman" w:hAnsi="Times New Roman" w:cs="Times New Roman"/>
          <w:color w:val="000000" w:themeColor="text1"/>
          <w:sz w:val="24"/>
          <w:szCs w:val="24"/>
          <w:lang w:val="en-US" w:eastAsia="en-GB"/>
        </w:rPr>
      </w:pPr>
    </w:p>
    <w:p w14:paraId="13E33DEA" w14:textId="77777777" w:rsidR="005F1454" w:rsidRDefault="005F1454" w:rsidP="00C530B8">
      <w:pPr>
        <w:spacing w:line="480" w:lineRule="auto"/>
        <w:rPr>
          <w:rFonts w:ascii="Times New Roman" w:hAnsi="Times New Roman" w:cs="Times New Roman"/>
          <w:color w:val="000000" w:themeColor="text1"/>
          <w:sz w:val="24"/>
          <w:szCs w:val="24"/>
          <w:lang w:val="en-US" w:eastAsia="en-GB"/>
        </w:rPr>
      </w:pPr>
    </w:p>
    <w:p w14:paraId="0FCB08FC" w14:textId="77777777" w:rsidR="00397144" w:rsidRPr="00F4262E" w:rsidRDefault="00397144" w:rsidP="00C530B8">
      <w:pPr>
        <w:spacing w:line="480" w:lineRule="auto"/>
        <w:rPr>
          <w:rFonts w:ascii="Times New Roman" w:hAnsi="Times New Roman" w:cs="Times New Roman"/>
          <w:color w:val="000000" w:themeColor="text1"/>
          <w:sz w:val="24"/>
          <w:szCs w:val="24"/>
          <w:lang w:val="en-US" w:eastAsia="en-GB"/>
        </w:rPr>
      </w:pPr>
    </w:p>
    <w:p w14:paraId="7B247041" w14:textId="77777777" w:rsidR="00C53D0A" w:rsidRPr="002D1042" w:rsidRDefault="001244D2" w:rsidP="002D1042">
      <w:pPr>
        <w:pStyle w:val="Heading1"/>
      </w:pPr>
      <w:bookmarkStart w:id="685" w:name="_Toc531455435"/>
      <w:bookmarkStart w:id="686" w:name="_Toc532580363"/>
      <w:bookmarkStart w:id="687" w:name="_Toc534998072"/>
      <w:r w:rsidRPr="002D1042">
        <w:t>C</w:t>
      </w:r>
      <w:r w:rsidR="00F87A46" w:rsidRPr="002D1042">
        <w:t>HAPTER</w:t>
      </w:r>
      <w:r w:rsidR="00C53D0A" w:rsidRPr="002D1042">
        <w:t xml:space="preserve"> 6. D</w:t>
      </w:r>
      <w:r w:rsidR="00EC088A" w:rsidRPr="002D1042">
        <w:t xml:space="preserve">ESCRIPTION OF THE </w:t>
      </w:r>
      <w:bookmarkEnd w:id="685"/>
      <w:r w:rsidR="00EC088A" w:rsidRPr="002D1042">
        <w:t>EMERGENCY DEPARTMENT</w:t>
      </w:r>
      <w:bookmarkEnd w:id="686"/>
      <w:bookmarkEnd w:id="687"/>
    </w:p>
    <w:p w14:paraId="3FF35D1B" w14:textId="77777777" w:rsidR="00C53D0A" w:rsidRPr="00F4262E" w:rsidRDefault="00C53D0A" w:rsidP="00C53D0A">
      <w:pPr>
        <w:rPr>
          <w:color w:val="000000" w:themeColor="text1"/>
        </w:rPr>
      </w:pPr>
    </w:p>
    <w:p w14:paraId="7647B96F" w14:textId="77777777" w:rsidR="00C53D0A" w:rsidRPr="00F4262E" w:rsidRDefault="00C53D0A" w:rsidP="000F55FB">
      <w:pPr>
        <w:spacing w:line="480" w:lineRule="auto"/>
        <w:rPr>
          <w:rFonts w:ascii="Times New Roman" w:hAnsi="Times New Roman" w:cs="Times New Roman"/>
          <w:color w:val="000000" w:themeColor="text1"/>
          <w:sz w:val="24"/>
          <w:szCs w:val="24"/>
        </w:rPr>
      </w:pPr>
      <w:r w:rsidRPr="00F4262E">
        <w:rPr>
          <w:rFonts w:ascii="Times New Roman" w:hAnsi="Times New Roman" w:cs="Times New Roman"/>
          <w:color w:val="000000" w:themeColor="text1"/>
          <w:sz w:val="24"/>
          <w:szCs w:val="24"/>
        </w:rPr>
        <w:t xml:space="preserve">This chapter provides a description of the emergency department case study site including the physical layout, descriptions of each ED area and the resources available in the department. </w:t>
      </w:r>
      <w:r w:rsidR="000F55FB">
        <w:rPr>
          <w:rFonts w:ascii="Times New Roman" w:hAnsi="Times New Roman" w:cs="Times New Roman"/>
          <w:color w:val="000000" w:themeColor="text1"/>
          <w:sz w:val="24"/>
          <w:szCs w:val="24"/>
        </w:rPr>
        <w:t xml:space="preserve">During the fieldwork, a physical reconfiguration of the ED was undertaken. This is described, highlighting the main changes and </w:t>
      </w:r>
      <w:r w:rsidR="00CB31D0">
        <w:rPr>
          <w:rFonts w:ascii="Times New Roman" w:hAnsi="Times New Roman" w:cs="Times New Roman"/>
          <w:color w:val="000000" w:themeColor="text1"/>
          <w:sz w:val="24"/>
          <w:szCs w:val="24"/>
        </w:rPr>
        <w:t xml:space="preserve">perspectives of staff on the layout modification. </w:t>
      </w:r>
    </w:p>
    <w:p w14:paraId="38A1D55B" w14:textId="77777777" w:rsidR="00C53D0A" w:rsidRPr="005F1454" w:rsidRDefault="00C53D0A" w:rsidP="005F1454">
      <w:pPr>
        <w:pStyle w:val="Heading2"/>
        <w:rPr>
          <w:rFonts w:eastAsia="Times New Roman"/>
          <w:color w:val="000000" w:themeColor="text1"/>
        </w:rPr>
      </w:pPr>
      <w:bookmarkStart w:id="688" w:name="_Toc531455436"/>
      <w:bookmarkStart w:id="689" w:name="_Toc532580364"/>
      <w:bookmarkStart w:id="690" w:name="_Toc534998073"/>
      <w:r w:rsidRPr="00F4262E">
        <w:rPr>
          <w:rFonts w:eastAsia="Times New Roman"/>
          <w:color w:val="000000" w:themeColor="text1"/>
        </w:rPr>
        <w:t>Entry and exit points to the emergency department</w:t>
      </w:r>
      <w:bookmarkEnd w:id="688"/>
      <w:bookmarkEnd w:id="689"/>
      <w:bookmarkEnd w:id="690"/>
    </w:p>
    <w:p w14:paraId="3382CB9E" w14:textId="77777777" w:rsidR="00C53D0A" w:rsidRPr="00F4262E" w:rsidRDefault="001903C8" w:rsidP="00921A7B">
      <w:pPr>
        <w:spacing w:after="0" w:line="480" w:lineRule="auto"/>
        <w:contextualSpacing/>
        <w:rPr>
          <w:rFonts w:ascii="Times New Roman" w:eastAsia="Times New Roman" w:hAnsi="Times New Roman" w:cs="Times New Roman"/>
          <w:color w:val="000000" w:themeColor="text1"/>
          <w:sz w:val="24"/>
          <w:szCs w:val="24"/>
        </w:rPr>
      </w:pPr>
      <w:r w:rsidRPr="00F4262E">
        <w:rPr>
          <w:rFonts w:ascii="Times New Roman" w:eastAsia="Times New Roman" w:hAnsi="Times New Roman" w:cs="Times New Roman"/>
          <w:color w:val="000000" w:themeColor="text1"/>
          <w:sz w:val="24"/>
          <w:szCs w:val="24"/>
        </w:rPr>
        <w:t xml:space="preserve">The adult emergency department was located on the compound of a major hospital.  </w:t>
      </w:r>
      <w:r w:rsidR="00C53D0A" w:rsidRPr="00F4262E">
        <w:rPr>
          <w:rFonts w:ascii="Times New Roman" w:eastAsia="Times New Roman" w:hAnsi="Times New Roman" w:cs="Times New Roman"/>
          <w:color w:val="000000" w:themeColor="text1"/>
          <w:sz w:val="24"/>
          <w:szCs w:val="24"/>
        </w:rPr>
        <w:t>There were two patient entry p</w:t>
      </w:r>
      <w:r w:rsidR="00F10A4D">
        <w:rPr>
          <w:rFonts w:ascii="Times New Roman" w:eastAsia="Times New Roman" w:hAnsi="Times New Roman" w:cs="Times New Roman"/>
          <w:color w:val="000000" w:themeColor="text1"/>
          <w:sz w:val="24"/>
          <w:szCs w:val="24"/>
        </w:rPr>
        <w:t>oints</w:t>
      </w:r>
      <w:r w:rsidR="00C53D0A" w:rsidRPr="00F4262E">
        <w:rPr>
          <w:rFonts w:ascii="Times New Roman" w:eastAsia="Times New Roman" w:hAnsi="Times New Roman" w:cs="Times New Roman"/>
          <w:color w:val="000000" w:themeColor="text1"/>
          <w:sz w:val="24"/>
          <w:szCs w:val="24"/>
        </w:rPr>
        <w:t>, one</w:t>
      </w:r>
      <w:r w:rsidR="00921A7B">
        <w:rPr>
          <w:rFonts w:ascii="Times New Roman" w:eastAsia="Times New Roman" w:hAnsi="Times New Roman" w:cs="Times New Roman"/>
          <w:color w:val="000000" w:themeColor="text1"/>
          <w:sz w:val="24"/>
          <w:szCs w:val="24"/>
        </w:rPr>
        <w:t xml:space="preserve"> each</w:t>
      </w:r>
      <w:r w:rsidR="00C53D0A" w:rsidRPr="00F4262E">
        <w:rPr>
          <w:rFonts w:ascii="Times New Roman" w:eastAsia="Times New Roman" w:hAnsi="Times New Roman" w:cs="Times New Roman"/>
          <w:color w:val="000000" w:themeColor="text1"/>
          <w:sz w:val="24"/>
          <w:szCs w:val="24"/>
        </w:rPr>
        <w:t xml:space="preserve"> for walk-in</w:t>
      </w:r>
      <w:r w:rsidR="00921A7B">
        <w:rPr>
          <w:rFonts w:ascii="Times New Roman" w:eastAsia="Times New Roman" w:hAnsi="Times New Roman" w:cs="Times New Roman"/>
          <w:color w:val="000000" w:themeColor="text1"/>
          <w:sz w:val="24"/>
          <w:szCs w:val="24"/>
        </w:rPr>
        <w:t xml:space="preserve"> and</w:t>
      </w:r>
      <w:r w:rsidR="00C53D0A" w:rsidRPr="00F4262E">
        <w:rPr>
          <w:rFonts w:ascii="Times New Roman" w:eastAsia="Times New Roman" w:hAnsi="Times New Roman" w:cs="Times New Roman"/>
          <w:color w:val="000000" w:themeColor="text1"/>
          <w:sz w:val="24"/>
          <w:szCs w:val="24"/>
        </w:rPr>
        <w:t xml:space="preserve"> vehicular-borne patients. </w:t>
      </w:r>
      <w:r w:rsidR="00561E3A" w:rsidRPr="00F4262E">
        <w:rPr>
          <w:rFonts w:ascii="Times New Roman" w:eastAsia="Times New Roman" w:hAnsi="Times New Roman" w:cs="Times New Roman"/>
          <w:color w:val="000000" w:themeColor="text1"/>
          <w:sz w:val="24"/>
          <w:szCs w:val="24"/>
        </w:rPr>
        <w:t xml:space="preserve">Pedestrians accessed the ED </w:t>
      </w:r>
      <w:r w:rsidR="00561E3A">
        <w:rPr>
          <w:rFonts w:ascii="Times New Roman" w:eastAsia="Times New Roman" w:hAnsi="Times New Roman" w:cs="Times New Roman"/>
          <w:color w:val="000000" w:themeColor="text1"/>
          <w:sz w:val="24"/>
          <w:szCs w:val="24"/>
        </w:rPr>
        <w:t>using stairs located near the ambulance bay or via the ambulance bay entrance</w:t>
      </w:r>
      <w:r w:rsidR="00561E3A" w:rsidRPr="00F4262E">
        <w:rPr>
          <w:rFonts w:ascii="Times New Roman" w:eastAsia="Times New Roman" w:hAnsi="Times New Roman" w:cs="Times New Roman"/>
          <w:color w:val="000000" w:themeColor="text1"/>
          <w:sz w:val="24"/>
          <w:szCs w:val="24"/>
        </w:rPr>
        <w:t>.</w:t>
      </w:r>
      <w:r w:rsidR="00561E3A">
        <w:rPr>
          <w:rFonts w:ascii="Times New Roman" w:eastAsia="Times New Roman" w:hAnsi="Times New Roman" w:cs="Times New Roman"/>
          <w:color w:val="000000" w:themeColor="text1"/>
          <w:sz w:val="24"/>
          <w:szCs w:val="24"/>
        </w:rPr>
        <w:t xml:space="preserve"> </w:t>
      </w:r>
      <w:r w:rsidR="00921A7B">
        <w:rPr>
          <w:rFonts w:ascii="Times New Roman" w:eastAsia="Times New Roman" w:hAnsi="Times New Roman" w:cs="Times New Roman"/>
          <w:color w:val="000000" w:themeColor="text1"/>
          <w:sz w:val="24"/>
          <w:szCs w:val="24"/>
        </w:rPr>
        <w:t>T</w:t>
      </w:r>
      <w:r w:rsidR="00C53D0A" w:rsidRPr="00F4262E">
        <w:rPr>
          <w:rFonts w:ascii="Times New Roman" w:eastAsia="Times New Roman" w:hAnsi="Times New Roman" w:cs="Times New Roman"/>
          <w:color w:val="000000" w:themeColor="text1"/>
          <w:sz w:val="24"/>
          <w:szCs w:val="24"/>
        </w:rPr>
        <w:t>he walk-in patient entrance</w:t>
      </w:r>
      <w:r w:rsidR="00921A7B">
        <w:rPr>
          <w:rFonts w:ascii="Times New Roman" w:eastAsia="Times New Roman" w:hAnsi="Times New Roman" w:cs="Times New Roman"/>
          <w:color w:val="000000" w:themeColor="text1"/>
          <w:sz w:val="24"/>
          <w:szCs w:val="24"/>
        </w:rPr>
        <w:t xml:space="preserve"> </w:t>
      </w:r>
      <w:r w:rsidR="00C53D0A" w:rsidRPr="00F4262E">
        <w:rPr>
          <w:rFonts w:ascii="Times New Roman" w:eastAsia="Times New Roman" w:hAnsi="Times New Roman" w:cs="Times New Roman"/>
          <w:color w:val="000000" w:themeColor="text1"/>
          <w:sz w:val="24"/>
          <w:szCs w:val="24"/>
        </w:rPr>
        <w:t>opened</w:t>
      </w:r>
      <w:r>
        <w:rPr>
          <w:rFonts w:ascii="Times New Roman" w:eastAsia="Times New Roman" w:hAnsi="Times New Roman" w:cs="Times New Roman"/>
          <w:color w:val="000000" w:themeColor="text1"/>
          <w:sz w:val="24"/>
          <w:szCs w:val="24"/>
        </w:rPr>
        <w:t xml:space="preserve"> into</w:t>
      </w:r>
      <w:r w:rsidR="00C53D0A" w:rsidRPr="00F4262E">
        <w:rPr>
          <w:rFonts w:ascii="Times New Roman" w:eastAsia="Times New Roman" w:hAnsi="Times New Roman" w:cs="Times New Roman"/>
          <w:color w:val="000000" w:themeColor="text1"/>
          <w:sz w:val="24"/>
          <w:szCs w:val="24"/>
        </w:rPr>
        <w:t xml:space="preserve"> </w:t>
      </w:r>
      <w:r w:rsidR="001244D2">
        <w:rPr>
          <w:rFonts w:ascii="Times New Roman" w:eastAsia="Times New Roman" w:hAnsi="Times New Roman" w:cs="Times New Roman"/>
          <w:color w:val="000000" w:themeColor="text1"/>
          <w:sz w:val="24"/>
          <w:szCs w:val="24"/>
        </w:rPr>
        <w:t>the</w:t>
      </w:r>
      <w:r w:rsidR="00C53D0A" w:rsidRPr="00F4262E">
        <w:rPr>
          <w:rFonts w:ascii="Times New Roman" w:eastAsia="Times New Roman" w:hAnsi="Times New Roman" w:cs="Times New Roman"/>
          <w:color w:val="000000" w:themeColor="text1"/>
          <w:sz w:val="24"/>
          <w:szCs w:val="24"/>
        </w:rPr>
        <w:t xml:space="preserve"> </w:t>
      </w:r>
      <w:r w:rsidR="001244D2">
        <w:rPr>
          <w:rFonts w:ascii="Times New Roman" w:eastAsia="Times New Roman" w:hAnsi="Times New Roman" w:cs="Times New Roman"/>
          <w:color w:val="000000" w:themeColor="text1"/>
          <w:sz w:val="24"/>
          <w:szCs w:val="24"/>
        </w:rPr>
        <w:t>reception/customer services area</w:t>
      </w:r>
      <w:r w:rsidR="00C53D0A" w:rsidRPr="00F4262E">
        <w:rPr>
          <w:rFonts w:ascii="Times New Roman" w:eastAsia="Times New Roman" w:hAnsi="Times New Roman" w:cs="Times New Roman"/>
          <w:color w:val="000000" w:themeColor="text1"/>
          <w:sz w:val="24"/>
          <w:szCs w:val="24"/>
        </w:rPr>
        <w:t xml:space="preserve">, the relative waiting room and the registration area. </w:t>
      </w:r>
    </w:p>
    <w:p w14:paraId="3BCA31C8" w14:textId="77777777" w:rsidR="00921A7B" w:rsidRDefault="00921A7B" w:rsidP="005F1454">
      <w:pPr>
        <w:spacing w:after="0" w:line="240" w:lineRule="auto"/>
        <w:contextualSpacing/>
        <w:rPr>
          <w:rFonts w:ascii="Times New Roman" w:eastAsia="Times New Roman" w:hAnsi="Times New Roman" w:cs="Times New Roman"/>
          <w:color w:val="000000" w:themeColor="text1"/>
          <w:sz w:val="24"/>
          <w:szCs w:val="24"/>
        </w:rPr>
      </w:pPr>
    </w:p>
    <w:p w14:paraId="56E4A723" w14:textId="77777777" w:rsidR="00C53D0A" w:rsidRPr="00C53D0A" w:rsidRDefault="001244D2" w:rsidP="0061735E">
      <w:p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The ambulance bay entrance accommodated all vehicular-borne patients</w:t>
      </w:r>
      <w:r w:rsidR="00561E3A">
        <w:rPr>
          <w:rFonts w:ascii="Times New Roman" w:eastAsia="Times New Roman" w:hAnsi="Times New Roman" w:cs="Times New Roman"/>
          <w:color w:val="000000" w:themeColor="text1"/>
          <w:sz w:val="24"/>
          <w:szCs w:val="24"/>
        </w:rPr>
        <w:t xml:space="preserve">. </w:t>
      </w:r>
      <w:r w:rsidR="00C53D0A" w:rsidRPr="00F4262E">
        <w:rPr>
          <w:rFonts w:ascii="Times New Roman" w:eastAsia="Times New Roman" w:hAnsi="Times New Roman" w:cs="Times New Roman"/>
          <w:color w:val="000000" w:themeColor="text1"/>
          <w:sz w:val="24"/>
          <w:szCs w:val="24"/>
        </w:rPr>
        <w:t>There were automatic doors at this</w:t>
      </w:r>
      <w:r w:rsidR="0061735E">
        <w:rPr>
          <w:rFonts w:ascii="Times New Roman" w:eastAsia="Times New Roman" w:hAnsi="Times New Roman" w:cs="Times New Roman"/>
          <w:color w:val="000000" w:themeColor="text1"/>
          <w:sz w:val="24"/>
          <w:szCs w:val="24"/>
        </w:rPr>
        <w:t xml:space="preserve"> entrance that</w:t>
      </w:r>
      <w:r w:rsidR="00921A7B">
        <w:rPr>
          <w:rFonts w:ascii="Times New Roman" w:eastAsia="Times New Roman" w:hAnsi="Times New Roman" w:cs="Times New Roman"/>
          <w:color w:val="000000" w:themeColor="text1"/>
          <w:sz w:val="24"/>
          <w:szCs w:val="24"/>
        </w:rPr>
        <w:t xml:space="preserve"> opened into the triage</w:t>
      </w:r>
      <w:r w:rsidR="00C53D0A" w:rsidRPr="00F4262E">
        <w:rPr>
          <w:rFonts w:ascii="Times New Roman" w:eastAsia="Times New Roman" w:hAnsi="Times New Roman" w:cs="Times New Roman"/>
          <w:color w:val="000000" w:themeColor="text1"/>
          <w:sz w:val="24"/>
          <w:szCs w:val="24"/>
        </w:rPr>
        <w:t xml:space="preserve"> and patient waiting area. This entrance was not restricted to ambulance or vehicular borne patients; </w:t>
      </w:r>
      <w:r w:rsidR="00921A7B">
        <w:rPr>
          <w:rFonts w:ascii="Times New Roman" w:eastAsia="Times New Roman" w:hAnsi="Times New Roman" w:cs="Times New Roman"/>
          <w:color w:val="000000" w:themeColor="text1"/>
          <w:sz w:val="24"/>
          <w:szCs w:val="24"/>
        </w:rPr>
        <w:t>any patient or general pedestrian utilised this entrance</w:t>
      </w:r>
      <w:r w:rsidR="00C53D0A" w:rsidRPr="00C53D0A">
        <w:rPr>
          <w:rFonts w:ascii="Times New Roman" w:eastAsia="Times New Roman" w:hAnsi="Times New Roman" w:cs="Times New Roman"/>
          <w:sz w:val="24"/>
          <w:szCs w:val="24"/>
        </w:rPr>
        <w:t xml:space="preserve">. Patients would also exit the </w:t>
      </w:r>
      <w:r w:rsidR="00921A7B">
        <w:rPr>
          <w:rFonts w:ascii="Times New Roman" w:eastAsia="Times New Roman" w:hAnsi="Times New Roman" w:cs="Times New Roman"/>
          <w:sz w:val="24"/>
          <w:szCs w:val="24"/>
        </w:rPr>
        <w:t xml:space="preserve">ED via these two entry points. </w:t>
      </w:r>
      <w:r w:rsidR="00C53D0A" w:rsidRPr="00C53D0A">
        <w:rPr>
          <w:rFonts w:ascii="Times New Roman" w:eastAsia="Times New Roman" w:hAnsi="Times New Roman" w:cs="Times New Roman"/>
          <w:sz w:val="24"/>
          <w:szCs w:val="24"/>
        </w:rPr>
        <w:t xml:space="preserve">A third entrance to the emergency department was located on the opposite end of the ED, within the hospital itself. This entrance </w:t>
      </w:r>
      <w:r w:rsidR="00F10A4D">
        <w:rPr>
          <w:rFonts w:ascii="Times New Roman" w:eastAsia="Times New Roman" w:hAnsi="Times New Roman" w:cs="Times New Roman"/>
          <w:sz w:val="24"/>
          <w:szCs w:val="24"/>
        </w:rPr>
        <w:t>was restricted to staff and</w:t>
      </w:r>
      <w:r w:rsidR="00C53D0A" w:rsidRPr="00C53D0A">
        <w:rPr>
          <w:rFonts w:ascii="Times New Roman" w:eastAsia="Times New Roman" w:hAnsi="Times New Roman" w:cs="Times New Roman"/>
          <w:sz w:val="24"/>
          <w:szCs w:val="24"/>
        </w:rPr>
        <w:t xml:space="preserve"> functioned as an exit point out of the ED for those patients who </w:t>
      </w:r>
      <w:r w:rsidR="001903C8">
        <w:rPr>
          <w:rFonts w:ascii="Times New Roman" w:eastAsia="Times New Roman" w:hAnsi="Times New Roman" w:cs="Times New Roman"/>
          <w:sz w:val="24"/>
          <w:szCs w:val="24"/>
        </w:rPr>
        <w:t xml:space="preserve">were transferred to the wards. </w:t>
      </w:r>
    </w:p>
    <w:p w14:paraId="1CECCF9F" w14:textId="77777777" w:rsidR="00C53D0A" w:rsidRDefault="00C53D0A" w:rsidP="00E8214C">
      <w:pPr>
        <w:pStyle w:val="Heading2"/>
        <w:rPr>
          <w:rFonts w:eastAsia="Times New Roman"/>
        </w:rPr>
      </w:pPr>
      <w:bookmarkStart w:id="691" w:name="_Toc531455437"/>
      <w:bookmarkStart w:id="692" w:name="_Toc532580365"/>
      <w:bookmarkStart w:id="693" w:name="_Toc534998074"/>
      <w:r w:rsidRPr="00C53D0A">
        <w:rPr>
          <w:rFonts w:eastAsia="Times New Roman"/>
        </w:rPr>
        <w:t>ED characteristics</w:t>
      </w:r>
      <w:bookmarkEnd w:id="691"/>
      <w:bookmarkEnd w:id="692"/>
      <w:bookmarkEnd w:id="693"/>
    </w:p>
    <w:p w14:paraId="43E5BB70" w14:textId="77777777" w:rsidR="00561E3A" w:rsidRPr="009C726B" w:rsidRDefault="00561E3A" w:rsidP="009C726B">
      <w:pPr>
        <w:spacing w:line="480" w:lineRule="auto"/>
        <w:rPr>
          <w:rFonts w:asciiTheme="majorBidi" w:hAnsiTheme="majorBidi" w:cstheme="majorBidi"/>
          <w:sz w:val="24"/>
          <w:szCs w:val="24"/>
          <w:lang w:val="en-US"/>
        </w:rPr>
      </w:pPr>
      <w:r w:rsidRPr="009C726B">
        <w:rPr>
          <w:rFonts w:asciiTheme="majorBidi" w:hAnsiTheme="majorBidi" w:cstheme="majorBidi"/>
          <w:sz w:val="24"/>
          <w:szCs w:val="24"/>
          <w:lang w:val="en-US"/>
        </w:rPr>
        <w:t>The emergency department had approximately 30 beds and on average atte</w:t>
      </w:r>
      <w:r w:rsidR="009C726B">
        <w:rPr>
          <w:rFonts w:asciiTheme="majorBidi" w:hAnsiTheme="majorBidi" w:cstheme="majorBidi"/>
          <w:sz w:val="24"/>
          <w:szCs w:val="24"/>
          <w:lang w:val="en-US"/>
        </w:rPr>
        <w:t xml:space="preserve">nded to 50,000 patients a year with an average of 200 visits daily. </w:t>
      </w:r>
    </w:p>
    <w:p w14:paraId="5F5485C3" w14:textId="77777777" w:rsidR="00C53D0A" w:rsidRPr="00C53D0A" w:rsidRDefault="00C53D0A" w:rsidP="00E8214C">
      <w:pPr>
        <w:pStyle w:val="Heading2"/>
        <w:rPr>
          <w:rFonts w:eastAsia="Times New Roman"/>
        </w:rPr>
      </w:pPr>
      <w:bookmarkStart w:id="694" w:name="_Toc531455438"/>
      <w:bookmarkStart w:id="695" w:name="_Toc532580366"/>
      <w:bookmarkStart w:id="696" w:name="_Toc534998075"/>
      <w:r w:rsidRPr="00C53D0A">
        <w:rPr>
          <w:rFonts w:eastAsia="Times New Roman"/>
        </w:rPr>
        <w:t>Physical layout of the emergency department</w:t>
      </w:r>
      <w:bookmarkEnd w:id="694"/>
      <w:bookmarkEnd w:id="695"/>
      <w:bookmarkEnd w:id="696"/>
    </w:p>
    <w:p w14:paraId="489C6E05" w14:textId="77777777" w:rsidR="00561E3A" w:rsidRDefault="00C53D0A" w:rsidP="00561E3A">
      <w:pPr>
        <w:spacing w:after="0" w:line="480" w:lineRule="auto"/>
        <w:contextualSpacing/>
        <w:rPr>
          <w:rFonts w:ascii="Times New Roman" w:eastAsia="Times New Roman" w:hAnsi="Times New Roman" w:cs="Times New Roman"/>
          <w:sz w:val="24"/>
          <w:szCs w:val="24"/>
        </w:rPr>
      </w:pPr>
      <w:r w:rsidRPr="00C53D0A">
        <w:rPr>
          <w:rFonts w:ascii="Times New Roman" w:hAnsi="Times New Roman" w:cs="Times New Roman"/>
          <w:sz w:val="24"/>
          <w:szCs w:val="24"/>
          <w:lang w:val="en-US"/>
        </w:rPr>
        <w:t>The</w:t>
      </w:r>
      <w:r w:rsidR="00561E3A">
        <w:rPr>
          <w:rFonts w:ascii="Times New Roman" w:eastAsia="Times New Roman" w:hAnsi="Times New Roman" w:cs="Times New Roman"/>
          <w:sz w:val="24"/>
          <w:szCs w:val="24"/>
        </w:rPr>
        <w:t xml:space="preserve"> physical layout of the emergency department was modified</w:t>
      </w:r>
      <w:r w:rsidRPr="00C53D0A">
        <w:rPr>
          <w:rFonts w:ascii="Times New Roman" w:eastAsia="Times New Roman" w:hAnsi="Times New Roman" w:cs="Times New Roman"/>
          <w:sz w:val="24"/>
          <w:szCs w:val="24"/>
        </w:rPr>
        <w:t xml:space="preserve"> dur</w:t>
      </w:r>
      <w:r w:rsidR="00561E3A">
        <w:rPr>
          <w:rFonts w:ascii="Times New Roman" w:eastAsia="Times New Roman" w:hAnsi="Times New Roman" w:cs="Times New Roman"/>
          <w:sz w:val="24"/>
          <w:szCs w:val="24"/>
        </w:rPr>
        <w:t xml:space="preserve">ing the fieldwork period. </w:t>
      </w:r>
    </w:p>
    <w:p w14:paraId="34358A09" w14:textId="77777777" w:rsidR="00C53D0A" w:rsidRDefault="00561E3A" w:rsidP="00921A7B">
      <w:pPr>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w:t>
      </w:r>
      <w:r w:rsidR="00C53D0A" w:rsidRPr="00C53D0A">
        <w:rPr>
          <w:rFonts w:ascii="Times New Roman" w:eastAsia="Times New Roman" w:hAnsi="Times New Roman" w:cs="Times New Roman"/>
          <w:sz w:val="24"/>
          <w:szCs w:val="24"/>
        </w:rPr>
        <w:t>escriptions of the layout pre and</w:t>
      </w:r>
      <w:r w:rsidR="00B27C17">
        <w:rPr>
          <w:rFonts w:ascii="Times New Roman" w:eastAsia="Times New Roman" w:hAnsi="Times New Roman" w:cs="Times New Roman"/>
          <w:sz w:val="24"/>
          <w:szCs w:val="24"/>
        </w:rPr>
        <w:t xml:space="preserve"> post </w:t>
      </w:r>
      <w:r w:rsidR="00921A7B">
        <w:rPr>
          <w:rFonts w:ascii="Times New Roman" w:eastAsia="Times New Roman" w:hAnsi="Times New Roman" w:cs="Times New Roman"/>
          <w:sz w:val="24"/>
          <w:szCs w:val="24"/>
        </w:rPr>
        <w:t>modification</w:t>
      </w:r>
      <w:r w:rsidR="00B27C17">
        <w:rPr>
          <w:rFonts w:ascii="Times New Roman" w:eastAsia="Times New Roman" w:hAnsi="Times New Roman" w:cs="Times New Roman"/>
          <w:sz w:val="24"/>
          <w:szCs w:val="24"/>
        </w:rPr>
        <w:t xml:space="preserve"> are provided in the following sections starting with the pre-modification description. </w:t>
      </w:r>
      <w:r w:rsidR="00505427">
        <w:rPr>
          <w:rFonts w:ascii="Times New Roman" w:eastAsia="Times New Roman" w:hAnsi="Times New Roman" w:cs="Times New Roman"/>
          <w:sz w:val="24"/>
          <w:szCs w:val="24"/>
        </w:rPr>
        <w:t>A diagram of the ED layout prior to the modificat</w:t>
      </w:r>
      <w:r w:rsidR="00C761AA">
        <w:rPr>
          <w:rFonts w:ascii="Times New Roman" w:eastAsia="Times New Roman" w:hAnsi="Times New Roman" w:cs="Times New Roman"/>
          <w:sz w:val="24"/>
          <w:szCs w:val="24"/>
        </w:rPr>
        <w:t xml:space="preserve">ions is </w:t>
      </w:r>
      <w:r w:rsidR="00B27C17">
        <w:rPr>
          <w:rFonts w:ascii="Times New Roman" w:eastAsia="Times New Roman" w:hAnsi="Times New Roman" w:cs="Times New Roman"/>
          <w:sz w:val="24"/>
          <w:szCs w:val="24"/>
        </w:rPr>
        <w:t xml:space="preserve">presented in Figure 6. </w:t>
      </w:r>
    </w:p>
    <w:p w14:paraId="04FD5B68" w14:textId="77777777" w:rsidR="005F1454" w:rsidRDefault="005F1454" w:rsidP="005F1454">
      <w:pPr>
        <w:spacing w:after="0" w:line="240" w:lineRule="auto"/>
        <w:contextualSpacing/>
        <w:rPr>
          <w:rFonts w:ascii="Times New Roman" w:eastAsia="Times New Roman" w:hAnsi="Times New Roman" w:cs="Times New Roman"/>
          <w:sz w:val="24"/>
          <w:szCs w:val="24"/>
        </w:rPr>
      </w:pPr>
    </w:p>
    <w:p w14:paraId="06A859FC" w14:textId="77777777" w:rsidR="00505427" w:rsidRDefault="0061735E" w:rsidP="00505427">
      <w:pPr>
        <w:spacing w:after="200" w:line="48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3B7BA0">
        <w:rPr>
          <w:rFonts w:ascii="Times New Roman" w:hAnsi="Times New Roman" w:cs="Times New Roman"/>
          <w:bCs/>
          <w:sz w:val="24"/>
          <w:szCs w:val="24"/>
        </w:rPr>
        <w:t>Figure 6. ED l</w:t>
      </w:r>
      <w:r w:rsidR="00505427" w:rsidRPr="00B27C17">
        <w:rPr>
          <w:rFonts w:ascii="Times New Roman" w:hAnsi="Times New Roman" w:cs="Times New Roman"/>
          <w:bCs/>
          <w:sz w:val="24"/>
          <w:szCs w:val="24"/>
        </w:rPr>
        <w:t>ayout pre-modification</w:t>
      </w:r>
    </w:p>
    <w:p w14:paraId="0390CAAE" w14:textId="77777777" w:rsidR="00C50C06" w:rsidRDefault="00FA610D" w:rsidP="00505427">
      <w:pPr>
        <w:spacing w:after="200" w:line="480" w:lineRule="auto"/>
        <w:rPr>
          <w:rFonts w:ascii="Times New Roman" w:hAnsi="Times New Roman" w:cs="Times New Roman"/>
          <w:bCs/>
          <w:sz w:val="24"/>
          <w:szCs w:val="24"/>
        </w:rPr>
      </w:pPr>
      <w:r>
        <w:rPr>
          <w:noProof/>
          <w:lang w:val="en-GB" w:eastAsia="zh-CN"/>
        </w:rPr>
        <w:t xml:space="preserve">      </w:t>
      </w:r>
      <w:r w:rsidRPr="00C50C06">
        <w:rPr>
          <w:noProof/>
          <w:lang w:eastAsia="en-TT"/>
        </w:rPr>
        <w:drawing>
          <wp:inline distT="0" distB="0" distL="0" distR="0" wp14:anchorId="59C41A84" wp14:editId="533A1225">
            <wp:extent cx="5762496" cy="60769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4871" cy="6079455"/>
                    </a:xfrm>
                    <a:prstGeom prst="rect">
                      <a:avLst/>
                    </a:prstGeom>
                    <a:noFill/>
                    <a:ln>
                      <a:noFill/>
                    </a:ln>
                  </pic:spPr>
                </pic:pic>
              </a:graphicData>
            </a:graphic>
          </wp:inline>
        </w:drawing>
      </w:r>
    </w:p>
    <w:p w14:paraId="64BC162D" w14:textId="77777777" w:rsidR="005F1454" w:rsidRPr="00B27C17" w:rsidRDefault="005F1454" w:rsidP="00505427">
      <w:pPr>
        <w:spacing w:after="200" w:line="480" w:lineRule="auto"/>
        <w:rPr>
          <w:rFonts w:ascii="Times New Roman" w:hAnsi="Times New Roman" w:cs="Times New Roman"/>
          <w:bCs/>
          <w:sz w:val="24"/>
          <w:szCs w:val="24"/>
        </w:rPr>
      </w:pPr>
    </w:p>
    <w:p w14:paraId="1EABB98E" w14:textId="77777777" w:rsidR="00C53D0A" w:rsidRPr="00C53D0A" w:rsidRDefault="00C53D0A" w:rsidP="00921A7B">
      <w:pPr>
        <w:pStyle w:val="Heading3"/>
        <w:rPr>
          <w:rFonts w:eastAsia="Times New Roman"/>
        </w:rPr>
      </w:pPr>
      <w:bookmarkStart w:id="697" w:name="_Toc531455439"/>
      <w:bookmarkStart w:id="698" w:name="_Toc532580367"/>
      <w:bookmarkStart w:id="699" w:name="_Toc534996942"/>
      <w:bookmarkStart w:id="700" w:name="_Toc534998076"/>
      <w:r w:rsidRPr="00C53D0A">
        <w:rPr>
          <w:rFonts w:eastAsia="Times New Roman"/>
        </w:rPr>
        <w:lastRenderedPageBreak/>
        <w:t xml:space="preserve">Description of the emergency department prior to layout </w:t>
      </w:r>
      <w:bookmarkEnd w:id="697"/>
      <w:bookmarkEnd w:id="698"/>
      <w:r w:rsidR="00921A7B">
        <w:rPr>
          <w:rFonts w:eastAsia="Times New Roman"/>
        </w:rPr>
        <w:t>modification</w:t>
      </w:r>
      <w:bookmarkEnd w:id="699"/>
      <w:bookmarkEnd w:id="700"/>
    </w:p>
    <w:p w14:paraId="3CFA4411" w14:textId="77777777" w:rsidR="00C53D0A" w:rsidRPr="00945520" w:rsidRDefault="007C3B93" w:rsidP="00921A7B">
      <w:pPr>
        <w:spacing w:after="0" w:line="480" w:lineRule="auto"/>
        <w:contextualSpacing/>
        <w:rPr>
          <w:rFonts w:ascii="Times New Roman" w:eastAsia="Times New Roman" w:hAnsi="Times New Roman" w:cs="Times New Roman"/>
          <w:color w:val="FF0000"/>
          <w:sz w:val="24"/>
          <w:szCs w:val="24"/>
          <w:lang w:val="en-GB" w:eastAsia="en-GB"/>
        </w:rPr>
      </w:pPr>
      <w:r>
        <w:rPr>
          <w:rFonts w:ascii="Times New Roman" w:eastAsia="Times New Roman" w:hAnsi="Times New Roman" w:cs="Times New Roman"/>
          <w:color w:val="000000"/>
          <w:sz w:val="24"/>
          <w:szCs w:val="24"/>
          <w:lang w:val="en-GB" w:eastAsia="en-GB"/>
        </w:rPr>
        <w:t xml:space="preserve">The </w:t>
      </w:r>
      <w:r w:rsidR="00C53D0A" w:rsidRPr="00C53D0A">
        <w:rPr>
          <w:rFonts w:ascii="Times New Roman" w:eastAsia="Times New Roman" w:hAnsi="Times New Roman" w:cs="Times New Roman"/>
          <w:color w:val="000000"/>
          <w:sz w:val="24"/>
          <w:szCs w:val="24"/>
          <w:lang w:val="en-GB" w:eastAsia="en-GB"/>
        </w:rPr>
        <w:t xml:space="preserve">emergency department appeared to </w:t>
      </w:r>
      <w:r w:rsidR="00561E3A">
        <w:rPr>
          <w:rFonts w:ascii="Times New Roman" w:eastAsia="Times New Roman" w:hAnsi="Times New Roman" w:cs="Times New Roman"/>
          <w:color w:val="000000"/>
          <w:sz w:val="24"/>
          <w:szCs w:val="24"/>
          <w:lang w:val="en-GB" w:eastAsia="en-GB"/>
        </w:rPr>
        <w:t xml:space="preserve">be divided into two main areas broadly defined as </w:t>
      </w:r>
      <w:r w:rsidR="00C53D0A" w:rsidRPr="00C53D0A">
        <w:rPr>
          <w:rFonts w:ascii="Times New Roman" w:eastAsia="Times New Roman" w:hAnsi="Times New Roman" w:cs="Times New Roman"/>
          <w:color w:val="000000"/>
          <w:sz w:val="24"/>
          <w:szCs w:val="24"/>
          <w:lang w:val="en-GB" w:eastAsia="en-GB"/>
        </w:rPr>
        <w:t xml:space="preserve">inside and outside. Inside the ED represented the main activity while outside was generally defined as the </w:t>
      </w:r>
      <w:r w:rsidR="00921A7B">
        <w:rPr>
          <w:rFonts w:ascii="Times New Roman" w:eastAsia="Times New Roman" w:hAnsi="Times New Roman" w:cs="Times New Roman"/>
          <w:color w:val="000000"/>
          <w:sz w:val="24"/>
          <w:szCs w:val="24"/>
          <w:lang w:val="en-GB" w:eastAsia="en-GB"/>
        </w:rPr>
        <w:t xml:space="preserve">triage area. In </w:t>
      </w:r>
      <w:r w:rsidR="00C53D0A" w:rsidRPr="00C53D0A">
        <w:rPr>
          <w:rFonts w:ascii="Times New Roman" w:eastAsia="Times New Roman" w:hAnsi="Times New Roman" w:cs="Times New Roman"/>
          <w:color w:val="000000"/>
          <w:sz w:val="24"/>
          <w:szCs w:val="24"/>
          <w:lang w:val="en-GB" w:eastAsia="en-GB"/>
        </w:rPr>
        <w:t xml:space="preserve">the main department, there were physically separate </w:t>
      </w:r>
      <w:r>
        <w:rPr>
          <w:rFonts w:ascii="Times New Roman" w:eastAsia="Times New Roman" w:hAnsi="Times New Roman" w:cs="Times New Roman"/>
          <w:color w:val="000000"/>
          <w:sz w:val="24"/>
          <w:szCs w:val="24"/>
          <w:lang w:val="en-GB" w:eastAsia="en-GB"/>
        </w:rPr>
        <w:t>areas</w:t>
      </w:r>
      <w:r w:rsidR="00C53D0A" w:rsidRPr="00C53D0A">
        <w:rPr>
          <w:rFonts w:ascii="Times New Roman" w:eastAsia="Times New Roman" w:hAnsi="Times New Roman" w:cs="Times New Roman"/>
          <w:color w:val="000000"/>
          <w:sz w:val="24"/>
          <w:szCs w:val="24"/>
          <w:lang w:val="en-GB" w:eastAsia="en-GB"/>
        </w:rPr>
        <w:t xml:space="preserve"> based on the CTAS triage levels and a separate area for minor t</w:t>
      </w:r>
      <w:r>
        <w:rPr>
          <w:rFonts w:ascii="Times New Roman" w:eastAsia="Times New Roman" w:hAnsi="Times New Roman" w:cs="Times New Roman"/>
          <w:color w:val="000000"/>
          <w:sz w:val="24"/>
          <w:szCs w:val="24"/>
          <w:lang w:val="en-GB" w:eastAsia="en-GB"/>
        </w:rPr>
        <w:t>rauma patients. The designated areas</w:t>
      </w:r>
      <w:r w:rsidR="00C53D0A" w:rsidRPr="00C53D0A">
        <w:rPr>
          <w:rFonts w:ascii="Times New Roman" w:eastAsia="Times New Roman" w:hAnsi="Times New Roman" w:cs="Times New Roman"/>
          <w:color w:val="000000"/>
          <w:sz w:val="24"/>
          <w:szCs w:val="24"/>
          <w:lang w:val="en-GB" w:eastAsia="en-GB"/>
        </w:rPr>
        <w:t xml:space="preserve"> were Level 4, Minor Operating Theatre (MOT) and Level 1-3 (Levels 1, 2, 3 CTAS were grouped into one area). There was also an observation ward in the main ED. Each area was independent in terms of </w:t>
      </w:r>
      <w:r w:rsidR="00921A7B">
        <w:rPr>
          <w:rFonts w:ascii="Times New Roman" w:eastAsia="Times New Roman" w:hAnsi="Times New Roman" w:cs="Times New Roman"/>
          <w:color w:val="000000"/>
          <w:sz w:val="24"/>
          <w:szCs w:val="24"/>
          <w:lang w:val="en-GB" w:eastAsia="en-GB"/>
        </w:rPr>
        <w:t xml:space="preserve">space, </w:t>
      </w:r>
      <w:r w:rsidR="00C53D0A" w:rsidRPr="00C53D0A">
        <w:rPr>
          <w:rFonts w:ascii="Times New Roman" w:eastAsia="Times New Roman" w:hAnsi="Times New Roman" w:cs="Times New Roman"/>
          <w:color w:val="000000"/>
          <w:sz w:val="24"/>
          <w:szCs w:val="24"/>
          <w:lang w:val="en-GB" w:eastAsia="en-GB"/>
        </w:rPr>
        <w:t xml:space="preserve">patients, </w:t>
      </w:r>
      <w:r w:rsidR="00921A7B">
        <w:rPr>
          <w:rFonts w:ascii="Times New Roman" w:eastAsia="Times New Roman" w:hAnsi="Times New Roman" w:cs="Times New Roman"/>
          <w:color w:val="000000"/>
          <w:sz w:val="24"/>
          <w:szCs w:val="24"/>
          <w:lang w:val="en-GB" w:eastAsia="en-GB"/>
        </w:rPr>
        <w:t xml:space="preserve">healthcare </w:t>
      </w:r>
      <w:r w:rsidR="00C53D0A" w:rsidRPr="00C53D0A">
        <w:rPr>
          <w:rFonts w:ascii="Times New Roman" w:eastAsia="Times New Roman" w:hAnsi="Times New Roman" w:cs="Times New Roman"/>
          <w:color w:val="000000"/>
          <w:sz w:val="24"/>
          <w:szCs w:val="24"/>
          <w:lang w:val="en-GB" w:eastAsia="en-GB"/>
        </w:rPr>
        <w:t xml:space="preserve">staff, </w:t>
      </w:r>
      <w:r w:rsidR="001903C8">
        <w:rPr>
          <w:rFonts w:ascii="Times New Roman" w:eastAsia="Times New Roman" w:hAnsi="Times New Roman" w:cs="Times New Roman"/>
          <w:color w:val="000000"/>
          <w:sz w:val="24"/>
          <w:szCs w:val="24"/>
          <w:lang w:val="en-GB" w:eastAsia="en-GB"/>
        </w:rPr>
        <w:t xml:space="preserve">trolleys </w:t>
      </w:r>
      <w:r w:rsidR="00C53D0A" w:rsidRPr="00C53D0A">
        <w:rPr>
          <w:rFonts w:ascii="Times New Roman" w:eastAsia="Times New Roman" w:hAnsi="Times New Roman" w:cs="Times New Roman"/>
          <w:color w:val="000000"/>
          <w:sz w:val="24"/>
          <w:szCs w:val="24"/>
          <w:lang w:val="en-GB" w:eastAsia="en-GB"/>
        </w:rPr>
        <w:t>and medication. Patients assigned to the specific triage leve</w:t>
      </w:r>
      <w:r w:rsidR="00921A7B">
        <w:rPr>
          <w:rFonts w:ascii="Times New Roman" w:eastAsia="Times New Roman" w:hAnsi="Times New Roman" w:cs="Times New Roman"/>
          <w:color w:val="000000"/>
          <w:sz w:val="24"/>
          <w:szCs w:val="24"/>
          <w:lang w:val="en-GB" w:eastAsia="en-GB"/>
        </w:rPr>
        <w:t>l remained in the equivalent area</w:t>
      </w:r>
      <w:r w:rsidR="00C53D0A" w:rsidRPr="00C53D0A">
        <w:rPr>
          <w:rFonts w:ascii="Times New Roman" w:eastAsia="Times New Roman" w:hAnsi="Times New Roman" w:cs="Times New Roman"/>
          <w:color w:val="000000"/>
          <w:sz w:val="24"/>
          <w:szCs w:val="24"/>
          <w:lang w:val="en-GB" w:eastAsia="en-GB"/>
        </w:rPr>
        <w:t xml:space="preserve">. </w:t>
      </w:r>
      <w:r w:rsidR="00C53D0A" w:rsidRPr="00C53D0A">
        <w:rPr>
          <w:rFonts w:ascii="Times New Roman" w:eastAsia="Times New Roman" w:hAnsi="Times New Roman" w:cs="Times New Roman"/>
          <w:sz w:val="24"/>
          <w:szCs w:val="24"/>
          <w:lang w:val="en-GB" w:eastAsia="en-GB"/>
        </w:rPr>
        <w:t>Outside was mainly defined by the triage area but also included the registration area, reception and relative waiti</w:t>
      </w:r>
      <w:r w:rsidR="00945520">
        <w:rPr>
          <w:rFonts w:ascii="Times New Roman" w:eastAsia="Times New Roman" w:hAnsi="Times New Roman" w:cs="Times New Roman"/>
          <w:sz w:val="24"/>
          <w:szCs w:val="24"/>
          <w:lang w:val="en-GB" w:eastAsia="en-GB"/>
        </w:rPr>
        <w:t xml:space="preserve">ng area. Each ED area is </w:t>
      </w:r>
      <w:r w:rsidR="00C53D0A" w:rsidRPr="00C53D0A">
        <w:rPr>
          <w:rFonts w:ascii="Times New Roman" w:eastAsia="Times New Roman" w:hAnsi="Times New Roman" w:cs="Times New Roman"/>
          <w:sz w:val="24"/>
          <w:szCs w:val="24"/>
          <w:lang w:val="en-GB" w:eastAsia="en-GB"/>
        </w:rPr>
        <w:t xml:space="preserve">described in the following subsections. </w:t>
      </w:r>
    </w:p>
    <w:p w14:paraId="681224F4" w14:textId="77777777" w:rsidR="00C53D0A" w:rsidRPr="00C53D0A" w:rsidRDefault="00C53D0A" w:rsidP="00E8214C">
      <w:pPr>
        <w:pStyle w:val="Heading4"/>
        <w:rPr>
          <w:rFonts w:eastAsia="Times New Roman"/>
        </w:rPr>
      </w:pPr>
      <w:r w:rsidRPr="00C53D0A">
        <w:rPr>
          <w:rFonts w:eastAsia="Times New Roman"/>
        </w:rPr>
        <w:t>Arrival and Registration</w:t>
      </w:r>
    </w:p>
    <w:p w14:paraId="1B208A3F" w14:textId="77777777" w:rsidR="00C53D0A" w:rsidRPr="00C53D0A" w:rsidRDefault="001903C8" w:rsidP="001903C8">
      <w:pPr>
        <w:spacing w:after="200" w:line="48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T</w:t>
      </w:r>
      <w:r w:rsidR="00C53D0A" w:rsidRPr="00C53D0A">
        <w:rPr>
          <w:rFonts w:ascii="Times New Roman" w:eastAsia="Times New Roman" w:hAnsi="Times New Roman" w:cs="Times New Roman"/>
          <w:color w:val="000000"/>
          <w:sz w:val="24"/>
          <w:szCs w:val="24"/>
          <w:lang w:val="en-GB" w:eastAsia="en-GB"/>
        </w:rPr>
        <w:t>his area</w:t>
      </w:r>
      <w:r>
        <w:rPr>
          <w:rFonts w:ascii="Times New Roman" w:eastAsia="Times New Roman" w:hAnsi="Times New Roman" w:cs="Times New Roman"/>
          <w:color w:val="000000"/>
          <w:sz w:val="24"/>
          <w:szCs w:val="24"/>
          <w:lang w:val="en-GB" w:eastAsia="en-GB"/>
        </w:rPr>
        <w:t xml:space="preserve"> comprised </w:t>
      </w:r>
      <w:r w:rsidR="00C53D0A" w:rsidRPr="00C53D0A">
        <w:rPr>
          <w:rFonts w:ascii="Times New Roman" w:eastAsia="Times New Roman" w:hAnsi="Times New Roman" w:cs="Times New Roman"/>
          <w:color w:val="000000"/>
          <w:sz w:val="24"/>
          <w:szCs w:val="24"/>
          <w:lang w:val="en-GB" w:eastAsia="en-GB"/>
        </w:rPr>
        <w:t xml:space="preserve">a relative waiting room, a reception desk </w:t>
      </w:r>
      <w:r>
        <w:rPr>
          <w:rFonts w:ascii="Times New Roman" w:eastAsia="Times New Roman" w:hAnsi="Times New Roman" w:cs="Times New Roman"/>
          <w:color w:val="000000"/>
          <w:sz w:val="24"/>
          <w:szCs w:val="24"/>
          <w:lang w:val="en-GB" w:eastAsia="en-GB"/>
        </w:rPr>
        <w:t xml:space="preserve">and a registration counter. </w:t>
      </w:r>
      <w:r w:rsidR="00C53D0A" w:rsidRPr="00C53D0A">
        <w:rPr>
          <w:rFonts w:ascii="Times New Roman" w:eastAsia="Times New Roman" w:hAnsi="Times New Roman" w:cs="Times New Roman"/>
          <w:color w:val="000000"/>
          <w:sz w:val="24"/>
          <w:szCs w:val="24"/>
          <w:lang w:val="en-GB" w:eastAsia="en-GB"/>
        </w:rPr>
        <w:t xml:space="preserve">There were two computers in the registration area for inputting patient information. </w:t>
      </w:r>
    </w:p>
    <w:p w14:paraId="4A64520D" w14:textId="77777777" w:rsidR="00C53D0A" w:rsidRPr="00C53D0A" w:rsidRDefault="00C53D0A" w:rsidP="00E8214C">
      <w:pPr>
        <w:pStyle w:val="Heading4"/>
      </w:pPr>
      <w:r w:rsidRPr="00C53D0A">
        <w:rPr>
          <w:rFonts w:eastAsia="Times New Roman"/>
        </w:rPr>
        <w:t>Level 5</w:t>
      </w:r>
    </w:p>
    <w:p w14:paraId="05AC9B49" w14:textId="77777777" w:rsidR="00C53D0A" w:rsidRPr="00C53D0A" w:rsidRDefault="00945520" w:rsidP="00F10A4D">
      <w:pPr>
        <w:spacing w:after="200" w:line="48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The L</w:t>
      </w:r>
      <w:r w:rsidR="00C53D0A" w:rsidRPr="00C53D0A">
        <w:rPr>
          <w:rFonts w:ascii="Times New Roman" w:eastAsia="Times New Roman" w:hAnsi="Times New Roman" w:cs="Times New Roman"/>
          <w:color w:val="000000"/>
          <w:sz w:val="24"/>
          <w:szCs w:val="24"/>
          <w:lang w:val="en-GB" w:eastAsia="en-GB"/>
        </w:rPr>
        <w:t xml:space="preserve">evel 5 area, commonly called </w:t>
      </w:r>
      <w:r>
        <w:rPr>
          <w:rFonts w:ascii="Times New Roman" w:eastAsia="Times New Roman" w:hAnsi="Times New Roman" w:cs="Times New Roman"/>
          <w:color w:val="000000"/>
          <w:sz w:val="24"/>
          <w:szCs w:val="24"/>
          <w:lang w:val="en-GB" w:eastAsia="en-GB"/>
        </w:rPr>
        <w:t>‘</w:t>
      </w:r>
      <w:r w:rsidR="00C53D0A" w:rsidRPr="00C53D0A">
        <w:rPr>
          <w:rFonts w:ascii="Times New Roman" w:eastAsia="Times New Roman" w:hAnsi="Times New Roman" w:cs="Times New Roman"/>
          <w:color w:val="000000"/>
          <w:sz w:val="24"/>
          <w:szCs w:val="24"/>
          <w:lang w:val="en-GB" w:eastAsia="en-GB"/>
        </w:rPr>
        <w:t>triage</w:t>
      </w:r>
      <w:r>
        <w:rPr>
          <w:rFonts w:ascii="Times New Roman" w:eastAsia="Times New Roman" w:hAnsi="Times New Roman" w:cs="Times New Roman"/>
          <w:color w:val="000000"/>
          <w:sz w:val="24"/>
          <w:szCs w:val="24"/>
          <w:lang w:val="en-GB" w:eastAsia="en-GB"/>
        </w:rPr>
        <w:t>’</w:t>
      </w:r>
      <w:r w:rsidR="00C53D0A" w:rsidRPr="00C53D0A">
        <w:rPr>
          <w:rFonts w:ascii="Times New Roman" w:eastAsia="Times New Roman" w:hAnsi="Times New Roman" w:cs="Times New Roman"/>
          <w:color w:val="000000"/>
          <w:sz w:val="24"/>
          <w:szCs w:val="24"/>
          <w:lang w:val="en-GB" w:eastAsia="en-GB"/>
        </w:rPr>
        <w:t xml:space="preserve">, was located </w:t>
      </w:r>
      <w:r w:rsidR="001A70C2">
        <w:rPr>
          <w:rFonts w:ascii="Times New Roman" w:eastAsia="Times New Roman" w:hAnsi="Times New Roman" w:cs="Times New Roman"/>
          <w:color w:val="000000"/>
          <w:sz w:val="24"/>
          <w:szCs w:val="24"/>
          <w:lang w:val="en-GB" w:eastAsia="en-GB"/>
        </w:rPr>
        <w:t>at the front of the ED</w:t>
      </w:r>
      <w:r w:rsidR="00C53D0A" w:rsidRPr="00C53D0A">
        <w:rPr>
          <w:rFonts w:ascii="Times New Roman" w:eastAsia="Times New Roman" w:hAnsi="Times New Roman" w:cs="Times New Roman"/>
          <w:color w:val="000000"/>
          <w:sz w:val="24"/>
          <w:szCs w:val="24"/>
          <w:lang w:val="en-GB" w:eastAsia="en-GB"/>
        </w:rPr>
        <w:t>.</w:t>
      </w:r>
      <w:r>
        <w:rPr>
          <w:rFonts w:ascii="Times New Roman" w:eastAsia="Times New Roman" w:hAnsi="Times New Roman" w:cs="Times New Roman"/>
          <w:color w:val="000000"/>
          <w:sz w:val="24"/>
          <w:szCs w:val="24"/>
          <w:lang w:val="en-GB" w:eastAsia="en-GB"/>
        </w:rPr>
        <w:t xml:space="preserve"> The triage area comprised </w:t>
      </w:r>
      <w:r w:rsidR="00D01FB2">
        <w:rPr>
          <w:rFonts w:ascii="Times New Roman" w:eastAsia="Times New Roman" w:hAnsi="Times New Roman" w:cs="Times New Roman"/>
          <w:color w:val="000000"/>
          <w:sz w:val="24"/>
          <w:szCs w:val="24"/>
          <w:lang w:val="en-GB" w:eastAsia="en-GB"/>
        </w:rPr>
        <w:t xml:space="preserve">an area for security staff and escorts, </w:t>
      </w:r>
      <w:r w:rsidR="00C53D0A" w:rsidRPr="00C53D0A">
        <w:rPr>
          <w:rFonts w:ascii="Times New Roman" w:eastAsia="Times New Roman" w:hAnsi="Times New Roman" w:cs="Times New Roman"/>
          <w:color w:val="000000"/>
          <w:sz w:val="24"/>
          <w:szCs w:val="24"/>
          <w:lang w:val="en-GB" w:eastAsia="en-GB"/>
        </w:rPr>
        <w:t>two triage nurse rooms, a bay for assessi</w:t>
      </w:r>
      <w:r w:rsidR="00D01FB2">
        <w:rPr>
          <w:rFonts w:ascii="Times New Roman" w:eastAsia="Times New Roman" w:hAnsi="Times New Roman" w:cs="Times New Roman"/>
          <w:color w:val="000000"/>
          <w:sz w:val="24"/>
          <w:szCs w:val="24"/>
          <w:lang w:val="en-GB" w:eastAsia="en-GB"/>
        </w:rPr>
        <w:t>ng non-ambulant patients, triage doctor’s room, an ECG roo</w:t>
      </w:r>
      <w:r w:rsidR="00F10A4D">
        <w:rPr>
          <w:rFonts w:ascii="Times New Roman" w:eastAsia="Times New Roman" w:hAnsi="Times New Roman" w:cs="Times New Roman"/>
          <w:color w:val="000000"/>
          <w:sz w:val="24"/>
          <w:szCs w:val="24"/>
          <w:lang w:val="en-GB" w:eastAsia="en-GB"/>
        </w:rPr>
        <w:t xml:space="preserve">m for ambulant patients and a </w:t>
      </w:r>
      <w:r w:rsidR="00D01FB2">
        <w:rPr>
          <w:rFonts w:ascii="Times New Roman" w:eastAsia="Times New Roman" w:hAnsi="Times New Roman" w:cs="Times New Roman"/>
          <w:color w:val="000000"/>
          <w:sz w:val="24"/>
          <w:szCs w:val="24"/>
          <w:lang w:val="en-GB" w:eastAsia="en-GB"/>
        </w:rPr>
        <w:t>waiting area</w:t>
      </w:r>
      <w:r>
        <w:rPr>
          <w:rFonts w:ascii="Times New Roman" w:eastAsia="Times New Roman" w:hAnsi="Times New Roman" w:cs="Times New Roman"/>
          <w:color w:val="000000"/>
          <w:sz w:val="24"/>
          <w:szCs w:val="24"/>
          <w:lang w:val="en-GB" w:eastAsia="en-GB"/>
        </w:rPr>
        <w:t>.</w:t>
      </w:r>
      <w:r w:rsidR="00C53D0A" w:rsidRPr="00C53D0A">
        <w:rPr>
          <w:rFonts w:ascii="Times New Roman" w:eastAsia="Times New Roman" w:hAnsi="Times New Roman" w:cs="Times New Roman"/>
          <w:color w:val="000000"/>
          <w:sz w:val="24"/>
          <w:szCs w:val="24"/>
          <w:lang w:val="en-GB" w:eastAsia="en-GB"/>
        </w:rPr>
        <w:t xml:space="preserve"> </w:t>
      </w:r>
    </w:p>
    <w:p w14:paraId="49CDFBD6" w14:textId="77777777" w:rsidR="00C53D0A" w:rsidRPr="00C53D0A" w:rsidRDefault="00C53D0A" w:rsidP="00E8214C">
      <w:pPr>
        <w:pStyle w:val="Heading4"/>
      </w:pPr>
      <w:r w:rsidRPr="00C53D0A">
        <w:rPr>
          <w:rFonts w:eastAsia="Times New Roman"/>
        </w:rPr>
        <w:t>Level 1-3</w:t>
      </w:r>
    </w:p>
    <w:p w14:paraId="7E43230B" w14:textId="77777777" w:rsidR="00C53D0A" w:rsidRDefault="00C53D0A" w:rsidP="00C761AA">
      <w:pPr>
        <w:spacing w:line="480" w:lineRule="auto"/>
        <w:rPr>
          <w:rFonts w:ascii="Times New Roman" w:hAnsi="Times New Roman" w:cs="Times New Roman"/>
          <w:color w:val="000000" w:themeColor="text1"/>
          <w:sz w:val="24"/>
          <w:szCs w:val="24"/>
          <w:lang w:val="en-US"/>
        </w:rPr>
      </w:pPr>
      <w:r w:rsidRPr="00C53D0A">
        <w:rPr>
          <w:rFonts w:ascii="Times New Roman" w:hAnsi="Times New Roman" w:cs="Times New Roman"/>
          <w:color w:val="000000" w:themeColor="text1"/>
          <w:sz w:val="24"/>
          <w:szCs w:val="24"/>
          <w:lang w:val="en-US"/>
        </w:rPr>
        <w:t xml:space="preserve">The Level 1-3 area included patients triaged as Level 1, 2 and 3. </w:t>
      </w:r>
      <w:r w:rsidR="00C761AA">
        <w:rPr>
          <w:rFonts w:ascii="Times New Roman" w:hAnsi="Times New Roman" w:cs="Times New Roman"/>
          <w:color w:val="000000" w:themeColor="text1"/>
          <w:sz w:val="24"/>
          <w:szCs w:val="24"/>
          <w:lang w:val="en-US"/>
        </w:rPr>
        <w:t xml:space="preserve">The area, </w:t>
      </w:r>
      <w:r w:rsidR="001A70C2" w:rsidRPr="00C53D0A">
        <w:rPr>
          <w:rFonts w:ascii="Times New Roman" w:hAnsi="Times New Roman" w:cs="Times New Roman"/>
          <w:color w:val="000000" w:themeColor="text1"/>
          <w:sz w:val="24"/>
          <w:szCs w:val="24"/>
          <w:lang w:val="en-US"/>
        </w:rPr>
        <w:t>commonly known as the ‘critical area’</w:t>
      </w:r>
      <w:r w:rsidR="00C761AA">
        <w:rPr>
          <w:rFonts w:ascii="Times New Roman" w:hAnsi="Times New Roman" w:cs="Times New Roman"/>
          <w:color w:val="000000" w:themeColor="text1"/>
          <w:sz w:val="24"/>
          <w:szCs w:val="24"/>
          <w:lang w:val="en-US"/>
        </w:rPr>
        <w:t xml:space="preserve">, </w:t>
      </w:r>
      <w:r w:rsidR="001A70C2" w:rsidRPr="00C53D0A">
        <w:rPr>
          <w:rFonts w:ascii="Times New Roman" w:hAnsi="Times New Roman" w:cs="Times New Roman"/>
          <w:color w:val="000000" w:themeColor="text1"/>
          <w:sz w:val="24"/>
          <w:szCs w:val="24"/>
          <w:lang w:val="en-US"/>
        </w:rPr>
        <w:t xml:space="preserve">accommodated </w:t>
      </w:r>
      <w:r w:rsidR="001A70C2">
        <w:rPr>
          <w:rFonts w:ascii="Times New Roman" w:hAnsi="Times New Roman" w:cs="Times New Roman"/>
          <w:color w:val="000000" w:themeColor="text1"/>
          <w:sz w:val="24"/>
          <w:szCs w:val="24"/>
          <w:lang w:val="en-US"/>
        </w:rPr>
        <w:t>seriously ill patients</w:t>
      </w:r>
      <w:r w:rsidR="001A70C2" w:rsidRPr="00C53D0A">
        <w:rPr>
          <w:rFonts w:ascii="Times New Roman" w:hAnsi="Times New Roman" w:cs="Times New Roman"/>
          <w:color w:val="000000" w:themeColor="text1"/>
          <w:sz w:val="24"/>
          <w:szCs w:val="24"/>
          <w:lang w:val="en-US"/>
        </w:rPr>
        <w:t xml:space="preserve">. </w:t>
      </w:r>
      <w:r w:rsidR="00F10A4D">
        <w:rPr>
          <w:rFonts w:ascii="Times New Roman" w:hAnsi="Times New Roman" w:cs="Times New Roman"/>
          <w:color w:val="000000" w:themeColor="text1"/>
          <w:sz w:val="24"/>
          <w:szCs w:val="24"/>
          <w:lang w:val="en-US"/>
        </w:rPr>
        <w:t>There were</w:t>
      </w:r>
      <w:r w:rsidRPr="00C53D0A">
        <w:rPr>
          <w:rFonts w:ascii="Times New Roman" w:hAnsi="Times New Roman" w:cs="Times New Roman"/>
          <w:color w:val="000000" w:themeColor="text1"/>
          <w:sz w:val="24"/>
          <w:szCs w:val="24"/>
          <w:lang w:val="en-US"/>
        </w:rPr>
        <w:t xml:space="preserve"> five examination rooms eac</w:t>
      </w:r>
      <w:r w:rsidR="0061735E">
        <w:rPr>
          <w:rFonts w:ascii="Times New Roman" w:hAnsi="Times New Roman" w:cs="Times New Roman"/>
          <w:color w:val="000000" w:themeColor="text1"/>
          <w:sz w:val="24"/>
          <w:szCs w:val="24"/>
          <w:lang w:val="en-US"/>
        </w:rPr>
        <w:t>h designed to hold two trolleys;</w:t>
      </w:r>
      <w:r w:rsidRPr="00C53D0A">
        <w:rPr>
          <w:rFonts w:ascii="Times New Roman" w:hAnsi="Times New Roman" w:cs="Times New Roman"/>
          <w:color w:val="000000" w:themeColor="text1"/>
          <w:sz w:val="24"/>
          <w:szCs w:val="24"/>
          <w:lang w:val="en-US"/>
        </w:rPr>
        <w:t xml:space="preserve"> two isolat</w:t>
      </w:r>
      <w:r w:rsidR="0061735E">
        <w:rPr>
          <w:rFonts w:ascii="Times New Roman" w:hAnsi="Times New Roman" w:cs="Times New Roman"/>
          <w:color w:val="000000" w:themeColor="text1"/>
          <w:sz w:val="24"/>
          <w:szCs w:val="24"/>
          <w:lang w:val="en-US"/>
        </w:rPr>
        <w:t>ion rooms each with one trolley;</w:t>
      </w:r>
      <w:r w:rsidRPr="00C53D0A">
        <w:rPr>
          <w:rFonts w:ascii="Times New Roman" w:hAnsi="Times New Roman" w:cs="Times New Roman"/>
          <w:color w:val="000000" w:themeColor="text1"/>
          <w:sz w:val="24"/>
          <w:szCs w:val="24"/>
          <w:lang w:val="en-US"/>
        </w:rPr>
        <w:t xml:space="preserve"> a critical bay</w:t>
      </w:r>
      <w:r w:rsidR="00D01FB2">
        <w:rPr>
          <w:rFonts w:ascii="Times New Roman" w:hAnsi="Times New Roman" w:cs="Times New Roman"/>
          <w:color w:val="000000" w:themeColor="text1"/>
          <w:sz w:val="24"/>
          <w:szCs w:val="24"/>
          <w:lang w:val="en-US"/>
        </w:rPr>
        <w:t xml:space="preserve"> (CB)</w:t>
      </w:r>
      <w:r w:rsidR="0061735E">
        <w:rPr>
          <w:rFonts w:ascii="Times New Roman" w:hAnsi="Times New Roman" w:cs="Times New Roman"/>
          <w:color w:val="000000" w:themeColor="text1"/>
          <w:sz w:val="24"/>
          <w:szCs w:val="24"/>
          <w:lang w:val="en-US"/>
        </w:rPr>
        <w:t xml:space="preserve"> and high dependency level</w:t>
      </w:r>
      <w:r w:rsidR="00D01FB2">
        <w:rPr>
          <w:rFonts w:ascii="Times New Roman" w:hAnsi="Times New Roman" w:cs="Times New Roman"/>
          <w:color w:val="000000" w:themeColor="text1"/>
          <w:sz w:val="24"/>
          <w:szCs w:val="24"/>
          <w:lang w:val="en-US"/>
        </w:rPr>
        <w:t xml:space="preserve"> (HDL)</w:t>
      </w:r>
      <w:r w:rsidR="0061735E">
        <w:rPr>
          <w:rFonts w:ascii="Times New Roman" w:hAnsi="Times New Roman" w:cs="Times New Roman"/>
          <w:color w:val="000000" w:themeColor="text1"/>
          <w:sz w:val="24"/>
          <w:szCs w:val="24"/>
          <w:lang w:val="en-US"/>
        </w:rPr>
        <w:t xml:space="preserve"> each designed to hold three</w:t>
      </w:r>
      <w:r w:rsidRPr="00C53D0A">
        <w:rPr>
          <w:rFonts w:ascii="Times New Roman" w:hAnsi="Times New Roman" w:cs="Times New Roman"/>
          <w:color w:val="000000" w:themeColor="text1"/>
          <w:sz w:val="24"/>
          <w:szCs w:val="24"/>
          <w:lang w:val="en-US"/>
        </w:rPr>
        <w:t xml:space="preserve"> trolleys.</w:t>
      </w:r>
      <w:r w:rsidRPr="00C53D0A">
        <w:rPr>
          <w:rFonts w:ascii="Times New Roman" w:hAnsi="Times New Roman" w:cs="Times New Roman"/>
          <w:sz w:val="24"/>
          <w:szCs w:val="24"/>
        </w:rPr>
        <w:t xml:space="preserve"> </w:t>
      </w:r>
      <w:r w:rsidRPr="00C53D0A">
        <w:rPr>
          <w:rFonts w:ascii="Times New Roman" w:hAnsi="Times New Roman" w:cs="Times New Roman"/>
          <w:color w:val="000000" w:themeColor="text1"/>
          <w:sz w:val="24"/>
          <w:szCs w:val="24"/>
          <w:lang w:val="en-US"/>
        </w:rPr>
        <w:t xml:space="preserve">In reality, each examination room </w:t>
      </w:r>
      <w:r w:rsidR="001A70C2">
        <w:rPr>
          <w:rFonts w:ascii="Times New Roman" w:hAnsi="Times New Roman" w:cs="Times New Roman"/>
          <w:color w:val="000000" w:themeColor="text1"/>
          <w:sz w:val="24"/>
          <w:szCs w:val="24"/>
          <w:lang w:val="en-US"/>
        </w:rPr>
        <w:t xml:space="preserve">could </w:t>
      </w:r>
      <w:r w:rsidRPr="00C53D0A">
        <w:rPr>
          <w:rFonts w:ascii="Times New Roman" w:hAnsi="Times New Roman" w:cs="Times New Roman"/>
          <w:color w:val="000000" w:themeColor="text1"/>
          <w:sz w:val="24"/>
          <w:szCs w:val="24"/>
          <w:lang w:val="en-US"/>
        </w:rPr>
        <w:t>accommodate</w:t>
      </w:r>
      <w:r w:rsidR="001A70C2">
        <w:rPr>
          <w:rFonts w:ascii="Times New Roman" w:hAnsi="Times New Roman" w:cs="Times New Roman"/>
          <w:color w:val="000000" w:themeColor="text1"/>
          <w:sz w:val="24"/>
          <w:szCs w:val="24"/>
          <w:lang w:val="en-US"/>
        </w:rPr>
        <w:t xml:space="preserve"> five patient trolleys while</w:t>
      </w:r>
      <w:r w:rsidRPr="00C53D0A">
        <w:rPr>
          <w:rFonts w:ascii="Times New Roman" w:hAnsi="Times New Roman" w:cs="Times New Roman"/>
          <w:color w:val="000000" w:themeColor="text1"/>
          <w:sz w:val="24"/>
          <w:szCs w:val="24"/>
          <w:lang w:val="en-US"/>
        </w:rPr>
        <w:t xml:space="preserve"> the critical and high dependency bays </w:t>
      </w:r>
      <w:r w:rsidR="001A70C2">
        <w:rPr>
          <w:rFonts w:ascii="Times New Roman" w:hAnsi="Times New Roman" w:cs="Times New Roman"/>
          <w:color w:val="000000" w:themeColor="text1"/>
          <w:sz w:val="24"/>
          <w:szCs w:val="24"/>
          <w:lang w:val="en-US"/>
        </w:rPr>
        <w:t>could accommodate</w:t>
      </w:r>
      <w:r w:rsidRPr="00C53D0A">
        <w:rPr>
          <w:rFonts w:ascii="Times New Roman" w:hAnsi="Times New Roman" w:cs="Times New Roman"/>
          <w:color w:val="000000" w:themeColor="text1"/>
          <w:sz w:val="24"/>
          <w:szCs w:val="24"/>
          <w:lang w:val="en-US"/>
        </w:rPr>
        <w:t xml:space="preserve"> 4-5 </w:t>
      </w:r>
      <w:r w:rsidR="001A70C2">
        <w:rPr>
          <w:rFonts w:ascii="Times New Roman" w:hAnsi="Times New Roman" w:cs="Times New Roman"/>
          <w:color w:val="000000" w:themeColor="text1"/>
          <w:sz w:val="24"/>
          <w:szCs w:val="24"/>
          <w:lang w:val="en-US"/>
        </w:rPr>
        <w:t>critically ill patients</w:t>
      </w:r>
      <w:r w:rsidRPr="00C53D0A">
        <w:rPr>
          <w:rFonts w:ascii="Times New Roman" w:hAnsi="Times New Roman" w:cs="Times New Roman"/>
          <w:color w:val="000000" w:themeColor="text1"/>
          <w:sz w:val="24"/>
          <w:szCs w:val="24"/>
          <w:lang w:val="en-US"/>
        </w:rPr>
        <w:t xml:space="preserve">.  </w:t>
      </w:r>
      <w:r w:rsidR="001A70C2">
        <w:rPr>
          <w:rFonts w:ascii="Times New Roman" w:hAnsi="Times New Roman" w:cs="Times New Roman"/>
          <w:color w:val="000000" w:themeColor="text1"/>
          <w:sz w:val="24"/>
          <w:szCs w:val="24"/>
          <w:lang w:val="en-US"/>
        </w:rPr>
        <w:t xml:space="preserve">There was also a designated waiting room. </w:t>
      </w:r>
    </w:p>
    <w:p w14:paraId="70A4692F" w14:textId="77777777" w:rsidR="00C53D0A" w:rsidRPr="00F10A4D" w:rsidRDefault="00C53D0A" w:rsidP="0061735E">
      <w:pPr>
        <w:spacing w:line="480" w:lineRule="auto"/>
        <w:rPr>
          <w:rFonts w:ascii="Times New Roman" w:hAnsi="Times New Roman" w:cs="Times New Roman"/>
          <w:color w:val="000000" w:themeColor="text1"/>
          <w:sz w:val="24"/>
          <w:szCs w:val="24"/>
          <w:lang w:val="en-US"/>
        </w:rPr>
      </w:pPr>
      <w:r w:rsidRPr="00C53D0A">
        <w:rPr>
          <w:rFonts w:ascii="Times New Roman" w:hAnsi="Times New Roman" w:cs="Times New Roman"/>
          <w:color w:val="000000" w:themeColor="text1"/>
          <w:sz w:val="24"/>
          <w:szCs w:val="24"/>
          <w:lang w:val="en-US"/>
        </w:rPr>
        <w:lastRenderedPageBreak/>
        <w:t>The resuscitation room, known as ‘resus’, was located</w:t>
      </w:r>
      <w:r w:rsidR="0061735E">
        <w:rPr>
          <w:rFonts w:ascii="Times New Roman" w:hAnsi="Times New Roman" w:cs="Times New Roman"/>
          <w:color w:val="000000" w:themeColor="text1"/>
          <w:sz w:val="24"/>
          <w:szCs w:val="24"/>
          <w:lang w:val="en-US"/>
        </w:rPr>
        <w:t xml:space="preserve"> next to the high dependency level</w:t>
      </w:r>
      <w:r w:rsidRPr="00C53D0A">
        <w:rPr>
          <w:rFonts w:ascii="Times New Roman" w:hAnsi="Times New Roman" w:cs="Times New Roman"/>
          <w:color w:val="000000" w:themeColor="text1"/>
          <w:sz w:val="24"/>
          <w:szCs w:val="24"/>
          <w:lang w:val="en-US"/>
        </w:rPr>
        <w:t xml:space="preserve"> and was designed to hold two trolleys. </w:t>
      </w:r>
      <w:r w:rsidRPr="00C53D0A">
        <w:rPr>
          <w:rFonts w:ascii="Times New Roman" w:eastAsia="Calibri" w:hAnsi="Times New Roman" w:cs="Times New Roman"/>
          <w:color w:val="000000"/>
          <w:sz w:val="24"/>
          <w:szCs w:val="24"/>
          <w:lang w:val="en-GB" w:eastAsia="en-GB"/>
        </w:rPr>
        <w:t>There w</w:t>
      </w:r>
      <w:r w:rsidR="001A70C2">
        <w:rPr>
          <w:rFonts w:ascii="Times New Roman" w:eastAsia="Calibri" w:hAnsi="Times New Roman" w:cs="Times New Roman"/>
          <w:color w:val="000000"/>
          <w:sz w:val="24"/>
          <w:szCs w:val="24"/>
          <w:lang w:val="en-GB" w:eastAsia="en-GB"/>
        </w:rPr>
        <w:t>as a designated workstation</w:t>
      </w:r>
      <w:r w:rsidRPr="00C53D0A">
        <w:rPr>
          <w:rFonts w:ascii="Times New Roman" w:eastAsia="Calibri" w:hAnsi="Times New Roman" w:cs="Times New Roman"/>
          <w:color w:val="000000"/>
          <w:sz w:val="24"/>
          <w:szCs w:val="24"/>
          <w:lang w:val="en-GB" w:eastAsia="en-GB"/>
        </w:rPr>
        <w:t xml:space="preserve"> in between the critical</w:t>
      </w:r>
      <w:r w:rsidR="0061735E">
        <w:rPr>
          <w:rFonts w:ascii="Times New Roman" w:eastAsia="Calibri" w:hAnsi="Times New Roman" w:cs="Times New Roman"/>
          <w:color w:val="000000"/>
          <w:sz w:val="24"/>
          <w:szCs w:val="24"/>
          <w:lang w:val="en-GB" w:eastAsia="en-GB"/>
        </w:rPr>
        <w:t xml:space="preserve"> bay</w:t>
      </w:r>
      <w:r w:rsidRPr="00C53D0A">
        <w:rPr>
          <w:rFonts w:ascii="Times New Roman" w:eastAsia="Calibri" w:hAnsi="Times New Roman" w:cs="Times New Roman"/>
          <w:color w:val="000000"/>
          <w:sz w:val="24"/>
          <w:szCs w:val="24"/>
          <w:lang w:val="en-GB" w:eastAsia="en-GB"/>
        </w:rPr>
        <w:t xml:space="preserve"> and high dependency </w:t>
      </w:r>
      <w:r w:rsidR="0061735E">
        <w:rPr>
          <w:rFonts w:ascii="Times New Roman" w:eastAsia="Calibri" w:hAnsi="Times New Roman" w:cs="Times New Roman"/>
          <w:color w:val="000000"/>
          <w:sz w:val="24"/>
          <w:szCs w:val="24"/>
          <w:lang w:val="en-GB" w:eastAsia="en-GB"/>
        </w:rPr>
        <w:t>level</w:t>
      </w:r>
      <w:r w:rsidRPr="00C53D0A">
        <w:rPr>
          <w:rFonts w:ascii="Times New Roman" w:eastAsia="Calibri" w:hAnsi="Times New Roman" w:cs="Times New Roman"/>
          <w:color w:val="000000"/>
          <w:sz w:val="24"/>
          <w:szCs w:val="24"/>
          <w:lang w:val="en-GB" w:eastAsia="en-GB"/>
        </w:rPr>
        <w:t xml:space="preserve"> for staff to write notes. </w:t>
      </w:r>
      <w:r w:rsidR="000111CE">
        <w:rPr>
          <w:rFonts w:ascii="Times New Roman" w:eastAsia="Calibri" w:hAnsi="Times New Roman" w:cs="Times New Roman"/>
          <w:color w:val="000000"/>
          <w:sz w:val="24"/>
          <w:szCs w:val="24"/>
          <w:lang w:val="en-GB" w:eastAsia="en-GB"/>
        </w:rPr>
        <w:t xml:space="preserve">Medication cabinets and materials for various clinical procedures were located here. </w:t>
      </w:r>
      <w:r w:rsidRPr="00C53D0A">
        <w:rPr>
          <w:rFonts w:ascii="Times New Roman" w:eastAsia="Calibri" w:hAnsi="Times New Roman" w:cs="Times New Roman"/>
          <w:color w:val="000000"/>
          <w:sz w:val="24"/>
          <w:szCs w:val="24"/>
          <w:lang w:val="en-GB" w:eastAsia="en-GB"/>
        </w:rPr>
        <w:t>A computer for the pa</w:t>
      </w:r>
      <w:r w:rsidR="000111CE">
        <w:rPr>
          <w:rFonts w:ascii="Times New Roman" w:eastAsia="Calibri" w:hAnsi="Times New Roman" w:cs="Times New Roman"/>
          <w:color w:val="000000"/>
          <w:sz w:val="24"/>
          <w:szCs w:val="24"/>
          <w:lang w:val="en-GB" w:eastAsia="en-GB"/>
        </w:rPr>
        <w:t xml:space="preserve">tient archived computer system </w:t>
      </w:r>
      <w:r w:rsidRPr="00C53D0A">
        <w:rPr>
          <w:rFonts w:ascii="Times New Roman" w:eastAsia="Calibri" w:hAnsi="Times New Roman" w:cs="Times New Roman"/>
          <w:color w:val="000000"/>
          <w:sz w:val="24"/>
          <w:szCs w:val="24"/>
          <w:lang w:val="en-GB" w:eastAsia="en-GB"/>
        </w:rPr>
        <w:t xml:space="preserve">(PACS) was </w:t>
      </w:r>
      <w:r w:rsidR="000111CE">
        <w:rPr>
          <w:rFonts w:ascii="Times New Roman" w:eastAsia="Calibri" w:hAnsi="Times New Roman" w:cs="Times New Roman"/>
          <w:color w:val="000000"/>
          <w:sz w:val="24"/>
          <w:szCs w:val="24"/>
          <w:lang w:val="en-GB" w:eastAsia="en-GB"/>
        </w:rPr>
        <w:t>located in the critical area</w:t>
      </w:r>
      <w:r w:rsidRPr="00C53D0A">
        <w:rPr>
          <w:rFonts w:ascii="Times New Roman" w:eastAsia="Calibri" w:hAnsi="Times New Roman" w:cs="Times New Roman"/>
          <w:color w:val="000000"/>
          <w:sz w:val="24"/>
          <w:szCs w:val="24"/>
          <w:lang w:val="en-GB" w:eastAsia="en-GB"/>
        </w:rPr>
        <w:t>. This was used to view radiology ima</w:t>
      </w:r>
      <w:r w:rsidR="000111CE">
        <w:rPr>
          <w:rFonts w:ascii="Times New Roman" w:eastAsia="Calibri" w:hAnsi="Times New Roman" w:cs="Times New Roman"/>
          <w:color w:val="000000"/>
          <w:sz w:val="24"/>
          <w:szCs w:val="24"/>
          <w:lang w:val="en-GB" w:eastAsia="en-GB"/>
        </w:rPr>
        <w:t>ges and reports</w:t>
      </w:r>
      <w:r w:rsidRPr="00C53D0A">
        <w:rPr>
          <w:rFonts w:ascii="Times New Roman" w:eastAsia="Calibri" w:hAnsi="Times New Roman" w:cs="Times New Roman"/>
          <w:color w:val="000000"/>
          <w:sz w:val="24"/>
          <w:szCs w:val="24"/>
          <w:lang w:val="en-GB" w:eastAsia="en-GB"/>
        </w:rPr>
        <w:t xml:space="preserve">. </w:t>
      </w:r>
    </w:p>
    <w:p w14:paraId="6E642A94" w14:textId="77777777" w:rsidR="00C53D0A" w:rsidRPr="00C53D0A" w:rsidRDefault="00C53D0A" w:rsidP="00E8214C">
      <w:pPr>
        <w:pStyle w:val="Heading4"/>
      </w:pPr>
      <w:r w:rsidRPr="00C53D0A">
        <w:rPr>
          <w:rFonts w:eastAsia="Times New Roman"/>
        </w:rPr>
        <w:t>Level 4</w:t>
      </w:r>
    </w:p>
    <w:p w14:paraId="13C26F5F" w14:textId="77777777" w:rsidR="00C53D0A" w:rsidRPr="00C53D0A" w:rsidRDefault="00C53D0A" w:rsidP="0056630A">
      <w:pPr>
        <w:spacing w:line="480" w:lineRule="auto"/>
        <w:rPr>
          <w:rFonts w:ascii="Times New Roman" w:hAnsi="Times New Roman" w:cs="Times New Roman"/>
          <w:sz w:val="24"/>
          <w:szCs w:val="24"/>
          <w:lang w:val="en-US"/>
        </w:rPr>
      </w:pPr>
      <w:r w:rsidRPr="00C53D0A">
        <w:rPr>
          <w:rFonts w:ascii="Times New Roman" w:eastAsia="Times New Roman" w:hAnsi="Times New Roman" w:cs="Times New Roman"/>
          <w:sz w:val="24"/>
          <w:szCs w:val="24"/>
        </w:rPr>
        <w:t xml:space="preserve">Patients with less urgent conditions were assigned to the Level 4 area. The area had eight beds and </w:t>
      </w:r>
      <w:r w:rsidR="001A70C2">
        <w:rPr>
          <w:rFonts w:ascii="Times New Roman" w:eastAsia="Times New Roman" w:hAnsi="Times New Roman" w:cs="Times New Roman"/>
          <w:sz w:val="24"/>
          <w:szCs w:val="24"/>
        </w:rPr>
        <w:t>its own waiting area</w:t>
      </w:r>
      <w:r w:rsidRPr="00C53D0A">
        <w:rPr>
          <w:rFonts w:ascii="Times New Roman" w:eastAsia="Times New Roman" w:hAnsi="Times New Roman" w:cs="Times New Roman"/>
          <w:sz w:val="24"/>
          <w:szCs w:val="24"/>
        </w:rPr>
        <w:t>.</w:t>
      </w:r>
      <w:r w:rsidRPr="00C53D0A">
        <w:rPr>
          <w:rFonts w:ascii="Times New Roman" w:hAnsi="Times New Roman" w:cs="Times New Roman"/>
          <w:sz w:val="24"/>
          <w:szCs w:val="24"/>
          <w:lang w:val="en-US"/>
        </w:rPr>
        <w:t xml:space="preserve"> There was a</w:t>
      </w:r>
      <w:r w:rsidR="00730AED">
        <w:rPr>
          <w:rFonts w:ascii="Times New Roman" w:hAnsi="Times New Roman" w:cs="Times New Roman"/>
          <w:sz w:val="24"/>
          <w:szCs w:val="24"/>
          <w:lang w:val="en-US"/>
        </w:rPr>
        <w:t xml:space="preserve"> workstation,</w:t>
      </w:r>
      <w:r w:rsidR="00C761AA">
        <w:rPr>
          <w:rFonts w:ascii="Times New Roman" w:hAnsi="Times New Roman" w:cs="Times New Roman"/>
          <w:sz w:val="24"/>
          <w:szCs w:val="24"/>
          <w:lang w:val="en-US"/>
        </w:rPr>
        <w:t xml:space="preserve"> medication cabinet, statione</w:t>
      </w:r>
      <w:r w:rsidR="00AD0593">
        <w:rPr>
          <w:rFonts w:ascii="Times New Roman" w:hAnsi="Times New Roman" w:cs="Times New Roman"/>
          <w:sz w:val="24"/>
          <w:szCs w:val="24"/>
          <w:lang w:val="en-US"/>
        </w:rPr>
        <w:t>ry and phlebotomy materials. There was also a storeroom and a separate room with a computer</w:t>
      </w:r>
      <w:r w:rsidR="00AD0593" w:rsidRPr="00AD0593">
        <w:rPr>
          <w:rFonts w:ascii="Times New Roman" w:hAnsi="Times New Roman" w:cs="Times New Roman"/>
          <w:sz w:val="24"/>
          <w:szCs w:val="24"/>
          <w:lang w:val="en-US"/>
        </w:rPr>
        <w:t xml:space="preserve"> </w:t>
      </w:r>
      <w:r w:rsidR="00AD0593">
        <w:rPr>
          <w:rFonts w:ascii="Times New Roman" w:hAnsi="Times New Roman" w:cs="Times New Roman"/>
          <w:sz w:val="24"/>
          <w:szCs w:val="24"/>
          <w:lang w:val="en-US"/>
        </w:rPr>
        <w:t>to access the</w:t>
      </w:r>
      <w:r w:rsidR="00AD0593" w:rsidRPr="00C53D0A">
        <w:rPr>
          <w:rFonts w:ascii="Times New Roman" w:hAnsi="Times New Roman" w:cs="Times New Roman"/>
          <w:sz w:val="24"/>
          <w:szCs w:val="24"/>
          <w:lang w:val="en-US"/>
        </w:rPr>
        <w:t xml:space="preserve"> radiological investigations</w:t>
      </w:r>
      <w:r w:rsidR="00AD0593">
        <w:rPr>
          <w:rFonts w:ascii="Times New Roman" w:hAnsi="Times New Roman" w:cs="Times New Roman"/>
          <w:sz w:val="24"/>
          <w:szCs w:val="24"/>
          <w:lang w:val="en-US"/>
        </w:rPr>
        <w:t>. The escort lounge was also located in Level 4.</w:t>
      </w:r>
      <w:r w:rsidR="00730AED">
        <w:rPr>
          <w:rFonts w:ascii="Times New Roman" w:hAnsi="Times New Roman" w:cs="Times New Roman"/>
          <w:sz w:val="24"/>
          <w:szCs w:val="24"/>
          <w:lang w:val="en-US"/>
        </w:rPr>
        <w:t xml:space="preserve"> </w:t>
      </w:r>
      <w:r w:rsidRPr="00C53D0A">
        <w:rPr>
          <w:rFonts w:ascii="Times New Roman" w:hAnsi="Times New Roman" w:cs="Times New Roman"/>
          <w:sz w:val="24"/>
          <w:szCs w:val="24"/>
          <w:lang w:val="en-US"/>
        </w:rPr>
        <w:t>The Level 4 examination rooms were located a short distance aw</w:t>
      </w:r>
      <w:r w:rsidR="0056630A">
        <w:rPr>
          <w:rFonts w:ascii="Times New Roman" w:hAnsi="Times New Roman" w:cs="Times New Roman"/>
          <w:sz w:val="24"/>
          <w:szCs w:val="24"/>
          <w:lang w:val="en-US"/>
        </w:rPr>
        <w:t xml:space="preserve">ay from the main Level 4 area. </w:t>
      </w:r>
    </w:p>
    <w:p w14:paraId="25374FE1" w14:textId="77777777" w:rsidR="00C53D0A" w:rsidRPr="00C53D0A" w:rsidRDefault="00C53D0A" w:rsidP="00E8214C">
      <w:pPr>
        <w:pStyle w:val="Heading4"/>
      </w:pPr>
      <w:r w:rsidRPr="00C53D0A">
        <w:rPr>
          <w:rFonts w:eastAsia="Times New Roman"/>
        </w:rPr>
        <w:t>Minor Operating Theatre (MOT)</w:t>
      </w:r>
    </w:p>
    <w:p w14:paraId="56001F56" w14:textId="77777777" w:rsidR="00C53D0A" w:rsidRPr="00C53D0A" w:rsidRDefault="00C53D0A" w:rsidP="00957DDB">
      <w:pPr>
        <w:spacing w:after="200" w:line="480" w:lineRule="auto"/>
        <w:rPr>
          <w:rFonts w:ascii="Times New Roman" w:eastAsia="Times New Roman" w:hAnsi="Times New Roman" w:cs="Times New Roman"/>
          <w:color w:val="000000"/>
          <w:sz w:val="24"/>
          <w:szCs w:val="24"/>
          <w:lang w:val="en-GB" w:eastAsia="en-GB"/>
        </w:rPr>
      </w:pPr>
      <w:r w:rsidRPr="00C53D0A">
        <w:rPr>
          <w:rFonts w:ascii="Times New Roman" w:eastAsia="Times New Roman" w:hAnsi="Times New Roman" w:cs="Times New Roman"/>
          <w:color w:val="000000"/>
          <w:sz w:val="24"/>
          <w:szCs w:val="24"/>
          <w:lang w:val="en-GB" w:eastAsia="en-GB"/>
        </w:rPr>
        <w:t xml:space="preserve">The minor operating theatre was a multifunctional area. Minor trauma patients were seen </w:t>
      </w:r>
      <w:r w:rsidR="00957DDB">
        <w:rPr>
          <w:rFonts w:ascii="Times New Roman" w:eastAsia="Times New Roman" w:hAnsi="Times New Roman" w:cs="Times New Roman"/>
          <w:color w:val="000000"/>
          <w:sz w:val="24"/>
          <w:szCs w:val="24"/>
          <w:lang w:val="en-GB" w:eastAsia="en-GB"/>
        </w:rPr>
        <w:t>here</w:t>
      </w:r>
      <w:r w:rsidRPr="00C53D0A">
        <w:rPr>
          <w:rFonts w:ascii="Times New Roman" w:eastAsia="Times New Roman" w:hAnsi="Times New Roman" w:cs="Times New Roman"/>
          <w:color w:val="000000"/>
          <w:sz w:val="24"/>
          <w:szCs w:val="24"/>
          <w:lang w:val="en-GB" w:eastAsia="en-GB"/>
        </w:rPr>
        <w:t xml:space="preserve"> as well as patients with a range of medical conditions such as asthma and renal conditions, a range of general surgical and urological conditions, eye injuries and ears/nose/throat complaints. </w:t>
      </w:r>
    </w:p>
    <w:p w14:paraId="5DBF13B6" w14:textId="77777777" w:rsidR="00C53D0A" w:rsidRPr="0056630A" w:rsidRDefault="00730AED" w:rsidP="0056630A">
      <w:pPr>
        <w:spacing w:after="200" w:line="48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There was</w:t>
      </w:r>
      <w:r w:rsidR="00957DDB">
        <w:rPr>
          <w:rFonts w:ascii="Times New Roman" w:eastAsia="Times New Roman" w:hAnsi="Times New Roman" w:cs="Times New Roman"/>
          <w:color w:val="000000"/>
          <w:sz w:val="24"/>
          <w:szCs w:val="24"/>
          <w:lang w:val="en-GB" w:eastAsia="en-GB"/>
        </w:rPr>
        <w:t xml:space="preserve"> an area for non-ambulant patients</w:t>
      </w:r>
      <w:r w:rsidR="00C53D0A" w:rsidRPr="00C53D0A">
        <w:rPr>
          <w:rFonts w:ascii="Times New Roman" w:eastAsia="Times New Roman" w:hAnsi="Times New Roman" w:cs="Times New Roman"/>
          <w:color w:val="000000"/>
          <w:sz w:val="24"/>
          <w:szCs w:val="24"/>
          <w:lang w:val="en-GB" w:eastAsia="en-GB"/>
        </w:rPr>
        <w:t xml:space="preserve">, a clean theatre where sterile procedures were performed, a dirty theatre for non-sterile procedures, a plaster room for orthopaedic procedures, an asthma </w:t>
      </w:r>
      <w:r w:rsidR="0056630A">
        <w:rPr>
          <w:rFonts w:ascii="Times New Roman" w:eastAsia="Times New Roman" w:hAnsi="Times New Roman" w:cs="Times New Roman"/>
          <w:color w:val="000000"/>
          <w:sz w:val="24"/>
          <w:szCs w:val="24"/>
          <w:lang w:val="en-GB" w:eastAsia="en-GB"/>
        </w:rPr>
        <w:t xml:space="preserve">area and a small waiting area. </w:t>
      </w:r>
      <w:r w:rsidR="00C53D0A" w:rsidRPr="00C53D0A">
        <w:rPr>
          <w:rFonts w:ascii="Times New Roman" w:hAnsi="Times New Roman" w:cs="Times New Roman"/>
          <w:sz w:val="24"/>
          <w:szCs w:val="24"/>
          <w:lang w:val="en-US"/>
        </w:rPr>
        <w:t>There was a works</w:t>
      </w:r>
      <w:r w:rsidR="00957DDB">
        <w:rPr>
          <w:rFonts w:ascii="Times New Roman" w:hAnsi="Times New Roman" w:cs="Times New Roman"/>
          <w:sz w:val="24"/>
          <w:szCs w:val="24"/>
          <w:lang w:val="en-US"/>
        </w:rPr>
        <w:t xml:space="preserve">tation </w:t>
      </w:r>
      <w:r>
        <w:rPr>
          <w:rFonts w:ascii="Times New Roman" w:hAnsi="Times New Roman" w:cs="Times New Roman"/>
          <w:sz w:val="24"/>
          <w:szCs w:val="24"/>
          <w:lang w:val="en-US"/>
        </w:rPr>
        <w:t>where staff also attended</w:t>
      </w:r>
      <w:r w:rsidR="0002274F">
        <w:rPr>
          <w:rFonts w:ascii="Times New Roman" w:hAnsi="Times New Roman" w:cs="Times New Roman"/>
          <w:sz w:val="24"/>
          <w:szCs w:val="24"/>
          <w:lang w:val="en-US"/>
        </w:rPr>
        <w:t xml:space="preserve"> to ambulant patients. A c</w:t>
      </w:r>
      <w:r w:rsidR="00C53D0A" w:rsidRPr="00C53D0A">
        <w:rPr>
          <w:rFonts w:ascii="Times New Roman" w:hAnsi="Times New Roman" w:cs="Times New Roman"/>
          <w:sz w:val="24"/>
          <w:szCs w:val="24"/>
          <w:lang w:val="en-US"/>
        </w:rPr>
        <w:t>omputer for reviewing radiological investigations</w:t>
      </w:r>
      <w:r w:rsidR="0002274F">
        <w:rPr>
          <w:rFonts w:ascii="Times New Roman" w:hAnsi="Times New Roman" w:cs="Times New Roman"/>
          <w:sz w:val="24"/>
          <w:szCs w:val="24"/>
          <w:lang w:val="en-US"/>
        </w:rPr>
        <w:t xml:space="preserve"> was also located on the workstation</w:t>
      </w:r>
      <w:r>
        <w:rPr>
          <w:rFonts w:ascii="Times New Roman" w:hAnsi="Times New Roman" w:cs="Times New Roman"/>
          <w:sz w:val="24"/>
          <w:szCs w:val="24"/>
          <w:lang w:val="en-US"/>
        </w:rPr>
        <w:t>.</w:t>
      </w:r>
      <w:r w:rsidR="0056630A">
        <w:rPr>
          <w:rFonts w:ascii="Times New Roman" w:hAnsi="Times New Roman" w:cs="Times New Roman"/>
          <w:sz w:val="24"/>
          <w:szCs w:val="24"/>
          <w:lang w:val="en-US"/>
        </w:rPr>
        <w:t xml:space="preserve"> There were also medication cabinets, phlebotomy materials and </w:t>
      </w:r>
      <w:r w:rsidR="00957DDB">
        <w:rPr>
          <w:rFonts w:ascii="Times New Roman" w:hAnsi="Times New Roman" w:cs="Times New Roman"/>
          <w:sz w:val="24"/>
          <w:szCs w:val="24"/>
          <w:lang w:val="en-US"/>
        </w:rPr>
        <w:t xml:space="preserve">materials for performing a range of clinical procedures. There were two </w:t>
      </w:r>
      <w:r w:rsidR="00C761AA">
        <w:rPr>
          <w:rFonts w:ascii="Times New Roman" w:hAnsi="Times New Roman" w:cs="Times New Roman"/>
          <w:sz w:val="24"/>
          <w:szCs w:val="24"/>
          <w:lang w:val="en-US"/>
        </w:rPr>
        <w:t>storerooms</w:t>
      </w:r>
      <w:r w:rsidR="00957DDB">
        <w:rPr>
          <w:rFonts w:ascii="Times New Roman" w:hAnsi="Times New Roman" w:cs="Times New Roman"/>
          <w:sz w:val="24"/>
          <w:szCs w:val="24"/>
          <w:lang w:val="en-US"/>
        </w:rPr>
        <w:t xml:space="preserve"> </w:t>
      </w:r>
      <w:r w:rsidR="00C53D0A" w:rsidRPr="00C53D0A">
        <w:rPr>
          <w:rFonts w:ascii="Times New Roman" w:hAnsi="Times New Roman" w:cs="Times New Roman"/>
          <w:sz w:val="24"/>
          <w:szCs w:val="24"/>
          <w:lang w:val="en-US"/>
        </w:rPr>
        <w:t xml:space="preserve">that </w:t>
      </w:r>
      <w:r w:rsidR="00957DDB">
        <w:rPr>
          <w:rFonts w:ascii="Times New Roman" w:hAnsi="Times New Roman" w:cs="Times New Roman"/>
          <w:sz w:val="24"/>
          <w:szCs w:val="24"/>
          <w:lang w:val="en-US"/>
        </w:rPr>
        <w:t>stocked a range of materials</w:t>
      </w:r>
      <w:r w:rsidR="00C53D0A" w:rsidRPr="00C53D0A">
        <w:rPr>
          <w:rFonts w:ascii="Times New Roman" w:hAnsi="Times New Roman" w:cs="Times New Roman"/>
          <w:sz w:val="24"/>
          <w:szCs w:val="24"/>
          <w:lang w:val="en-US"/>
        </w:rPr>
        <w:t>.</w:t>
      </w:r>
    </w:p>
    <w:p w14:paraId="0664156C" w14:textId="77777777" w:rsidR="00C53D0A" w:rsidRPr="00C53D0A" w:rsidRDefault="00C53D0A" w:rsidP="00E8214C">
      <w:pPr>
        <w:pStyle w:val="Heading4"/>
      </w:pPr>
      <w:r w:rsidRPr="00C53D0A">
        <w:rPr>
          <w:rFonts w:eastAsia="Times New Roman"/>
        </w:rPr>
        <w:lastRenderedPageBreak/>
        <w:t>Observation ward</w:t>
      </w:r>
    </w:p>
    <w:p w14:paraId="48967DB7" w14:textId="77777777" w:rsidR="00C53D0A" w:rsidRPr="00C53D0A" w:rsidRDefault="00C53D0A" w:rsidP="0056630A">
      <w:pPr>
        <w:spacing w:after="200" w:line="480" w:lineRule="auto"/>
        <w:rPr>
          <w:rFonts w:ascii="Times New Roman" w:eastAsia="Times New Roman" w:hAnsi="Times New Roman" w:cs="Times New Roman"/>
          <w:color w:val="000000"/>
          <w:sz w:val="24"/>
          <w:szCs w:val="24"/>
          <w:lang w:val="en-GB" w:eastAsia="en-GB"/>
        </w:rPr>
      </w:pPr>
      <w:r w:rsidRPr="00C53D0A">
        <w:rPr>
          <w:rFonts w:ascii="Times New Roman" w:eastAsia="Times New Roman" w:hAnsi="Times New Roman" w:cs="Times New Roman"/>
          <w:color w:val="000000"/>
          <w:sz w:val="24"/>
          <w:szCs w:val="24"/>
          <w:lang w:val="en-GB" w:eastAsia="en-GB"/>
        </w:rPr>
        <w:t xml:space="preserve">The observation ward was located to the rear of the ED and had thirteen rooms with </w:t>
      </w:r>
      <w:r w:rsidR="00C761AA" w:rsidRPr="00C53D0A">
        <w:rPr>
          <w:rFonts w:ascii="Times New Roman" w:eastAsia="Times New Roman" w:hAnsi="Times New Roman" w:cs="Times New Roman"/>
          <w:color w:val="000000"/>
          <w:sz w:val="24"/>
          <w:szCs w:val="24"/>
          <w:lang w:val="en-GB" w:eastAsia="en-GB"/>
        </w:rPr>
        <w:t>twenty-three</w:t>
      </w:r>
      <w:r w:rsidRPr="00C53D0A">
        <w:rPr>
          <w:rFonts w:ascii="Times New Roman" w:eastAsia="Times New Roman" w:hAnsi="Times New Roman" w:cs="Times New Roman"/>
          <w:color w:val="000000"/>
          <w:sz w:val="24"/>
          <w:szCs w:val="24"/>
          <w:lang w:val="en-GB" w:eastAsia="en-GB"/>
        </w:rPr>
        <w:t xml:space="preserve"> beds for short stay patients or boarded patient</w:t>
      </w:r>
      <w:r w:rsidR="0056630A">
        <w:rPr>
          <w:rFonts w:ascii="Times New Roman" w:eastAsia="Times New Roman" w:hAnsi="Times New Roman" w:cs="Times New Roman"/>
          <w:color w:val="000000"/>
          <w:sz w:val="24"/>
          <w:szCs w:val="24"/>
          <w:lang w:val="en-GB" w:eastAsia="en-GB"/>
        </w:rPr>
        <w:t xml:space="preserve">s. </w:t>
      </w:r>
      <w:r w:rsidRPr="00C53D0A">
        <w:rPr>
          <w:rFonts w:ascii="Times New Roman" w:eastAsia="Times New Roman" w:hAnsi="Times New Roman" w:cs="Times New Roman"/>
          <w:color w:val="000000"/>
          <w:sz w:val="24"/>
          <w:szCs w:val="24"/>
          <w:lang w:val="en-GB" w:eastAsia="en-GB"/>
        </w:rPr>
        <w:t xml:space="preserve">A drug room for patients who were body packers was also located in the observation area.  </w:t>
      </w:r>
    </w:p>
    <w:p w14:paraId="5061B922" w14:textId="77777777" w:rsidR="00C53D0A" w:rsidRPr="00C53D0A" w:rsidRDefault="00C53D0A" w:rsidP="00E8214C">
      <w:pPr>
        <w:pStyle w:val="Heading4"/>
      </w:pPr>
      <w:r w:rsidRPr="00C53D0A">
        <w:rPr>
          <w:rFonts w:eastAsia="Times New Roman"/>
        </w:rPr>
        <w:t>Laboratory services</w:t>
      </w:r>
    </w:p>
    <w:p w14:paraId="50083D85" w14:textId="77777777" w:rsidR="00C53D0A" w:rsidRPr="00C53D0A" w:rsidRDefault="00957DDB" w:rsidP="00A841A9">
      <w:pPr>
        <w:spacing w:after="200" w:line="48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A</w:t>
      </w:r>
      <w:r w:rsidR="00C53D0A" w:rsidRPr="00C53D0A">
        <w:rPr>
          <w:rFonts w:ascii="Times New Roman" w:eastAsia="Times New Roman" w:hAnsi="Times New Roman" w:cs="Times New Roman"/>
          <w:color w:val="000000"/>
          <w:sz w:val="24"/>
          <w:szCs w:val="24"/>
          <w:lang w:val="en-GB" w:eastAsia="en-GB"/>
        </w:rPr>
        <w:t xml:space="preserve"> point of care testing laboratory (POCT)</w:t>
      </w:r>
      <w:r>
        <w:rPr>
          <w:rFonts w:ascii="Times New Roman" w:eastAsia="Times New Roman" w:hAnsi="Times New Roman" w:cs="Times New Roman"/>
          <w:color w:val="000000"/>
          <w:sz w:val="24"/>
          <w:szCs w:val="24"/>
          <w:lang w:val="en-GB" w:eastAsia="en-GB"/>
        </w:rPr>
        <w:t xml:space="preserve"> was</w:t>
      </w:r>
      <w:r w:rsidR="00C53D0A" w:rsidRPr="00C53D0A">
        <w:rPr>
          <w:rFonts w:ascii="Times New Roman" w:eastAsia="Times New Roman" w:hAnsi="Times New Roman" w:cs="Times New Roman"/>
          <w:color w:val="000000"/>
          <w:sz w:val="24"/>
          <w:szCs w:val="24"/>
          <w:lang w:val="en-GB" w:eastAsia="en-GB"/>
        </w:rPr>
        <w:t xml:space="preserve"> located in the department. This </w:t>
      </w:r>
      <w:r>
        <w:rPr>
          <w:rFonts w:ascii="Times New Roman" w:eastAsia="Times New Roman" w:hAnsi="Times New Roman" w:cs="Times New Roman"/>
          <w:color w:val="000000"/>
          <w:sz w:val="24"/>
          <w:szCs w:val="24"/>
          <w:lang w:val="en-GB" w:eastAsia="en-GB"/>
        </w:rPr>
        <w:t>lab</w:t>
      </w:r>
      <w:r w:rsidR="00C53D0A" w:rsidRPr="00C53D0A">
        <w:rPr>
          <w:rFonts w:ascii="Times New Roman" w:eastAsia="Times New Roman" w:hAnsi="Times New Roman" w:cs="Times New Roman"/>
          <w:color w:val="000000"/>
          <w:sz w:val="24"/>
          <w:szCs w:val="24"/>
          <w:lang w:val="en-GB" w:eastAsia="en-GB"/>
        </w:rPr>
        <w:t xml:space="preserve"> offered a wide range of tests. The lab was l</w:t>
      </w:r>
      <w:r w:rsidR="0023494B">
        <w:rPr>
          <w:rFonts w:ascii="Times New Roman" w:eastAsia="Times New Roman" w:hAnsi="Times New Roman" w:cs="Times New Roman"/>
          <w:color w:val="000000"/>
          <w:sz w:val="24"/>
          <w:szCs w:val="24"/>
          <w:lang w:val="en-GB" w:eastAsia="en-GB"/>
        </w:rPr>
        <w:t xml:space="preserve">ocated towards the rear of the </w:t>
      </w:r>
      <w:r w:rsidR="00C53D0A" w:rsidRPr="00C53D0A">
        <w:rPr>
          <w:rFonts w:ascii="Times New Roman" w:eastAsia="Times New Roman" w:hAnsi="Times New Roman" w:cs="Times New Roman"/>
          <w:color w:val="000000"/>
          <w:sz w:val="24"/>
          <w:szCs w:val="24"/>
          <w:lang w:val="en-GB" w:eastAsia="en-GB"/>
        </w:rPr>
        <w:t xml:space="preserve">ED, near to the entrance to the main hospital.  </w:t>
      </w:r>
      <w:r w:rsidR="00C53D0A" w:rsidRPr="00C53D0A">
        <w:rPr>
          <w:rFonts w:ascii="Times New Roman" w:eastAsia="Times New Roman" w:hAnsi="Times New Roman" w:cs="Times New Roman"/>
          <w:color w:val="000000" w:themeColor="text1"/>
          <w:sz w:val="24"/>
          <w:szCs w:val="24"/>
          <w:lang w:val="en-GB" w:eastAsia="en-GB"/>
        </w:rPr>
        <w:t xml:space="preserve">Depending on staff </w:t>
      </w:r>
      <w:r w:rsidR="00C761AA" w:rsidRPr="00C53D0A">
        <w:rPr>
          <w:rFonts w:ascii="Times New Roman" w:eastAsia="Times New Roman" w:hAnsi="Times New Roman" w:cs="Times New Roman"/>
          <w:color w:val="000000" w:themeColor="text1"/>
          <w:sz w:val="24"/>
          <w:szCs w:val="24"/>
          <w:lang w:val="en-GB" w:eastAsia="en-GB"/>
        </w:rPr>
        <w:t>availability,</w:t>
      </w:r>
      <w:r w:rsidR="00C53D0A" w:rsidRPr="00C53D0A">
        <w:rPr>
          <w:rFonts w:ascii="Times New Roman" w:eastAsia="Times New Roman" w:hAnsi="Times New Roman" w:cs="Times New Roman"/>
          <w:color w:val="000000" w:themeColor="text1"/>
          <w:sz w:val="24"/>
          <w:szCs w:val="24"/>
          <w:lang w:val="en-GB" w:eastAsia="en-GB"/>
        </w:rPr>
        <w:t xml:space="preserve"> the lab functioned for 24 hours. </w:t>
      </w:r>
    </w:p>
    <w:p w14:paraId="672CEDEE" w14:textId="77777777" w:rsidR="00C53D0A" w:rsidRPr="00C53D0A" w:rsidRDefault="00C53D0A" w:rsidP="00E8214C">
      <w:pPr>
        <w:pStyle w:val="Heading4"/>
      </w:pPr>
      <w:r w:rsidRPr="00C53D0A">
        <w:rPr>
          <w:rFonts w:eastAsia="Times New Roman"/>
        </w:rPr>
        <w:t>Radiological services</w:t>
      </w:r>
    </w:p>
    <w:p w14:paraId="41B0C2C4" w14:textId="77777777" w:rsidR="00C53D0A" w:rsidRPr="00C53D0A" w:rsidRDefault="00957DDB" w:rsidP="00A841A9">
      <w:pPr>
        <w:spacing w:after="200" w:line="48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A</w:t>
      </w:r>
      <w:r w:rsidR="00C53D0A" w:rsidRPr="00C53D0A">
        <w:rPr>
          <w:rFonts w:ascii="Times New Roman" w:eastAsia="Times New Roman" w:hAnsi="Times New Roman" w:cs="Times New Roman"/>
          <w:color w:val="000000"/>
          <w:sz w:val="24"/>
          <w:szCs w:val="24"/>
          <w:lang w:val="en-GB" w:eastAsia="en-GB"/>
        </w:rPr>
        <w:t>n X-ray department</w:t>
      </w:r>
      <w:r>
        <w:rPr>
          <w:rFonts w:ascii="Times New Roman" w:eastAsia="Times New Roman" w:hAnsi="Times New Roman" w:cs="Times New Roman"/>
          <w:color w:val="000000"/>
          <w:sz w:val="24"/>
          <w:szCs w:val="24"/>
          <w:lang w:val="en-GB" w:eastAsia="en-GB"/>
        </w:rPr>
        <w:t xml:space="preserve"> was also located in the ED,</w:t>
      </w:r>
      <w:r w:rsidR="00C53D0A" w:rsidRPr="00C53D0A">
        <w:rPr>
          <w:rFonts w:ascii="Times New Roman" w:eastAsia="Times New Roman" w:hAnsi="Times New Roman" w:cs="Times New Roman"/>
          <w:color w:val="000000"/>
          <w:sz w:val="24"/>
          <w:szCs w:val="24"/>
          <w:lang w:val="en-GB" w:eastAsia="en-GB"/>
        </w:rPr>
        <w:t xml:space="preserve"> which offered </w:t>
      </w:r>
      <w:r w:rsidR="00C761AA" w:rsidRPr="00C53D0A">
        <w:rPr>
          <w:rFonts w:ascii="Times New Roman" w:eastAsia="Times New Roman" w:hAnsi="Times New Roman" w:cs="Times New Roman"/>
          <w:color w:val="000000"/>
          <w:sz w:val="24"/>
          <w:szCs w:val="24"/>
          <w:lang w:val="en-GB" w:eastAsia="en-GB"/>
        </w:rPr>
        <w:t>24-hour</w:t>
      </w:r>
      <w:r w:rsidR="00C53D0A" w:rsidRPr="00C53D0A">
        <w:rPr>
          <w:rFonts w:ascii="Times New Roman" w:eastAsia="Times New Roman" w:hAnsi="Times New Roman" w:cs="Times New Roman"/>
          <w:color w:val="000000"/>
          <w:sz w:val="24"/>
          <w:szCs w:val="24"/>
          <w:lang w:val="en-GB" w:eastAsia="en-GB"/>
        </w:rPr>
        <w:t xml:space="preserve"> services. CT scan</w:t>
      </w:r>
      <w:r>
        <w:rPr>
          <w:rFonts w:ascii="Times New Roman" w:eastAsia="Times New Roman" w:hAnsi="Times New Roman" w:cs="Times New Roman"/>
          <w:color w:val="000000"/>
          <w:sz w:val="24"/>
          <w:szCs w:val="24"/>
          <w:lang w:val="en-GB" w:eastAsia="en-GB"/>
        </w:rPr>
        <w:t xml:space="preserve"> and ultrasound</w:t>
      </w:r>
      <w:r w:rsidR="00C53D0A" w:rsidRPr="00C53D0A">
        <w:rPr>
          <w:rFonts w:ascii="Times New Roman" w:eastAsia="Times New Roman" w:hAnsi="Times New Roman" w:cs="Times New Roman"/>
          <w:color w:val="000000"/>
          <w:sz w:val="24"/>
          <w:szCs w:val="24"/>
          <w:lang w:val="en-GB" w:eastAsia="en-GB"/>
        </w:rPr>
        <w:t xml:space="preserve"> services were provided by the main </w:t>
      </w:r>
      <w:r>
        <w:rPr>
          <w:rFonts w:ascii="Times New Roman" w:eastAsia="Times New Roman" w:hAnsi="Times New Roman" w:cs="Times New Roman"/>
          <w:color w:val="000000"/>
          <w:sz w:val="24"/>
          <w:szCs w:val="24"/>
          <w:lang w:val="en-GB" w:eastAsia="en-GB"/>
        </w:rPr>
        <w:t>hospital radiology</w:t>
      </w:r>
      <w:r w:rsidR="00C53D0A" w:rsidRPr="00C53D0A">
        <w:rPr>
          <w:rFonts w:ascii="Times New Roman" w:eastAsia="Times New Roman" w:hAnsi="Times New Roman" w:cs="Times New Roman"/>
          <w:color w:val="000000"/>
          <w:sz w:val="24"/>
          <w:szCs w:val="24"/>
          <w:lang w:val="en-GB" w:eastAsia="en-GB"/>
        </w:rPr>
        <w:t xml:space="preserve"> department</w:t>
      </w:r>
      <w:r>
        <w:rPr>
          <w:rFonts w:ascii="Times New Roman" w:eastAsia="Times New Roman" w:hAnsi="Times New Roman" w:cs="Times New Roman"/>
          <w:color w:val="000000"/>
          <w:sz w:val="24"/>
          <w:szCs w:val="24"/>
          <w:lang w:val="en-GB" w:eastAsia="en-GB"/>
        </w:rPr>
        <w:t xml:space="preserve"> and</w:t>
      </w:r>
      <w:r w:rsidR="00C53D0A" w:rsidRPr="00C53D0A">
        <w:rPr>
          <w:rFonts w:ascii="Times New Roman" w:eastAsia="Times New Roman" w:hAnsi="Times New Roman" w:cs="Times New Roman"/>
          <w:color w:val="000000"/>
          <w:sz w:val="24"/>
          <w:szCs w:val="24"/>
          <w:lang w:val="en-GB" w:eastAsia="en-GB"/>
        </w:rPr>
        <w:t xml:space="preserve"> was available 24 hours a day. </w:t>
      </w:r>
      <w:r w:rsidR="00EB0862">
        <w:rPr>
          <w:rFonts w:ascii="Times New Roman" w:eastAsia="Times New Roman" w:hAnsi="Times New Roman" w:cs="Times New Roman"/>
          <w:color w:val="000000"/>
          <w:sz w:val="24"/>
          <w:szCs w:val="24"/>
          <w:lang w:val="en-GB" w:eastAsia="en-GB"/>
        </w:rPr>
        <w:t>Basic u</w:t>
      </w:r>
      <w:r w:rsidR="00C53D0A" w:rsidRPr="00C53D0A">
        <w:rPr>
          <w:rFonts w:ascii="Times New Roman" w:eastAsia="Times New Roman" w:hAnsi="Times New Roman" w:cs="Times New Roman"/>
          <w:color w:val="000000"/>
          <w:sz w:val="24"/>
          <w:szCs w:val="24"/>
          <w:lang w:val="en-GB" w:eastAsia="en-GB"/>
        </w:rPr>
        <w:t xml:space="preserve">ltrasound services were </w:t>
      </w:r>
      <w:r>
        <w:rPr>
          <w:rFonts w:ascii="Times New Roman" w:eastAsia="Times New Roman" w:hAnsi="Times New Roman" w:cs="Times New Roman"/>
          <w:color w:val="000000"/>
          <w:sz w:val="24"/>
          <w:szCs w:val="24"/>
          <w:lang w:val="en-GB" w:eastAsia="en-GB"/>
        </w:rPr>
        <w:t xml:space="preserve">also </w:t>
      </w:r>
      <w:r w:rsidR="00C53D0A" w:rsidRPr="00C53D0A">
        <w:rPr>
          <w:rFonts w:ascii="Times New Roman" w:eastAsia="Times New Roman" w:hAnsi="Times New Roman" w:cs="Times New Roman"/>
          <w:color w:val="000000"/>
          <w:sz w:val="24"/>
          <w:szCs w:val="24"/>
          <w:lang w:val="en-GB" w:eastAsia="en-GB"/>
        </w:rPr>
        <w:t xml:space="preserve">available within the ED performed by trained emergency doctors. </w:t>
      </w:r>
    </w:p>
    <w:p w14:paraId="352CA3FC" w14:textId="77777777" w:rsidR="00C53D0A" w:rsidRPr="00C53D0A" w:rsidRDefault="00C53D0A" w:rsidP="00E8214C">
      <w:pPr>
        <w:pStyle w:val="Heading4"/>
        <w:rPr>
          <w:rFonts w:eastAsia="Times New Roman"/>
        </w:rPr>
      </w:pPr>
      <w:r w:rsidRPr="00C53D0A">
        <w:rPr>
          <w:rFonts w:eastAsia="Times New Roman"/>
        </w:rPr>
        <w:t>Pharmacy</w:t>
      </w:r>
    </w:p>
    <w:p w14:paraId="0C9BB8AA" w14:textId="77777777" w:rsidR="00C53D0A" w:rsidRPr="00C53D0A" w:rsidRDefault="00C53D0A" w:rsidP="0023494B">
      <w:pPr>
        <w:spacing w:after="200" w:line="480" w:lineRule="auto"/>
        <w:rPr>
          <w:rFonts w:ascii="Times New Roman" w:eastAsia="Calibri" w:hAnsi="Times New Roman" w:cs="Times New Roman"/>
          <w:color w:val="000000"/>
          <w:lang w:val="en-GB" w:eastAsia="en-GB"/>
        </w:rPr>
      </w:pPr>
      <w:r w:rsidRPr="00C53D0A">
        <w:rPr>
          <w:rFonts w:ascii="Times New Roman" w:eastAsia="Times New Roman" w:hAnsi="Times New Roman" w:cs="Times New Roman"/>
          <w:color w:val="000000"/>
          <w:sz w:val="24"/>
          <w:szCs w:val="24"/>
          <w:lang w:val="en-GB" w:eastAsia="en-GB"/>
        </w:rPr>
        <w:t xml:space="preserve">There was a small pharmacy located in the emergency </w:t>
      </w:r>
      <w:r w:rsidR="0023494B">
        <w:rPr>
          <w:rFonts w:ascii="Times New Roman" w:eastAsia="Times New Roman" w:hAnsi="Times New Roman" w:cs="Times New Roman"/>
          <w:color w:val="000000"/>
          <w:sz w:val="24"/>
          <w:szCs w:val="24"/>
          <w:lang w:val="en-GB" w:eastAsia="en-GB"/>
        </w:rPr>
        <w:t>department</w:t>
      </w:r>
      <w:r w:rsidRPr="00C53D0A">
        <w:rPr>
          <w:rFonts w:ascii="Times New Roman" w:eastAsia="Times New Roman" w:hAnsi="Times New Roman" w:cs="Times New Roman"/>
          <w:color w:val="000000"/>
          <w:sz w:val="24"/>
          <w:szCs w:val="24"/>
          <w:lang w:val="en-GB" w:eastAsia="en-GB"/>
        </w:rPr>
        <w:t xml:space="preserve">. </w:t>
      </w:r>
    </w:p>
    <w:p w14:paraId="4D081B7D" w14:textId="77777777" w:rsidR="00C53D0A" w:rsidRPr="0023494B" w:rsidRDefault="00C53D0A" w:rsidP="00E8214C">
      <w:pPr>
        <w:pStyle w:val="Heading3"/>
        <w:rPr>
          <w:rFonts w:eastAsia="Times New Roman"/>
          <w:color w:val="000000" w:themeColor="text1"/>
        </w:rPr>
      </w:pPr>
      <w:bookmarkStart w:id="701" w:name="_Toc531455440"/>
      <w:bookmarkStart w:id="702" w:name="_Toc532580368"/>
      <w:bookmarkStart w:id="703" w:name="_Toc534996943"/>
      <w:bookmarkStart w:id="704" w:name="_Toc534998077"/>
      <w:r w:rsidRPr="0023494B">
        <w:rPr>
          <w:rFonts w:eastAsia="Times New Roman"/>
          <w:color w:val="000000" w:themeColor="text1"/>
        </w:rPr>
        <w:t xml:space="preserve">Description of emergency department post layout </w:t>
      </w:r>
      <w:bookmarkEnd w:id="701"/>
      <w:bookmarkEnd w:id="702"/>
      <w:bookmarkEnd w:id="703"/>
      <w:bookmarkEnd w:id="704"/>
      <w:r w:rsidR="000E3C2F">
        <w:rPr>
          <w:rFonts w:eastAsia="Times New Roman"/>
          <w:color w:val="000000" w:themeColor="text1"/>
        </w:rPr>
        <w:t>modification</w:t>
      </w:r>
    </w:p>
    <w:p w14:paraId="4B135A0F" w14:textId="77777777" w:rsidR="00C972F4" w:rsidRDefault="00C53D0A" w:rsidP="009B2655">
      <w:pPr>
        <w:spacing w:line="480" w:lineRule="auto"/>
        <w:rPr>
          <w:rFonts w:ascii="Times New Roman" w:hAnsi="Times New Roman" w:cs="Times New Roman"/>
          <w:color w:val="000000" w:themeColor="text1"/>
          <w:sz w:val="24"/>
          <w:szCs w:val="24"/>
          <w:lang w:val="en-US"/>
        </w:rPr>
      </w:pPr>
      <w:r w:rsidRPr="0023494B">
        <w:rPr>
          <w:rFonts w:ascii="Times New Roman" w:hAnsi="Times New Roman" w:cs="Times New Roman"/>
          <w:color w:val="000000" w:themeColor="text1"/>
          <w:sz w:val="24"/>
          <w:szCs w:val="24"/>
          <w:lang w:val="en-US"/>
        </w:rPr>
        <w:t xml:space="preserve">The </w:t>
      </w:r>
      <w:r w:rsidR="0023494B" w:rsidRPr="0023494B">
        <w:rPr>
          <w:rFonts w:ascii="Times New Roman" w:hAnsi="Times New Roman" w:cs="Times New Roman"/>
          <w:color w:val="000000" w:themeColor="text1"/>
          <w:sz w:val="24"/>
          <w:szCs w:val="24"/>
          <w:lang w:val="en-US"/>
        </w:rPr>
        <w:t xml:space="preserve">layout of the </w:t>
      </w:r>
      <w:r w:rsidRPr="0023494B">
        <w:rPr>
          <w:rFonts w:ascii="Times New Roman" w:hAnsi="Times New Roman" w:cs="Times New Roman"/>
          <w:color w:val="000000" w:themeColor="text1"/>
          <w:sz w:val="24"/>
          <w:szCs w:val="24"/>
          <w:lang w:val="en-US"/>
        </w:rPr>
        <w:t>emergency department</w:t>
      </w:r>
      <w:r w:rsidR="0023494B" w:rsidRPr="0023494B">
        <w:rPr>
          <w:rFonts w:ascii="Times New Roman" w:hAnsi="Times New Roman" w:cs="Times New Roman"/>
          <w:color w:val="000000" w:themeColor="text1"/>
          <w:sz w:val="24"/>
          <w:szCs w:val="24"/>
          <w:lang w:val="en-US"/>
        </w:rPr>
        <w:t xml:space="preserve"> was modified in July 2017</w:t>
      </w:r>
      <w:r w:rsidRPr="0023494B">
        <w:rPr>
          <w:rFonts w:ascii="Times New Roman" w:hAnsi="Times New Roman" w:cs="Times New Roman"/>
          <w:color w:val="000000" w:themeColor="text1"/>
          <w:sz w:val="24"/>
          <w:szCs w:val="24"/>
          <w:lang w:val="en-US"/>
        </w:rPr>
        <w:t>.</w:t>
      </w:r>
      <w:r w:rsidR="0023494B" w:rsidRPr="0023494B">
        <w:rPr>
          <w:rFonts w:ascii="Times New Roman" w:hAnsi="Times New Roman" w:cs="Times New Roman"/>
          <w:color w:val="000000" w:themeColor="text1"/>
          <w:sz w:val="24"/>
          <w:szCs w:val="24"/>
          <w:lang w:val="en-US"/>
        </w:rPr>
        <w:t xml:space="preserve"> These changes were unrelated to the fieldwork.</w:t>
      </w:r>
      <w:r w:rsidRPr="0023494B">
        <w:rPr>
          <w:rFonts w:ascii="Times New Roman" w:hAnsi="Times New Roman" w:cs="Times New Roman"/>
          <w:color w:val="000000" w:themeColor="text1"/>
          <w:sz w:val="24"/>
          <w:szCs w:val="24"/>
          <w:lang w:val="en-US"/>
        </w:rPr>
        <w:t xml:space="preserve"> </w:t>
      </w:r>
      <w:r w:rsidR="00505427">
        <w:rPr>
          <w:rFonts w:ascii="Times New Roman" w:hAnsi="Times New Roman" w:cs="Times New Roman"/>
          <w:color w:val="000000" w:themeColor="text1"/>
          <w:sz w:val="24"/>
          <w:szCs w:val="24"/>
          <w:lang w:val="en-US"/>
        </w:rPr>
        <w:t xml:space="preserve">A description of the changes is presented first followed by excerpts of </w:t>
      </w:r>
      <w:r w:rsidR="00224E7D">
        <w:rPr>
          <w:rFonts w:ascii="Times New Roman" w:hAnsi="Times New Roman" w:cs="Times New Roman"/>
          <w:color w:val="000000" w:themeColor="text1"/>
          <w:sz w:val="24"/>
          <w:szCs w:val="24"/>
          <w:lang w:val="en-US"/>
        </w:rPr>
        <w:t xml:space="preserve">informal </w:t>
      </w:r>
      <w:r w:rsidR="00EB0862">
        <w:rPr>
          <w:rFonts w:ascii="Times New Roman" w:hAnsi="Times New Roman" w:cs="Times New Roman"/>
          <w:color w:val="000000" w:themeColor="text1"/>
          <w:sz w:val="24"/>
          <w:szCs w:val="24"/>
          <w:lang w:val="en-US"/>
        </w:rPr>
        <w:t>conversations</w:t>
      </w:r>
      <w:r w:rsidR="00224E7D">
        <w:rPr>
          <w:rFonts w:ascii="Times New Roman" w:hAnsi="Times New Roman" w:cs="Times New Roman"/>
          <w:color w:val="000000" w:themeColor="text1"/>
          <w:sz w:val="24"/>
          <w:szCs w:val="24"/>
          <w:lang w:val="en-US"/>
        </w:rPr>
        <w:t xml:space="preserve"> with staff discussing</w:t>
      </w:r>
      <w:r w:rsidR="00505427">
        <w:rPr>
          <w:rFonts w:ascii="Times New Roman" w:hAnsi="Times New Roman" w:cs="Times New Roman"/>
          <w:color w:val="000000" w:themeColor="text1"/>
          <w:sz w:val="24"/>
          <w:szCs w:val="24"/>
          <w:lang w:val="en-US"/>
        </w:rPr>
        <w:t xml:space="preserve"> the changes. Figure </w:t>
      </w:r>
      <w:r w:rsidR="00E10D81">
        <w:rPr>
          <w:rFonts w:ascii="Times New Roman" w:hAnsi="Times New Roman" w:cs="Times New Roman"/>
          <w:color w:val="000000" w:themeColor="text1"/>
          <w:sz w:val="24"/>
          <w:szCs w:val="24"/>
          <w:lang w:val="en-US"/>
        </w:rPr>
        <w:t>7</w:t>
      </w:r>
      <w:r w:rsidR="00DD62D6">
        <w:rPr>
          <w:rFonts w:ascii="Times New Roman" w:hAnsi="Times New Roman" w:cs="Times New Roman"/>
          <w:color w:val="000000" w:themeColor="text1"/>
          <w:sz w:val="24"/>
          <w:szCs w:val="24"/>
          <w:lang w:val="en-US"/>
        </w:rPr>
        <w:t xml:space="preserve"> </w:t>
      </w:r>
      <w:proofErr w:type="spellStart"/>
      <w:r w:rsidR="00DD62D6">
        <w:rPr>
          <w:rFonts w:ascii="Times New Roman" w:hAnsi="Times New Roman" w:cs="Times New Roman"/>
          <w:color w:val="000000" w:themeColor="text1"/>
          <w:sz w:val="24"/>
          <w:szCs w:val="24"/>
          <w:lang w:val="en-US"/>
        </w:rPr>
        <w:t>summarises</w:t>
      </w:r>
      <w:proofErr w:type="spellEnd"/>
      <w:r w:rsidR="00681278">
        <w:rPr>
          <w:rFonts w:ascii="Times New Roman" w:hAnsi="Times New Roman" w:cs="Times New Roman"/>
          <w:color w:val="000000" w:themeColor="text1"/>
          <w:sz w:val="24"/>
          <w:szCs w:val="24"/>
          <w:lang w:val="en-US"/>
        </w:rPr>
        <w:t xml:space="preserve"> t</w:t>
      </w:r>
      <w:r w:rsidR="00C972F4">
        <w:rPr>
          <w:rFonts w:ascii="Times New Roman" w:hAnsi="Times New Roman" w:cs="Times New Roman"/>
          <w:color w:val="000000" w:themeColor="text1"/>
          <w:sz w:val="24"/>
          <w:szCs w:val="24"/>
          <w:lang w:val="en-US"/>
        </w:rPr>
        <w:t xml:space="preserve">he </w:t>
      </w:r>
      <w:r w:rsidR="00E10D81">
        <w:rPr>
          <w:rFonts w:ascii="Times New Roman" w:hAnsi="Times New Roman" w:cs="Times New Roman"/>
          <w:color w:val="000000" w:themeColor="text1"/>
          <w:sz w:val="24"/>
          <w:szCs w:val="24"/>
          <w:lang w:val="en-US"/>
        </w:rPr>
        <w:t>changes made and Figure</w:t>
      </w:r>
      <w:r w:rsidR="00C972F4">
        <w:rPr>
          <w:rFonts w:ascii="Times New Roman" w:hAnsi="Times New Roman" w:cs="Times New Roman"/>
          <w:color w:val="000000" w:themeColor="text1"/>
          <w:sz w:val="24"/>
          <w:szCs w:val="24"/>
          <w:lang w:val="en-US"/>
        </w:rPr>
        <w:t xml:space="preserve"> </w:t>
      </w:r>
      <w:r w:rsidR="00E10D81">
        <w:rPr>
          <w:rFonts w:ascii="Times New Roman" w:hAnsi="Times New Roman" w:cs="Times New Roman"/>
          <w:color w:val="000000" w:themeColor="text1"/>
          <w:sz w:val="24"/>
          <w:szCs w:val="24"/>
          <w:lang w:val="en-US"/>
        </w:rPr>
        <w:t>8</w:t>
      </w:r>
      <w:r w:rsidR="00681278">
        <w:rPr>
          <w:rFonts w:ascii="Times New Roman" w:hAnsi="Times New Roman" w:cs="Times New Roman"/>
          <w:color w:val="000000" w:themeColor="text1"/>
          <w:sz w:val="24"/>
          <w:szCs w:val="24"/>
          <w:lang w:val="en-US"/>
        </w:rPr>
        <w:t xml:space="preserve"> is a schematic representation of the new ED layout.</w:t>
      </w:r>
    </w:p>
    <w:p w14:paraId="4072CE83" w14:textId="77777777" w:rsidR="00782A30" w:rsidRDefault="00782A30" w:rsidP="00C972F4">
      <w:pPr>
        <w:spacing w:line="480" w:lineRule="auto"/>
        <w:rPr>
          <w:rFonts w:ascii="Times New Roman" w:hAnsi="Times New Roman" w:cs="Times New Roman"/>
          <w:color w:val="000000" w:themeColor="text1"/>
          <w:sz w:val="24"/>
          <w:szCs w:val="24"/>
          <w:lang w:val="en-US"/>
        </w:rPr>
      </w:pPr>
    </w:p>
    <w:p w14:paraId="0F6941FF" w14:textId="77777777" w:rsidR="00782A30" w:rsidRDefault="00782A30" w:rsidP="00C972F4">
      <w:pPr>
        <w:spacing w:line="480" w:lineRule="auto"/>
        <w:rPr>
          <w:rFonts w:ascii="Times New Roman" w:hAnsi="Times New Roman" w:cs="Times New Roman"/>
          <w:color w:val="000000" w:themeColor="text1"/>
          <w:sz w:val="24"/>
          <w:szCs w:val="24"/>
          <w:lang w:val="en-US"/>
        </w:rPr>
      </w:pPr>
    </w:p>
    <w:p w14:paraId="54159546" w14:textId="77777777" w:rsidR="00782A30" w:rsidRDefault="00782A30" w:rsidP="00C972F4">
      <w:pPr>
        <w:spacing w:line="480" w:lineRule="auto"/>
        <w:rPr>
          <w:rFonts w:ascii="Times New Roman" w:hAnsi="Times New Roman" w:cs="Times New Roman"/>
          <w:color w:val="000000" w:themeColor="text1"/>
          <w:sz w:val="24"/>
          <w:szCs w:val="24"/>
          <w:lang w:val="en-US"/>
        </w:rPr>
      </w:pPr>
    </w:p>
    <w:p w14:paraId="5B0C7CC3" w14:textId="77777777" w:rsidR="002474FE" w:rsidRDefault="002474FE" w:rsidP="00C972F4">
      <w:pPr>
        <w:spacing w:line="480" w:lineRule="auto"/>
        <w:rPr>
          <w:rFonts w:ascii="Times New Roman" w:hAnsi="Times New Roman" w:cs="Times New Roman"/>
          <w:color w:val="000000" w:themeColor="text1"/>
          <w:sz w:val="24"/>
          <w:szCs w:val="24"/>
          <w:lang w:val="en-US"/>
        </w:rPr>
      </w:pPr>
    </w:p>
    <w:p w14:paraId="091B38FB" w14:textId="77777777" w:rsidR="00C972F4" w:rsidRDefault="00521248" w:rsidP="00C972F4">
      <w:pPr>
        <w:spacing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      </w:t>
      </w:r>
      <w:r w:rsidR="00C972F4">
        <w:rPr>
          <w:rFonts w:ascii="Times New Roman" w:hAnsi="Times New Roman" w:cs="Times New Roman"/>
          <w:color w:val="000000" w:themeColor="text1"/>
          <w:sz w:val="24"/>
          <w:szCs w:val="24"/>
          <w:lang w:val="en-US"/>
        </w:rPr>
        <w:t>Figure</w:t>
      </w:r>
      <w:r w:rsidR="000E3C2F">
        <w:rPr>
          <w:rFonts w:ascii="Times New Roman" w:hAnsi="Times New Roman" w:cs="Times New Roman"/>
          <w:color w:val="000000" w:themeColor="text1"/>
          <w:sz w:val="24"/>
          <w:szCs w:val="24"/>
          <w:lang w:val="en-US"/>
        </w:rPr>
        <w:t xml:space="preserve"> 7. Summary of ED layout modifications</w:t>
      </w:r>
    </w:p>
    <w:p w14:paraId="7465BD7D" w14:textId="77777777" w:rsidR="00C972F4" w:rsidRDefault="00FA610D" w:rsidP="009B2655">
      <w:pPr>
        <w:spacing w:line="480" w:lineRule="auto"/>
        <w:rPr>
          <w:rFonts w:ascii="Times New Roman" w:hAnsi="Times New Roman" w:cs="Times New Roman"/>
          <w:color w:val="000000" w:themeColor="text1"/>
          <w:sz w:val="24"/>
          <w:szCs w:val="24"/>
        </w:rPr>
      </w:pPr>
      <w:r>
        <w:rPr>
          <w:noProof/>
          <w:lang w:val="en-GB" w:eastAsia="zh-CN"/>
        </w:rPr>
        <w:t xml:space="preserve">        </w:t>
      </w:r>
      <w:r w:rsidR="00DD62D6" w:rsidRPr="00DD62D6">
        <w:rPr>
          <w:noProof/>
          <w:lang w:eastAsia="en-TT"/>
        </w:rPr>
        <w:drawing>
          <wp:inline distT="0" distB="0" distL="0" distR="0" wp14:anchorId="75D6E743" wp14:editId="5072DCAA">
            <wp:extent cx="5867400" cy="614353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72085" cy="6148439"/>
                    </a:xfrm>
                    <a:prstGeom prst="rect">
                      <a:avLst/>
                    </a:prstGeom>
                    <a:noFill/>
                    <a:ln>
                      <a:noFill/>
                    </a:ln>
                  </pic:spPr>
                </pic:pic>
              </a:graphicData>
            </a:graphic>
          </wp:inline>
        </w:drawing>
      </w:r>
    </w:p>
    <w:p w14:paraId="7E23491C" w14:textId="77777777" w:rsidR="00C972F4" w:rsidRPr="00C972F4" w:rsidRDefault="00C972F4" w:rsidP="00C972F4">
      <w:pPr>
        <w:spacing w:line="480" w:lineRule="auto"/>
        <w:rPr>
          <w:rFonts w:ascii="Times New Roman" w:hAnsi="Times New Roman" w:cs="Times New Roman"/>
          <w:color w:val="000000" w:themeColor="text1"/>
          <w:sz w:val="24"/>
          <w:szCs w:val="24"/>
        </w:rPr>
      </w:pPr>
    </w:p>
    <w:p w14:paraId="2AB8BC2C" w14:textId="77777777" w:rsidR="006C442B" w:rsidRDefault="006C442B" w:rsidP="00224E7D">
      <w:pPr>
        <w:spacing w:line="480" w:lineRule="auto"/>
        <w:rPr>
          <w:rFonts w:ascii="Times New Roman" w:hAnsi="Times New Roman" w:cs="Times New Roman"/>
          <w:color w:val="000000" w:themeColor="text1"/>
          <w:sz w:val="24"/>
          <w:szCs w:val="24"/>
          <w:lang w:val="en-US"/>
        </w:rPr>
      </w:pPr>
    </w:p>
    <w:p w14:paraId="0C17A759" w14:textId="77777777" w:rsidR="0056630A" w:rsidRDefault="0056630A" w:rsidP="00224E7D">
      <w:pPr>
        <w:spacing w:line="480" w:lineRule="auto"/>
        <w:rPr>
          <w:rFonts w:ascii="Times New Roman" w:hAnsi="Times New Roman" w:cs="Times New Roman"/>
          <w:color w:val="000000" w:themeColor="text1"/>
          <w:sz w:val="24"/>
          <w:szCs w:val="24"/>
          <w:lang w:val="en-US"/>
        </w:rPr>
      </w:pPr>
    </w:p>
    <w:p w14:paraId="027BC020" w14:textId="77777777" w:rsidR="0036191F" w:rsidRDefault="0036191F" w:rsidP="00224E7D">
      <w:pPr>
        <w:spacing w:line="480" w:lineRule="auto"/>
        <w:rPr>
          <w:rFonts w:ascii="Times New Roman" w:hAnsi="Times New Roman" w:cs="Times New Roman"/>
          <w:color w:val="000000" w:themeColor="text1"/>
          <w:sz w:val="24"/>
          <w:szCs w:val="24"/>
          <w:lang w:val="en-US"/>
        </w:rPr>
      </w:pPr>
    </w:p>
    <w:p w14:paraId="60864757" w14:textId="77777777" w:rsidR="00782A30" w:rsidRDefault="00782A30" w:rsidP="00224E7D">
      <w:pPr>
        <w:spacing w:line="480" w:lineRule="auto"/>
        <w:rPr>
          <w:rFonts w:ascii="Times New Roman" w:hAnsi="Times New Roman" w:cs="Times New Roman"/>
          <w:color w:val="000000" w:themeColor="text1"/>
          <w:sz w:val="24"/>
          <w:szCs w:val="24"/>
          <w:lang w:val="en-US"/>
        </w:rPr>
      </w:pPr>
    </w:p>
    <w:p w14:paraId="1A6BCBE5" w14:textId="77777777" w:rsidR="00224E7D" w:rsidRPr="00943987" w:rsidRDefault="00782A30" w:rsidP="00224E7D">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24E7D" w:rsidRPr="00943987">
        <w:rPr>
          <w:rFonts w:ascii="Times New Roman" w:hAnsi="Times New Roman" w:cs="Times New Roman"/>
          <w:sz w:val="24"/>
          <w:szCs w:val="24"/>
        </w:rPr>
        <w:t>Figure 8</w:t>
      </w:r>
      <w:r w:rsidR="00460D0E" w:rsidRPr="00943987">
        <w:rPr>
          <w:rFonts w:ascii="Times New Roman" w:hAnsi="Times New Roman" w:cs="Times New Roman"/>
          <w:sz w:val="24"/>
          <w:szCs w:val="24"/>
        </w:rPr>
        <w:t>.</w:t>
      </w:r>
      <w:r w:rsidR="00224E7D" w:rsidRPr="00943987">
        <w:rPr>
          <w:rFonts w:ascii="Times New Roman" w:hAnsi="Times New Roman" w:cs="Times New Roman"/>
          <w:sz w:val="24"/>
          <w:szCs w:val="24"/>
        </w:rPr>
        <w:t xml:space="preserve"> ED layout post modification</w:t>
      </w:r>
    </w:p>
    <w:p w14:paraId="3479E144" w14:textId="77777777" w:rsidR="00224E7D" w:rsidRDefault="00FA610D" w:rsidP="006C442B">
      <w:pPr>
        <w:rPr>
          <w:rFonts w:ascii="Times New Roman" w:hAnsi="Times New Roman" w:cs="Times New Roman"/>
          <w:b/>
        </w:rPr>
      </w:pPr>
      <w:r>
        <w:rPr>
          <w:noProof/>
          <w:lang w:val="en-GB" w:eastAsia="zh-CN"/>
        </w:rPr>
        <w:t xml:space="preserve">    </w:t>
      </w:r>
      <w:r w:rsidRPr="00D90C1D">
        <w:rPr>
          <w:noProof/>
          <w:lang w:eastAsia="en-TT"/>
        </w:rPr>
        <w:drawing>
          <wp:inline distT="0" distB="0" distL="0" distR="0" wp14:anchorId="6188522D" wp14:editId="45C5822E">
            <wp:extent cx="5731510" cy="7538720"/>
            <wp:effectExtent l="0" t="0" r="2540" b="508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7538720"/>
                    </a:xfrm>
                    <a:prstGeom prst="rect">
                      <a:avLst/>
                    </a:prstGeom>
                  </pic:spPr>
                </pic:pic>
              </a:graphicData>
            </a:graphic>
          </wp:inline>
        </w:drawing>
      </w:r>
    </w:p>
    <w:p w14:paraId="42C3B5B6" w14:textId="77777777" w:rsidR="00460D0E" w:rsidRDefault="00460D0E" w:rsidP="006C442B">
      <w:pPr>
        <w:rPr>
          <w:rFonts w:ascii="Times New Roman" w:hAnsi="Times New Roman" w:cs="Times New Roman"/>
          <w:b/>
        </w:rPr>
      </w:pPr>
    </w:p>
    <w:p w14:paraId="691ECFF2" w14:textId="77777777" w:rsidR="00C972F4" w:rsidRDefault="00C972F4" w:rsidP="006C442B">
      <w:pPr>
        <w:rPr>
          <w:rFonts w:ascii="Times New Roman" w:hAnsi="Times New Roman" w:cs="Times New Roman"/>
          <w:b/>
        </w:rPr>
      </w:pPr>
    </w:p>
    <w:p w14:paraId="5E1C6608" w14:textId="77777777" w:rsidR="00C972F4" w:rsidRPr="006C442B" w:rsidRDefault="00C972F4" w:rsidP="006C442B">
      <w:pPr>
        <w:rPr>
          <w:rFonts w:ascii="Times New Roman" w:hAnsi="Times New Roman" w:cs="Times New Roman"/>
          <w:b/>
        </w:rPr>
      </w:pPr>
    </w:p>
    <w:p w14:paraId="02832910" w14:textId="77777777" w:rsidR="00224E7D" w:rsidRPr="00C53D0A" w:rsidRDefault="00224E7D" w:rsidP="00224E7D">
      <w:pPr>
        <w:pStyle w:val="Heading4"/>
      </w:pPr>
      <w:r w:rsidRPr="00C53D0A">
        <w:lastRenderedPageBreak/>
        <w:t>Holding Bay</w:t>
      </w:r>
    </w:p>
    <w:p w14:paraId="7CCAEA5B" w14:textId="77777777" w:rsidR="00224E7D" w:rsidRPr="00C53D0A" w:rsidRDefault="00224E7D" w:rsidP="00C972F4">
      <w:pPr>
        <w:spacing w:line="480" w:lineRule="auto"/>
        <w:rPr>
          <w:rFonts w:ascii="Times New Roman" w:hAnsi="Times New Roman" w:cs="Times New Roman"/>
          <w:sz w:val="24"/>
          <w:szCs w:val="24"/>
        </w:rPr>
      </w:pPr>
      <w:r w:rsidRPr="00C53D0A">
        <w:rPr>
          <w:rFonts w:ascii="Times New Roman" w:hAnsi="Times New Roman" w:cs="Times New Roman"/>
          <w:sz w:val="24"/>
          <w:szCs w:val="24"/>
        </w:rPr>
        <w:t xml:space="preserve">The Level 4 area was converted to a holding bay for </w:t>
      </w:r>
      <w:r w:rsidR="00C972F4">
        <w:rPr>
          <w:rFonts w:ascii="Times New Roman" w:hAnsi="Times New Roman" w:cs="Times New Roman"/>
          <w:sz w:val="24"/>
          <w:szCs w:val="24"/>
        </w:rPr>
        <w:t xml:space="preserve">stable </w:t>
      </w:r>
      <w:r w:rsidRPr="00C53D0A">
        <w:rPr>
          <w:rFonts w:ascii="Times New Roman" w:hAnsi="Times New Roman" w:cs="Times New Roman"/>
          <w:sz w:val="24"/>
          <w:szCs w:val="24"/>
        </w:rPr>
        <w:t>patients who were either admitted to the wards or who were referred to the inpatient teams and were awaiting review. Non-ambul</w:t>
      </w:r>
      <w:r w:rsidR="00C972F4">
        <w:rPr>
          <w:rFonts w:ascii="Times New Roman" w:hAnsi="Times New Roman" w:cs="Times New Roman"/>
          <w:sz w:val="24"/>
          <w:szCs w:val="24"/>
        </w:rPr>
        <w:t xml:space="preserve">ant patients were placed on </w:t>
      </w:r>
      <w:r w:rsidRPr="00C53D0A">
        <w:rPr>
          <w:rFonts w:ascii="Times New Roman" w:hAnsi="Times New Roman" w:cs="Times New Roman"/>
          <w:sz w:val="24"/>
          <w:szCs w:val="24"/>
        </w:rPr>
        <w:t>trolleys while ambul</w:t>
      </w:r>
      <w:r w:rsidR="00C972F4">
        <w:rPr>
          <w:rFonts w:ascii="Times New Roman" w:hAnsi="Times New Roman" w:cs="Times New Roman"/>
          <w:sz w:val="24"/>
          <w:szCs w:val="24"/>
        </w:rPr>
        <w:t xml:space="preserve">ant patients were placed on </w:t>
      </w:r>
      <w:r w:rsidRPr="00C53D0A">
        <w:rPr>
          <w:rFonts w:ascii="Times New Roman" w:hAnsi="Times New Roman" w:cs="Times New Roman"/>
          <w:sz w:val="24"/>
          <w:szCs w:val="24"/>
        </w:rPr>
        <w:t xml:space="preserve">chairs in the waiting area.  </w:t>
      </w:r>
    </w:p>
    <w:p w14:paraId="0F8D90F6" w14:textId="77777777" w:rsidR="00224E7D" w:rsidRPr="00C53D0A" w:rsidRDefault="00224E7D" w:rsidP="00224E7D">
      <w:pPr>
        <w:pStyle w:val="Heading4"/>
      </w:pPr>
      <w:r w:rsidRPr="00C53D0A">
        <w:t>Level 1-3</w:t>
      </w:r>
    </w:p>
    <w:p w14:paraId="44FEE723" w14:textId="77777777" w:rsidR="00224E7D" w:rsidRPr="00C53D0A" w:rsidRDefault="00224E7D" w:rsidP="00C972F4">
      <w:pPr>
        <w:spacing w:line="480" w:lineRule="auto"/>
        <w:rPr>
          <w:rFonts w:ascii="Times New Roman" w:hAnsi="Times New Roman" w:cs="Times New Roman"/>
          <w:sz w:val="24"/>
          <w:szCs w:val="24"/>
        </w:rPr>
      </w:pPr>
      <w:r w:rsidRPr="00C53D0A">
        <w:rPr>
          <w:rFonts w:ascii="Times New Roman" w:hAnsi="Times New Roman" w:cs="Times New Roman"/>
          <w:sz w:val="24"/>
          <w:szCs w:val="24"/>
        </w:rPr>
        <w:t>Level 1, 2, 3 and non-ambulant Level 4 patients were assessed in the Level 1-3 area. One examination room was converted into a waitin</w:t>
      </w:r>
      <w:r w:rsidR="00DD62D6">
        <w:rPr>
          <w:rFonts w:ascii="Times New Roman" w:hAnsi="Times New Roman" w:cs="Times New Roman"/>
          <w:sz w:val="24"/>
          <w:szCs w:val="24"/>
        </w:rPr>
        <w:t xml:space="preserve">g area for ambulant Level </w:t>
      </w:r>
      <w:r w:rsidRPr="00C53D0A">
        <w:rPr>
          <w:rFonts w:ascii="Times New Roman" w:hAnsi="Times New Roman" w:cs="Times New Roman"/>
          <w:sz w:val="24"/>
          <w:szCs w:val="24"/>
        </w:rPr>
        <w:t>3 patients. Another examination room was converted to a dedicated examinatio</w:t>
      </w:r>
      <w:r w:rsidR="00C972F4">
        <w:rPr>
          <w:rFonts w:ascii="Times New Roman" w:hAnsi="Times New Roman" w:cs="Times New Roman"/>
          <w:sz w:val="24"/>
          <w:szCs w:val="24"/>
        </w:rPr>
        <w:t>n room for the assessment of</w:t>
      </w:r>
      <w:r w:rsidRPr="00C53D0A">
        <w:rPr>
          <w:rFonts w:ascii="Times New Roman" w:hAnsi="Times New Roman" w:cs="Times New Roman"/>
          <w:sz w:val="24"/>
          <w:szCs w:val="24"/>
        </w:rPr>
        <w:t xml:space="preserve"> ambulant patient</w:t>
      </w:r>
      <w:r w:rsidR="00C972F4">
        <w:rPr>
          <w:rFonts w:ascii="Times New Roman" w:hAnsi="Times New Roman" w:cs="Times New Roman"/>
          <w:sz w:val="24"/>
          <w:szCs w:val="24"/>
        </w:rPr>
        <w:t>s</w:t>
      </w:r>
      <w:r w:rsidRPr="00C53D0A">
        <w:rPr>
          <w:rFonts w:ascii="Times New Roman" w:hAnsi="Times New Roman" w:cs="Times New Roman"/>
          <w:sz w:val="24"/>
          <w:szCs w:val="24"/>
        </w:rPr>
        <w:t>. This room had three trolleys for this purpose. The ECG room was converted to a fourth examination room and the new ECG room was moved to the triage area. Thus</w:t>
      </w:r>
      <w:r w:rsidR="00780772">
        <w:rPr>
          <w:rFonts w:ascii="Times New Roman" w:hAnsi="Times New Roman" w:cs="Times New Roman"/>
          <w:sz w:val="24"/>
          <w:szCs w:val="24"/>
        </w:rPr>
        <w:t>,</w:t>
      </w:r>
      <w:r w:rsidRPr="00C53D0A">
        <w:rPr>
          <w:rFonts w:ascii="Times New Roman" w:hAnsi="Times New Roman" w:cs="Times New Roman"/>
          <w:sz w:val="24"/>
          <w:szCs w:val="24"/>
        </w:rPr>
        <w:t xml:space="preserve"> there were now three examination rooms housing non-ambulant patients. </w:t>
      </w:r>
    </w:p>
    <w:p w14:paraId="01F60548" w14:textId="77777777" w:rsidR="00224E7D" w:rsidRPr="00C53D0A" w:rsidRDefault="00224E7D" w:rsidP="00224E7D">
      <w:pPr>
        <w:pStyle w:val="Heading4"/>
      </w:pPr>
      <w:r w:rsidRPr="00C53D0A">
        <w:t>Level 4</w:t>
      </w:r>
    </w:p>
    <w:p w14:paraId="56354D48" w14:textId="77777777" w:rsidR="00224E7D" w:rsidRPr="00C53D0A" w:rsidRDefault="00224E7D" w:rsidP="00224E7D">
      <w:pPr>
        <w:spacing w:line="480" w:lineRule="auto"/>
        <w:rPr>
          <w:rFonts w:ascii="Times New Roman" w:hAnsi="Times New Roman" w:cs="Times New Roman"/>
          <w:sz w:val="24"/>
          <w:szCs w:val="24"/>
        </w:rPr>
      </w:pPr>
      <w:r w:rsidRPr="00C53D0A">
        <w:rPr>
          <w:rFonts w:ascii="Times New Roman" w:hAnsi="Times New Roman" w:cs="Times New Roman"/>
          <w:sz w:val="24"/>
          <w:szCs w:val="24"/>
        </w:rPr>
        <w:t>The Level 1-3 waiting area was change</w:t>
      </w:r>
      <w:r w:rsidR="008A67C7">
        <w:rPr>
          <w:rFonts w:ascii="Times New Roman" w:hAnsi="Times New Roman" w:cs="Times New Roman"/>
          <w:sz w:val="24"/>
          <w:szCs w:val="24"/>
        </w:rPr>
        <w:t>d to a waiting area for</w:t>
      </w:r>
      <w:r w:rsidRPr="00C53D0A">
        <w:rPr>
          <w:rFonts w:ascii="Times New Roman" w:hAnsi="Times New Roman" w:cs="Times New Roman"/>
          <w:sz w:val="24"/>
          <w:szCs w:val="24"/>
        </w:rPr>
        <w:t xml:space="preserve"> Level 4 patients. Ambulant Level 4 patients were still assessed in the Level 4 examination rooms. </w:t>
      </w:r>
    </w:p>
    <w:p w14:paraId="55E2B0DA" w14:textId="77777777" w:rsidR="00224E7D" w:rsidRPr="00C53D0A" w:rsidRDefault="00224E7D" w:rsidP="00224E7D">
      <w:pPr>
        <w:pStyle w:val="Heading4"/>
      </w:pPr>
      <w:r w:rsidRPr="00C53D0A">
        <w:t>M</w:t>
      </w:r>
      <w:r>
        <w:t xml:space="preserve">inor </w:t>
      </w:r>
      <w:r w:rsidRPr="00C53D0A">
        <w:t>O</w:t>
      </w:r>
      <w:r>
        <w:t xml:space="preserve">perating </w:t>
      </w:r>
      <w:r w:rsidRPr="00C53D0A">
        <w:t>T</w:t>
      </w:r>
      <w:r>
        <w:t>heatre</w:t>
      </w:r>
    </w:p>
    <w:p w14:paraId="74A7890A" w14:textId="77777777" w:rsidR="00224E7D" w:rsidRDefault="00224E7D" w:rsidP="008A67C7">
      <w:pPr>
        <w:spacing w:line="480" w:lineRule="auto"/>
        <w:rPr>
          <w:rFonts w:ascii="Times New Roman" w:hAnsi="Times New Roman" w:cs="Times New Roman"/>
          <w:sz w:val="24"/>
          <w:szCs w:val="24"/>
        </w:rPr>
      </w:pPr>
      <w:r w:rsidRPr="00C53D0A">
        <w:rPr>
          <w:rFonts w:ascii="Times New Roman" w:hAnsi="Times New Roman" w:cs="Times New Roman"/>
          <w:sz w:val="24"/>
          <w:szCs w:val="24"/>
        </w:rPr>
        <w:t xml:space="preserve">The dirty theatre in the MOT area was converted to a holding bay for admitted and referred patients. The plaster room was converted to a multi-purpose room to perform </w:t>
      </w:r>
      <w:r w:rsidR="008A67C7">
        <w:rPr>
          <w:rFonts w:ascii="Times New Roman" w:hAnsi="Times New Roman" w:cs="Times New Roman"/>
          <w:sz w:val="24"/>
          <w:szCs w:val="24"/>
        </w:rPr>
        <w:t xml:space="preserve">clinical procedures. </w:t>
      </w:r>
      <w:r w:rsidRPr="00C53D0A">
        <w:rPr>
          <w:rFonts w:ascii="Times New Roman" w:hAnsi="Times New Roman" w:cs="Times New Roman"/>
          <w:sz w:val="24"/>
          <w:szCs w:val="24"/>
        </w:rPr>
        <w:t xml:space="preserve">All other patients were assessed in the clean theatre with the exception of asthmatics who were still assessed in the original asthma area. </w:t>
      </w:r>
    </w:p>
    <w:p w14:paraId="5A412969" w14:textId="77777777" w:rsidR="000E3C2F" w:rsidRDefault="000E3C2F" w:rsidP="000E3C2F">
      <w:pPr>
        <w:pStyle w:val="Heading4"/>
      </w:pPr>
      <w:r>
        <w:t>Staff perspectives on ED layout modifications</w:t>
      </w:r>
    </w:p>
    <w:p w14:paraId="10DE86D3" w14:textId="77777777" w:rsidR="00C53D0A" w:rsidRPr="00167ED3" w:rsidRDefault="0056630A" w:rsidP="00CB31D0">
      <w:pPr>
        <w:spacing w:line="480" w:lineRule="auto"/>
        <w:rPr>
          <w:rFonts w:ascii="Times New Roman" w:hAnsi="Times New Roman" w:cs="Times New Roman"/>
          <w:color w:val="000000" w:themeColor="text1"/>
          <w:sz w:val="24"/>
          <w:szCs w:val="24"/>
          <w:lang w:val="en-US"/>
        </w:rPr>
      </w:pPr>
      <w:r w:rsidRPr="00167ED3">
        <w:rPr>
          <w:rFonts w:ascii="Times New Roman" w:hAnsi="Times New Roman" w:cs="Times New Roman"/>
          <w:color w:val="000000" w:themeColor="text1"/>
          <w:sz w:val="24"/>
          <w:szCs w:val="24"/>
          <w:lang w:val="en-US"/>
        </w:rPr>
        <w:t>I</w:t>
      </w:r>
      <w:r w:rsidR="000F6BEB" w:rsidRPr="00167ED3">
        <w:rPr>
          <w:rFonts w:ascii="Times New Roman" w:hAnsi="Times New Roman" w:cs="Times New Roman"/>
          <w:color w:val="000000" w:themeColor="text1"/>
          <w:sz w:val="24"/>
          <w:szCs w:val="24"/>
          <w:lang w:val="en-US"/>
        </w:rPr>
        <w:t xml:space="preserve">nformal </w:t>
      </w:r>
      <w:r w:rsidR="008A67C7" w:rsidRPr="00167ED3">
        <w:rPr>
          <w:rFonts w:ascii="Times New Roman" w:hAnsi="Times New Roman" w:cs="Times New Roman"/>
          <w:color w:val="000000" w:themeColor="text1"/>
          <w:sz w:val="24"/>
          <w:szCs w:val="24"/>
          <w:lang w:val="en-US"/>
        </w:rPr>
        <w:t>conversations</w:t>
      </w:r>
      <w:r w:rsidR="00FA4C4D" w:rsidRPr="00167ED3">
        <w:rPr>
          <w:rFonts w:ascii="Times New Roman" w:hAnsi="Times New Roman" w:cs="Times New Roman"/>
          <w:color w:val="000000" w:themeColor="text1"/>
          <w:sz w:val="24"/>
          <w:szCs w:val="24"/>
          <w:lang w:val="en-US"/>
        </w:rPr>
        <w:t xml:space="preserve"> with staff explored the ED layout changes</w:t>
      </w:r>
      <w:r w:rsidR="000F6BEB" w:rsidRPr="00167ED3">
        <w:rPr>
          <w:rFonts w:ascii="Times New Roman" w:hAnsi="Times New Roman" w:cs="Times New Roman"/>
          <w:color w:val="000000" w:themeColor="text1"/>
          <w:sz w:val="24"/>
          <w:szCs w:val="24"/>
          <w:lang w:val="en-US"/>
        </w:rPr>
        <w:t>.</w:t>
      </w:r>
      <w:r w:rsidR="000F55FB" w:rsidRPr="00167ED3">
        <w:rPr>
          <w:rFonts w:ascii="Times New Roman" w:hAnsi="Times New Roman" w:cs="Times New Roman"/>
          <w:color w:val="000000" w:themeColor="text1"/>
          <w:sz w:val="24"/>
          <w:szCs w:val="24"/>
          <w:lang w:val="en-US"/>
        </w:rPr>
        <w:t xml:space="preserve"> The following extract from a conversation with one of the consultants indicated that the layout changes focused on the relocation of the patients </w:t>
      </w:r>
      <w:r w:rsidR="00CB31D0" w:rsidRPr="00167ED3">
        <w:rPr>
          <w:rFonts w:ascii="Times New Roman" w:hAnsi="Times New Roman" w:cs="Times New Roman"/>
          <w:color w:val="000000" w:themeColor="text1"/>
          <w:sz w:val="24"/>
          <w:szCs w:val="24"/>
          <w:lang w:val="en-US"/>
        </w:rPr>
        <w:t>resulting in the separation of</w:t>
      </w:r>
      <w:r w:rsidR="000F55FB" w:rsidRPr="00167ED3">
        <w:rPr>
          <w:rFonts w:ascii="Times New Roman" w:hAnsi="Times New Roman" w:cs="Times New Roman"/>
          <w:color w:val="000000" w:themeColor="text1"/>
          <w:sz w:val="24"/>
          <w:szCs w:val="24"/>
          <w:lang w:val="en-US"/>
        </w:rPr>
        <w:t xml:space="preserve"> boarded patients from all other patients</w:t>
      </w:r>
      <w:r w:rsidR="00CB31D0" w:rsidRPr="00167ED3">
        <w:rPr>
          <w:rFonts w:ascii="Times New Roman" w:hAnsi="Times New Roman" w:cs="Times New Roman"/>
          <w:color w:val="000000" w:themeColor="text1"/>
          <w:sz w:val="24"/>
          <w:szCs w:val="24"/>
          <w:lang w:val="en-US"/>
        </w:rPr>
        <w:t xml:space="preserve"> and</w:t>
      </w:r>
      <w:r w:rsidR="000F55FB" w:rsidRPr="00167ED3">
        <w:rPr>
          <w:rFonts w:ascii="Times New Roman" w:hAnsi="Times New Roman" w:cs="Times New Roman"/>
          <w:color w:val="000000" w:themeColor="text1"/>
          <w:sz w:val="24"/>
          <w:szCs w:val="24"/>
          <w:lang w:val="en-US"/>
        </w:rPr>
        <w:t xml:space="preserve"> the pooling of staff</w:t>
      </w:r>
      <w:r w:rsidR="0062235F" w:rsidRPr="00167ED3">
        <w:rPr>
          <w:rFonts w:ascii="Times New Roman" w:hAnsi="Times New Roman" w:cs="Times New Roman"/>
          <w:color w:val="000000" w:themeColor="text1"/>
          <w:sz w:val="24"/>
          <w:szCs w:val="24"/>
          <w:lang w:val="en-US"/>
        </w:rPr>
        <w:t xml:space="preserve"> and ED patients</w:t>
      </w:r>
      <w:r w:rsidR="000F55FB" w:rsidRPr="00167ED3">
        <w:rPr>
          <w:rFonts w:ascii="Times New Roman" w:hAnsi="Times New Roman" w:cs="Times New Roman"/>
          <w:color w:val="000000" w:themeColor="text1"/>
          <w:sz w:val="24"/>
          <w:szCs w:val="24"/>
          <w:lang w:val="en-US"/>
        </w:rPr>
        <w:t xml:space="preserve"> in one area.</w:t>
      </w:r>
      <w:r w:rsidR="000F6BEB" w:rsidRPr="00167ED3">
        <w:rPr>
          <w:rFonts w:ascii="Times New Roman" w:hAnsi="Times New Roman" w:cs="Times New Roman"/>
          <w:color w:val="000000" w:themeColor="text1"/>
          <w:sz w:val="24"/>
          <w:szCs w:val="24"/>
          <w:lang w:val="en-US"/>
        </w:rPr>
        <w:t xml:space="preserve"> </w:t>
      </w:r>
    </w:p>
    <w:p w14:paraId="43E712C9" w14:textId="77777777" w:rsidR="00CB31D0" w:rsidRPr="00167ED3" w:rsidRDefault="00167ED3" w:rsidP="00CB3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sidRPr="00167ED3">
        <w:rPr>
          <w:rFonts w:ascii="Times New Roman" w:hAnsi="Times New Roman" w:cs="Times New Roman"/>
          <w:color w:val="000000" w:themeColor="text1"/>
        </w:rPr>
        <w:t xml:space="preserve"> “…</w:t>
      </w:r>
      <w:r w:rsidR="00C53D0A" w:rsidRPr="00167ED3">
        <w:rPr>
          <w:rFonts w:ascii="Times New Roman" w:hAnsi="Times New Roman" w:cs="Times New Roman"/>
          <w:color w:val="000000" w:themeColor="text1"/>
        </w:rPr>
        <w:t>objective was to have the majority of pat</w:t>
      </w:r>
      <w:r w:rsidR="003C67F2" w:rsidRPr="00167ED3">
        <w:rPr>
          <w:rFonts w:ascii="Times New Roman" w:hAnsi="Times New Roman" w:cs="Times New Roman"/>
          <w:color w:val="000000" w:themeColor="text1"/>
        </w:rPr>
        <w:t xml:space="preserve">ients in the front part of the </w:t>
      </w:r>
      <w:r w:rsidR="00C53D0A" w:rsidRPr="00167ED3">
        <w:rPr>
          <w:rFonts w:ascii="Times New Roman" w:hAnsi="Times New Roman" w:cs="Times New Roman"/>
          <w:color w:val="000000" w:themeColor="text1"/>
        </w:rPr>
        <w:t>ED</w:t>
      </w:r>
      <w:r w:rsidR="00CB31D0" w:rsidRPr="00167ED3">
        <w:rPr>
          <w:rFonts w:ascii="Times New Roman" w:hAnsi="Times New Roman" w:cs="Times New Roman"/>
          <w:color w:val="000000" w:themeColor="text1"/>
        </w:rPr>
        <w:t>…</w:t>
      </w:r>
      <w:r w:rsidR="00C53D0A" w:rsidRPr="00167ED3">
        <w:rPr>
          <w:rFonts w:ascii="Times New Roman" w:hAnsi="Times New Roman" w:cs="Times New Roman"/>
          <w:color w:val="000000" w:themeColor="text1"/>
        </w:rPr>
        <w:t>to separate the patients waiting to be</w:t>
      </w:r>
      <w:r w:rsidR="00CB31D0" w:rsidRPr="00167ED3">
        <w:rPr>
          <w:rFonts w:ascii="Times New Roman" w:hAnsi="Times New Roman" w:cs="Times New Roman"/>
          <w:color w:val="000000" w:themeColor="text1"/>
        </w:rPr>
        <w:t xml:space="preserve"> seen from the boarded patients,</w:t>
      </w:r>
      <w:r w:rsidR="00C53D0A" w:rsidRPr="00167ED3">
        <w:rPr>
          <w:rFonts w:ascii="Times New Roman" w:hAnsi="Times New Roman" w:cs="Times New Roman"/>
          <w:color w:val="000000" w:themeColor="text1"/>
        </w:rPr>
        <w:t xml:space="preserve"> to have the</w:t>
      </w:r>
      <w:r w:rsidR="00CB31D0" w:rsidRPr="00167ED3">
        <w:rPr>
          <w:rFonts w:ascii="Times New Roman" w:hAnsi="Times New Roman" w:cs="Times New Roman"/>
          <w:color w:val="000000" w:themeColor="text1"/>
        </w:rPr>
        <w:t xml:space="preserve"> nurses and doctors in one area,</w:t>
      </w:r>
      <w:r w:rsidR="00C53D0A" w:rsidRPr="00167ED3">
        <w:rPr>
          <w:rFonts w:ascii="Times New Roman" w:hAnsi="Times New Roman" w:cs="Times New Roman"/>
          <w:color w:val="000000" w:themeColor="text1"/>
        </w:rPr>
        <w:t xml:space="preserve"> to </w:t>
      </w:r>
      <w:r w:rsidR="00C53D0A" w:rsidRPr="00167ED3">
        <w:rPr>
          <w:rFonts w:ascii="Times New Roman" w:hAnsi="Times New Roman" w:cs="Times New Roman"/>
          <w:color w:val="000000" w:themeColor="text1"/>
        </w:rPr>
        <w:lastRenderedPageBreak/>
        <w:t>have the Level 4 and Level 1-3 patients in the same area with the staff in the same area so that if one level was cleared the staff would automa</w:t>
      </w:r>
      <w:r w:rsidR="00CB31D0" w:rsidRPr="00167ED3">
        <w:rPr>
          <w:rFonts w:ascii="Times New Roman" w:hAnsi="Times New Roman" w:cs="Times New Roman"/>
          <w:color w:val="000000" w:themeColor="text1"/>
        </w:rPr>
        <w:t xml:space="preserve">tically move to the next level, </w:t>
      </w:r>
      <w:r w:rsidR="00C53D0A" w:rsidRPr="00167ED3">
        <w:rPr>
          <w:rFonts w:ascii="Times New Roman" w:hAnsi="Times New Roman" w:cs="Times New Roman"/>
          <w:color w:val="000000" w:themeColor="text1"/>
        </w:rPr>
        <w:t>to have all the radiology requ</w:t>
      </w:r>
      <w:r w:rsidR="003C67F2" w:rsidRPr="00167ED3">
        <w:rPr>
          <w:rFonts w:ascii="Times New Roman" w:hAnsi="Times New Roman" w:cs="Times New Roman"/>
          <w:color w:val="000000" w:themeColor="text1"/>
        </w:rPr>
        <w:t xml:space="preserve">ests in one area so that it’s </w:t>
      </w:r>
      <w:r w:rsidR="00C53D0A" w:rsidRPr="00167ED3">
        <w:rPr>
          <w:rFonts w:ascii="Times New Roman" w:hAnsi="Times New Roman" w:cs="Times New Roman"/>
          <w:color w:val="000000" w:themeColor="text1"/>
        </w:rPr>
        <w:t>easier for the escorts to take pati</w:t>
      </w:r>
      <w:r w:rsidR="008A67C7" w:rsidRPr="00167ED3">
        <w:rPr>
          <w:rFonts w:ascii="Times New Roman" w:hAnsi="Times New Roman" w:cs="Times New Roman"/>
          <w:color w:val="000000" w:themeColor="text1"/>
        </w:rPr>
        <w:t xml:space="preserve">ents to investigations.” </w:t>
      </w:r>
      <w:r w:rsidR="00CB31D0" w:rsidRPr="00167ED3">
        <w:rPr>
          <w:rFonts w:ascii="Times New Roman" w:hAnsi="Times New Roman" w:cs="Times New Roman"/>
          <w:color w:val="000000" w:themeColor="text1"/>
        </w:rPr>
        <w:t>[</w:t>
      </w:r>
      <w:r w:rsidR="002162D7" w:rsidRPr="00167ED3">
        <w:rPr>
          <w:rFonts w:ascii="Times New Roman" w:hAnsi="Times New Roman" w:cs="Times New Roman"/>
          <w:color w:val="000000" w:themeColor="text1"/>
        </w:rPr>
        <w:t>Consultant</w:t>
      </w:r>
      <w:r w:rsidR="00CB31D0" w:rsidRPr="00167ED3">
        <w:rPr>
          <w:rFonts w:ascii="Times New Roman" w:hAnsi="Times New Roman" w:cs="Times New Roman"/>
          <w:color w:val="000000" w:themeColor="text1"/>
        </w:rPr>
        <w:t xml:space="preserve"> #2, field notes 35</w:t>
      </w:r>
      <w:r w:rsidR="00043BFE">
        <w:rPr>
          <w:rFonts w:ascii="Times New Roman" w:hAnsi="Times New Roman" w:cs="Times New Roman"/>
          <w:color w:val="000000" w:themeColor="text1"/>
        </w:rPr>
        <w:t xml:space="preserve">, </w:t>
      </w:r>
      <w:r w:rsidR="00C761AA">
        <w:rPr>
          <w:rFonts w:ascii="Times New Roman" w:hAnsi="Times New Roman" w:cs="Times New Roman"/>
          <w:color w:val="000000" w:themeColor="text1"/>
        </w:rPr>
        <w:t>non-participant observations</w:t>
      </w:r>
      <w:r w:rsidR="00043BFE">
        <w:rPr>
          <w:rFonts w:ascii="Times New Roman" w:hAnsi="Times New Roman" w:cs="Times New Roman"/>
          <w:color w:val="000000" w:themeColor="text1"/>
        </w:rPr>
        <w:t xml:space="preserve"> post layout changes</w:t>
      </w:r>
      <w:r w:rsidR="00CB31D0" w:rsidRPr="00167ED3">
        <w:rPr>
          <w:rFonts w:ascii="Times New Roman" w:hAnsi="Times New Roman" w:cs="Times New Roman"/>
          <w:color w:val="000000" w:themeColor="text1"/>
        </w:rPr>
        <w:t>]</w:t>
      </w:r>
    </w:p>
    <w:p w14:paraId="12C88376" w14:textId="77777777" w:rsidR="00CB31D0" w:rsidRPr="00167ED3" w:rsidRDefault="00CB31D0" w:rsidP="00CB3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sidRPr="00167ED3">
        <w:rPr>
          <w:rFonts w:ascii="Times New Roman" w:hAnsi="Times New Roman" w:cs="Times New Roman"/>
          <w:color w:val="000000" w:themeColor="text1"/>
          <w:sz w:val="24"/>
          <w:szCs w:val="24"/>
        </w:rPr>
        <w:t xml:space="preserve">The consultant explained that a defined area for boarded patients should lead to a decongestion of the ED when inpatient teams did ward rounds in the ED. </w:t>
      </w:r>
    </w:p>
    <w:p w14:paraId="3168028F" w14:textId="77777777" w:rsidR="00C53D0A" w:rsidRPr="00167ED3" w:rsidRDefault="00CB31D0" w:rsidP="00043B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sidRPr="00167ED3">
        <w:rPr>
          <w:rFonts w:ascii="Times New Roman" w:hAnsi="Times New Roman" w:cs="Times New Roman"/>
          <w:color w:val="000000" w:themeColor="text1"/>
        </w:rPr>
        <w:t>…</w:t>
      </w:r>
      <w:r w:rsidR="00043BFE">
        <w:rPr>
          <w:rFonts w:ascii="Times New Roman" w:hAnsi="Times New Roman" w:cs="Times New Roman"/>
          <w:color w:val="000000" w:themeColor="text1"/>
        </w:rPr>
        <w:t xml:space="preserve"> “B</w:t>
      </w:r>
      <w:r w:rsidR="00C53D0A" w:rsidRPr="00167ED3">
        <w:rPr>
          <w:rFonts w:ascii="Times New Roman" w:hAnsi="Times New Roman" w:cs="Times New Roman"/>
          <w:color w:val="000000" w:themeColor="text1"/>
        </w:rPr>
        <w:t>y creating a designated physical area for the boarded patients, when the inpatie</w:t>
      </w:r>
      <w:r w:rsidRPr="00167ED3">
        <w:rPr>
          <w:rFonts w:ascii="Times New Roman" w:hAnsi="Times New Roman" w:cs="Times New Roman"/>
          <w:color w:val="000000" w:themeColor="text1"/>
        </w:rPr>
        <w:t xml:space="preserve">nt teams do ward rounds in the </w:t>
      </w:r>
      <w:r w:rsidR="00C53D0A" w:rsidRPr="00167ED3">
        <w:rPr>
          <w:rFonts w:ascii="Times New Roman" w:hAnsi="Times New Roman" w:cs="Times New Roman"/>
          <w:color w:val="000000" w:themeColor="text1"/>
        </w:rPr>
        <w:t>ED they w</w:t>
      </w:r>
      <w:r w:rsidRPr="00167ED3">
        <w:rPr>
          <w:rFonts w:ascii="Times New Roman" w:hAnsi="Times New Roman" w:cs="Times New Roman"/>
          <w:color w:val="000000" w:themeColor="text1"/>
        </w:rPr>
        <w:t xml:space="preserve">ould now be away from the main </w:t>
      </w:r>
      <w:r w:rsidR="00C53D0A" w:rsidRPr="00167ED3">
        <w:rPr>
          <w:rFonts w:ascii="Times New Roman" w:hAnsi="Times New Roman" w:cs="Times New Roman"/>
          <w:color w:val="000000" w:themeColor="text1"/>
        </w:rPr>
        <w:t>ED area so that decongest</w:t>
      </w:r>
      <w:r w:rsidR="003C67F2" w:rsidRPr="00167ED3">
        <w:rPr>
          <w:rFonts w:ascii="Times New Roman" w:hAnsi="Times New Roman" w:cs="Times New Roman"/>
          <w:color w:val="000000" w:themeColor="text1"/>
        </w:rPr>
        <w:t>s</w:t>
      </w:r>
      <w:r w:rsidR="00C53D0A" w:rsidRPr="00167ED3">
        <w:rPr>
          <w:rFonts w:ascii="Times New Roman" w:hAnsi="Times New Roman" w:cs="Times New Roman"/>
          <w:color w:val="000000" w:themeColor="text1"/>
        </w:rPr>
        <w:t xml:space="preserve"> the area.” </w:t>
      </w:r>
      <w:r w:rsidR="0075759F" w:rsidRPr="00167ED3">
        <w:rPr>
          <w:rFonts w:ascii="Times New Roman" w:hAnsi="Times New Roman" w:cs="Times New Roman"/>
          <w:color w:val="000000" w:themeColor="text1"/>
        </w:rPr>
        <w:t>[</w:t>
      </w:r>
      <w:r w:rsidR="002162D7" w:rsidRPr="00167ED3">
        <w:rPr>
          <w:rFonts w:ascii="Times New Roman" w:hAnsi="Times New Roman" w:cs="Times New Roman"/>
          <w:color w:val="000000" w:themeColor="text1"/>
        </w:rPr>
        <w:t>Consultant</w:t>
      </w:r>
      <w:r w:rsidR="0075759F" w:rsidRPr="00167ED3">
        <w:rPr>
          <w:rFonts w:ascii="Times New Roman" w:hAnsi="Times New Roman" w:cs="Times New Roman"/>
          <w:color w:val="000000" w:themeColor="text1"/>
        </w:rPr>
        <w:t xml:space="preserve"> #2</w:t>
      </w:r>
      <w:r w:rsidR="00C53D0A" w:rsidRPr="00167ED3">
        <w:rPr>
          <w:rFonts w:ascii="Times New Roman" w:hAnsi="Times New Roman" w:cs="Times New Roman"/>
          <w:color w:val="000000" w:themeColor="text1"/>
        </w:rPr>
        <w:t>, field notes 35</w:t>
      </w:r>
      <w:r w:rsidR="00C761AA">
        <w:rPr>
          <w:rFonts w:ascii="Times New Roman" w:hAnsi="Times New Roman" w:cs="Times New Roman"/>
          <w:color w:val="000000" w:themeColor="text1"/>
        </w:rPr>
        <w:t>, non-participant observations</w:t>
      </w:r>
      <w:r w:rsidR="00043BFE">
        <w:rPr>
          <w:rFonts w:ascii="Times New Roman" w:hAnsi="Times New Roman" w:cs="Times New Roman"/>
          <w:color w:val="000000" w:themeColor="text1"/>
        </w:rPr>
        <w:t xml:space="preserve"> post layout changes</w:t>
      </w:r>
      <w:r w:rsidR="00C53D0A" w:rsidRPr="00167ED3">
        <w:rPr>
          <w:rFonts w:ascii="Times New Roman" w:hAnsi="Times New Roman" w:cs="Times New Roman"/>
          <w:color w:val="000000" w:themeColor="text1"/>
        </w:rPr>
        <w:t>]</w:t>
      </w:r>
    </w:p>
    <w:p w14:paraId="7E3706BB" w14:textId="77777777" w:rsidR="00C53D0A" w:rsidRPr="00167ED3" w:rsidRDefault="00C53D0A" w:rsidP="00C53D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sidRPr="00167ED3">
        <w:rPr>
          <w:rFonts w:ascii="Times New Roman" w:hAnsi="Times New Roman" w:cs="Times New Roman"/>
          <w:color w:val="000000" w:themeColor="text1"/>
          <w:sz w:val="24"/>
          <w:szCs w:val="24"/>
        </w:rPr>
        <w:t xml:space="preserve">Another consultant stated that the advantage of the changes was </w:t>
      </w:r>
      <w:r w:rsidR="008A67C7" w:rsidRPr="00167ED3">
        <w:rPr>
          <w:rFonts w:ascii="Times New Roman" w:hAnsi="Times New Roman" w:cs="Times New Roman"/>
          <w:color w:val="000000" w:themeColor="text1"/>
          <w:sz w:val="24"/>
          <w:szCs w:val="24"/>
        </w:rPr>
        <w:t xml:space="preserve">that </w:t>
      </w:r>
      <w:r w:rsidRPr="00167ED3">
        <w:rPr>
          <w:rFonts w:ascii="Times New Roman" w:hAnsi="Times New Roman" w:cs="Times New Roman"/>
          <w:color w:val="000000" w:themeColor="text1"/>
          <w:sz w:val="24"/>
          <w:szCs w:val="24"/>
        </w:rPr>
        <w:t>having all the patients in one area made it easier to manage</w:t>
      </w:r>
      <w:r w:rsidR="0062235F" w:rsidRPr="00167ED3">
        <w:rPr>
          <w:rFonts w:ascii="Times New Roman" w:hAnsi="Times New Roman" w:cs="Times New Roman"/>
          <w:color w:val="000000" w:themeColor="text1"/>
          <w:sz w:val="24"/>
          <w:szCs w:val="24"/>
        </w:rPr>
        <w:t xml:space="preserve"> the department</w:t>
      </w:r>
      <w:r w:rsidRPr="00167ED3">
        <w:rPr>
          <w:rFonts w:ascii="Times New Roman" w:hAnsi="Times New Roman" w:cs="Times New Roman"/>
          <w:color w:val="000000" w:themeColor="text1"/>
          <w:sz w:val="24"/>
          <w:szCs w:val="24"/>
        </w:rPr>
        <w:t>.</w:t>
      </w:r>
    </w:p>
    <w:p w14:paraId="200A2B85" w14:textId="77777777" w:rsidR="00C53D0A" w:rsidRPr="00167ED3" w:rsidRDefault="0062235F" w:rsidP="00043B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sidRPr="00167ED3">
        <w:rPr>
          <w:rFonts w:ascii="Times New Roman" w:hAnsi="Times New Roman" w:cs="Times New Roman"/>
          <w:color w:val="000000" w:themeColor="text1"/>
        </w:rPr>
        <w:t>…</w:t>
      </w:r>
      <w:r w:rsidR="00C53D0A" w:rsidRPr="00167ED3">
        <w:rPr>
          <w:rFonts w:ascii="Times New Roman" w:hAnsi="Times New Roman" w:cs="Times New Roman"/>
          <w:color w:val="000000" w:themeColor="text1"/>
        </w:rPr>
        <w:t xml:space="preserve"> “previously there would be cha</w:t>
      </w:r>
      <w:r w:rsidR="000E3C2F">
        <w:rPr>
          <w:rFonts w:ascii="Times New Roman" w:hAnsi="Times New Roman" w:cs="Times New Roman"/>
          <w:color w:val="000000" w:themeColor="text1"/>
        </w:rPr>
        <w:t xml:space="preserve">os in each defined area in the </w:t>
      </w:r>
      <w:r w:rsidR="00C53D0A" w:rsidRPr="00167ED3">
        <w:rPr>
          <w:rFonts w:ascii="Times New Roman" w:hAnsi="Times New Roman" w:cs="Times New Roman"/>
          <w:color w:val="000000" w:themeColor="text1"/>
        </w:rPr>
        <w:t>ED; with all the pat</w:t>
      </w:r>
      <w:r w:rsidR="008A67C7" w:rsidRPr="00167ED3">
        <w:rPr>
          <w:rFonts w:ascii="Times New Roman" w:hAnsi="Times New Roman" w:cs="Times New Roman"/>
          <w:color w:val="000000" w:themeColor="text1"/>
        </w:rPr>
        <w:t>ients in one area, the chaos is</w:t>
      </w:r>
      <w:r w:rsidR="00C53D0A" w:rsidRPr="00167ED3">
        <w:rPr>
          <w:rFonts w:ascii="Times New Roman" w:hAnsi="Times New Roman" w:cs="Times New Roman"/>
          <w:color w:val="000000" w:themeColor="text1"/>
        </w:rPr>
        <w:t xml:space="preserve"> now limit</w:t>
      </w:r>
      <w:r w:rsidR="0023494B" w:rsidRPr="00167ED3">
        <w:rPr>
          <w:rFonts w:ascii="Times New Roman" w:hAnsi="Times New Roman" w:cs="Times New Roman"/>
          <w:color w:val="000000" w:themeColor="text1"/>
        </w:rPr>
        <w:t>ed to one area and therefore is</w:t>
      </w:r>
      <w:r w:rsidR="00C53D0A" w:rsidRPr="00167ED3">
        <w:rPr>
          <w:rFonts w:ascii="Times New Roman" w:hAnsi="Times New Roman" w:cs="Times New Roman"/>
          <w:color w:val="000000" w:themeColor="text1"/>
        </w:rPr>
        <w:t xml:space="preserve"> easier to manage”. [</w:t>
      </w:r>
      <w:r w:rsidR="002162D7" w:rsidRPr="00167ED3">
        <w:rPr>
          <w:rFonts w:ascii="Times New Roman" w:hAnsi="Times New Roman" w:cs="Times New Roman"/>
          <w:color w:val="000000" w:themeColor="text1"/>
        </w:rPr>
        <w:t>Consultant</w:t>
      </w:r>
      <w:r w:rsidR="00C53D0A" w:rsidRPr="00167ED3">
        <w:rPr>
          <w:rFonts w:ascii="Times New Roman" w:hAnsi="Times New Roman" w:cs="Times New Roman"/>
          <w:color w:val="000000" w:themeColor="text1"/>
        </w:rPr>
        <w:t xml:space="preserve"> #</w:t>
      </w:r>
      <w:r w:rsidR="0075759F" w:rsidRPr="00167ED3">
        <w:rPr>
          <w:rFonts w:ascii="Times New Roman" w:hAnsi="Times New Roman" w:cs="Times New Roman"/>
          <w:color w:val="000000" w:themeColor="text1"/>
        </w:rPr>
        <w:t>1</w:t>
      </w:r>
      <w:r w:rsidR="00C53D0A" w:rsidRPr="00167ED3">
        <w:rPr>
          <w:rFonts w:ascii="Times New Roman" w:hAnsi="Times New Roman" w:cs="Times New Roman"/>
          <w:color w:val="000000" w:themeColor="text1"/>
        </w:rPr>
        <w:t>, field notes 35</w:t>
      </w:r>
      <w:r w:rsidR="00C761AA">
        <w:rPr>
          <w:rFonts w:ascii="Times New Roman" w:hAnsi="Times New Roman" w:cs="Times New Roman"/>
          <w:color w:val="000000" w:themeColor="text1"/>
        </w:rPr>
        <w:t>, non- participant observations</w:t>
      </w:r>
      <w:r w:rsidR="00043BFE">
        <w:rPr>
          <w:rFonts w:ascii="Times New Roman" w:hAnsi="Times New Roman" w:cs="Times New Roman"/>
          <w:color w:val="000000" w:themeColor="text1"/>
        </w:rPr>
        <w:t xml:space="preserve"> post layout changes</w:t>
      </w:r>
      <w:r w:rsidR="00C53D0A" w:rsidRPr="00167ED3">
        <w:rPr>
          <w:rFonts w:ascii="Times New Roman" w:hAnsi="Times New Roman" w:cs="Times New Roman"/>
          <w:color w:val="000000" w:themeColor="text1"/>
        </w:rPr>
        <w:t xml:space="preserve">] </w:t>
      </w:r>
    </w:p>
    <w:p w14:paraId="41346342" w14:textId="77777777" w:rsidR="00C53D0A" w:rsidRPr="00167ED3" w:rsidRDefault="0062235F" w:rsidP="006223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sidRPr="00167ED3">
        <w:rPr>
          <w:rFonts w:ascii="Times New Roman" w:hAnsi="Times New Roman" w:cs="Times New Roman"/>
          <w:color w:val="000000" w:themeColor="text1"/>
          <w:sz w:val="24"/>
          <w:szCs w:val="24"/>
        </w:rPr>
        <w:t>House officer perspectives on the layout changes indicated that the changes did n</w:t>
      </w:r>
      <w:r w:rsidR="003C67F2" w:rsidRPr="00167ED3">
        <w:rPr>
          <w:rFonts w:ascii="Times New Roman" w:hAnsi="Times New Roman" w:cs="Times New Roman"/>
          <w:color w:val="000000" w:themeColor="text1"/>
          <w:sz w:val="24"/>
          <w:szCs w:val="24"/>
        </w:rPr>
        <w:t xml:space="preserve">ot address the issue of boarded patients </w:t>
      </w:r>
      <w:r w:rsidR="00C53D0A" w:rsidRPr="00167ED3">
        <w:rPr>
          <w:rFonts w:ascii="Times New Roman" w:hAnsi="Times New Roman" w:cs="Times New Roman"/>
          <w:color w:val="000000" w:themeColor="text1"/>
          <w:sz w:val="24"/>
          <w:szCs w:val="24"/>
        </w:rPr>
        <w:t>in the departments.</w:t>
      </w:r>
    </w:p>
    <w:p w14:paraId="11D0C1EE" w14:textId="77777777" w:rsidR="00C53D0A" w:rsidRPr="00043BFE" w:rsidRDefault="00780772" w:rsidP="00043B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Pr>
          <w:rFonts w:ascii="Times New Roman" w:hAnsi="Times New Roman" w:cs="Times New Roman"/>
          <w:color w:val="000000" w:themeColor="text1"/>
        </w:rPr>
        <w:t>"T</w:t>
      </w:r>
      <w:r w:rsidR="00C53D0A" w:rsidRPr="00043BFE">
        <w:rPr>
          <w:rFonts w:ascii="Times New Roman" w:hAnsi="Times New Roman" w:cs="Times New Roman"/>
          <w:color w:val="000000" w:themeColor="text1"/>
        </w:rPr>
        <w:t xml:space="preserve">he problem of boarded patients staying in the emergency department still has not </w:t>
      </w:r>
      <w:r w:rsidR="0062235F" w:rsidRPr="00043BFE">
        <w:rPr>
          <w:rFonts w:ascii="Times New Roman" w:hAnsi="Times New Roman" w:cs="Times New Roman"/>
          <w:color w:val="000000" w:themeColor="text1"/>
        </w:rPr>
        <w:t>been solved." He</w:t>
      </w:r>
      <w:r w:rsidR="000E3C2F">
        <w:rPr>
          <w:rFonts w:ascii="Times New Roman" w:hAnsi="Times New Roman" w:cs="Times New Roman"/>
          <w:color w:val="000000" w:themeColor="text1"/>
        </w:rPr>
        <w:t xml:space="preserve"> [senior house officer]</w:t>
      </w:r>
      <w:r w:rsidR="0062235F" w:rsidRPr="00043BFE">
        <w:rPr>
          <w:rFonts w:ascii="Times New Roman" w:hAnsi="Times New Roman" w:cs="Times New Roman"/>
          <w:color w:val="000000" w:themeColor="text1"/>
        </w:rPr>
        <w:t xml:space="preserve"> described the </w:t>
      </w:r>
      <w:r w:rsidR="00C53D0A" w:rsidRPr="00043BFE">
        <w:rPr>
          <w:rFonts w:ascii="Times New Roman" w:hAnsi="Times New Roman" w:cs="Times New Roman"/>
          <w:color w:val="000000" w:themeColor="text1"/>
        </w:rPr>
        <w:t>ED as having a “very wide inlet with a very small outlet”. [</w:t>
      </w:r>
      <w:r w:rsidR="00782A30" w:rsidRPr="00043BFE">
        <w:rPr>
          <w:rFonts w:ascii="Times New Roman" w:hAnsi="Times New Roman" w:cs="Times New Roman"/>
          <w:color w:val="000000" w:themeColor="text1"/>
        </w:rPr>
        <w:t>SHO #9</w:t>
      </w:r>
      <w:r w:rsidR="0062235F" w:rsidRPr="00043BFE">
        <w:rPr>
          <w:rFonts w:ascii="Times New Roman" w:hAnsi="Times New Roman" w:cs="Times New Roman"/>
          <w:color w:val="000000" w:themeColor="text1"/>
        </w:rPr>
        <w:t xml:space="preserve"> </w:t>
      </w:r>
      <w:r w:rsidR="00C53D0A" w:rsidRPr="00043BFE">
        <w:rPr>
          <w:rFonts w:ascii="Times New Roman" w:hAnsi="Times New Roman" w:cs="Times New Roman"/>
          <w:color w:val="000000" w:themeColor="text1"/>
        </w:rPr>
        <w:t>field notes 35</w:t>
      </w:r>
      <w:r w:rsidR="00C761AA" w:rsidRPr="00043BFE">
        <w:rPr>
          <w:rFonts w:ascii="Times New Roman" w:hAnsi="Times New Roman" w:cs="Times New Roman"/>
          <w:color w:val="000000" w:themeColor="text1"/>
        </w:rPr>
        <w:t>, non-participant observations</w:t>
      </w:r>
      <w:r w:rsidR="00043BFE" w:rsidRPr="00043BFE">
        <w:rPr>
          <w:rFonts w:ascii="Times New Roman" w:hAnsi="Times New Roman" w:cs="Times New Roman"/>
          <w:color w:val="000000" w:themeColor="text1"/>
        </w:rPr>
        <w:t xml:space="preserve"> post layout changes</w:t>
      </w:r>
      <w:r w:rsidR="00C53D0A" w:rsidRPr="00043BFE">
        <w:rPr>
          <w:rFonts w:ascii="Times New Roman" w:hAnsi="Times New Roman" w:cs="Times New Roman"/>
          <w:color w:val="000000" w:themeColor="text1"/>
        </w:rPr>
        <w:t>]</w:t>
      </w:r>
    </w:p>
    <w:p w14:paraId="10AC90F8" w14:textId="77777777" w:rsidR="00C53D0A" w:rsidRPr="008569A4" w:rsidRDefault="0062235F" w:rsidP="006223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8569A4">
        <w:rPr>
          <w:rFonts w:ascii="Times New Roman" w:hAnsi="Times New Roman" w:cs="Times New Roman"/>
          <w:sz w:val="24"/>
          <w:szCs w:val="24"/>
        </w:rPr>
        <w:t>One nurse</w:t>
      </w:r>
      <w:r w:rsidR="00C53D0A" w:rsidRPr="008569A4">
        <w:rPr>
          <w:rFonts w:ascii="Times New Roman" w:hAnsi="Times New Roman" w:cs="Times New Roman"/>
          <w:sz w:val="24"/>
          <w:szCs w:val="24"/>
        </w:rPr>
        <w:t xml:space="preserve"> expressed concern about insufficient nursing staff to manage the new holding bay area. </w:t>
      </w:r>
    </w:p>
    <w:p w14:paraId="474234D6" w14:textId="77777777" w:rsidR="00C53D0A" w:rsidRPr="008569A4" w:rsidRDefault="003C67F2" w:rsidP="006223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8569A4">
        <w:rPr>
          <w:rFonts w:ascii="Times New Roman" w:hAnsi="Times New Roman" w:cs="Times New Roman"/>
        </w:rPr>
        <w:t>…</w:t>
      </w:r>
      <w:r w:rsidR="005A30AC" w:rsidRPr="008569A4">
        <w:rPr>
          <w:rFonts w:ascii="Times New Roman" w:hAnsi="Times New Roman" w:cs="Times New Roman"/>
        </w:rPr>
        <w:t xml:space="preserve"> the nurse</w:t>
      </w:r>
      <w:r w:rsidR="00C53D0A" w:rsidRPr="008569A4">
        <w:rPr>
          <w:rFonts w:ascii="Times New Roman" w:hAnsi="Times New Roman" w:cs="Times New Roman"/>
        </w:rPr>
        <w:t xml:space="preserve"> </w:t>
      </w:r>
      <w:r w:rsidR="008A67C7" w:rsidRPr="008569A4">
        <w:rPr>
          <w:rFonts w:ascii="Times New Roman" w:hAnsi="Times New Roman" w:cs="Times New Roman"/>
        </w:rPr>
        <w:t>told me</w:t>
      </w:r>
      <w:r w:rsidR="00C53D0A" w:rsidRPr="008569A4">
        <w:rPr>
          <w:rFonts w:ascii="Times New Roman" w:hAnsi="Times New Roman" w:cs="Times New Roman"/>
        </w:rPr>
        <w:t xml:space="preserve"> that while the idea of a holding bay was a good one there was simply not enough nursin</w:t>
      </w:r>
      <w:r w:rsidR="008A67C7" w:rsidRPr="008569A4">
        <w:rPr>
          <w:rFonts w:ascii="Times New Roman" w:hAnsi="Times New Roman" w:cs="Times New Roman"/>
        </w:rPr>
        <w:t>g staff to manage it.</w:t>
      </w:r>
      <w:r w:rsidR="00167ED3" w:rsidRPr="008569A4">
        <w:rPr>
          <w:rFonts w:ascii="Times New Roman" w:hAnsi="Times New Roman" w:cs="Times New Roman"/>
        </w:rPr>
        <w:t xml:space="preserve"> [Nurse</w:t>
      </w:r>
      <w:r w:rsidR="005A30AC" w:rsidRPr="008569A4">
        <w:rPr>
          <w:rFonts w:ascii="Times New Roman" w:hAnsi="Times New Roman" w:cs="Times New Roman"/>
        </w:rPr>
        <w:t xml:space="preserve"> #1</w:t>
      </w:r>
      <w:r w:rsidR="00167ED3" w:rsidRPr="008569A4">
        <w:rPr>
          <w:rFonts w:ascii="Times New Roman" w:hAnsi="Times New Roman" w:cs="Times New Roman"/>
        </w:rPr>
        <w:t>,</w:t>
      </w:r>
      <w:r w:rsidR="00621CF4" w:rsidRPr="008569A4">
        <w:rPr>
          <w:rFonts w:ascii="Times New Roman" w:hAnsi="Times New Roman" w:cs="Times New Roman"/>
        </w:rPr>
        <w:t xml:space="preserve"> </w:t>
      </w:r>
      <w:r w:rsidR="00C53D0A" w:rsidRPr="008569A4">
        <w:rPr>
          <w:rFonts w:ascii="Times New Roman" w:hAnsi="Times New Roman" w:cs="Times New Roman"/>
        </w:rPr>
        <w:t>field notes 35</w:t>
      </w:r>
      <w:r w:rsidR="00C761AA" w:rsidRPr="008569A4">
        <w:rPr>
          <w:rFonts w:ascii="Times New Roman" w:hAnsi="Times New Roman" w:cs="Times New Roman"/>
        </w:rPr>
        <w:t>, non-participant observations</w:t>
      </w:r>
      <w:r w:rsidR="00043BFE" w:rsidRPr="008569A4">
        <w:rPr>
          <w:rFonts w:ascii="Times New Roman" w:hAnsi="Times New Roman" w:cs="Times New Roman"/>
        </w:rPr>
        <w:t xml:space="preserve"> post layout changes</w:t>
      </w:r>
      <w:r w:rsidR="00C53D0A" w:rsidRPr="008569A4">
        <w:rPr>
          <w:rFonts w:ascii="Times New Roman" w:hAnsi="Times New Roman" w:cs="Times New Roman"/>
        </w:rPr>
        <w:t>]</w:t>
      </w:r>
    </w:p>
    <w:p w14:paraId="51F1DF2A" w14:textId="77777777" w:rsidR="00C53D0A" w:rsidRPr="008569A4" w:rsidRDefault="00AC6225" w:rsidP="00AC62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8569A4">
        <w:rPr>
          <w:rFonts w:ascii="Times New Roman" w:hAnsi="Times New Roman" w:cs="Times New Roman"/>
          <w:sz w:val="24"/>
          <w:szCs w:val="24"/>
        </w:rPr>
        <w:t xml:space="preserve">The nurse also indicated that </w:t>
      </w:r>
      <w:r w:rsidR="00C53D0A" w:rsidRPr="008569A4">
        <w:rPr>
          <w:rFonts w:ascii="Times New Roman" w:hAnsi="Times New Roman" w:cs="Times New Roman"/>
          <w:sz w:val="24"/>
          <w:szCs w:val="24"/>
        </w:rPr>
        <w:t xml:space="preserve">the new layout changes increased the number of physical steps in the patient </w:t>
      </w:r>
      <w:r w:rsidR="00C761AA" w:rsidRPr="008569A4">
        <w:rPr>
          <w:rFonts w:ascii="Times New Roman" w:hAnsi="Times New Roman" w:cs="Times New Roman"/>
          <w:sz w:val="24"/>
          <w:szCs w:val="24"/>
        </w:rPr>
        <w:t>process, which</w:t>
      </w:r>
      <w:r w:rsidR="00C53D0A" w:rsidRPr="008569A4">
        <w:rPr>
          <w:rFonts w:ascii="Times New Roman" w:hAnsi="Times New Roman" w:cs="Times New Roman"/>
          <w:sz w:val="24"/>
          <w:szCs w:val="24"/>
        </w:rPr>
        <w:t xml:space="preserve"> subsequently increased the work performed by staff. Prior to the changes </w:t>
      </w:r>
      <w:r w:rsidR="00C53D0A" w:rsidRPr="008569A4">
        <w:rPr>
          <w:rFonts w:ascii="Times New Roman" w:hAnsi="Times New Roman" w:cs="Times New Roman"/>
          <w:sz w:val="24"/>
          <w:szCs w:val="24"/>
        </w:rPr>
        <w:lastRenderedPageBreak/>
        <w:t>patients would be transferred from the ED area to the ward. However, with the new changes, once a decision to admit to the wards was made, the patient was supposed to be transferred to the holding bay in the ED then to the ward.</w:t>
      </w:r>
    </w:p>
    <w:p w14:paraId="470B3DE7" w14:textId="77777777" w:rsidR="00C53D0A" w:rsidRPr="008569A4" w:rsidRDefault="003C67F2" w:rsidP="005A30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8569A4">
        <w:rPr>
          <w:rFonts w:ascii="Times New Roman" w:hAnsi="Times New Roman" w:cs="Times New Roman"/>
        </w:rPr>
        <w:t>…</w:t>
      </w:r>
      <w:r w:rsidR="00043BFE" w:rsidRPr="008569A4">
        <w:rPr>
          <w:rFonts w:ascii="Times New Roman" w:hAnsi="Times New Roman" w:cs="Times New Roman"/>
        </w:rPr>
        <w:t>“W</w:t>
      </w:r>
      <w:r w:rsidR="00C53D0A" w:rsidRPr="008569A4">
        <w:rPr>
          <w:rFonts w:ascii="Times New Roman" w:hAnsi="Times New Roman" w:cs="Times New Roman"/>
        </w:rPr>
        <w:t>e</w:t>
      </w:r>
      <w:r w:rsidR="00AC6225" w:rsidRPr="008569A4">
        <w:rPr>
          <w:rFonts w:ascii="Times New Roman" w:hAnsi="Times New Roman" w:cs="Times New Roman"/>
        </w:rPr>
        <w:t xml:space="preserve"> (referring to ED staff)</w:t>
      </w:r>
      <w:r w:rsidR="00C53D0A" w:rsidRPr="008569A4">
        <w:rPr>
          <w:rFonts w:ascii="Times New Roman" w:hAnsi="Times New Roman" w:cs="Times New Roman"/>
        </w:rPr>
        <w:t xml:space="preserve"> are now doing double work for the patients. There should be one step after the decision is made to admit patients. The patient should move from whichever area they are, directly to the wards. Now, the patient has to move from the critical area to the holding bay then to the ward.” </w:t>
      </w:r>
      <w:r w:rsidR="00F875AD" w:rsidRPr="008569A4">
        <w:rPr>
          <w:rFonts w:ascii="Times New Roman" w:hAnsi="Times New Roman" w:cs="Times New Roman"/>
        </w:rPr>
        <w:t>…</w:t>
      </w:r>
      <w:r w:rsidR="00C53D0A" w:rsidRPr="008569A4">
        <w:rPr>
          <w:rFonts w:ascii="Times New Roman" w:hAnsi="Times New Roman" w:cs="Times New Roman"/>
        </w:rPr>
        <w:t>. [</w:t>
      </w:r>
      <w:r w:rsidR="005A30AC" w:rsidRPr="008569A4">
        <w:rPr>
          <w:rFonts w:ascii="Times New Roman" w:hAnsi="Times New Roman" w:cs="Times New Roman"/>
        </w:rPr>
        <w:t>Nurse #1, f</w:t>
      </w:r>
      <w:r w:rsidR="002162D7" w:rsidRPr="008569A4">
        <w:rPr>
          <w:rFonts w:ascii="Times New Roman" w:hAnsi="Times New Roman" w:cs="Times New Roman"/>
        </w:rPr>
        <w:t>ield</w:t>
      </w:r>
      <w:r w:rsidR="00C53D0A" w:rsidRPr="008569A4">
        <w:rPr>
          <w:rFonts w:ascii="Times New Roman" w:hAnsi="Times New Roman" w:cs="Times New Roman"/>
        </w:rPr>
        <w:t xml:space="preserve"> notes 35</w:t>
      </w:r>
      <w:r w:rsidR="00C761AA" w:rsidRPr="008569A4">
        <w:rPr>
          <w:rFonts w:ascii="Times New Roman" w:hAnsi="Times New Roman" w:cs="Times New Roman"/>
        </w:rPr>
        <w:t>, non-participant observations</w:t>
      </w:r>
      <w:r w:rsidR="00043BFE" w:rsidRPr="008569A4">
        <w:rPr>
          <w:rFonts w:ascii="Times New Roman" w:hAnsi="Times New Roman" w:cs="Times New Roman"/>
        </w:rPr>
        <w:t xml:space="preserve"> post layout changes</w:t>
      </w:r>
      <w:r w:rsidR="00C53D0A" w:rsidRPr="008569A4">
        <w:rPr>
          <w:rFonts w:ascii="Times New Roman" w:hAnsi="Times New Roman" w:cs="Times New Roman"/>
        </w:rPr>
        <w:t>]</w:t>
      </w:r>
    </w:p>
    <w:p w14:paraId="1552931F" w14:textId="77777777" w:rsidR="00C53D0A" w:rsidRPr="008569A4" w:rsidRDefault="00C53D0A" w:rsidP="00AC62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8569A4">
        <w:rPr>
          <w:rFonts w:ascii="Times New Roman" w:hAnsi="Times New Roman" w:cs="Times New Roman"/>
          <w:sz w:val="24"/>
          <w:szCs w:val="24"/>
        </w:rPr>
        <w:t xml:space="preserve">There were also adjustments to the location of the escorts in the </w:t>
      </w:r>
      <w:r w:rsidR="00780772" w:rsidRPr="008569A4">
        <w:rPr>
          <w:rFonts w:ascii="Times New Roman" w:hAnsi="Times New Roman" w:cs="Times New Roman"/>
          <w:sz w:val="24"/>
          <w:szCs w:val="24"/>
        </w:rPr>
        <w:t>ED, which</w:t>
      </w:r>
      <w:r w:rsidRPr="008569A4">
        <w:rPr>
          <w:rFonts w:ascii="Times New Roman" w:hAnsi="Times New Roman" w:cs="Times New Roman"/>
          <w:sz w:val="24"/>
          <w:szCs w:val="24"/>
        </w:rPr>
        <w:t xml:space="preserve"> appeared to aim to reduce waiting times for escorts to take patients for investigations. </w:t>
      </w:r>
      <w:r w:rsidR="00AC6225" w:rsidRPr="008569A4">
        <w:rPr>
          <w:rFonts w:ascii="Times New Roman" w:hAnsi="Times New Roman" w:cs="Times New Roman"/>
          <w:sz w:val="24"/>
          <w:szCs w:val="24"/>
        </w:rPr>
        <w:t xml:space="preserve">One escort explained this in the following extract. </w:t>
      </w:r>
    </w:p>
    <w:p w14:paraId="1BE2DBB0" w14:textId="77777777" w:rsidR="00621CF4" w:rsidRDefault="00C53D0A" w:rsidP="00043B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8569A4">
        <w:rPr>
          <w:rFonts w:ascii="Times New Roman" w:hAnsi="Times New Roman" w:cs="Times New Roman"/>
        </w:rPr>
        <w:t>She</w:t>
      </w:r>
      <w:r w:rsidR="006B2328" w:rsidRPr="008569A4">
        <w:rPr>
          <w:rFonts w:ascii="Times New Roman" w:hAnsi="Times New Roman" w:cs="Times New Roman"/>
        </w:rPr>
        <w:t xml:space="preserve"> [escort]</w:t>
      </w:r>
      <w:r w:rsidR="00F875AD" w:rsidRPr="008569A4">
        <w:rPr>
          <w:rFonts w:ascii="Times New Roman" w:hAnsi="Times New Roman" w:cs="Times New Roman"/>
        </w:rPr>
        <w:t>…</w:t>
      </w:r>
      <w:r w:rsidRPr="008569A4">
        <w:rPr>
          <w:rFonts w:ascii="Times New Roman" w:hAnsi="Times New Roman" w:cs="Times New Roman"/>
        </w:rPr>
        <w:t xml:space="preserve"> explained that the escorts still had their room in the holding bay area but once they were not on a break they were supposed to be in the critical area. She thought this change was better because sometimes the microphones did not function properly and escorts could not h</w:t>
      </w:r>
      <w:r w:rsidR="00F875AD" w:rsidRPr="008569A4">
        <w:rPr>
          <w:rFonts w:ascii="Times New Roman" w:hAnsi="Times New Roman" w:cs="Times New Roman"/>
        </w:rPr>
        <w:t>ear when they were being paged</w:t>
      </w:r>
      <w:r w:rsidR="002162D7" w:rsidRPr="008569A4">
        <w:rPr>
          <w:rFonts w:ascii="Times New Roman" w:hAnsi="Times New Roman" w:cs="Times New Roman"/>
        </w:rPr>
        <w:t>… [Escort</w:t>
      </w:r>
      <w:r w:rsidR="00AC6225" w:rsidRPr="008569A4">
        <w:rPr>
          <w:rFonts w:ascii="Times New Roman" w:hAnsi="Times New Roman" w:cs="Times New Roman"/>
        </w:rPr>
        <w:t xml:space="preserve"> #2, </w:t>
      </w:r>
      <w:r w:rsidR="00621CF4" w:rsidRPr="008569A4">
        <w:rPr>
          <w:rFonts w:ascii="Times New Roman" w:hAnsi="Times New Roman" w:cs="Times New Roman"/>
        </w:rPr>
        <w:t>field notes 35</w:t>
      </w:r>
      <w:r w:rsidR="00C761AA" w:rsidRPr="008569A4">
        <w:rPr>
          <w:rFonts w:ascii="Times New Roman" w:hAnsi="Times New Roman" w:cs="Times New Roman"/>
        </w:rPr>
        <w:t>, non-participant observations</w:t>
      </w:r>
      <w:r w:rsidR="00043BFE" w:rsidRPr="008569A4">
        <w:rPr>
          <w:rFonts w:ascii="Times New Roman" w:hAnsi="Times New Roman" w:cs="Times New Roman"/>
        </w:rPr>
        <w:t xml:space="preserve"> post layout changes</w:t>
      </w:r>
      <w:r w:rsidR="00621CF4" w:rsidRPr="008569A4">
        <w:rPr>
          <w:rFonts w:ascii="Times New Roman" w:hAnsi="Times New Roman" w:cs="Times New Roman"/>
        </w:rPr>
        <w:t>].</w:t>
      </w:r>
    </w:p>
    <w:p w14:paraId="6912B717" w14:textId="77777777" w:rsidR="00147F6B" w:rsidRPr="00147F6B" w:rsidRDefault="00147F6B" w:rsidP="00147F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147F6B">
        <w:rPr>
          <w:rFonts w:ascii="Times New Roman" w:hAnsi="Times New Roman" w:cs="Times New Roman"/>
          <w:sz w:val="24"/>
          <w:szCs w:val="24"/>
        </w:rPr>
        <w:t xml:space="preserve">A further exploration of the ED layout modifications related to patient flow is presented in Chapter 8. </w:t>
      </w:r>
    </w:p>
    <w:p w14:paraId="0E06EA7D" w14:textId="77777777" w:rsidR="00050A7B" w:rsidRDefault="00020C35" w:rsidP="0005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 summary of the ED l</w:t>
      </w:r>
      <w:r w:rsidR="006B2328">
        <w:rPr>
          <w:rFonts w:ascii="Times New Roman" w:hAnsi="Times New Roman" w:cs="Times New Roman"/>
          <w:sz w:val="24"/>
          <w:szCs w:val="24"/>
        </w:rPr>
        <w:t>ayout post modification is presented</w:t>
      </w:r>
      <w:r w:rsidR="00050A7B">
        <w:rPr>
          <w:rFonts w:ascii="Times New Roman" w:hAnsi="Times New Roman" w:cs="Times New Roman"/>
          <w:sz w:val="24"/>
          <w:szCs w:val="24"/>
        </w:rPr>
        <w:t xml:space="preserve"> in Table 18.</w:t>
      </w:r>
    </w:p>
    <w:p w14:paraId="3A5E7DED" w14:textId="77777777" w:rsidR="00050A7B" w:rsidRDefault="00050A7B" w:rsidP="0005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5611AFA2" w14:textId="77777777" w:rsidR="00050A7B" w:rsidRDefault="00050A7B" w:rsidP="0005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7F8BBF13" w14:textId="77777777" w:rsidR="00050A7B" w:rsidRDefault="00050A7B" w:rsidP="0005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2F2E4B51" w14:textId="77777777" w:rsidR="00050A7B" w:rsidRDefault="00050A7B" w:rsidP="0005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1E0C2F61" w14:textId="77777777" w:rsidR="00050A7B" w:rsidRDefault="00050A7B" w:rsidP="0005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5482649E" w14:textId="77777777" w:rsidR="00050A7B" w:rsidRDefault="00050A7B" w:rsidP="00050A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295AED12" w14:textId="77777777" w:rsidR="00527F00" w:rsidRPr="00EE1ACC" w:rsidRDefault="00CD188D" w:rsidP="00EE1A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lastRenderedPageBreak/>
        <w:t>Table</w:t>
      </w:r>
      <w:r w:rsidR="00CD449A">
        <w:rPr>
          <w:rFonts w:ascii="Times New Roman" w:hAnsi="Times New Roman" w:cs="Times New Roman"/>
          <w:sz w:val="24"/>
          <w:szCs w:val="24"/>
        </w:rPr>
        <w:t xml:space="preserve"> 18</w:t>
      </w:r>
      <w:r w:rsidR="00527F00">
        <w:rPr>
          <w:rFonts w:ascii="Times New Roman" w:hAnsi="Times New Roman" w:cs="Times New Roman"/>
          <w:sz w:val="24"/>
          <w:szCs w:val="24"/>
        </w:rPr>
        <w:t xml:space="preserve">. Summary of </w:t>
      </w:r>
      <w:r>
        <w:rPr>
          <w:rFonts w:ascii="Times New Roman" w:hAnsi="Times New Roman" w:cs="Times New Roman"/>
          <w:sz w:val="24"/>
          <w:szCs w:val="24"/>
        </w:rPr>
        <w:t>physical layout of ED</w:t>
      </w:r>
    </w:p>
    <w:tbl>
      <w:tblPr>
        <w:tblStyle w:val="TableGrid13"/>
        <w:tblW w:w="0" w:type="auto"/>
        <w:tblInd w:w="279" w:type="dxa"/>
        <w:tblLook w:val="04A0" w:firstRow="1" w:lastRow="0" w:firstColumn="1" w:lastColumn="0" w:noHBand="0" w:noVBand="1"/>
      </w:tblPr>
      <w:tblGrid>
        <w:gridCol w:w="2835"/>
        <w:gridCol w:w="5953"/>
      </w:tblGrid>
      <w:tr w:rsidR="00527F00" w:rsidRPr="00050A7B" w14:paraId="77CFA5F6" w14:textId="77777777" w:rsidTr="00FA610D">
        <w:tc>
          <w:tcPr>
            <w:tcW w:w="2835" w:type="dxa"/>
          </w:tcPr>
          <w:p w14:paraId="2045A60E"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Arrival and Registration</w:t>
            </w:r>
          </w:p>
        </w:tc>
        <w:tc>
          <w:tcPr>
            <w:tcW w:w="5953" w:type="dxa"/>
          </w:tcPr>
          <w:p w14:paraId="2B002ABF" w14:textId="77777777" w:rsidR="00527F00" w:rsidRPr="00050A7B" w:rsidRDefault="006B2328" w:rsidP="00527F00">
            <w:pPr>
              <w:rPr>
                <w:rFonts w:asciiTheme="majorBidi" w:hAnsiTheme="majorBidi" w:cstheme="majorBidi"/>
                <w:sz w:val="24"/>
                <w:szCs w:val="24"/>
              </w:rPr>
            </w:pPr>
            <w:r w:rsidRPr="00050A7B">
              <w:rPr>
                <w:rFonts w:asciiTheme="majorBidi" w:hAnsiTheme="majorBidi" w:cstheme="majorBidi"/>
                <w:sz w:val="24"/>
                <w:szCs w:val="24"/>
              </w:rPr>
              <w:t>1 w</w:t>
            </w:r>
            <w:r w:rsidR="00527F00" w:rsidRPr="00050A7B">
              <w:rPr>
                <w:rFonts w:asciiTheme="majorBidi" w:hAnsiTheme="majorBidi" w:cstheme="majorBidi"/>
                <w:sz w:val="24"/>
                <w:szCs w:val="24"/>
              </w:rPr>
              <w:t>alk in entrance</w:t>
            </w:r>
          </w:p>
          <w:p w14:paraId="4074BC0D" w14:textId="77777777" w:rsidR="00527F00" w:rsidRPr="00050A7B" w:rsidRDefault="006B2328" w:rsidP="00527F00">
            <w:pPr>
              <w:rPr>
                <w:rFonts w:asciiTheme="majorBidi" w:hAnsiTheme="majorBidi" w:cstheme="majorBidi"/>
                <w:sz w:val="24"/>
                <w:szCs w:val="24"/>
              </w:rPr>
            </w:pPr>
            <w:r w:rsidRPr="00050A7B">
              <w:rPr>
                <w:rFonts w:asciiTheme="majorBidi" w:hAnsiTheme="majorBidi" w:cstheme="majorBidi"/>
                <w:sz w:val="24"/>
                <w:szCs w:val="24"/>
              </w:rPr>
              <w:t>1 a</w:t>
            </w:r>
            <w:r w:rsidR="00527F00" w:rsidRPr="00050A7B">
              <w:rPr>
                <w:rFonts w:asciiTheme="majorBidi" w:hAnsiTheme="majorBidi" w:cstheme="majorBidi"/>
                <w:sz w:val="24"/>
                <w:szCs w:val="24"/>
              </w:rPr>
              <w:t>mbulance bay</w:t>
            </w:r>
          </w:p>
          <w:p w14:paraId="595F1051" w14:textId="77777777" w:rsidR="00527F00" w:rsidRPr="00050A7B" w:rsidRDefault="006B2328" w:rsidP="00527F00">
            <w:pPr>
              <w:rPr>
                <w:rFonts w:asciiTheme="majorBidi" w:hAnsiTheme="majorBidi" w:cstheme="majorBidi"/>
                <w:sz w:val="24"/>
                <w:szCs w:val="24"/>
              </w:rPr>
            </w:pPr>
            <w:r w:rsidRPr="00050A7B">
              <w:rPr>
                <w:rFonts w:asciiTheme="majorBidi" w:hAnsiTheme="majorBidi" w:cstheme="majorBidi"/>
                <w:sz w:val="24"/>
                <w:szCs w:val="24"/>
              </w:rPr>
              <w:t>1 r</w:t>
            </w:r>
            <w:r w:rsidR="00527F00" w:rsidRPr="00050A7B">
              <w:rPr>
                <w:rFonts w:asciiTheme="majorBidi" w:hAnsiTheme="majorBidi" w:cstheme="majorBidi"/>
                <w:sz w:val="24"/>
                <w:szCs w:val="24"/>
              </w:rPr>
              <w:t>egistration counter</w:t>
            </w:r>
          </w:p>
          <w:p w14:paraId="2F01EC36" w14:textId="77777777" w:rsidR="00527F00" w:rsidRPr="00050A7B" w:rsidRDefault="00527F00" w:rsidP="00527F00">
            <w:pPr>
              <w:rPr>
                <w:rFonts w:asciiTheme="majorBidi" w:hAnsiTheme="majorBidi" w:cstheme="majorBidi"/>
                <w:sz w:val="24"/>
                <w:szCs w:val="24"/>
              </w:rPr>
            </w:pPr>
          </w:p>
        </w:tc>
      </w:tr>
      <w:tr w:rsidR="00527F00" w:rsidRPr="00050A7B" w14:paraId="7245F82A" w14:textId="77777777" w:rsidTr="00FA610D">
        <w:tc>
          <w:tcPr>
            <w:tcW w:w="2835" w:type="dxa"/>
          </w:tcPr>
          <w:p w14:paraId="741EC01B"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Level 5</w:t>
            </w:r>
          </w:p>
        </w:tc>
        <w:tc>
          <w:tcPr>
            <w:tcW w:w="5953" w:type="dxa"/>
          </w:tcPr>
          <w:p w14:paraId="5ABCC1D2"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2 nurse triage rooms</w:t>
            </w:r>
          </w:p>
          <w:p w14:paraId="1664726E" w14:textId="77777777" w:rsidR="00527F00" w:rsidRPr="00050A7B" w:rsidRDefault="004F17B2" w:rsidP="00527F00">
            <w:pPr>
              <w:rPr>
                <w:rFonts w:asciiTheme="majorBidi" w:hAnsiTheme="majorBidi" w:cstheme="majorBidi"/>
                <w:sz w:val="24"/>
                <w:szCs w:val="24"/>
              </w:rPr>
            </w:pPr>
            <w:r w:rsidRPr="00050A7B">
              <w:rPr>
                <w:rFonts w:asciiTheme="majorBidi" w:hAnsiTheme="majorBidi" w:cstheme="majorBidi"/>
                <w:sz w:val="24"/>
                <w:szCs w:val="24"/>
              </w:rPr>
              <w:t>1</w:t>
            </w:r>
            <w:r w:rsidR="00527F00" w:rsidRPr="00050A7B">
              <w:rPr>
                <w:rFonts w:asciiTheme="majorBidi" w:hAnsiTheme="majorBidi" w:cstheme="majorBidi"/>
                <w:sz w:val="24"/>
                <w:szCs w:val="24"/>
              </w:rPr>
              <w:t xml:space="preserve"> triage doctor’s room</w:t>
            </w:r>
          </w:p>
          <w:p w14:paraId="268690F9"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ECG bay</w:t>
            </w:r>
          </w:p>
          <w:p w14:paraId="13745DFA" w14:textId="77777777" w:rsidR="00527F00" w:rsidRPr="00050A7B" w:rsidRDefault="00527F00" w:rsidP="00527F00">
            <w:pPr>
              <w:rPr>
                <w:rFonts w:asciiTheme="majorBidi" w:hAnsiTheme="majorBidi" w:cstheme="majorBidi"/>
                <w:sz w:val="24"/>
                <w:szCs w:val="24"/>
              </w:rPr>
            </w:pPr>
          </w:p>
        </w:tc>
      </w:tr>
      <w:tr w:rsidR="00527F00" w:rsidRPr="00050A7B" w14:paraId="406C843B" w14:textId="77777777" w:rsidTr="00FA610D">
        <w:tc>
          <w:tcPr>
            <w:tcW w:w="2835" w:type="dxa"/>
          </w:tcPr>
          <w:p w14:paraId="014E53E1"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Level 1-3</w:t>
            </w:r>
          </w:p>
        </w:tc>
        <w:tc>
          <w:tcPr>
            <w:tcW w:w="5953" w:type="dxa"/>
          </w:tcPr>
          <w:p w14:paraId="34F49284"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1 dedicated examination room for ambulant patients</w:t>
            </w:r>
          </w:p>
          <w:p w14:paraId="25A59923"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1 waiting room for Level 1-3 patients</w:t>
            </w:r>
          </w:p>
          <w:p w14:paraId="5CF0A81F"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3 examination rooms for non-ambulant Level2/3/4 patients</w:t>
            </w:r>
          </w:p>
          <w:p w14:paraId="176E8BA3"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2 isolation rooms</w:t>
            </w:r>
          </w:p>
          <w:p w14:paraId="06EFAA42"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1 critical bay</w:t>
            </w:r>
          </w:p>
          <w:p w14:paraId="336368BD" w14:textId="77777777" w:rsidR="00527F00" w:rsidRPr="00050A7B" w:rsidRDefault="006B2328" w:rsidP="00527F00">
            <w:pPr>
              <w:rPr>
                <w:rFonts w:asciiTheme="majorBidi" w:hAnsiTheme="majorBidi" w:cstheme="majorBidi"/>
                <w:sz w:val="24"/>
                <w:szCs w:val="24"/>
              </w:rPr>
            </w:pPr>
            <w:r w:rsidRPr="00050A7B">
              <w:rPr>
                <w:rFonts w:asciiTheme="majorBidi" w:hAnsiTheme="majorBidi" w:cstheme="majorBidi"/>
                <w:sz w:val="24"/>
                <w:szCs w:val="24"/>
              </w:rPr>
              <w:t>1 h</w:t>
            </w:r>
            <w:r w:rsidR="00527F00" w:rsidRPr="00050A7B">
              <w:rPr>
                <w:rFonts w:asciiTheme="majorBidi" w:hAnsiTheme="majorBidi" w:cstheme="majorBidi"/>
                <w:sz w:val="24"/>
                <w:szCs w:val="24"/>
              </w:rPr>
              <w:t>igh dependency bay</w:t>
            </w:r>
          </w:p>
          <w:p w14:paraId="07B5EE6F"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1 resuscitation room</w:t>
            </w:r>
          </w:p>
          <w:p w14:paraId="6988CEA5" w14:textId="77777777" w:rsidR="00527F00" w:rsidRPr="00050A7B" w:rsidRDefault="00527F00" w:rsidP="00527F00">
            <w:pPr>
              <w:rPr>
                <w:rFonts w:asciiTheme="majorBidi" w:hAnsiTheme="majorBidi" w:cstheme="majorBidi"/>
                <w:sz w:val="24"/>
                <w:szCs w:val="24"/>
              </w:rPr>
            </w:pPr>
          </w:p>
        </w:tc>
      </w:tr>
      <w:tr w:rsidR="00527F00" w:rsidRPr="00050A7B" w14:paraId="225B0523" w14:textId="77777777" w:rsidTr="00FA610D">
        <w:tc>
          <w:tcPr>
            <w:tcW w:w="2835" w:type="dxa"/>
          </w:tcPr>
          <w:p w14:paraId="1E19A1AE"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Level 4</w:t>
            </w:r>
          </w:p>
        </w:tc>
        <w:tc>
          <w:tcPr>
            <w:tcW w:w="5953" w:type="dxa"/>
          </w:tcPr>
          <w:p w14:paraId="585C464F"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1 waiting room for ambulant Level 4 patients</w:t>
            </w:r>
          </w:p>
          <w:p w14:paraId="67022415"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2 Level 4 examination rooms</w:t>
            </w:r>
          </w:p>
          <w:p w14:paraId="582F1C3C" w14:textId="77777777" w:rsidR="00527F00" w:rsidRPr="00050A7B" w:rsidRDefault="00527F00" w:rsidP="00527F00">
            <w:pPr>
              <w:rPr>
                <w:rFonts w:asciiTheme="majorBidi" w:hAnsiTheme="majorBidi" w:cstheme="majorBidi"/>
                <w:sz w:val="24"/>
                <w:szCs w:val="24"/>
              </w:rPr>
            </w:pPr>
          </w:p>
        </w:tc>
      </w:tr>
      <w:tr w:rsidR="00527F00" w:rsidRPr="00050A7B" w14:paraId="7AB78653" w14:textId="77777777" w:rsidTr="00FA610D">
        <w:tc>
          <w:tcPr>
            <w:tcW w:w="2835" w:type="dxa"/>
          </w:tcPr>
          <w:p w14:paraId="18E0D34E"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MOT</w:t>
            </w:r>
          </w:p>
        </w:tc>
        <w:tc>
          <w:tcPr>
            <w:tcW w:w="5953" w:type="dxa"/>
          </w:tcPr>
          <w:p w14:paraId="041704AC"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1 room as holding bay</w:t>
            </w:r>
          </w:p>
          <w:p w14:paraId="021AE9D8"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1 asthma area</w:t>
            </w:r>
          </w:p>
          <w:p w14:paraId="5D89AF27"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1 area for non-ambulant patients</w:t>
            </w:r>
          </w:p>
          <w:p w14:paraId="0611410B"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1 room for non-sterile procedures</w:t>
            </w:r>
          </w:p>
          <w:p w14:paraId="5EF8ED41"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1 room for sterile procedures</w:t>
            </w:r>
          </w:p>
          <w:p w14:paraId="0EB2C18A" w14:textId="77777777" w:rsidR="00527F00" w:rsidRPr="00050A7B" w:rsidRDefault="00527F00" w:rsidP="00527F00">
            <w:pPr>
              <w:rPr>
                <w:rFonts w:asciiTheme="majorBidi" w:hAnsiTheme="majorBidi" w:cstheme="majorBidi"/>
                <w:sz w:val="24"/>
                <w:szCs w:val="24"/>
              </w:rPr>
            </w:pPr>
          </w:p>
        </w:tc>
      </w:tr>
      <w:tr w:rsidR="00527F00" w:rsidRPr="00050A7B" w14:paraId="7E9360D2" w14:textId="77777777" w:rsidTr="00FA610D">
        <w:tc>
          <w:tcPr>
            <w:tcW w:w="2835" w:type="dxa"/>
          </w:tcPr>
          <w:p w14:paraId="6DA90B05"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Holding bay</w:t>
            </w:r>
          </w:p>
        </w:tc>
        <w:tc>
          <w:tcPr>
            <w:tcW w:w="5953" w:type="dxa"/>
          </w:tcPr>
          <w:p w14:paraId="0918BC2D" w14:textId="77777777" w:rsidR="00527F00" w:rsidRPr="00050A7B" w:rsidRDefault="00527F00" w:rsidP="006B2328">
            <w:pPr>
              <w:rPr>
                <w:rFonts w:asciiTheme="majorBidi" w:hAnsiTheme="majorBidi" w:cstheme="majorBidi"/>
                <w:sz w:val="24"/>
                <w:szCs w:val="24"/>
              </w:rPr>
            </w:pPr>
            <w:r w:rsidRPr="00050A7B">
              <w:rPr>
                <w:rFonts w:asciiTheme="majorBidi" w:hAnsiTheme="majorBidi" w:cstheme="majorBidi"/>
                <w:sz w:val="24"/>
                <w:szCs w:val="24"/>
              </w:rPr>
              <w:t xml:space="preserve">1 </w:t>
            </w:r>
            <w:r w:rsidR="006B2328" w:rsidRPr="00050A7B">
              <w:rPr>
                <w:rFonts w:asciiTheme="majorBidi" w:hAnsiTheme="majorBidi" w:cstheme="majorBidi"/>
                <w:sz w:val="24"/>
                <w:szCs w:val="24"/>
              </w:rPr>
              <w:t>area</w:t>
            </w:r>
            <w:r w:rsidRPr="00050A7B">
              <w:rPr>
                <w:rFonts w:asciiTheme="majorBidi" w:hAnsiTheme="majorBidi" w:cstheme="majorBidi"/>
                <w:sz w:val="24"/>
                <w:szCs w:val="24"/>
              </w:rPr>
              <w:t xml:space="preserve"> for admitted patients</w:t>
            </w:r>
          </w:p>
          <w:p w14:paraId="14F7B97B" w14:textId="77777777" w:rsidR="00527F00" w:rsidRPr="00050A7B" w:rsidRDefault="00527F00" w:rsidP="00527F00">
            <w:pPr>
              <w:rPr>
                <w:rFonts w:asciiTheme="majorBidi" w:hAnsiTheme="majorBidi" w:cstheme="majorBidi"/>
                <w:sz w:val="24"/>
                <w:szCs w:val="24"/>
              </w:rPr>
            </w:pPr>
          </w:p>
        </w:tc>
      </w:tr>
      <w:tr w:rsidR="00527F00" w:rsidRPr="00050A7B" w14:paraId="55A5C688" w14:textId="77777777" w:rsidTr="00FA610D">
        <w:tc>
          <w:tcPr>
            <w:tcW w:w="2835" w:type="dxa"/>
          </w:tcPr>
          <w:p w14:paraId="76F660E1"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Observation ward</w:t>
            </w:r>
          </w:p>
        </w:tc>
        <w:tc>
          <w:tcPr>
            <w:tcW w:w="5953" w:type="dxa"/>
          </w:tcPr>
          <w:p w14:paraId="64EF9D09" w14:textId="77777777" w:rsidR="00527F00" w:rsidRPr="00050A7B" w:rsidRDefault="006B2328" w:rsidP="00527F00">
            <w:pPr>
              <w:rPr>
                <w:rFonts w:asciiTheme="majorBidi" w:hAnsiTheme="majorBidi" w:cstheme="majorBidi"/>
                <w:sz w:val="24"/>
                <w:szCs w:val="24"/>
              </w:rPr>
            </w:pPr>
            <w:r w:rsidRPr="00050A7B">
              <w:rPr>
                <w:rFonts w:asciiTheme="majorBidi" w:hAnsiTheme="majorBidi" w:cstheme="majorBidi"/>
                <w:sz w:val="24"/>
                <w:szCs w:val="24"/>
              </w:rPr>
              <w:t>1 area</w:t>
            </w:r>
            <w:r w:rsidR="00527F00" w:rsidRPr="00050A7B">
              <w:rPr>
                <w:rFonts w:asciiTheme="majorBidi" w:hAnsiTheme="majorBidi" w:cstheme="majorBidi"/>
                <w:sz w:val="24"/>
                <w:szCs w:val="24"/>
              </w:rPr>
              <w:t xml:space="preserve"> for admitted/short stay patients</w:t>
            </w:r>
          </w:p>
          <w:p w14:paraId="57684181" w14:textId="77777777" w:rsidR="00527F00" w:rsidRPr="00050A7B" w:rsidRDefault="00527F00" w:rsidP="00527F00">
            <w:pPr>
              <w:rPr>
                <w:rFonts w:asciiTheme="majorBidi" w:hAnsiTheme="majorBidi" w:cstheme="majorBidi"/>
                <w:sz w:val="24"/>
                <w:szCs w:val="24"/>
              </w:rPr>
            </w:pPr>
          </w:p>
        </w:tc>
      </w:tr>
      <w:tr w:rsidR="00527F00" w:rsidRPr="00050A7B" w14:paraId="28CAFC31" w14:textId="77777777" w:rsidTr="00FA610D">
        <w:tc>
          <w:tcPr>
            <w:tcW w:w="2835" w:type="dxa"/>
          </w:tcPr>
          <w:p w14:paraId="53BE32FC"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ED laboratory</w:t>
            </w:r>
          </w:p>
        </w:tc>
        <w:tc>
          <w:tcPr>
            <w:tcW w:w="5953" w:type="dxa"/>
          </w:tcPr>
          <w:p w14:paraId="42B6D6BF"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1 point of care testing lab</w:t>
            </w:r>
          </w:p>
          <w:p w14:paraId="7B59381F" w14:textId="77777777" w:rsidR="00527F00" w:rsidRPr="00050A7B" w:rsidRDefault="00527F00" w:rsidP="00527F00">
            <w:pPr>
              <w:rPr>
                <w:rFonts w:asciiTheme="majorBidi" w:hAnsiTheme="majorBidi" w:cstheme="majorBidi"/>
                <w:sz w:val="24"/>
                <w:szCs w:val="24"/>
              </w:rPr>
            </w:pPr>
          </w:p>
        </w:tc>
      </w:tr>
      <w:tr w:rsidR="00527F00" w:rsidRPr="00050A7B" w14:paraId="425270FC" w14:textId="77777777" w:rsidTr="00FA610D">
        <w:tc>
          <w:tcPr>
            <w:tcW w:w="2835" w:type="dxa"/>
          </w:tcPr>
          <w:p w14:paraId="0E39B241"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ED Radiology service</w:t>
            </w:r>
          </w:p>
        </w:tc>
        <w:tc>
          <w:tcPr>
            <w:tcW w:w="5953" w:type="dxa"/>
          </w:tcPr>
          <w:p w14:paraId="567821E8"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1 X-ray department</w:t>
            </w:r>
          </w:p>
          <w:p w14:paraId="59B9A742" w14:textId="77777777" w:rsidR="00527F00" w:rsidRPr="00050A7B" w:rsidRDefault="00527F00" w:rsidP="00527F00">
            <w:pPr>
              <w:rPr>
                <w:rFonts w:asciiTheme="majorBidi" w:hAnsiTheme="majorBidi" w:cstheme="majorBidi"/>
                <w:sz w:val="24"/>
                <w:szCs w:val="24"/>
              </w:rPr>
            </w:pPr>
          </w:p>
        </w:tc>
      </w:tr>
      <w:tr w:rsidR="00527F00" w:rsidRPr="00050A7B" w14:paraId="1B6DB5F0" w14:textId="77777777" w:rsidTr="00FA610D">
        <w:tc>
          <w:tcPr>
            <w:tcW w:w="2835" w:type="dxa"/>
          </w:tcPr>
          <w:p w14:paraId="6FC53D80"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Pharmacy</w:t>
            </w:r>
          </w:p>
        </w:tc>
        <w:tc>
          <w:tcPr>
            <w:tcW w:w="5953" w:type="dxa"/>
          </w:tcPr>
          <w:p w14:paraId="7CD53C0D" w14:textId="77777777" w:rsidR="00527F00" w:rsidRPr="00050A7B" w:rsidRDefault="00527F00" w:rsidP="00527F00">
            <w:pPr>
              <w:rPr>
                <w:rFonts w:asciiTheme="majorBidi" w:hAnsiTheme="majorBidi" w:cstheme="majorBidi"/>
                <w:sz w:val="24"/>
                <w:szCs w:val="24"/>
              </w:rPr>
            </w:pPr>
            <w:r w:rsidRPr="00050A7B">
              <w:rPr>
                <w:rFonts w:asciiTheme="majorBidi" w:hAnsiTheme="majorBidi" w:cstheme="majorBidi"/>
                <w:sz w:val="24"/>
                <w:szCs w:val="24"/>
              </w:rPr>
              <w:t>1 Pharmacy</w:t>
            </w:r>
          </w:p>
        </w:tc>
      </w:tr>
    </w:tbl>
    <w:p w14:paraId="5AE96B5D" w14:textId="77777777" w:rsidR="00621CF4" w:rsidRPr="00C53D0A" w:rsidRDefault="00621CF4" w:rsidP="00C53D0A">
      <w:pPr>
        <w:spacing w:line="480" w:lineRule="auto"/>
        <w:rPr>
          <w:rFonts w:ascii="Times New Roman" w:hAnsi="Times New Roman" w:cs="Times New Roman"/>
          <w:sz w:val="24"/>
          <w:szCs w:val="24"/>
        </w:rPr>
      </w:pPr>
    </w:p>
    <w:p w14:paraId="47C8AAF2" w14:textId="77777777" w:rsidR="00C53D0A" w:rsidRPr="00621CF4" w:rsidRDefault="00C53D0A" w:rsidP="00621CF4">
      <w:pPr>
        <w:pStyle w:val="Heading3"/>
        <w:rPr>
          <w:rFonts w:eastAsia="Times New Roman"/>
        </w:rPr>
      </w:pPr>
      <w:bookmarkStart w:id="705" w:name="_Toc531455441"/>
      <w:bookmarkStart w:id="706" w:name="_Toc532580369"/>
      <w:bookmarkStart w:id="707" w:name="_Toc534996944"/>
      <w:bookmarkStart w:id="708" w:name="_Toc534998078"/>
      <w:r w:rsidRPr="00C53D0A">
        <w:rPr>
          <w:rFonts w:eastAsia="Times New Roman"/>
        </w:rPr>
        <w:t>Resources</w:t>
      </w:r>
      <w:bookmarkEnd w:id="705"/>
      <w:bookmarkEnd w:id="706"/>
      <w:bookmarkEnd w:id="707"/>
      <w:bookmarkEnd w:id="708"/>
    </w:p>
    <w:p w14:paraId="7852EFC9" w14:textId="77777777" w:rsidR="00C53D0A" w:rsidRPr="00C53D0A" w:rsidRDefault="00C53D0A" w:rsidP="00E8214C">
      <w:pPr>
        <w:pStyle w:val="Heading4"/>
      </w:pPr>
      <w:r w:rsidRPr="00C53D0A">
        <w:rPr>
          <w:rFonts w:eastAsia="Times New Roman"/>
        </w:rPr>
        <w:t>Staffing- doctors</w:t>
      </w:r>
    </w:p>
    <w:p w14:paraId="20C5E51D" w14:textId="77777777" w:rsidR="00D60D4B" w:rsidRDefault="00C53D0A" w:rsidP="00D60D4B">
      <w:pPr>
        <w:spacing w:after="200" w:line="480" w:lineRule="auto"/>
        <w:rPr>
          <w:rFonts w:ascii="Times New Roman" w:eastAsia="Times New Roman" w:hAnsi="Times New Roman" w:cs="Times New Roman"/>
          <w:color w:val="000000"/>
          <w:sz w:val="24"/>
          <w:szCs w:val="24"/>
          <w:lang w:val="en-GB" w:eastAsia="en-GB"/>
        </w:rPr>
      </w:pPr>
      <w:r w:rsidRPr="00C53D0A">
        <w:rPr>
          <w:rFonts w:ascii="Times New Roman" w:eastAsia="Times New Roman" w:hAnsi="Times New Roman" w:cs="Times New Roman"/>
          <w:color w:val="000000"/>
          <w:sz w:val="24"/>
          <w:szCs w:val="24"/>
          <w:lang w:val="en-GB" w:eastAsia="en-GB"/>
        </w:rPr>
        <w:t xml:space="preserve">The ED physician staff consisted of consultants, registrars and house officers.  There were </w:t>
      </w:r>
      <w:r w:rsidR="00661FFB" w:rsidRPr="00C53D0A">
        <w:rPr>
          <w:rFonts w:ascii="Times New Roman" w:eastAsia="Times New Roman" w:hAnsi="Times New Roman" w:cs="Times New Roman"/>
          <w:color w:val="000000"/>
          <w:sz w:val="24"/>
          <w:szCs w:val="24"/>
          <w:lang w:val="en-GB" w:eastAsia="en-GB"/>
        </w:rPr>
        <w:t>four</w:t>
      </w:r>
      <w:r w:rsidRPr="00C53D0A">
        <w:rPr>
          <w:rFonts w:ascii="Times New Roman" w:eastAsia="Times New Roman" w:hAnsi="Times New Roman" w:cs="Times New Roman"/>
          <w:color w:val="000000"/>
          <w:sz w:val="24"/>
          <w:szCs w:val="24"/>
          <w:lang w:val="en-GB" w:eastAsia="en-GB"/>
        </w:rPr>
        <w:t xml:space="preserve"> consultants, one of whom was also the head of department, eight registrars and forty house officers (HO). Consultants worked 8-4pm during the week.  Consultants rotated weekend on-call shifts and worked 2 hours each weekend day. The registrars worked three </w:t>
      </w:r>
      <w:r w:rsidR="00661FFB" w:rsidRPr="00C53D0A">
        <w:rPr>
          <w:rFonts w:ascii="Times New Roman" w:eastAsia="Times New Roman" w:hAnsi="Times New Roman" w:cs="Times New Roman"/>
          <w:color w:val="000000"/>
          <w:sz w:val="24"/>
          <w:szCs w:val="24"/>
          <w:lang w:val="en-GB" w:eastAsia="en-GB"/>
        </w:rPr>
        <w:t>13-hour</w:t>
      </w:r>
      <w:r w:rsidRPr="00C53D0A">
        <w:rPr>
          <w:rFonts w:ascii="Times New Roman" w:eastAsia="Times New Roman" w:hAnsi="Times New Roman" w:cs="Times New Roman"/>
          <w:color w:val="000000"/>
          <w:sz w:val="24"/>
          <w:szCs w:val="24"/>
          <w:lang w:val="en-GB" w:eastAsia="en-GB"/>
        </w:rPr>
        <w:t xml:space="preserve"> shifts a week </w:t>
      </w:r>
      <w:r w:rsidR="006C442B">
        <w:rPr>
          <w:rFonts w:ascii="Times New Roman" w:eastAsia="Times New Roman" w:hAnsi="Times New Roman" w:cs="Times New Roman"/>
          <w:color w:val="000000"/>
          <w:sz w:val="24"/>
          <w:szCs w:val="24"/>
          <w:lang w:val="en-GB" w:eastAsia="en-GB"/>
        </w:rPr>
        <w:t>with</w:t>
      </w:r>
      <w:r w:rsidRPr="00C53D0A">
        <w:rPr>
          <w:rFonts w:ascii="Times New Roman" w:eastAsia="Times New Roman" w:hAnsi="Times New Roman" w:cs="Times New Roman"/>
          <w:color w:val="000000"/>
          <w:sz w:val="24"/>
          <w:szCs w:val="24"/>
          <w:lang w:val="en-GB" w:eastAsia="en-GB"/>
        </w:rPr>
        <w:t xml:space="preserve"> 1 hour </w:t>
      </w:r>
      <w:r w:rsidRPr="00C53D0A">
        <w:rPr>
          <w:rFonts w:ascii="Times New Roman" w:eastAsia="Times New Roman" w:hAnsi="Times New Roman" w:cs="Times New Roman"/>
          <w:color w:val="000000"/>
          <w:sz w:val="24"/>
          <w:szCs w:val="24"/>
          <w:lang w:val="en-GB" w:eastAsia="en-GB"/>
        </w:rPr>
        <w:lastRenderedPageBreak/>
        <w:t xml:space="preserve">assigned to administrative duties each week.  The shifts were 7am- 8pm, 11am – 12am and 7pm to 8am. </w:t>
      </w:r>
    </w:p>
    <w:p w14:paraId="62F33D02" w14:textId="77777777" w:rsidR="00C53D0A" w:rsidRPr="00D60D4B" w:rsidRDefault="00C53D0A" w:rsidP="00D60D4B">
      <w:pPr>
        <w:spacing w:after="200" w:line="480" w:lineRule="auto"/>
        <w:rPr>
          <w:rFonts w:ascii="Times New Roman" w:eastAsia="Times New Roman" w:hAnsi="Times New Roman" w:cs="Times New Roman"/>
          <w:color w:val="000000"/>
          <w:sz w:val="24"/>
          <w:szCs w:val="24"/>
          <w:lang w:val="en-GB" w:eastAsia="en-GB"/>
        </w:rPr>
      </w:pPr>
      <w:r w:rsidRPr="00C53D0A">
        <w:rPr>
          <w:rFonts w:ascii="Times New Roman" w:eastAsia="Times New Roman" w:hAnsi="Times New Roman" w:cs="Times New Roman"/>
          <w:color w:val="000000"/>
          <w:sz w:val="24"/>
          <w:szCs w:val="24"/>
          <w:lang w:val="en-GB" w:eastAsia="en-GB"/>
        </w:rPr>
        <w:t xml:space="preserve">The house officers worked in teams. There were five teams of approximately eight officers with each team led by a team leader. Each team was composed of a mix of senior and junior house officers. The house officers worked </w:t>
      </w:r>
      <w:r w:rsidR="00661FFB" w:rsidRPr="00C53D0A">
        <w:rPr>
          <w:rFonts w:ascii="Times New Roman" w:eastAsia="Times New Roman" w:hAnsi="Times New Roman" w:cs="Times New Roman"/>
          <w:color w:val="000000"/>
          <w:sz w:val="24"/>
          <w:szCs w:val="24"/>
          <w:lang w:val="en-GB" w:eastAsia="en-GB"/>
        </w:rPr>
        <w:t>four</w:t>
      </w:r>
      <w:r w:rsidRPr="00C53D0A">
        <w:rPr>
          <w:rFonts w:ascii="Times New Roman" w:eastAsia="Times New Roman" w:hAnsi="Times New Roman" w:cs="Times New Roman"/>
          <w:color w:val="000000"/>
          <w:sz w:val="24"/>
          <w:szCs w:val="24"/>
          <w:lang w:val="en-GB" w:eastAsia="en-GB"/>
        </w:rPr>
        <w:t xml:space="preserve"> </w:t>
      </w:r>
      <w:r w:rsidR="00661FFB" w:rsidRPr="00C53D0A">
        <w:rPr>
          <w:rFonts w:ascii="Times New Roman" w:eastAsia="Times New Roman" w:hAnsi="Times New Roman" w:cs="Times New Roman"/>
          <w:color w:val="000000"/>
          <w:sz w:val="24"/>
          <w:szCs w:val="24"/>
          <w:lang w:val="en-GB" w:eastAsia="en-GB"/>
        </w:rPr>
        <w:t>ten-hour</w:t>
      </w:r>
      <w:r w:rsidRPr="00C53D0A">
        <w:rPr>
          <w:rFonts w:ascii="Times New Roman" w:eastAsia="Times New Roman" w:hAnsi="Times New Roman" w:cs="Times New Roman"/>
          <w:color w:val="000000"/>
          <w:sz w:val="24"/>
          <w:szCs w:val="24"/>
          <w:lang w:val="en-GB" w:eastAsia="en-GB"/>
        </w:rPr>
        <w:t xml:space="preserve"> shifts a week: 6am-2pm, 12pm-10pm and 10pm to 6am. On Mondays and </w:t>
      </w:r>
      <w:r w:rsidR="00661FFB" w:rsidRPr="00C53D0A">
        <w:rPr>
          <w:rFonts w:ascii="Times New Roman" w:eastAsia="Times New Roman" w:hAnsi="Times New Roman" w:cs="Times New Roman"/>
          <w:color w:val="000000"/>
          <w:sz w:val="24"/>
          <w:szCs w:val="24"/>
          <w:lang w:val="en-GB" w:eastAsia="en-GB"/>
        </w:rPr>
        <w:t>Tuesdays,</w:t>
      </w:r>
      <w:r w:rsidRPr="00C53D0A">
        <w:rPr>
          <w:rFonts w:ascii="Times New Roman" w:eastAsia="Times New Roman" w:hAnsi="Times New Roman" w:cs="Times New Roman"/>
          <w:color w:val="000000"/>
          <w:sz w:val="24"/>
          <w:szCs w:val="24"/>
          <w:lang w:val="en-GB" w:eastAsia="en-GB"/>
        </w:rPr>
        <w:t xml:space="preserve"> the house officer night shifts started at 8pm.  After the first two months of data collection, the house officer roster was adjusted.  Only </w:t>
      </w:r>
      <w:r w:rsidR="00661FFB" w:rsidRPr="00C53D0A">
        <w:rPr>
          <w:rFonts w:ascii="Times New Roman" w:eastAsia="Times New Roman" w:hAnsi="Times New Roman" w:cs="Times New Roman"/>
          <w:color w:val="000000"/>
          <w:sz w:val="24"/>
          <w:szCs w:val="24"/>
          <w:lang w:val="en-GB" w:eastAsia="en-GB"/>
        </w:rPr>
        <w:t>six</w:t>
      </w:r>
      <w:r w:rsidRPr="00C53D0A">
        <w:rPr>
          <w:rFonts w:ascii="Times New Roman" w:eastAsia="Times New Roman" w:hAnsi="Times New Roman" w:cs="Times New Roman"/>
          <w:color w:val="000000"/>
          <w:sz w:val="24"/>
          <w:szCs w:val="24"/>
          <w:lang w:val="en-GB" w:eastAsia="en-GB"/>
        </w:rPr>
        <w:t xml:space="preserve"> house officers were allowed to work night shifts; the remaining two officers would work earlier shifts depending on departmental needs. </w:t>
      </w:r>
    </w:p>
    <w:p w14:paraId="28786DC3" w14:textId="77777777" w:rsidR="00C53D0A" w:rsidRPr="00C53D0A" w:rsidRDefault="00C53D0A" w:rsidP="00E8214C">
      <w:pPr>
        <w:pStyle w:val="Heading4"/>
      </w:pPr>
      <w:r w:rsidRPr="00C53D0A">
        <w:rPr>
          <w:rFonts w:eastAsia="Times New Roman"/>
        </w:rPr>
        <w:t>Staffing- nurses</w:t>
      </w:r>
    </w:p>
    <w:p w14:paraId="2F17AB3B" w14:textId="77777777" w:rsidR="00C53D0A" w:rsidRPr="00C53D0A" w:rsidRDefault="00C53D0A" w:rsidP="00601200">
      <w:pPr>
        <w:spacing w:line="480" w:lineRule="auto"/>
        <w:rPr>
          <w:rFonts w:ascii="Times New Roman" w:eastAsia="Times New Roman" w:hAnsi="Times New Roman" w:cs="Times New Roman"/>
          <w:sz w:val="24"/>
          <w:szCs w:val="24"/>
        </w:rPr>
      </w:pPr>
      <w:r w:rsidRPr="00C53D0A">
        <w:rPr>
          <w:rFonts w:ascii="Times New Roman" w:eastAsia="Times New Roman" w:hAnsi="Times New Roman" w:cs="Times New Roman"/>
          <w:sz w:val="24"/>
          <w:szCs w:val="24"/>
        </w:rPr>
        <w:t xml:space="preserve">The nursing structure consisted of an ED nursing manager, head nurses, senior nurses, junior nurses, enrolled nursing assistants, patient care assistants and aides to nurses. Head nurses </w:t>
      </w:r>
      <w:r w:rsidR="00601200">
        <w:rPr>
          <w:rFonts w:ascii="Times New Roman" w:eastAsia="Times New Roman" w:hAnsi="Times New Roman" w:cs="Times New Roman"/>
          <w:sz w:val="24"/>
          <w:szCs w:val="24"/>
        </w:rPr>
        <w:t>primarily performed a</w:t>
      </w:r>
      <w:r w:rsidRPr="00C53D0A">
        <w:rPr>
          <w:rFonts w:ascii="Times New Roman" w:eastAsia="Times New Roman" w:hAnsi="Times New Roman" w:cs="Times New Roman"/>
          <w:sz w:val="24"/>
          <w:szCs w:val="24"/>
        </w:rPr>
        <w:t>dministrative role</w:t>
      </w:r>
      <w:r w:rsidR="00601200">
        <w:rPr>
          <w:rFonts w:ascii="Times New Roman" w:eastAsia="Times New Roman" w:hAnsi="Times New Roman" w:cs="Times New Roman"/>
          <w:sz w:val="24"/>
          <w:szCs w:val="24"/>
        </w:rPr>
        <w:t>s</w:t>
      </w:r>
      <w:r w:rsidRPr="00C53D0A">
        <w:rPr>
          <w:rFonts w:ascii="Times New Roman" w:eastAsia="Times New Roman" w:hAnsi="Times New Roman" w:cs="Times New Roman"/>
          <w:sz w:val="24"/>
          <w:szCs w:val="24"/>
        </w:rPr>
        <w:t xml:space="preserve">. </w:t>
      </w:r>
      <w:r w:rsidRPr="00C53D0A">
        <w:rPr>
          <w:rFonts w:ascii="Times New Roman" w:hAnsi="Times New Roman" w:cs="Times New Roman"/>
          <w:sz w:val="24"/>
          <w:szCs w:val="24"/>
          <w:lang w:val="en-US"/>
        </w:rPr>
        <w:t>The enrolled nursing assistants (ENA) coul</w:t>
      </w:r>
      <w:r w:rsidR="00D60D4B">
        <w:rPr>
          <w:rFonts w:ascii="Times New Roman" w:hAnsi="Times New Roman" w:cs="Times New Roman"/>
          <w:sz w:val="24"/>
          <w:szCs w:val="24"/>
          <w:lang w:val="en-US"/>
        </w:rPr>
        <w:t xml:space="preserve">d also assist with patient care. </w:t>
      </w:r>
      <w:r w:rsidRPr="00C53D0A">
        <w:rPr>
          <w:rFonts w:ascii="Times New Roman" w:hAnsi="Times New Roman" w:cs="Times New Roman"/>
          <w:sz w:val="24"/>
          <w:szCs w:val="24"/>
          <w:lang w:val="en-US"/>
        </w:rPr>
        <w:t>Patient care assistants (</w:t>
      </w:r>
      <w:r w:rsidR="006C442B">
        <w:rPr>
          <w:rFonts w:ascii="Times New Roman" w:hAnsi="Times New Roman" w:cs="Times New Roman"/>
          <w:sz w:val="24"/>
          <w:szCs w:val="24"/>
          <w:lang w:val="en-US"/>
        </w:rPr>
        <w:t xml:space="preserve">PCA) and aides to nurses (ATN) </w:t>
      </w:r>
      <w:r w:rsidRPr="00C53D0A">
        <w:rPr>
          <w:rFonts w:ascii="Times New Roman" w:hAnsi="Times New Roman" w:cs="Times New Roman"/>
          <w:sz w:val="24"/>
          <w:szCs w:val="24"/>
          <w:lang w:val="en-US"/>
        </w:rPr>
        <w:t xml:space="preserve">assisted nurses with </w:t>
      </w:r>
      <w:r w:rsidR="006C442B">
        <w:rPr>
          <w:rFonts w:ascii="Times New Roman" w:hAnsi="Times New Roman" w:cs="Times New Roman"/>
          <w:sz w:val="24"/>
          <w:szCs w:val="24"/>
          <w:lang w:val="en-US"/>
        </w:rPr>
        <w:t>other nursing duties such as</w:t>
      </w:r>
      <w:r w:rsidRPr="00C53D0A">
        <w:rPr>
          <w:rFonts w:ascii="Times New Roman" w:hAnsi="Times New Roman" w:cs="Times New Roman"/>
          <w:sz w:val="24"/>
          <w:szCs w:val="24"/>
          <w:lang w:val="en-US"/>
        </w:rPr>
        <w:t xml:space="preserve"> patient hygiene and tidying of patient beds.  Nurses worked in shifts: 7am-3pm, 12pm-8pm and 7.30pm-7.30am.</w:t>
      </w:r>
      <w:r w:rsidRPr="00C53D0A">
        <w:rPr>
          <w:rFonts w:ascii="Times New Roman" w:eastAsia="Times New Roman" w:hAnsi="Times New Roman" w:cs="Times New Roman"/>
          <w:sz w:val="24"/>
          <w:szCs w:val="24"/>
        </w:rPr>
        <w:t xml:space="preserve"> </w:t>
      </w:r>
    </w:p>
    <w:p w14:paraId="3A10C4A9" w14:textId="77777777" w:rsidR="00C53D0A" w:rsidRPr="00C53D0A" w:rsidRDefault="00D60D4B" w:rsidP="00661FF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w:t>
      </w:r>
      <w:r w:rsidR="00C53D0A" w:rsidRPr="00C53D0A">
        <w:rPr>
          <w:rFonts w:ascii="Times New Roman" w:eastAsia="Times New Roman" w:hAnsi="Times New Roman" w:cs="Times New Roman"/>
          <w:sz w:val="24"/>
          <w:szCs w:val="24"/>
        </w:rPr>
        <w:t>ED required 80 nurses</w:t>
      </w:r>
      <w:r w:rsidR="00661FFB">
        <w:rPr>
          <w:rFonts w:ascii="Times New Roman" w:eastAsia="Times New Roman" w:hAnsi="Times New Roman" w:cs="Times New Roman"/>
          <w:sz w:val="24"/>
          <w:szCs w:val="24"/>
        </w:rPr>
        <w:t xml:space="preserve"> but</w:t>
      </w:r>
      <w:r w:rsidR="00C53D0A" w:rsidRPr="00C53D0A">
        <w:rPr>
          <w:rFonts w:ascii="Times New Roman" w:eastAsia="Times New Roman" w:hAnsi="Times New Roman" w:cs="Times New Roman"/>
          <w:sz w:val="24"/>
          <w:szCs w:val="24"/>
        </w:rPr>
        <w:t xml:space="preserve"> the</w:t>
      </w:r>
      <w:r w:rsidR="00661FFB">
        <w:rPr>
          <w:rFonts w:ascii="Times New Roman" w:eastAsia="Times New Roman" w:hAnsi="Times New Roman" w:cs="Times New Roman"/>
          <w:sz w:val="24"/>
          <w:szCs w:val="24"/>
        </w:rPr>
        <w:t xml:space="preserve">re were only thirty-two nurses. Of these, </w:t>
      </w:r>
      <w:r w:rsidR="00C53D0A" w:rsidRPr="00C53D0A">
        <w:rPr>
          <w:rFonts w:ascii="Times New Roman" w:eastAsia="Times New Roman" w:hAnsi="Times New Roman" w:cs="Times New Roman"/>
          <w:sz w:val="24"/>
          <w:szCs w:val="24"/>
        </w:rPr>
        <w:t xml:space="preserve">two-thirds were “pool staff’, that is, staff who worked extra sessions in their free time. Each nursing shift required 14 nurses; in </w:t>
      </w:r>
      <w:r w:rsidR="00661FFB" w:rsidRPr="00C53D0A">
        <w:rPr>
          <w:rFonts w:ascii="Times New Roman" w:eastAsia="Times New Roman" w:hAnsi="Times New Roman" w:cs="Times New Roman"/>
          <w:sz w:val="24"/>
          <w:szCs w:val="24"/>
        </w:rPr>
        <w:t>reality,</w:t>
      </w:r>
      <w:r w:rsidR="00C53D0A" w:rsidRPr="00C53D0A">
        <w:rPr>
          <w:rFonts w:ascii="Times New Roman" w:eastAsia="Times New Roman" w:hAnsi="Times New Roman" w:cs="Times New Roman"/>
          <w:sz w:val="24"/>
          <w:szCs w:val="24"/>
        </w:rPr>
        <w:t xml:space="preserve"> the morning and afternoon shifts usually had 12 nurses and the night shift had 6-7 nurses.  Of the 3</w:t>
      </w:r>
      <w:r w:rsidR="00EE1ACC">
        <w:rPr>
          <w:rFonts w:ascii="Times New Roman" w:eastAsia="Times New Roman" w:hAnsi="Times New Roman" w:cs="Times New Roman"/>
          <w:sz w:val="24"/>
          <w:szCs w:val="24"/>
        </w:rPr>
        <w:t>2 nurses, three were head nurses but one</w:t>
      </w:r>
      <w:r w:rsidR="00C53D0A" w:rsidRPr="00C53D0A">
        <w:rPr>
          <w:rFonts w:ascii="Times New Roman" w:eastAsia="Times New Roman" w:hAnsi="Times New Roman" w:cs="Times New Roman"/>
          <w:sz w:val="24"/>
          <w:szCs w:val="24"/>
        </w:rPr>
        <w:t xml:space="preserve"> of them was currently acting as a nurse manager and was not working in the AED. There were</w:t>
      </w:r>
      <w:r w:rsidR="00661FFB">
        <w:rPr>
          <w:rFonts w:ascii="Times New Roman" w:eastAsia="Times New Roman" w:hAnsi="Times New Roman" w:cs="Times New Roman"/>
          <w:sz w:val="24"/>
          <w:szCs w:val="24"/>
        </w:rPr>
        <w:t xml:space="preserve"> 12 ENAs assigned to the AED, seven PCAs and six </w:t>
      </w:r>
      <w:r w:rsidR="00661FFB" w:rsidRPr="00C53D0A">
        <w:rPr>
          <w:rFonts w:ascii="Times New Roman" w:eastAsia="Times New Roman" w:hAnsi="Times New Roman" w:cs="Times New Roman"/>
          <w:sz w:val="24"/>
          <w:szCs w:val="24"/>
        </w:rPr>
        <w:t>ATNs</w:t>
      </w:r>
      <w:r w:rsidR="00C53D0A" w:rsidRPr="00C53D0A">
        <w:rPr>
          <w:rFonts w:ascii="Times New Roman" w:eastAsia="Times New Roman" w:hAnsi="Times New Roman" w:cs="Times New Roman"/>
          <w:sz w:val="24"/>
          <w:szCs w:val="24"/>
        </w:rPr>
        <w:t>. Two months into the research project, the aides to nurses category was discontinued.</w:t>
      </w:r>
    </w:p>
    <w:p w14:paraId="30555326" w14:textId="77777777" w:rsidR="00C53D0A" w:rsidRPr="00C53D0A" w:rsidRDefault="00C53D0A" w:rsidP="00E8214C">
      <w:pPr>
        <w:pStyle w:val="Heading4"/>
      </w:pPr>
      <w:r w:rsidRPr="00C53D0A">
        <w:rPr>
          <w:rFonts w:eastAsia="Times New Roman"/>
        </w:rPr>
        <w:t>Auxiliary staff</w:t>
      </w:r>
    </w:p>
    <w:p w14:paraId="5463A4C8" w14:textId="77777777" w:rsidR="00AA6C78" w:rsidRPr="00621CF4" w:rsidRDefault="00C53D0A" w:rsidP="00A841A9">
      <w:pPr>
        <w:spacing w:after="200" w:line="480" w:lineRule="auto"/>
        <w:rPr>
          <w:rFonts w:ascii="Times New Roman" w:eastAsia="Calibri" w:hAnsi="Times New Roman" w:cs="Times New Roman"/>
          <w:color w:val="000000"/>
          <w:sz w:val="24"/>
          <w:szCs w:val="24"/>
          <w:lang w:val="en-GB" w:eastAsia="en-GB"/>
        </w:rPr>
      </w:pPr>
      <w:r w:rsidRPr="00C53D0A">
        <w:rPr>
          <w:rFonts w:ascii="Times New Roman" w:eastAsia="Times New Roman" w:hAnsi="Times New Roman" w:cs="Times New Roman"/>
          <w:color w:val="000000"/>
          <w:sz w:val="24"/>
          <w:szCs w:val="24"/>
          <w:lang w:val="en-GB" w:eastAsia="en-GB"/>
        </w:rPr>
        <w:t>These included the</w:t>
      </w:r>
      <w:r w:rsidR="00A841A9">
        <w:rPr>
          <w:rFonts w:ascii="Times New Roman" w:eastAsia="Times New Roman" w:hAnsi="Times New Roman" w:cs="Times New Roman"/>
          <w:color w:val="000000"/>
          <w:sz w:val="24"/>
          <w:szCs w:val="24"/>
          <w:lang w:val="en-GB" w:eastAsia="en-GB"/>
        </w:rPr>
        <w:t xml:space="preserve"> laboratory staff, radiographers, escorts,</w:t>
      </w:r>
      <w:r w:rsidRPr="00C53D0A">
        <w:rPr>
          <w:rFonts w:ascii="Times New Roman" w:eastAsia="Times New Roman" w:hAnsi="Times New Roman" w:cs="Times New Roman"/>
          <w:color w:val="000000"/>
          <w:sz w:val="24"/>
          <w:szCs w:val="24"/>
          <w:lang w:val="en-GB" w:eastAsia="en-GB"/>
        </w:rPr>
        <w:t xml:space="preserve"> AED business manager</w:t>
      </w:r>
      <w:r w:rsidR="00A841A9">
        <w:rPr>
          <w:rFonts w:ascii="Times New Roman" w:eastAsia="Times New Roman" w:hAnsi="Times New Roman" w:cs="Times New Roman"/>
          <w:color w:val="000000"/>
          <w:sz w:val="24"/>
          <w:szCs w:val="24"/>
          <w:lang w:val="en-GB" w:eastAsia="en-GB"/>
        </w:rPr>
        <w:t xml:space="preserve"> and</w:t>
      </w:r>
      <w:r w:rsidRPr="00C53D0A">
        <w:rPr>
          <w:rFonts w:ascii="Times New Roman" w:eastAsia="Times New Roman" w:hAnsi="Times New Roman" w:cs="Times New Roman"/>
          <w:color w:val="000000"/>
          <w:sz w:val="24"/>
          <w:szCs w:val="24"/>
          <w:lang w:val="en-GB" w:eastAsia="en-GB"/>
        </w:rPr>
        <w:t xml:space="preserve"> customer service </w:t>
      </w:r>
      <w:r w:rsidRPr="00AA6C78">
        <w:rPr>
          <w:rFonts w:ascii="Times New Roman" w:eastAsia="Times New Roman" w:hAnsi="Times New Roman" w:cs="Times New Roman"/>
          <w:color w:val="000000"/>
          <w:sz w:val="24"/>
          <w:szCs w:val="24"/>
          <w:lang w:val="en-GB" w:eastAsia="en-GB"/>
        </w:rPr>
        <w:t xml:space="preserve">representatives. There were </w:t>
      </w:r>
      <w:r w:rsidR="00EE1ACC">
        <w:rPr>
          <w:rFonts w:ascii="Times New Roman" w:eastAsia="Times New Roman" w:hAnsi="Times New Roman" w:cs="Times New Roman"/>
          <w:color w:val="000000"/>
          <w:sz w:val="24"/>
          <w:szCs w:val="24"/>
          <w:lang w:val="en-GB" w:eastAsia="en-GB"/>
        </w:rPr>
        <w:t xml:space="preserve">approximately </w:t>
      </w:r>
      <w:r w:rsidR="00661FFB">
        <w:rPr>
          <w:rFonts w:ascii="Times New Roman" w:eastAsia="Times New Roman" w:hAnsi="Times New Roman" w:cs="Times New Roman"/>
          <w:color w:val="000000"/>
          <w:sz w:val="24"/>
          <w:szCs w:val="24"/>
          <w:lang w:val="en-GB" w:eastAsia="en-GB"/>
        </w:rPr>
        <w:t>35 escorts,</w:t>
      </w:r>
      <w:r w:rsidR="00661FFB" w:rsidRPr="00AA6C78">
        <w:rPr>
          <w:rFonts w:ascii="Times New Roman" w:eastAsia="Times New Roman" w:hAnsi="Times New Roman" w:cs="Times New Roman"/>
          <w:color w:val="000000"/>
          <w:sz w:val="24"/>
          <w:szCs w:val="24"/>
          <w:lang w:val="en-GB" w:eastAsia="en-GB"/>
        </w:rPr>
        <w:t xml:space="preserve"> who</w:t>
      </w:r>
      <w:r w:rsidRPr="00AA6C78">
        <w:rPr>
          <w:rFonts w:ascii="Times New Roman" w:eastAsia="Times New Roman" w:hAnsi="Times New Roman" w:cs="Times New Roman"/>
          <w:color w:val="000000"/>
          <w:sz w:val="24"/>
          <w:szCs w:val="24"/>
          <w:lang w:val="en-GB" w:eastAsia="en-GB"/>
        </w:rPr>
        <w:t xml:space="preserve"> worked in five teams </w:t>
      </w:r>
      <w:r w:rsidR="00EE1ACC">
        <w:rPr>
          <w:rFonts w:ascii="Times New Roman" w:eastAsia="Times New Roman" w:hAnsi="Times New Roman" w:cs="Times New Roman"/>
          <w:color w:val="000000"/>
          <w:sz w:val="24"/>
          <w:szCs w:val="24"/>
          <w:lang w:val="en-GB" w:eastAsia="en-GB"/>
        </w:rPr>
        <w:t>of</w:t>
      </w:r>
      <w:r w:rsidR="00D60D4B">
        <w:rPr>
          <w:rFonts w:ascii="Times New Roman" w:eastAsia="Times New Roman" w:hAnsi="Times New Roman" w:cs="Times New Roman"/>
          <w:color w:val="000000"/>
          <w:sz w:val="24"/>
          <w:szCs w:val="24"/>
          <w:lang w:val="en-GB" w:eastAsia="en-GB"/>
        </w:rPr>
        <w:t xml:space="preserve"> </w:t>
      </w:r>
      <w:r w:rsidRPr="00AA6C78">
        <w:rPr>
          <w:rFonts w:ascii="Times New Roman" w:eastAsia="Times New Roman" w:hAnsi="Times New Roman" w:cs="Times New Roman"/>
          <w:color w:val="000000"/>
          <w:sz w:val="24"/>
          <w:szCs w:val="24"/>
          <w:lang w:val="en-GB" w:eastAsia="en-GB"/>
        </w:rPr>
        <w:t xml:space="preserve">seven. </w:t>
      </w:r>
      <w:r w:rsidR="00A841A9">
        <w:rPr>
          <w:rFonts w:ascii="Times New Roman" w:eastAsia="Times New Roman" w:hAnsi="Times New Roman" w:cs="Times New Roman"/>
          <w:color w:val="000000" w:themeColor="text1"/>
          <w:sz w:val="24"/>
          <w:szCs w:val="24"/>
          <w:lang w:val="en-GB" w:eastAsia="en-GB"/>
        </w:rPr>
        <w:lastRenderedPageBreak/>
        <w:t xml:space="preserve">There were seven laboratory technicians who </w:t>
      </w:r>
      <w:r w:rsidR="00A841A9" w:rsidRPr="00C53D0A">
        <w:rPr>
          <w:rFonts w:ascii="Times New Roman" w:eastAsia="Times New Roman" w:hAnsi="Times New Roman" w:cs="Times New Roman"/>
          <w:color w:val="000000" w:themeColor="text1"/>
          <w:sz w:val="24"/>
          <w:szCs w:val="24"/>
          <w:lang w:val="en-GB" w:eastAsia="en-GB"/>
        </w:rPr>
        <w:t xml:space="preserve">worked in shifts- 6am-2pm, 11am-7pm, </w:t>
      </w:r>
      <w:r w:rsidR="00661FFB" w:rsidRPr="00C53D0A">
        <w:rPr>
          <w:rFonts w:ascii="Times New Roman" w:eastAsia="Times New Roman" w:hAnsi="Times New Roman" w:cs="Times New Roman"/>
          <w:color w:val="000000" w:themeColor="text1"/>
          <w:sz w:val="24"/>
          <w:szCs w:val="24"/>
          <w:lang w:val="en-GB" w:eastAsia="en-GB"/>
        </w:rPr>
        <w:t>and 2pm</w:t>
      </w:r>
      <w:r w:rsidR="00A841A9" w:rsidRPr="00C53D0A">
        <w:rPr>
          <w:rFonts w:ascii="Times New Roman" w:eastAsia="Times New Roman" w:hAnsi="Times New Roman" w:cs="Times New Roman"/>
          <w:color w:val="000000" w:themeColor="text1"/>
          <w:sz w:val="24"/>
          <w:szCs w:val="24"/>
          <w:lang w:val="en-GB" w:eastAsia="en-GB"/>
        </w:rPr>
        <w:t>-10pm.</w:t>
      </w:r>
      <w:r w:rsidR="00A841A9">
        <w:rPr>
          <w:rFonts w:ascii="Times New Roman" w:eastAsia="Times New Roman" w:hAnsi="Times New Roman" w:cs="Times New Roman"/>
          <w:color w:val="000000" w:themeColor="text1"/>
          <w:sz w:val="24"/>
          <w:szCs w:val="24"/>
          <w:lang w:val="en-GB" w:eastAsia="en-GB"/>
        </w:rPr>
        <w:t xml:space="preserve"> </w:t>
      </w:r>
      <w:r w:rsidR="00A841A9" w:rsidRPr="00C53D0A">
        <w:rPr>
          <w:rFonts w:ascii="Times New Roman" w:eastAsia="Times New Roman" w:hAnsi="Times New Roman" w:cs="Times New Roman"/>
          <w:color w:val="000000" w:themeColor="text1"/>
          <w:sz w:val="24"/>
          <w:szCs w:val="24"/>
          <w:lang w:val="en-GB" w:eastAsia="en-GB"/>
        </w:rPr>
        <w:t>The radiographers worked shifts: 7-3</w:t>
      </w:r>
      <w:r w:rsidR="00A841A9">
        <w:rPr>
          <w:rFonts w:ascii="Times New Roman" w:eastAsia="Times New Roman" w:hAnsi="Times New Roman" w:cs="Times New Roman"/>
          <w:color w:val="000000" w:themeColor="text1"/>
          <w:sz w:val="24"/>
          <w:szCs w:val="24"/>
          <w:lang w:val="en-GB" w:eastAsia="en-GB"/>
        </w:rPr>
        <w:t xml:space="preserve">pm, 3pm-11pm, </w:t>
      </w:r>
      <w:r w:rsidR="00661FFB">
        <w:rPr>
          <w:rFonts w:ascii="Times New Roman" w:eastAsia="Times New Roman" w:hAnsi="Times New Roman" w:cs="Times New Roman"/>
          <w:color w:val="000000" w:themeColor="text1"/>
          <w:sz w:val="24"/>
          <w:szCs w:val="24"/>
          <w:lang w:val="en-GB" w:eastAsia="en-GB"/>
        </w:rPr>
        <w:t>and 11pm</w:t>
      </w:r>
      <w:r w:rsidR="00A841A9">
        <w:rPr>
          <w:rFonts w:ascii="Times New Roman" w:eastAsia="Times New Roman" w:hAnsi="Times New Roman" w:cs="Times New Roman"/>
          <w:color w:val="000000" w:themeColor="text1"/>
          <w:sz w:val="24"/>
          <w:szCs w:val="24"/>
          <w:lang w:val="en-GB" w:eastAsia="en-GB"/>
        </w:rPr>
        <w:t>- 7am with 3-4</w:t>
      </w:r>
      <w:r w:rsidR="00A841A9" w:rsidRPr="00C53D0A">
        <w:rPr>
          <w:rFonts w:ascii="Times New Roman" w:eastAsia="Times New Roman" w:hAnsi="Times New Roman" w:cs="Times New Roman"/>
          <w:color w:val="000000" w:themeColor="text1"/>
          <w:sz w:val="24"/>
          <w:szCs w:val="24"/>
          <w:lang w:val="en-GB" w:eastAsia="en-GB"/>
        </w:rPr>
        <w:t xml:space="preserve"> radiographers per shift</w:t>
      </w:r>
      <w:r w:rsidR="00A841A9" w:rsidRPr="00C53D0A">
        <w:rPr>
          <w:rFonts w:ascii="Times New Roman" w:eastAsia="Times New Roman" w:hAnsi="Times New Roman" w:cs="Times New Roman"/>
          <w:color w:val="FF0000"/>
          <w:sz w:val="24"/>
          <w:szCs w:val="24"/>
          <w:lang w:val="en-GB" w:eastAsia="en-GB"/>
        </w:rPr>
        <w:t>.</w:t>
      </w:r>
    </w:p>
    <w:p w14:paraId="0DB56D8B" w14:textId="77777777" w:rsidR="00C53D0A" w:rsidRPr="00C53D0A" w:rsidRDefault="00D60D4B" w:rsidP="00D60D4B">
      <w:pPr>
        <w:pStyle w:val="Heading2"/>
      </w:pPr>
      <w:bookmarkStart w:id="709" w:name="_Toc534998079"/>
      <w:r>
        <w:t>Chapter summary</w:t>
      </w:r>
      <w:bookmarkEnd w:id="709"/>
    </w:p>
    <w:p w14:paraId="04381BA8" w14:textId="77777777" w:rsidR="00C53D0A" w:rsidRPr="0066250C" w:rsidRDefault="00D60D4B" w:rsidP="0066250C">
      <w:pPr>
        <w:spacing w:line="480" w:lineRule="auto"/>
        <w:rPr>
          <w:rFonts w:asciiTheme="majorBidi" w:hAnsiTheme="majorBidi" w:cstheme="majorBidi"/>
          <w:sz w:val="24"/>
          <w:szCs w:val="24"/>
        </w:rPr>
      </w:pPr>
      <w:r w:rsidRPr="0066250C">
        <w:rPr>
          <w:rFonts w:asciiTheme="majorBidi" w:hAnsiTheme="majorBidi" w:cstheme="majorBidi"/>
          <w:sz w:val="24"/>
          <w:szCs w:val="24"/>
        </w:rPr>
        <w:t xml:space="preserve">This chapter has provided a description of the ED case study site and included a description of the layout modifications made during the fieldwork as well as participant views on the </w:t>
      </w:r>
      <w:r w:rsidR="0066250C" w:rsidRPr="0066250C">
        <w:rPr>
          <w:rFonts w:asciiTheme="majorBidi" w:hAnsiTheme="majorBidi" w:cstheme="majorBidi"/>
          <w:sz w:val="24"/>
          <w:szCs w:val="24"/>
        </w:rPr>
        <w:t xml:space="preserve">changes. The physical modification of the ED appeared to affect the location of patients and added an additional physical step in the patient process for admitted patients. </w:t>
      </w:r>
      <w:r w:rsidR="0066250C">
        <w:rPr>
          <w:rFonts w:asciiTheme="majorBidi" w:hAnsiTheme="majorBidi" w:cstheme="majorBidi"/>
          <w:sz w:val="24"/>
          <w:szCs w:val="24"/>
        </w:rPr>
        <w:t xml:space="preserve">The following chapter presents a summary of the ED patient journey and the corresponding process maps. </w:t>
      </w:r>
    </w:p>
    <w:p w14:paraId="7789AB4F" w14:textId="77777777" w:rsidR="00C53D0A" w:rsidRPr="00C53D0A" w:rsidRDefault="00C53D0A" w:rsidP="00C53D0A"/>
    <w:p w14:paraId="777DE723" w14:textId="77777777" w:rsidR="00C53D0A" w:rsidRPr="00C53D0A" w:rsidRDefault="00C53D0A" w:rsidP="00C53D0A"/>
    <w:p w14:paraId="34192A38" w14:textId="77777777" w:rsidR="00C53D0A" w:rsidRDefault="00C53D0A" w:rsidP="00C53D0A"/>
    <w:p w14:paraId="44756D9A" w14:textId="77777777" w:rsidR="00AA6C78" w:rsidRDefault="00AA6C78" w:rsidP="00C53D0A"/>
    <w:p w14:paraId="67FA7CD1" w14:textId="77777777" w:rsidR="00AA6C78" w:rsidRDefault="00AA6C78" w:rsidP="00AA6C78"/>
    <w:p w14:paraId="0F934FE5" w14:textId="77777777" w:rsidR="00C53D0A" w:rsidRPr="00C53D0A" w:rsidRDefault="00C53D0A" w:rsidP="00C53D0A">
      <w:pPr>
        <w:jc w:val="center"/>
        <w:rPr>
          <w:rFonts w:ascii="Times New Roman" w:hAnsi="Times New Roman" w:cs="Times New Roman"/>
          <w:b/>
        </w:rPr>
      </w:pPr>
    </w:p>
    <w:p w14:paraId="216CC23C" w14:textId="77777777" w:rsidR="00C53D0A" w:rsidRDefault="00C53D0A" w:rsidP="00C53D0A"/>
    <w:p w14:paraId="64643A8E" w14:textId="77777777" w:rsidR="00D60D4B" w:rsidRDefault="00D60D4B" w:rsidP="00C53D0A"/>
    <w:p w14:paraId="742753B7" w14:textId="77777777" w:rsidR="00D60D4B" w:rsidRDefault="00D60D4B" w:rsidP="00C53D0A"/>
    <w:p w14:paraId="23C39688" w14:textId="77777777" w:rsidR="00D60D4B" w:rsidRDefault="00D60D4B" w:rsidP="00C53D0A"/>
    <w:p w14:paraId="2172AD69" w14:textId="77777777" w:rsidR="00D60D4B" w:rsidRDefault="00D60D4B" w:rsidP="00C53D0A"/>
    <w:p w14:paraId="47734BFE" w14:textId="77777777" w:rsidR="00D60D4B" w:rsidRDefault="00D60D4B" w:rsidP="00C53D0A"/>
    <w:p w14:paraId="2D37279E" w14:textId="77777777" w:rsidR="00D60D4B" w:rsidRDefault="00D60D4B" w:rsidP="00C53D0A"/>
    <w:p w14:paraId="37F791CB" w14:textId="77777777" w:rsidR="00D60D4B" w:rsidRDefault="00D60D4B" w:rsidP="00C53D0A"/>
    <w:p w14:paraId="2FA0F7D5" w14:textId="77777777" w:rsidR="00601200" w:rsidRDefault="00601200" w:rsidP="00C53D0A"/>
    <w:p w14:paraId="4D506D1C" w14:textId="77777777" w:rsidR="00601200" w:rsidRDefault="00601200" w:rsidP="00C53D0A"/>
    <w:p w14:paraId="2176B6FF" w14:textId="77777777" w:rsidR="00621CF4" w:rsidRDefault="00621CF4" w:rsidP="00C53D0A"/>
    <w:p w14:paraId="625716B9" w14:textId="77777777" w:rsidR="00661FFB" w:rsidRPr="00C53D0A" w:rsidRDefault="00661FFB" w:rsidP="00C53D0A"/>
    <w:p w14:paraId="420F98FD" w14:textId="77777777" w:rsidR="00D60D4B" w:rsidRDefault="00D60D4B"/>
    <w:p w14:paraId="6B6CFD52" w14:textId="77777777" w:rsidR="0026151A" w:rsidRPr="002D1042" w:rsidRDefault="0066250C" w:rsidP="002D1042">
      <w:pPr>
        <w:pStyle w:val="Heading1"/>
      </w:pPr>
      <w:bookmarkStart w:id="710" w:name="_Toc531455442"/>
      <w:bookmarkStart w:id="711" w:name="_Toc532580370"/>
      <w:bookmarkStart w:id="712" w:name="_Toc534998080"/>
      <w:r w:rsidRPr="002D1042">
        <w:lastRenderedPageBreak/>
        <w:t>CHAPTER</w:t>
      </w:r>
      <w:r w:rsidR="0026151A" w:rsidRPr="002D1042">
        <w:t xml:space="preserve"> 7. </w:t>
      </w:r>
      <w:r w:rsidRPr="002D1042">
        <w:t xml:space="preserve">DESCRIPTION OF ED PROCESSES AND </w:t>
      </w:r>
      <w:r w:rsidR="00EC088A" w:rsidRPr="002D1042">
        <w:t xml:space="preserve">PROCESS MAPS OF </w:t>
      </w:r>
      <w:bookmarkEnd w:id="710"/>
      <w:bookmarkEnd w:id="711"/>
      <w:r w:rsidRPr="002D1042">
        <w:t>THE PATIENT JOURNEY</w:t>
      </w:r>
      <w:bookmarkEnd w:id="712"/>
    </w:p>
    <w:p w14:paraId="4F3F23B5" w14:textId="77777777" w:rsidR="0066250C" w:rsidRPr="0066250C" w:rsidRDefault="0066250C" w:rsidP="0066250C"/>
    <w:p w14:paraId="4449A667" w14:textId="77777777" w:rsidR="0026151A" w:rsidRPr="0026151A" w:rsidRDefault="00D45675" w:rsidP="00D45675">
      <w:pPr>
        <w:spacing w:line="480" w:lineRule="auto"/>
        <w:rPr>
          <w:rFonts w:ascii="Times New Roman" w:hAnsi="Times New Roman" w:cs="Times New Roman"/>
          <w:sz w:val="24"/>
          <w:szCs w:val="24"/>
        </w:rPr>
      </w:pPr>
      <w:r>
        <w:rPr>
          <w:rFonts w:ascii="Times New Roman" w:hAnsi="Times New Roman" w:cs="Times New Roman"/>
          <w:sz w:val="24"/>
          <w:szCs w:val="24"/>
        </w:rPr>
        <w:t>This chapter describes the ED patient journey, the main ED processes and presents the corresponding process maps</w:t>
      </w:r>
      <w:r w:rsidR="00FD79A8">
        <w:rPr>
          <w:rFonts w:ascii="Times New Roman" w:hAnsi="Times New Roman" w:cs="Times New Roman"/>
          <w:sz w:val="24"/>
          <w:szCs w:val="24"/>
        </w:rPr>
        <w:t xml:space="preserve">. The process maps were generated both before and after the layout modifications. </w:t>
      </w:r>
      <w:r w:rsidR="0026151A" w:rsidRPr="0026151A">
        <w:rPr>
          <w:rFonts w:ascii="Times New Roman" w:hAnsi="Times New Roman" w:cs="Times New Roman"/>
          <w:sz w:val="24"/>
          <w:szCs w:val="24"/>
        </w:rPr>
        <w:t>The</w:t>
      </w:r>
      <w:r w:rsidR="00FD79A8">
        <w:rPr>
          <w:rFonts w:ascii="Times New Roman" w:hAnsi="Times New Roman" w:cs="Times New Roman"/>
          <w:sz w:val="24"/>
          <w:szCs w:val="24"/>
        </w:rPr>
        <w:t xml:space="preserve"> data revealed that the patient journey was inter-connected with staff journeys, creating a</w:t>
      </w:r>
      <w:r w:rsidR="0026151A" w:rsidRPr="0026151A">
        <w:rPr>
          <w:rFonts w:ascii="Times New Roman" w:hAnsi="Times New Roman" w:cs="Times New Roman"/>
          <w:sz w:val="24"/>
          <w:szCs w:val="24"/>
        </w:rPr>
        <w:t xml:space="preserve"> complex</w:t>
      </w:r>
      <w:r w:rsidR="002550F4">
        <w:rPr>
          <w:rFonts w:ascii="Times New Roman" w:hAnsi="Times New Roman" w:cs="Times New Roman"/>
          <w:sz w:val="24"/>
          <w:szCs w:val="24"/>
        </w:rPr>
        <w:t xml:space="preserve"> process, comprising </w:t>
      </w:r>
      <w:r>
        <w:rPr>
          <w:rFonts w:ascii="Times New Roman" w:hAnsi="Times New Roman" w:cs="Times New Roman"/>
          <w:sz w:val="24"/>
          <w:szCs w:val="24"/>
        </w:rPr>
        <w:t>multiple sub-processes.</w:t>
      </w:r>
    </w:p>
    <w:p w14:paraId="58819A7A" w14:textId="77777777" w:rsidR="0026151A" w:rsidRPr="00621CF4" w:rsidRDefault="0026151A" w:rsidP="00621CF4">
      <w:pPr>
        <w:pStyle w:val="Heading2"/>
      </w:pPr>
      <w:bookmarkStart w:id="713" w:name="_Toc531455443"/>
      <w:bookmarkStart w:id="714" w:name="_Toc532580371"/>
      <w:bookmarkStart w:id="715" w:name="_Toc534998081"/>
      <w:r w:rsidRPr="0026151A">
        <w:t>Description of the emergency department patient journey</w:t>
      </w:r>
      <w:bookmarkEnd w:id="713"/>
      <w:bookmarkEnd w:id="714"/>
      <w:bookmarkEnd w:id="715"/>
    </w:p>
    <w:p w14:paraId="7F102B15" w14:textId="77777777" w:rsidR="0026151A" w:rsidRPr="00621CF4" w:rsidRDefault="0026151A" w:rsidP="00621CF4">
      <w:pPr>
        <w:pStyle w:val="Heading3"/>
      </w:pPr>
      <w:bookmarkStart w:id="716" w:name="_Toc531455444"/>
      <w:bookmarkStart w:id="717" w:name="_Toc532580372"/>
      <w:bookmarkStart w:id="718" w:name="_Toc534996948"/>
      <w:bookmarkStart w:id="719" w:name="_Toc534998082"/>
      <w:r w:rsidRPr="0026151A">
        <w:t>Arrival, Registration and Triage</w:t>
      </w:r>
      <w:bookmarkEnd w:id="716"/>
      <w:bookmarkEnd w:id="717"/>
      <w:bookmarkEnd w:id="718"/>
      <w:bookmarkEnd w:id="719"/>
    </w:p>
    <w:p w14:paraId="2A51D2FF" w14:textId="77777777" w:rsidR="0026151A" w:rsidRPr="0026151A" w:rsidRDefault="0026151A" w:rsidP="0026151A">
      <w:pPr>
        <w:spacing w:line="480" w:lineRule="auto"/>
        <w:rPr>
          <w:rFonts w:ascii="Times New Roman" w:hAnsi="Times New Roman" w:cs="Times New Roman"/>
          <w:sz w:val="24"/>
          <w:szCs w:val="24"/>
          <w:lang w:val="en-US"/>
        </w:rPr>
      </w:pPr>
      <w:r w:rsidRPr="0026151A">
        <w:rPr>
          <w:rFonts w:ascii="Times New Roman" w:hAnsi="Times New Roman" w:cs="Times New Roman"/>
          <w:sz w:val="24"/>
          <w:szCs w:val="24"/>
          <w:lang w:val="en-US"/>
        </w:rPr>
        <w:t xml:space="preserve">On arrival to the emergency department, patients appeared to be broadly grouped into two categories- ambulance borne and non-ambulance borne. Ambulance borne patients arrived via ambulances from the national ambulance service, the district emergency departments, private ambulance or, on occasion, fire services. </w:t>
      </w:r>
      <w:r w:rsidRPr="00661FFB">
        <w:rPr>
          <w:rFonts w:ascii="Times New Roman" w:hAnsi="Times New Roman" w:cs="Times New Roman"/>
          <w:sz w:val="24"/>
          <w:szCs w:val="24"/>
          <w:lang w:val="en-GB"/>
        </w:rPr>
        <w:t xml:space="preserve">The non-ambulance borne group included self-referred patients, ambulant patients who were referred from private GPs or local health centres and ambulant patients from district emergency departments who used their own transport to go to the emergency department.  </w:t>
      </w:r>
    </w:p>
    <w:p w14:paraId="2018389C" w14:textId="77777777" w:rsidR="002550F4" w:rsidRDefault="0026151A" w:rsidP="00776238">
      <w:pPr>
        <w:spacing w:line="480" w:lineRule="auto"/>
        <w:rPr>
          <w:rFonts w:ascii="Times New Roman" w:hAnsi="Times New Roman" w:cs="Times New Roman"/>
          <w:sz w:val="24"/>
          <w:szCs w:val="24"/>
          <w:lang w:val="en-US"/>
        </w:rPr>
      </w:pPr>
      <w:r w:rsidRPr="0026151A">
        <w:rPr>
          <w:rFonts w:ascii="Times New Roman" w:hAnsi="Times New Roman" w:cs="Times New Roman"/>
          <w:sz w:val="24"/>
          <w:szCs w:val="24"/>
          <w:lang w:val="en-US"/>
        </w:rPr>
        <w:t xml:space="preserve">The triage area </w:t>
      </w:r>
      <w:r w:rsidR="002D1042">
        <w:rPr>
          <w:rFonts w:ascii="Times New Roman" w:hAnsi="Times New Roman" w:cs="Times New Roman"/>
          <w:sz w:val="24"/>
          <w:szCs w:val="24"/>
          <w:lang w:val="en-US"/>
        </w:rPr>
        <w:t>was</w:t>
      </w:r>
      <w:r w:rsidR="002550F4">
        <w:rPr>
          <w:rFonts w:ascii="Times New Roman" w:hAnsi="Times New Roman" w:cs="Times New Roman"/>
          <w:sz w:val="24"/>
          <w:szCs w:val="24"/>
          <w:lang w:val="en-US"/>
        </w:rPr>
        <w:t xml:space="preserve"> staffed with a </w:t>
      </w:r>
      <w:r w:rsidRPr="0026151A">
        <w:rPr>
          <w:rFonts w:ascii="Times New Roman" w:hAnsi="Times New Roman" w:cs="Times New Roman"/>
          <w:sz w:val="24"/>
          <w:szCs w:val="24"/>
          <w:lang w:val="en-US"/>
        </w:rPr>
        <w:t>triage nurse and a house officer from 6am to 10pm</w:t>
      </w:r>
      <w:r w:rsidR="002D1042">
        <w:rPr>
          <w:rFonts w:ascii="Times New Roman" w:hAnsi="Times New Roman" w:cs="Times New Roman"/>
          <w:sz w:val="24"/>
          <w:szCs w:val="24"/>
          <w:lang w:val="en-US"/>
        </w:rPr>
        <w:t xml:space="preserve"> and only a nurse after 10pm</w:t>
      </w:r>
      <w:r w:rsidRPr="0026151A">
        <w:rPr>
          <w:rFonts w:ascii="Times New Roman" w:hAnsi="Times New Roman" w:cs="Times New Roman"/>
          <w:sz w:val="24"/>
          <w:szCs w:val="24"/>
          <w:lang w:val="en-US"/>
        </w:rPr>
        <w:t xml:space="preserve">. Ambulance borne patients were </w:t>
      </w:r>
      <w:r w:rsidR="00FD79A8">
        <w:rPr>
          <w:rFonts w:ascii="Times New Roman" w:hAnsi="Times New Roman" w:cs="Times New Roman"/>
          <w:sz w:val="24"/>
          <w:szCs w:val="24"/>
          <w:lang w:val="en-US"/>
        </w:rPr>
        <w:t>registered and</w:t>
      </w:r>
      <w:r w:rsidRPr="0026151A">
        <w:rPr>
          <w:rFonts w:ascii="Times New Roman" w:hAnsi="Times New Roman" w:cs="Times New Roman"/>
          <w:sz w:val="24"/>
          <w:szCs w:val="24"/>
          <w:lang w:val="en-US"/>
        </w:rPr>
        <w:t xml:space="preserve"> handed over to the triage nurse. Non-ambulance borne patients were fi</w:t>
      </w:r>
      <w:r w:rsidR="00FD79A8">
        <w:rPr>
          <w:rFonts w:ascii="Times New Roman" w:hAnsi="Times New Roman" w:cs="Times New Roman"/>
          <w:sz w:val="24"/>
          <w:szCs w:val="24"/>
          <w:lang w:val="en-US"/>
        </w:rPr>
        <w:t xml:space="preserve">rst </w:t>
      </w:r>
      <w:r w:rsidRPr="0026151A">
        <w:rPr>
          <w:rFonts w:ascii="Times New Roman" w:hAnsi="Times New Roman" w:cs="Times New Roman"/>
          <w:sz w:val="24"/>
          <w:szCs w:val="24"/>
          <w:lang w:val="en-US"/>
        </w:rPr>
        <w:t>screen</w:t>
      </w:r>
      <w:r w:rsidR="00FD79A8">
        <w:rPr>
          <w:rFonts w:ascii="Times New Roman" w:hAnsi="Times New Roman" w:cs="Times New Roman"/>
          <w:sz w:val="24"/>
          <w:szCs w:val="24"/>
          <w:lang w:val="en-US"/>
        </w:rPr>
        <w:t>ed by the triage nurse</w:t>
      </w:r>
      <w:r w:rsidRPr="0026151A">
        <w:rPr>
          <w:rFonts w:ascii="Times New Roman" w:hAnsi="Times New Roman" w:cs="Times New Roman"/>
          <w:sz w:val="24"/>
          <w:szCs w:val="24"/>
          <w:lang w:val="en-US"/>
        </w:rPr>
        <w:t xml:space="preserve"> to determine if the emergency department was the appropriate service for </w:t>
      </w:r>
      <w:r w:rsidR="00776238">
        <w:rPr>
          <w:rFonts w:ascii="Times New Roman" w:hAnsi="Times New Roman" w:cs="Times New Roman"/>
          <w:sz w:val="24"/>
          <w:szCs w:val="24"/>
          <w:lang w:val="en-US"/>
        </w:rPr>
        <w:t>them</w:t>
      </w:r>
      <w:r w:rsidRPr="0026151A">
        <w:rPr>
          <w:rFonts w:ascii="Times New Roman" w:hAnsi="Times New Roman" w:cs="Times New Roman"/>
          <w:sz w:val="24"/>
          <w:szCs w:val="24"/>
          <w:lang w:val="en-US"/>
        </w:rPr>
        <w:t xml:space="preserve">. </w:t>
      </w:r>
      <w:r w:rsidRPr="00661FFB">
        <w:rPr>
          <w:rFonts w:ascii="Times New Roman" w:hAnsi="Times New Roman" w:cs="Times New Roman"/>
          <w:sz w:val="24"/>
          <w:szCs w:val="24"/>
          <w:lang w:val="en-GB"/>
        </w:rPr>
        <w:t xml:space="preserve">If the decision was made that </w:t>
      </w:r>
      <w:r w:rsidR="00776238" w:rsidRPr="00661FFB">
        <w:rPr>
          <w:rFonts w:ascii="Times New Roman" w:hAnsi="Times New Roman" w:cs="Times New Roman"/>
          <w:sz w:val="24"/>
          <w:szCs w:val="24"/>
          <w:lang w:val="en-GB"/>
        </w:rPr>
        <w:t>the ED was not the appropriate service</w:t>
      </w:r>
      <w:r w:rsidRPr="00661FFB">
        <w:rPr>
          <w:rFonts w:ascii="Times New Roman" w:hAnsi="Times New Roman" w:cs="Times New Roman"/>
          <w:sz w:val="24"/>
          <w:szCs w:val="24"/>
          <w:lang w:val="en-GB"/>
        </w:rPr>
        <w:t xml:space="preserve"> for th</w:t>
      </w:r>
      <w:r w:rsidR="002550F4" w:rsidRPr="00661FFB">
        <w:rPr>
          <w:rFonts w:ascii="Times New Roman" w:hAnsi="Times New Roman" w:cs="Times New Roman"/>
          <w:sz w:val="24"/>
          <w:szCs w:val="24"/>
          <w:lang w:val="en-GB"/>
        </w:rPr>
        <w:t xml:space="preserve">e patient, the patient was </w:t>
      </w:r>
      <w:r w:rsidRPr="00661FFB">
        <w:rPr>
          <w:rFonts w:ascii="Times New Roman" w:hAnsi="Times New Roman" w:cs="Times New Roman"/>
          <w:sz w:val="24"/>
          <w:szCs w:val="24"/>
          <w:lang w:val="en-GB"/>
        </w:rPr>
        <w:t>redirected to the local health centre</w:t>
      </w:r>
      <w:r w:rsidR="003C0AC4" w:rsidRPr="00661FFB">
        <w:rPr>
          <w:rFonts w:ascii="Times New Roman" w:hAnsi="Times New Roman" w:cs="Times New Roman"/>
          <w:sz w:val="24"/>
          <w:szCs w:val="24"/>
          <w:lang w:val="en-GB"/>
        </w:rPr>
        <w:t>.</w:t>
      </w:r>
      <w:r w:rsidRPr="00661FFB">
        <w:rPr>
          <w:rFonts w:ascii="Times New Roman" w:hAnsi="Times New Roman" w:cs="Times New Roman"/>
          <w:sz w:val="24"/>
          <w:szCs w:val="24"/>
          <w:lang w:val="en-GB"/>
        </w:rPr>
        <w:t xml:space="preserve"> </w:t>
      </w:r>
      <w:r w:rsidRPr="0026151A">
        <w:rPr>
          <w:rFonts w:ascii="Times New Roman" w:hAnsi="Times New Roman" w:cs="Times New Roman"/>
          <w:sz w:val="24"/>
          <w:szCs w:val="24"/>
          <w:lang w:val="en-US"/>
        </w:rPr>
        <w:t>If the ED was</w:t>
      </w:r>
      <w:r w:rsidR="002550F4">
        <w:rPr>
          <w:rFonts w:ascii="Times New Roman" w:hAnsi="Times New Roman" w:cs="Times New Roman"/>
          <w:sz w:val="24"/>
          <w:szCs w:val="24"/>
          <w:lang w:val="en-US"/>
        </w:rPr>
        <w:t xml:space="preserve"> deemed the appropriate service</w:t>
      </w:r>
      <w:r w:rsidR="00776238">
        <w:rPr>
          <w:rFonts w:ascii="Times New Roman" w:hAnsi="Times New Roman" w:cs="Times New Roman"/>
          <w:sz w:val="24"/>
          <w:szCs w:val="24"/>
          <w:lang w:val="en-US"/>
        </w:rPr>
        <w:t>,</w:t>
      </w:r>
      <w:r w:rsidR="002550F4">
        <w:rPr>
          <w:rFonts w:ascii="Times New Roman" w:hAnsi="Times New Roman" w:cs="Times New Roman"/>
          <w:sz w:val="24"/>
          <w:szCs w:val="24"/>
          <w:lang w:val="en-US"/>
        </w:rPr>
        <w:t xml:space="preserve"> </w:t>
      </w:r>
      <w:r w:rsidRPr="0026151A">
        <w:rPr>
          <w:rFonts w:ascii="Times New Roman" w:hAnsi="Times New Roman" w:cs="Times New Roman"/>
          <w:sz w:val="24"/>
          <w:szCs w:val="24"/>
          <w:lang w:val="en-US"/>
        </w:rPr>
        <w:t xml:space="preserve">the </w:t>
      </w:r>
      <w:r w:rsidR="002550F4">
        <w:rPr>
          <w:rFonts w:ascii="Times New Roman" w:hAnsi="Times New Roman" w:cs="Times New Roman"/>
          <w:sz w:val="24"/>
          <w:szCs w:val="24"/>
          <w:lang w:val="en-US"/>
        </w:rPr>
        <w:t xml:space="preserve">patient </w:t>
      </w:r>
      <w:r w:rsidR="003C0AC4">
        <w:rPr>
          <w:rFonts w:ascii="Times New Roman" w:hAnsi="Times New Roman" w:cs="Times New Roman"/>
          <w:sz w:val="24"/>
          <w:szCs w:val="24"/>
          <w:lang w:val="en-US"/>
        </w:rPr>
        <w:t>register</w:t>
      </w:r>
      <w:r w:rsidR="002550F4">
        <w:rPr>
          <w:rFonts w:ascii="Times New Roman" w:hAnsi="Times New Roman" w:cs="Times New Roman"/>
          <w:sz w:val="24"/>
          <w:szCs w:val="24"/>
          <w:lang w:val="en-US"/>
        </w:rPr>
        <w:t>ed</w:t>
      </w:r>
      <w:r w:rsidR="003C0AC4">
        <w:rPr>
          <w:rFonts w:ascii="Times New Roman" w:hAnsi="Times New Roman" w:cs="Times New Roman"/>
          <w:sz w:val="24"/>
          <w:szCs w:val="24"/>
          <w:lang w:val="en-US"/>
        </w:rPr>
        <w:t xml:space="preserve"> and wait</w:t>
      </w:r>
      <w:r w:rsidR="002550F4">
        <w:rPr>
          <w:rFonts w:ascii="Times New Roman" w:hAnsi="Times New Roman" w:cs="Times New Roman"/>
          <w:sz w:val="24"/>
          <w:szCs w:val="24"/>
          <w:lang w:val="en-US"/>
        </w:rPr>
        <w:t>ed</w:t>
      </w:r>
      <w:r w:rsidR="003C0AC4">
        <w:rPr>
          <w:rFonts w:ascii="Times New Roman" w:hAnsi="Times New Roman" w:cs="Times New Roman"/>
          <w:sz w:val="24"/>
          <w:szCs w:val="24"/>
          <w:lang w:val="en-US"/>
        </w:rPr>
        <w:t xml:space="preserve"> to be triaged.</w:t>
      </w:r>
      <w:r w:rsidRPr="0026151A">
        <w:rPr>
          <w:rFonts w:ascii="Times New Roman" w:hAnsi="Times New Roman" w:cs="Times New Roman"/>
          <w:sz w:val="24"/>
          <w:szCs w:val="24"/>
          <w:lang w:val="en-US"/>
        </w:rPr>
        <w:t xml:space="preserve"> </w:t>
      </w:r>
    </w:p>
    <w:p w14:paraId="5C408672" w14:textId="77777777" w:rsidR="0026151A" w:rsidRPr="0026151A" w:rsidRDefault="0026151A" w:rsidP="00776238">
      <w:pPr>
        <w:spacing w:line="480" w:lineRule="auto"/>
        <w:rPr>
          <w:rFonts w:ascii="Times New Roman" w:hAnsi="Times New Roman" w:cs="Times New Roman"/>
          <w:sz w:val="24"/>
          <w:szCs w:val="24"/>
          <w:lang w:val="en-US"/>
        </w:rPr>
      </w:pPr>
      <w:r w:rsidRPr="0026151A">
        <w:rPr>
          <w:rFonts w:ascii="Times New Roman" w:hAnsi="Times New Roman" w:cs="Times New Roman"/>
          <w:sz w:val="24"/>
          <w:szCs w:val="24"/>
          <w:lang w:val="en-US"/>
        </w:rPr>
        <w:t xml:space="preserve">In the triage process, the </w:t>
      </w:r>
      <w:r w:rsidR="003C0AC4">
        <w:rPr>
          <w:rFonts w:ascii="Times New Roman" w:hAnsi="Times New Roman" w:cs="Times New Roman"/>
          <w:sz w:val="24"/>
          <w:szCs w:val="24"/>
          <w:lang w:val="en-US"/>
        </w:rPr>
        <w:t xml:space="preserve">triage </w:t>
      </w:r>
      <w:r w:rsidRPr="0026151A">
        <w:rPr>
          <w:rFonts w:ascii="Times New Roman" w:hAnsi="Times New Roman" w:cs="Times New Roman"/>
          <w:sz w:val="24"/>
          <w:szCs w:val="24"/>
          <w:lang w:val="en-US"/>
        </w:rPr>
        <w:t xml:space="preserve">nurse </w:t>
      </w:r>
      <w:r w:rsidR="003C0AC4">
        <w:rPr>
          <w:rFonts w:ascii="Times New Roman" w:hAnsi="Times New Roman" w:cs="Times New Roman"/>
          <w:sz w:val="24"/>
          <w:szCs w:val="24"/>
          <w:lang w:val="en-US"/>
        </w:rPr>
        <w:t>assessed the patient and sent selec</w:t>
      </w:r>
      <w:r w:rsidR="002550F4">
        <w:rPr>
          <w:rFonts w:ascii="Times New Roman" w:hAnsi="Times New Roman" w:cs="Times New Roman"/>
          <w:sz w:val="24"/>
          <w:szCs w:val="24"/>
          <w:lang w:val="en-US"/>
        </w:rPr>
        <w:t>t</w:t>
      </w:r>
      <w:r w:rsidR="003C0AC4">
        <w:rPr>
          <w:rFonts w:ascii="Times New Roman" w:hAnsi="Times New Roman" w:cs="Times New Roman"/>
          <w:sz w:val="24"/>
          <w:szCs w:val="24"/>
          <w:lang w:val="en-US"/>
        </w:rPr>
        <w:t xml:space="preserve"> patients for investigations. </w:t>
      </w:r>
      <w:r w:rsidRPr="0026151A">
        <w:rPr>
          <w:rFonts w:ascii="Times New Roman" w:hAnsi="Times New Roman" w:cs="Times New Roman"/>
          <w:sz w:val="24"/>
          <w:szCs w:val="24"/>
          <w:lang w:val="en-US"/>
        </w:rPr>
        <w:t>These incl</w:t>
      </w:r>
      <w:r w:rsidR="00FD79A8">
        <w:rPr>
          <w:rFonts w:ascii="Times New Roman" w:hAnsi="Times New Roman" w:cs="Times New Roman"/>
          <w:sz w:val="24"/>
          <w:szCs w:val="24"/>
          <w:lang w:val="en-US"/>
        </w:rPr>
        <w:t>uded ECGs, X-rays and urine</w:t>
      </w:r>
      <w:r w:rsidRPr="0026151A">
        <w:rPr>
          <w:rFonts w:ascii="Times New Roman" w:hAnsi="Times New Roman" w:cs="Times New Roman"/>
          <w:sz w:val="24"/>
          <w:szCs w:val="24"/>
          <w:lang w:val="en-US"/>
        </w:rPr>
        <w:t xml:space="preserve"> tests. The process for diagnostic investigations at tri</w:t>
      </w:r>
      <w:r w:rsidR="00776238">
        <w:rPr>
          <w:rFonts w:ascii="Times New Roman" w:hAnsi="Times New Roman" w:cs="Times New Roman"/>
          <w:sz w:val="24"/>
          <w:szCs w:val="24"/>
          <w:lang w:val="en-US"/>
        </w:rPr>
        <w:t>age is described in subsection 7.1.2</w:t>
      </w:r>
      <w:r w:rsidRPr="0026151A">
        <w:rPr>
          <w:rFonts w:ascii="Times New Roman" w:hAnsi="Times New Roman" w:cs="Times New Roman"/>
          <w:sz w:val="24"/>
          <w:szCs w:val="24"/>
          <w:lang w:val="en-US"/>
        </w:rPr>
        <w:t xml:space="preserve">.  </w:t>
      </w:r>
      <w:r w:rsidR="002550F4">
        <w:rPr>
          <w:rFonts w:ascii="Times New Roman" w:hAnsi="Times New Roman" w:cs="Times New Roman"/>
          <w:sz w:val="24"/>
          <w:szCs w:val="24"/>
          <w:lang w:val="en-US"/>
        </w:rPr>
        <w:t>Either the triage nurse or doctor assigned the triage category</w:t>
      </w:r>
      <w:r w:rsidRPr="0026151A">
        <w:rPr>
          <w:rFonts w:ascii="Times New Roman" w:hAnsi="Times New Roman" w:cs="Times New Roman"/>
          <w:sz w:val="24"/>
          <w:szCs w:val="24"/>
          <w:lang w:val="en-US"/>
        </w:rPr>
        <w:t xml:space="preserve">. </w:t>
      </w:r>
    </w:p>
    <w:p w14:paraId="3272B216" w14:textId="77777777" w:rsidR="0026151A" w:rsidRPr="0026151A" w:rsidRDefault="00661FFB" w:rsidP="0077623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The triage doctor managed L</w:t>
      </w:r>
      <w:r w:rsidRPr="0026151A">
        <w:rPr>
          <w:rFonts w:ascii="Times New Roman" w:hAnsi="Times New Roman" w:cs="Times New Roman"/>
          <w:sz w:val="24"/>
          <w:szCs w:val="24"/>
          <w:lang w:val="en-US"/>
        </w:rPr>
        <w:t>evel 5 patients</w:t>
      </w:r>
      <w:r w:rsidR="00912617">
        <w:rPr>
          <w:rFonts w:ascii="Times New Roman" w:hAnsi="Times New Roman" w:cs="Times New Roman"/>
          <w:sz w:val="24"/>
          <w:szCs w:val="24"/>
          <w:lang w:val="en-US"/>
        </w:rPr>
        <w:t>.</w:t>
      </w:r>
      <w:r w:rsidR="00021E8E">
        <w:rPr>
          <w:rFonts w:ascii="Times New Roman" w:hAnsi="Times New Roman" w:cs="Times New Roman"/>
          <w:sz w:val="24"/>
          <w:szCs w:val="24"/>
          <w:lang w:val="en-US"/>
        </w:rPr>
        <w:t xml:space="preserve"> Patients who were triaged to other categories</w:t>
      </w:r>
      <w:r w:rsidR="0026151A" w:rsidRPr="0026151A">
        <w:rPr>
          <w:rFonts w:ascii="Times New Roman" w:hAnsi="Times New Roman" w:cs="Times New Roman"/>
          <w:sz w:val="24"/>
          <w:szCs w:val="24"/>
          <w:lang w:val="en-US"/>
        </w:rPr>
        <w:t xml:space="preserve"> were directed to the relevant area in the main ED. After 10pm, when there was no triage doctor, the triage nurse assign</w:t>
      </w:r>
      <w:r w:rsidR="00021E8E">
        <w:rPr>
          <w:rFonts w:ascii="Times New Roman" w:hAnsi="Times New Roman" w:cs="Times New Roman"/>
          <w:sz w:val="24"/>
          <w:szCs w:val="24"/>
          <w:lang w:val="en-US"/>
        </w:rPr>
        <w:t>ed</w:t>
      </w:r>
      <w:r w:rsidR="0026151A" w:rsidRPr="0026151A">
        <w:rPr>
          <w:rFonts w:ascii="Times New Roman" w:hAnsi="Times New Roman" w:cs="Times New Roman"/>
          <w:sz w:val="24"/>
          <w:szCs w:val="24"/>
          <w:lang w:val="en-US"/>
        </w:rPr>
        <w:t xml:space="preserve"> the </w:t>
      </w:r>
      <w:r w:rsidR="00021E8E">
        <w:rPr>
          <w:rFonts w:ascii="Times New Roman" w:hAnsi="Times New Roman" w:cs="Times New Roman"/>
          <w:sz w:val="24"/>
          <w:szCs w:val="24"/>
          <w:lang w:val="en-US"/>
        </w:rPr>
        <w:t>triage category</w:t>
      </w:r>
      <w:r w:rsidR="0026151A" w:rsidRPr="0026151A">
        <w:rPr>
          <w:rFonts w:ascii="Times New Roman" w:hAnsi="Times New Roman" w:cs="Times New Roman"/>
          <w:sz w:val="24"/>
          <w:szCs w:val="24"/>
          <w:lang w:val="en-US"/>
        </w:rPr>
        <w:t xml:space="preserve"> or discuss</w:t>
      </w:r>
      <w:r w:rsidR="00021E8E">
        <w:rPr>
          <w:rFonts w:ascii="Times New Roman" w:hAnsi="Times New Roman" w:cs="Times New Roman"/>
          <w:sz w:val="24"/>
          <w:szCs w:val="24"/>
          <w:lang w:val="en-US"/>
        </w:rPr>
        <w:t>ed</w:t>
      </w:r>
      <w:r w:rsidR="0026151A" w:rsidRPr="0026151A">
        <w:rPr>
          <w:rFonts w:ascii="Times New Roman" w:hAnsi="Times New Roman" w:cs="Times New Roman"/>
          <w:sz w:val="24"/>
          <w:szCs w:val="24"/>
          <w:lang w:val="en-US"/>
        </w:rPr>
        <w:t xml:space="preserve"> with doctors if uncertain. </w:t>
      </w:r>
    </w:p>
    <w:p w14:paraId="7526B454" w14:textId="77777777" w:rsidR="0026151A" w:rsidRPr="00621CF4" w:rsidRDefault="0026151A" w:rsidP="00621CF4">
      <w:pPr>
        <w:pStyle w:val="Heading3"/>
        <w:rPr>
          <w:rFonts w:eastAsia="Times New Roman"/>
        </w:rPr>
      </w:pPr>
      <w:bookmarkStart w:id="720" w:name="_Toc531455445"/>
      <w:bookmarkStart w:id="721" w:name="_Toc532580373"/>
      <w:bookmarkStart w:id="722" w:name="_Toc534996949"/>
      <w:bookmarkStart w:id="723" w:name="_Toc534998083"/>
      <w:r w:rsidRPr="0026151A">
        <w:rPr>
          <w:rFonts w:eastAsia="Times New Roman"/>
        </w:rPr>
        <w:t>Sub- process 1: diagnostic investigations at triage</w:t>
      </w:r>
      <w:bookmarkEnd w:id="720"/>
      <w:bookmarkEnd w:id="721"/>
      <w:bookmarkEnd w:id="722"/>
      <w:bookmarkEnd w:id="723"/>
    </w:p>
    <w:p w14:paraId="68E0FF83" w14:textId="77777777" w:rsidR="0026151A" w:rsidRPr="0026151A" w:rsidRDefault="00AD4F5E" w:rsidP="008D4D38">
      <w:pPr>
        <w:spacing w:line="480" w:lineRule="auto"/>
      </w:pPr>
      <w:r>
        <w:rPr>
          <w:rFonts w:ascii="Times New Roman" w:hAnsi="Times New Roman" w:cs="Times New Roman"/>
          <w:sz w:val="24"/>
          <w:szCs w:val="24"/>
          <w:lang w:val="en-US"/>
        </w:rPr>
        <w:t>ECGs were performed by a nursing assistant and reviewed by a doctor</w:t>
      </w:r>
      <w:r w:rsidR="008D4D3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D4D38">
        <w:rPr>
          <w:rFonts w:ascii="Times New Roman" w:hAnsi="Times New Roman" w:cs="Times New Roman"/>
          <w:sz w:val="24"/>
          <w:szCs w:val="24"/>
          <w:lang w:val="en-US"/>
        </w:rPr>
        <w:t>Patients requiring urine</w:t>
      </w:r>
      <w:r w:rsidR="00021E8E">
        <w:rPr>
          <w:rFonts w:ascii="Times New Roman" w:hAnsi="Times New Roman" w:cs="Times New Roman"/>
          <w:sz w:val="24"/>
          <w:szCs w:val="24"/>
          <w:lang w:val="en-US"/>
        </w:rPr>
        <w:t xml:space="preserve"> tests were</w:t>
      </w:r>
      <w:r w:rsidR="0026151A" w:rsidRPr="0026151A">
        <w:rPr>
          <w:rFonts w:ascii="Times New Roman" w:hAnsi="Times New Roman" w:cs="Times New Roman"/>
          <w:sz w:val="24"/>
          <w:szCs w:val="24"/>
          <w:lang w:val="en-US"/>
        </w:rPr>
        <w:t xml:space="preserve"> sent </w:t>
      </w:r>
      <w:r w:rsidR="00021E8E">
        <w:rPr>
          <w:rFonts w:ascii="Times New Roman" w:hAnsi="Times New Roman" w:cs="Times New Roman"/>
          <w:sz w:val="24"/>
          <w:szCs w:val="24"/>
          <w:lang w:val="en-US"/>
        </w:rPr>
        <w:t>inside to do the test an</w:t>
      </w:r>
      <w:r>
        <w:rPr>
          <w:rFonts w:ascii="Times New Roman" w:hAnsi="Times New Roman" w:cs="Times New Roman"/>
          <w:sz w:val="24"/>
          <w:szCs w:val="24"/>
          <w:lang w:val="en-US"/>
        </w:rPr>
        <w:t>d return</w:t>
      </w:r>
      <w:r w:rsidR="00021E8E">
        <w:rPr>
          <w:rFonts w:ascii="Times New Roman" w:hAnsi="Times New Roman" w:cs="Times New Roman"/>
          <w:sz w:val="24"/>
          <w:szCs w:val="24"/>
          <w:lang w:val="en-US"/>
        </w:rPr>
        <w:t>ed</w:t>
      </w:r>
      <w:r>
        <w:rPr>
          <w:rFonts w:ascii="Times New Roman" w:hAnsi="Times New Roman" w:cs="Times New Roman"/>
          <w:sz w:val="24"/>
          <w:szCs w:val="24"/>
          <w:lang w:val="en-US"/>
        </w:rPr>
        <w:t xml:space="preserve"> to the triage area with the result.</w:t>
      </w:r>
      <w:r w:rsidRPr="0026151A">
        <w:t xml:space="preserve"> </w:t>
      </w:r>
    </w:p>
    <w:p w14:paraId="1AB72E51" w14:textId="77777777" w:rsidR="0026151A" w:rsidRPr="0026151A" w:rsidRDefault="0026151A" w:rsidP="00021E8E">
      <w:pPr>
        <w:spacing w:line="480" w:lineRule="auto"/>
        <w:rPr>
          <w:rFonts w:ascii="Times New Roman" w:hAnsi="Times New Roman" w:cs="Times New Roman"/>
          <w:sz w:val="24"/>
          <w:szCs w:val="24"/>
          <w:lang w:val="en-US"/>
        </w:rPr>
      </w:pPr>
      <w:r w:rsidRPr="0026151A">
        <w:rPr>
          <w:rFonts w:ascii="Times New Roman" w:hAnsi="Times New Roman" w:cs="Times New Roman"/>
          <w:sz w:val="24"/>
          <w:szCs w:val="24"/>
          <w:lang w:val="en-US"/>
        </w:rPr>
        <w:t>If an X-ray was require</w:t>
      </w:r>
      <w:r w:rsidR="00912617">
        <w:rPr>
          <w:rFonts w:ascii="Times New Roman" w:hAnsi="Times New Roman" w:cs="Times New Roman"/>
          <w:sz w:val="24"/>
          <w:szCs w:val="24"/>
          <w:lang w:val="en-US"/>
        </w:rPr>
        <w:t>d, the triage doctor wrote</w:t>
      </w:r>
      <w:r w:rsidRPr="0026151A">
        <w:rPr>
          <w:rFonts w:ascii="Times New Roman" w:hAnsi="Times New Roman" w:cs="Times New Roman"/>
          <w:sz w:val="24"/>
          <w:szCs w:val="24"/>
          <w:lang w:val="en-US"/>
        </w:rPr>
        <w:t xml:space="preserve"> </w:t>
      </w:r>
      <w:r w:rsidR="00021E8E">
        <w:rPr>
          <w:rFonts w:ascii="Times New Roman" w:hAnsi="Times New Roman" w:cs="Times New Roman"/>
          <w:sz w:val="24"/>
          <w:szCs w:val="24"/>
          <w:lang w:val="en-US"/>
        </w:rPr>
        <w:t>the</w:t>
      </w:r>
      <w:r w:rsidRPr="0026151A">
        <w:rPr>
          <w:rFonts w:ascii="Times New Roman" w:hAnsi="Times New Roman" w:cs="Times New Roman"/>
          <w:sz w:val="24"/>
          <w:szCs w:val="24"/>
          <w:lang w:val="en-US"/>
        </w:rPr>
        <w:t xml:space="preserve"> request</w:t>
      </w:r>
      <w:r w:rsidR="00912617">
        <w:rPr>
          <w:rFonts w:ascii="Times New Roman" w:hAnsi="Times New Roman" w:cs="Times New Roman"/>
          <w:sz w:val="24"/>
          <w:szCs w:val="24"/>
          <w:lang w:val="en-US"/>
        </w:rPr>
        <w:t>.</w:t>
      </w:r>
      <w:r w:rsidRPr="0026151A">
        <w:rPr>
          <w:rFonts w:ascii="Times New Roman" w:hAnsi="Times New Roman" w:cs="Times New Roman"/>
          <w:sz w:val="24"/>
          <w:szCs w:val="24"/>
          <w:lang w:val="en-US"/>
        </w:rPr>
        <w:t xml:space="preserve"> </w:t>
      </w:r>
      <w:r w:rsidR="00661FFB">
        <w:rPr>
          <w:rFonts w:ascii="Times New Roman" w:hAnsi="Times New Roman" w:cs="Times New Roman"/>
          <w:sz w:val="24"/>
          <w:szCs w:val="24"/>
          <w:lang w:val="en-US"/>
        </w:rPr>
        <w:t>The triage doctor reviewed Level 5 patients</w:t>
      </w:r>
      <w:r w:rsidR="00AD4F5E">
        <w:rPr>
          <w:rFonts w:ascii="Times New Roman" w:hAnsi="Times New Roman" w:cs="Times New Roman"/>
          <w:sz w:val="24"/>
          <w:szCs w:val="24"/>
          <w:lang w:val="en-US"/>
        </w:rPr>
        <w:t xml:space="preserve">. </w:t>
      </w:r>
      <w:r w:rsidRPr="0026151A">
        <w:rPr>
          <w:rFonts w:ascii="Times New Roman" w:hAnsi="Times New Roman" w:cs="Times New Roman"/>
          <w:sz w:val="24"/>
          <w:szCs w:val="24"/>
          <w:lang w:val="en-US"/>
        </w:rPr>
        <w:t xml:space="preserve">At the start of the fieldwork, the triage doctor </w:t>
      </w:r>
      <w:r w:rsidR="00021E8E">
        <w:rPr>
          <w:rFonts w:ascii="Times New Roman" w:hAnsi="Times New Roman" w:cs="Times New Roman"/>
          <w:sz w:val="24"/>
          <w:szCs w:val="24"/>
          <w:lang w:val="en-US"/>
        </w:rPr>
        <w:t xml:space="preserve">reviewed X-rays on </w:t>
      </w:r>
      <w:r w:rsidRPr="0026151A">
        <w:rPr>
          <w:rFonts w:ascii="Times New Roman" w:hAnsi="Times New Roman" w:cs="Times New Roman"/>
          <w:sz w:val="24"/>
          <w:szCs w:val="24"/>
          <w:lang w:val="en-US"/>
        </w:rPr>
        <w:t>the computer system</w:t>
      </w:r>
      <w:r w:rsidR="00021E8E">
        <w:rPr>
          <w:rFonts w:ascii="Times New Roman" w:hAnsi="Times New Roman" w:cs="Times New Roman"/>
          <w:sz w:val="24"/>
          <w:szCs w:val="24"/>
          <w:lang w:val="en-US"/>
        </w:rPr>
        <w:t xml:space="preserve"> in the main ED</w:t>
      </w:r>
      <w:r w:rsidRPr="0026151A">
        <w:rPr>
          <w:rFonts w:ascii="Times New Roman" w:hAnsi="Times New Roman" w:cs="Times New Roman"/>
          <w:sz w:val="24"/>
          <w:szCs w:val="24"/>
          <w:lang w:val="en-US"/>
        </w:rPr>
        <w:t>. At the end of the fieldwork, a computer was installed in the triage area for the doctor to review the</w:t>
      </w:r>
      <w:r w:rsidR="00021E8E">
        <w:rPr>
          <w:rFonts w:ascii="Times New Roman" w:hAnsi="Times New Roman" w:cs="Times New Roman"/>
          <w:sz w:val="24"/>
          <w:szCs w:val="24"/>
          <w:lang w:val="en-US"/>
        </w:rPr>
        <w:t>se</w:t>
      </w:r>
      <w:r w:rsidRPr="0026151A">
        <w:rPr>
          <w:rFonts w:ascii="Times New Roman" w:hAnsi="Times New Roman" w:cs="Times New Roman"/>
          <w:sz w:val="24"/>
          <w:szCs w:val="24"/>
          <w:lang w:val="en-US"/>
        </w:rPr>
        <w:t xml:space="preserve"> investigations. </w:t>
      </w:r>
    </w:p>
    <w:p w14:paraId="00789838" w14:textId="77777777" w:rsidR="00DB0FB7" w:rsidRDefault="008D4D38" w:rsidP="00202D9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Patients triaged to the minor operating theatre had X-rays performed prior to </w:t>
      </w:r>
      <w:r w:rsidR="00202D9B">
        <w:rPr>
          <w:rFonts w:ascii="Times New Roman" w:hAnsi="Times New Roman" w:cs="Times New Roman"/>
          <w:sz w:val="24"/>
          <w:szCs w:val="24"/>
          <w:lang w:val="en-US"/>
        </w:rPr>
        <w:t xml:space="preserve">proceeding </w:t>
      </w:r>
      <w:r w:rsidR="00021E8E">
        <w:rPr>
          <w:rFonts w:ascii="Times New Roman" w:hAnsi="Times New Roman" w:cs="Times New Roman"/>
          <w:sz w:val="24"/>
          <w:szCs w:val="24"/>
          <w:lang w:val="en-US"/>
        </w:rPr>
        <w:t>to the MOT area. Patient</w:t>
      </w:r>
      <w:r w:rsidR="007D32A6">
        <w:rPr>
          <w:rFonts w:ascii="Times New Roman" w:hAnsi="Times New Roman" w:cs="Times New Roman"/>
          <w:sz w:val="24"/>
          <w:szCs w:val="24"/>
          <w:lang w:val="en-US"/>
        </w:rPr>
        <w:t>s</w:t>
      </w:r>
      <w:r w:rsidR="00021E8E">
        <w:rPr>
          <w:rFonts w:ascii="Times New Roman" w:hAnsi="Times New Roman" w:cs="Times New Roman"/>
          <w:sz w:val="24"/>
          <w:szCs w:val="24"/>
          <w:lang w:val="en-US"/>
        </w:rPr>
        <w:t xml:space="preserve"> presenting after 10pm were sent </w:t>
      </w:r>
      <w:r w:rsidR="00776238">
        <w:rPr>
          <w:rFonts w:ascii="Times New Roman" w:hAnsi="Times New Roman" w:cs="Times New Roman"/>
          <w:sz w:val="24"/>
          <w:szCs w:val="24"/>
          <w:lang w:val="en-US"/>
        </w:rPr>
        <w:t xml:space="preserve">directly to the MOT area, </w:t>
      </w:r>
      <w:r w:rsidR="0026151A" w:rsidRPr="0026151A">
        <w:rPr>
          <w:rFonts w:ascii="Times New Roman" w:hAnsi="Times New Roman" w:cs="Times New Roman"/>
          <w:sz w:val="24"/>
          <w:szCs w:val="24"/>
          <w:lang w:val="en-US"/>
        </w:rPr>
        <w:t xml:space="preserve">since there was no triage doctor present to write the X-ray request. </w:t>
      </w:r>
      <w:r w:rsidR="00FD79A8">
        <w:rPr>
          <w:rFonts w:ascii="Times New Roman" w:hAnsi="Times New Roman" w:cs="Times New Roman"/>
          <w:sz w:val="24"/>
          <w:szCs w:val="24"/>
          <w:lang w:val="en-US"/>
        </w:rPr>
        <w:t xml:space="preserve"> </w:t>
      </w:r>
      <w:r w:rsidR="00E10D81">
        <w:rPr>
          <w:rFonts w:ascii="Times New Roman" w:hAnsi="Times New Roman" w:cs="Times New Roman"/>
          <w:sz w:val="24"/>
          <w:szCs w:val="24"/>
          <w:lang w:val="en-US"/>
        </w:rPr>
        <w:t>Figure 9</w:t>
      </w:r>
      <w:r w:rsidR="00930F6B">
        <w:rPr>
          <w:rFonts w:ascii="Times New Roman" w:hAnsi="Times New Roman" w:cs="Times New Roman"/>
          <w:sz w:val="24"/>
          <w:szCs w:val="24"/>
          <w:lang w:val="en-US"/>
        </w:rPr>
        <w:t xml:space="preserve"> presents the process map generated for sub-process 1. </w:t>
      </w:r>
    </w:p>
    <w:p w14:paraId="2D745810" w14:textId="77777777" w:rsidR="00DB0FB7" w:rsidRDefault="00DB0FB7" w:rsidP="0026151A">
      <w:pPr>
        <w:spacing w:line="480" w:lineRule="auto"/>
        <w:rPr>
          <w:rFonts w:ascii="Times New Roman" w:hAnsi="Times New Roman" w:cs="Times New Roman"/>
          <w:sz w:val="24"/>
          <w:szCs w:val="24"/>
          <w:lang w:val="en-US"/>
        </w:rPr>
      </w:pPr>
    </w:p>
    <w:p w14:paraId="63632EBC" w14:textId="77777777" w:rsidR="00DB0FB7" w:rsidRDefault="00DB0FB7" w:rsidP="0026151A">
      <w:pPr>
        <w:spacing w:line="480" w:lineRule="auto"/>
        <w:rPr>
          <w:rFonts w:ascii="Times New Roman" w:hAnsi="Times New Roman" w:cs="Times New Roman"/>
          <w:sz w:val="24"/>
          <w:szCs w:val="24"/>
          <w:lang w:val="en-US"/>
        </w:rPr>
      </w:pPr>
    </w:p>
    <w:p w14:paraId="6F04CE3B" w14:textId="77777777" w:rsidR="00DB0FB7" w:rsidRDefault="00DB0FB7" w:rsidP="0026151A">
      <w:pPr>
        <w:spacing w:line="480" w:lineRule="auto"/>
        <w:rPr>
          <w:rFonts w:ascii="Times New Roman" w:hAnsi="Times New Roman" w:cs="Times New Roman"/>
          <w:sz w:val="24"/>
          <w:szCs w:val="24"/>
          <w:lang w:val="en-US"/>
        </w:rPr>
      </w:pPr>
    </w:p>
    <w:p w14:paraId="26688D32" w14:textId="77777777" w:rsidR="00DB0FB7" w:rsidRDefault="00DB0FB7" w:rsidP="0026151A">
      <w:pPr>
        <w:spacing w:line="480" w:lineRule="auto"/>
        <w:rPr>
          <w:rFonts w:ascii="Times New Roman" w:hAnsi="Times New Roman" w:cs="Times New Roman"/>
          <w:sz w:val="24"/>
          <w:szCs w:val="24"/>
          <w:lang w:val="en-US"/>
        </w:rPr>
      </w:pPr>
    </w:p>
    <w:p w14:paraId="13FD700A" w14:textId="77777777" w:rsidR="00DB0FB7" w:rsidRDefault="00DB0FB7" w:rsidP="0026151A">
      <w:pPr>
        <w:spacing w:line="480" w:lineRule="auto"/>
        <w:rPr>
          <w:rFonts w:ascii="Times New Roman" w:hAnsi="Times New Roman" w:cs="Times New Roman"/>
          <w:sz w:val="24"/>
          <w:szCs w:val="24"/>
          <w:lang w:val="en-US"/>
        </w:rPr>
      </w:pPr>
    </w:p>
    <w:p w14:paraId="7CBFDDEF" w14:textId="77777777" w:rsidR="00DB0FB7" w:rsidRDefault="00DB0FB7" w:rsidP="0026151A">
      <w:pPr>
        <w:spacing w:line="480" w:lineRule="auto"/>
        <w:rPr>
          <w:rFonts w:ascii="Times New Roman" w:hAnsi="Times New Roman" w:cs="Times New Roman"/>
          <w:sz w:val="24"/>
          <w:szCs w:val="24"/>
          <w:lang w:val="en-US"/>
        </w:rPr>
      </w:pPr>
    </w:p>
    <w:p w14:paraId="67B223C4" w14:textId="77777777" w:rsidR="00DB0FB7" w:rsidRDefault="00DB0FB7" w:rsidP="0026151A">
      <w:pPr>
        <w:spacing w:line="480" w:lineRule="auto"/>
        <w:rPr>
          <w:rFonts w:ascii="Times New Roman" w:hAnsi="Times New Roman" w:cs="Times New Roman"/>
          <w:sz w:val="24"/>
          <w:szCs w:val="24"/>
          <w:lang w:val="en-US"/>
        </w:rPr>
        <w:sectPr w:rsidR="00DB0FB7" w:rsidSect="002474FE">
          <w:headerReference w:type="default" r:id="rId40"/>
          <w:footerReference w:type="default" r:id="rId41"/>
          <w:pgSz w:w="11906" w:h="16838"/>
          <w:pgMar w:top="1134" w:right="1134" w:bottom="1134" w:left="1134" w:header="709" w:footer="709" w:gutter="0"/>
          <w:cols w:space="708"/>
          <w:docGrid w:linePitch="360"/>
        </w:sectPr>
      </w:pPr>
    </w:p>
    <w:p w14:paraId="3812FF7A" w14:textId="77777777" w:rsidR="00A10F7F" w:rsidRPr="00746EDE" w:rsidRDefault="00765D24" w:rsidP="00746EDE">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Figure</w:t>
      </w:r>
      <w:r w:rsidR="00943987">
        <w:rPr>
          <w:rFonts w:ascii="Times New Roman" w:hAnsi="Times New Roman" w:cs="Times New Roman"/>
          <w:sz w:val="24"/>
          <w:szCs w:val="24"/>
          <w:lang w:val="en-US"/>
        </w:rPr>
        <w:t xml:space="preserve"> 9</w:t>
      </w:r>
      <w:r w:rsidR="003B7BA0">
        <w:rPr>
          <w:rFonts w:ascii="Times New Roman" w:hAnsi="Times New Roman" w:cs="Times New Roman"/>
          <w:sz w:val="24"/>
          <w:szCs w:val="24"/>
          <w:lang w:val="en-US"/>
        </w:rPr>
        <w:t>. Sub-process map 1- Diagnostic investigations at t</w:t>
      </w:r>
      <w:r>
        <w:rPr>
          <w:rFonts w:ascii="Times New Roman" w:hAnsi="Times New Roman" w:cs="Times New Roman"/>
          <w:sz w:val="24"/>
          <w:szCs w:val="24"/>
          <w:lang w:val="en-US"/>
        </w:rPr>
        <w:t>riage</w:t>
      </w:r>
    </w:p>
    <w:p w14:paraId="4BDFCD07" w14:textId="77777777" w:rsidR="0035362A" w:rsidRDefault="00ED3E4C" w:rsidP="0026151A">
      <w:pPr>
        <w:spacing w:line="480" w:lineRule="auto"/>
        <w:rPr>
          <w:rFonts w:ascii="Times New Roman" w:hAnsi="Times New Roman" w:cs="Times New Roman"/>
          <w:sz w:val="24"/>
          <w:szCs w:val="24"/>
          <w:lang w:val="en-US"/>
        </w:rPr>
        <w:sectPr w:rsidR="0035362A" w:rsidSect="002474FE">
          <w:headerReference w:type="default" r:id="rId42"/>
          <w:footerReference w:type="default" r:id="rId43"/>
          <w:pgSz w:w="16838" w:h="11906" w:orient="landscape"/>
          <w:pgMar w:top="1134" w:right="1134" w:bottom="1134" w:left="1134" w:header="709" w:footer="709" w:gutter="0"/>
          <w:cols w:space="708"/>
          <w:docGrid w:linePitch="360"/>
        </w:sectPr>
      </w:pPr>
      <w:r>
        <w:rPr>
          <w:rFonts w:ascii="Times New Roman" w:hAnsi="Times New Roman" w:cs="Times New Roman"/>
          <w:noProof/>
          <w:sz w:val="24"/>
          <w:szCs w:val="24"/>
          <w:lang w:eastAsia="en-TT"/>
        </w:rPr>
        <w:drawing>
          <wp:inline distT="0" distB="0" distL="0" distR="0" wp14:anchorId="452005E3" wp14:editId="788EB3DF">
            <wp:extent cx="9067800" cy="54864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67800" cy="5486400"/>
                    </a:xfrm>
                    <a:prstGeom prst="rect">
                      <a:avLst/>
                    </a:prstGeom>
                    <a:noFill/>
                    <a:ln>
                      <a:noFill/>
                    </a:ln>
                  </pic:spPr>
                </pic:pic>
              </a:graphicData>
            </a:graphic>
          </wp:inline>
        </w:drawing>
      </w:r>
    </w:p>
    <w:p w14:paraId="63C959FC" w14:textId="77777777" w:rsidR="0026151A" w:rsidRPr="00621CF4" w:rsidRDefault="0026151A" w:rsidP="00621CF4">
      <w:pPr>
        <w:pStyle w:val="Heading3"/>
      </w:pPr>
      <w:bookmarkStart w:id="724" w:name="_Toc531455446"/>
      <w:bookmarkStart w:id="725" w:name="_Toc532580374"/>
      <w:bookmarkStart w:id="726" w:name="_Toc534996950"/>
      <w:bookmarkStart w:id="727" w:name="_Toc534998084"/>
      <w:r w:rsidRPr="0026151A">
        <w:lastRenderedPageBreak/>
        <w:t>Level 1</w:t>
      </w:r>
      <w:r w:rsidR="00AD4F5E">
        <w:t xml:space="preserve"> patient journey</w:t>
      </w:r>
      <w:bookmarkEnd w:id="724"/>
      <w:bookmarkEnd w:id="725"/>
      <w:bookmarkEnd w:id="726"/>
      <w:bookmarkEnd w:id="727"/>
    </w:p>
    <w:p w14:paraId="3E8E0D96" w14:textId="77777777" w:rsidR="0026151A" w:rsidRPr="0026151A" w:rsidRDefault="0026151A" w:rsidP="00021E8E">
      <w:pPr>
        <w:spacing w:line="480" w:lineRule="auto"/>
        <w:rPr>
          <w:rFonts w:ascii="Times New Roman" w:hAnsi="Times New Roman" w:cs="Times New Roman"/>
          <w:sz w:val="24"/>
          <w:szCs w:val="24"/>
          <w:lang w:val="en-US"/>
        </w:rPr>
      </w:pPr>
      <w:r w:rsidRPr="0026151A">
        <w:rPr>
          <w:rFonts w:ascii="Times New Roman" w:hAnsi="Times New Roman" w:cs="Times New Roman"/>
          <w:sz w:val="24"/>
          <w:szCs w:val="24"/>
          <w:lang w:val="en-US"/>
        </w:rPr>
        <w:t>Level 1 patients were taken immedi</w:t>
      </w:r>
      <w:r w:rsidR="00021E8E">
        <w:rPr>
          <w:rFonts w:ascii="Times New Roman" w:hAnsi="Times New Roman" w:cs="Times New Roman"/>
          <w:sz w:val="24"/>
          <w:szCs w:val="24"/>
          <w:lang w:val="en-US"/>
        </w:rPr>
        <w:t xml:space="preserve">ately to the resuscitation room. </w:t>
      </w:r>
      <w:r w:rsidR="00757B82">
        <w:rPr>
          <w:rFonts w:ascii="Times New Roman" w:hAnsi="Times New Roman" w:cs="Times New Roman"/>
          <w:sz w:val="24"/>
          <w:szCs w:val="24"/>
          <w:lang w:val="en-US"/>
        </w:rPr>
        <w:t>Once patients were managed they were referred to inpatient teams for further care.</w:t>
      </w:r>
    </w:p>
    <w:p w14:paraId="6AAC02B0" w14:textId="77777777" w:rsidR="0026151A" w:rsidRPr="00621CF4" w:rsidRDefault="0026151A" w:rsidP="00621CF4">
      <w:pPr>
        <w:pStyle w:val="Heading3"/>
      </w:pPr>
      <w:bookmarkStart w:id="728" w:name="_Toc531455447"/>
      <w:bookmarkStart w:id="729" w:name="_Toc532580375"/>
      <w:bookmarkStart w:id="730" w:name="_Toc534996951"/>
      <w:bookmarkStart w:id="731" w:name="_Toc534998085"/>
      <w:r w:rsidRPr="0026151A">
        <w:t>Levels 2,</w:t>
      </w:r>
      <w:r w:rsidR="00904476">
        <w:t xml:space="preserve"> </w:t>
      </w:r>
      <w:r w:rsidRPr="0026151A">
        <w:t>3,</w:t>
      </w:r>
      <w:r w:rsidR="00904476">
        <w:t xml:space="preserve"> </w:t>
      </w:r>
      <w:r w:rsidRPr="0026151A">
        <w:t>4 and MOT patient</w:t>
      </w:r>
      <w:bookmarkEnd w:id="728"/>
      <w:bookmarkEnd w:id="729"/>
      <w:r w:rsidR="00AD4F5E">
        <w:t xml:space="preserve"> journeys</w:t>
      </w:r>
      <w:bookmarkEnd w:id="730"/>
      <w:bookmarkEnd w:id="731"/>
    </w:p>
    <w:p w14:paraId="63F019EA" w14:textId="77777777" w:rsidR="0026151A" w:rsidRPr="0026151A" w:rsidRDefault="0026151A" w:rsidP="00EE10B7">
      <w:pPr>
        <w:spacing w:line="480" w:lineRule="auto"/>
        <w:rPr>
          <w:rFonts w:ascii="Times New Roman" w:hAnsi="Times New Roman" w:cs="Times New Roman"/>
          <w:sz w:val="24"/>
          <w:szCs w:val="24"/>
          <w:lang w:val="en-US"/>
        </w:rPr>
      </w:pPr>
      <w:r w:rsidRPr="0026151A">
        <w:rPr>
          <w:rFonts w:ascii="Times New Roman" w:hAnsi="Times New Roman" w:cs="Times New Roman"/>
          <w:sz w:val="24"/>
          <w:szCs w:val="24"/>
          <w:lang w:val="en-US"/>
        </w:rPr>
        <w:t>Prior to the layout changes,</w:t>
      </w:r>
      <w:r w:rsidR="00912617">
        <w:rPr>
          <w:rFonts w:ascii="Times New Roman" w:hAnsi="Times New Roman" w:cs="Times New Roman"/>
          <w:sz w:val="24"/>
          <w:szCs w:val="24"/>
          <w:lang w:val="en-US"/>
        </w:rPr>
        <w:t xml:space="preserve"> patients were assessed in the area to which they were triaged.</w:t>
      </w:r>
      <w:r w:rsidRPr="0026151A">
        <w:rPr>
          <w:rFonts w:ascii="Times New Roman" w:hAnsi="Times New Roman" w:cs="Times New Roman"/>
          <w:sz w:val="24"/>
          <w:szCs w:val="24"/>
          <w:lang w:val="en-US"/>
        </w:rPr>
        <w:t xml:space="preserve"> After the layout changes, non-ambulant Level 2, 3 and 4 patients were assessed in the Level 1-3 a</w:t>
      </w:r>
      <w:r w:rsidR="00AD4F5E">
        <w:rPr>
          <w:rFonts w:ascii="Times New Roman" w:hAnsi="Times New Roman" w:cs="Times New Roman"/>
          <w:sz w:val="24"/>
          <w:szCs w:val="24"/>
          <w:lang w:val="en-US"/>
        </w:rPr>
        <w:t xml:space="preserve">rea. Ambulant </w:t>
      </w:r>
      <w:r w:rsidR="00733E6B">
        <w:rPr>
          <w:rFonts w:ascii="Times New Roman" w:hAnsi="Times New Roman" w:cs="Times New Roman"/>
          <w:sz w:val="24"/>
          <w:szCs w:val="24"/>
          <w:lang w:val="en-US"/>
        </w:rPr>
        <w:t xml:space="preserve">patients were assessed </w:t>
      </w:r>
      <w:r w:rsidRPr="0026151A">
        <w:rPr>
          <w:rFonts w:ascii="Times New Roman" w:hAnsi="Times New Roman" w:cs="Times New Roman"/>
          <w:sz w:val="24"/>
          <w:szCs w:val="24"/>
          <w:lang w:val="en-US"/>
        </w:rPr>
        <w:t xml:space="preserve">in the dedicated examination room in the Level 1-3 area </w:t>
      </w:r>
      <w:r w:rsidR="00733E6B">
        <w:rPr>
          <w:rFonts w:ascii="Times New Roman" w:hAnsi="Times New Roman" w:cs="Times New Roman"/>
          <w:sz w:val="24"/>
          <w:szCs w:val="24"/>
          <w:lang w:val="en-US"/>
        </w:rPr>
        <w:t>or</w:t>
      </w:r>
      <w:r w:rsidRPr="0026151A">
        <w:rPr>
          <w:rFonts w:ascii="Times New Roman" w:hAnsi="Times New Roman" w:cs="Times New Roman"/>
          <w:sz w:val="24"/>
          <w:szCs w:val="24"/>
          <w:lang w:val="en-US"/>
        </w:rPr>
        <w:t xml:space="preserve"> </w:t>
      </w:r>
      <w:r w:rsidR="00733E6B">
        <w:rPr>
          <w:rFonts w:ascii="Times New Roman" w:hAnsi="Times New Roman" w:cs="Times New Roman"/>
          <w:sz w:val="24"/>
          <w:szCs w:val="24"/>
          <w:lang w:val="en-US"/>
        </w:rPr>
        <w:t>the Level 4 examination rooms.</w:t>
      </w:r>
      <w:r w:rsidR="00021E8E">
        <w:rPr>
          <w:rFonts w:ascii="Times New Roman" w:hAnsi="Times New Roman" w:cs="Times New Roman"/>
          <w:sz w:val="24"/>
          <w:szCs w:val="24"/>
          <w:lang w:val="en-US"/>
        </w:rPr>
        <w:t xml:space="preserve"> MOT patients continued to be assessed in MOT. </w:t>
      </w:r>
    </w:p>
    <w:p w14:paraId="0D1F0924" w14:textId="77777777" w:rsidR="00021E8E" w:rsidRDefault="00AD4F5E" w:rsidP="008D4D3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Diagnostic tests and </w:t>
      </w:r>
      <w:r w:rsidR="00512DD4">
        <w:rPr>
          <w:rFonts w:ascii="Times New Roman" w:hAnsi="Times New Roman" w:cs="Times New Roman"/>
          <w:sz w:val="24"/>
          <w:szCs w:val="24"/>
          <w:lang w:val="en-US"/>
        </w:rPr>
        <w:t xml:space="preserve">clinical </w:t>
      </w:r>
      <w:r>
        <w:rPr>
          <w:rFonts w:ascii="Times New Roman" w:hAnsi="Times New Roman" w:cs="Times New Roman"/>
          <w:sz w:val="24"/>
          <w:szCs w:val="24"/>
          <w:lang w:val="en-US"/>
        </w:rPr>
        <w:t>procedures</w:t>
      </w:r>
      <w:r w:rsidR="0026151A" w:rsidRPr="0026151A">
        <w:rPr>
          <w:rFonts w:ascii="Times New Roman" w:hAnsi="Times New Roman" w:cs="Times New Roman"/>
          <w:sz w:val="24"/>
          <w:szCs w:val="24"/>
          <w:lang w:val="en-US"/>
        </w:rPr>
        <w:t xml:space="preserve"> were requested and </w:t>
      </w:r>
      <w:r>
        <w:rPr>
          <w:rFonts w:ascii="Times New Roman" w:hAnsi="Times New Roman" w:cs="Times New Roman"/>
          <w:sz w:val="24"/>
          <w:szCs w:val="24"/>
          <w:lang w:val="en-US"/>
        </w:rPr>
        <w:t>performed</w:t>
      </w:r>
      <w:r w:rsidR="0026151A" w:rsidRPr="0026151A">
        <w:rPr>
          <w:rFonts w:ascii="Times New Roman" w:hAnsi="Times New Roman" w:cs="Times New Roman"/>
          <w:sz w:val="24"/>
          <w:szCs w:val="24"/>
          <w:lang w:val="en-US"/>
        </w:rPr>
        <w:t xml:space="preserve"> by doctors. </w:t>
      </w:r>
      <w:r w:rsidR="00512DD4">
        <w:rPr>
          <w:rFonts w:ascii="Times New Roman" w:hAnsi="Times New Roman" w:cs="Times New Roman"/>
          <w:sz w:val="24"/>
          <w:szCs w:val="24"/>
          <w:lang w:val="en-US"/>
        </w:rPr>
        <w:t xml:space="preserve">The </w:t>
      </w:r>
      <w:r w:rsidR="0026151A" w:rsidRPr="0026151A">
        <w:rPr>
          <w:rFonts w:ascii="Times New Roman" w:hAnsi="Times New Roman" w:cs="Times New Roman"/>
          <w:sz w:val="24"/>
          <w:szCs w:val="24"/>
          <w:lang w:val="en-US"/>
        </w:rPr>
        <w:t xml:space="preserve">process for diagnostic investigations in the main </w:t>
      </w:r>
      <w:r w:rsidR="00255F4D">
        <w:rPr>
          <w:rFonts w:ascii="Times New Roman" w:hAnsi="Times New Roman" w:cs="Times New Roman"/>
          <w:sz w:val="24"/>
          <w:szCs w:val="24"/>
          <w:lang w:val="en-US"/>
        </w:rPr>
        <w:t>ED is described in section 7.1.5</w:t>
      </w:r>
      <w:r w:rsidR="0026151A" w:rsidRPr="0026151A">
        <w:rPr>
          <w:rFonts w:ascii="Times New Roman" w:hAnsi="Times New Roman" w:cs="Times New Roman"/>
          <w:sz w:val="24"/>
          <w:szCs w:val="24"/>
          <w:lang w:val="en-US"/>
        </w:rPr>
        <w:t xml:space="preserve">. </w:t>
      </w:r>
      <w:r w:rsidR="008D4D38">
        <w:rPr>
          <w:rFonts w:ascii="Times New Roman" w:hAnsi="Times New Roman" w:cs="Times New Roman"/>
          <w:sz w:val="24"/>
          <w:szCs w:val="24"/>
          <w:lang w:val="en-US"/>
        </w:rPr>
        <w:t>Review of patients by s senior doctors occurred as needed.</w:t>
      </w:r>
      <w:r w:rsidR="0026151A" w:rsidRPr="0026151A">
        <w:rPr>
          <w:rFonts w:ascii="Times New Roman" w:hAnsi="Times New Roman" w:cs="Times New Roman"/>
          <w:sz w:val="24"/>
          <w:szCs w:val="24"/>
          <w:lang w:val="en-US"/>
        </w:rPr>
        <w:t xml:space="preserve"> </w:t>
      </w:r>
      <w:r w:rsidR="00512DD4">
        <w:rPr>
          <w:rFonts w:ascii="Times New Roman" w:hAnsi="Times New Roman" w:cs="Times New Roman"/>
          <w:sz w:val="24"/>
          <w:szCs w:val="24"/>
          <w:lang w:val="en-US"/>
        </w:rPr>
        <w:t>Patient</w:t>
      </w:r>
      <w:r w:rsidR="00BB7828">
        <w:rPr>
          <w:rFonts w:ascii="Times New Roman" w:hAnsi="Times New Roman" w:cs="Times New Roman"/>
          <w:sz w:val="24"/>
          <w:szCs w:val="24"/>
          <w:lang w:val="en-US"/>
        </w:rPr>
        <w:t>s</w:t>
      </w:r>
      <w:r w:rsidR="00512DD4">
        <w:rPr>
          <w:rFonts w:ascii="Times New Roman" w:hAnsi="Times New Roman" w:cs="Times New Roman"/>
          <w:sz w:val="24"/>
          <w:szCs w:val="24"/>
          <w:lang w:val="en-US"/>
        </w:rPr>
        <w:t xml:space="preserve"> re</w:t>
      </w:r>
      <w:r w:rsidR="0026151A" w:rsidRPr="0026151A">
        <w:rPr>
          <w:rFonts w:ascii="Times New Roman" w:hAnsi="Times New Roman" w:cs="Times New Roman"/>
          <w:sz w:val="24"/>
          <w:szCs w:val="24"/>
          <w:lang w:val="en-US"/>
        </w:rPr>
        <w:t xml:space="preserve">ferred </w:t>
      </w:r>
      <w:r w:rsidR="00512DD4">
        <w:rPr>
          <w:rFonts w:ascii="Times New Roman" w:hAnsi="Times New Roman" w:cs="Times New Roman"/>
          <w:sz w:val="24"/>
          <w:szCs w:val="24"/>
          <w:lang w:val="en-US"/>
        </w:rPr>
        <w:t xml:space="preserve">to inpatient doctors </w:t>
      </w:r>
      <w:r w:rsidR="0026151A" w:rsidRPr="0026151A">
        <w:rPr>
          <w:rFonts w:ascii="Times New Roman" w:hAnsi="Times New Roman" w:cs="Times New Roman"/>
          <w:sz w:val="24"/>
          <w:szCs w:val="24"/>
          <w:lang w:val="en-US"/>
        </w:rPr>
        <w:t>were not automatically transferred to wards after ED disposition decisions were made.</w:t>
      </w:r>
      <w:r w:rsidR="00512DD4">
        <w:rPr>
          <w:rFonts w:ascii="Times New Roman" w:hAnsi="Times New Roman" w:cs="Times New Roman"/>
          <w:sz w:val="24"/>
          <w:szCs w:val="24"/>
          <w:lang w:val="en-US"/>
        </w:rPr>
        <w:t xml:space="preserve"> T</w:t>
      </w:r>
      <w:r w:rsidR="0026151A" w:rsidRPr="0026151A">
        <w:rPr>
          <w:rFonts w:ascii="Times New Roman" w:hAnsi="Times New Roman" w:cs="Times New Roman"/>
          <w:sz w:val="24"/>
          <w:szCs w:val="24"/>
          <w:lang w:val="en-US"/>
        </w:rPr>
        <w:t xml:space="preserve">he ED house officer </w:t>
      </w:r>
      <w:r w:rsidR="00BB7828">
        <w:rPr>
          <w:rFonts w:ascii="Times New Roman" w:hAnsi="Times New Roman" w:cs="Times New Roman"/>
          <w:sz w:val="24"/>
          <w:szCs w:val="24"/>
          <w:lang w:val="en-US"/>
        </w:rPr>
        <w:t>communicated with</w:t>
      </w:r>
      <w:r w:rsidR="0026151A" w:rsidRPr="0026151A">
        <w:rPr>
          <w:rFonts w:ascii="Times New Roman" w:hAnsi="Times New Roman" w:cs="Times New Roman"/>
          <w:sz w:val="24"/>
          <w:szCs w:val="24"/>
          <w:lang w:val="en-US"/>
        </w:rPr>
        <w:t xml:space="preserve"> the on-call doctor </w:t>
      </w:r>
      <w:r w:rsidR="00021E8E">
        <w:rPr>
          <w:rFonts w:ascii="Times New Roman" w:hAnsi="Times New Roman" w:cs="Times New Roman"/>
          <w:sz w:val="24"/>
          <w:szCs w:val="24"/>
          <w:lang w:val="en-US"/>
        </w:rPr>
        <w:t xml:space="preserve">who </w:t>
      </w:r>
      <w:r w:rsidR="00BB7828">
        <w:rPr>
          <w:rFonts w:ascii="Times New Roman" w:hAnsi="Times New Roman" w:cs="Times New Roman"/>
          <w:sz w:val="24"/>
          <w:szCs w:val="24"/>
          <w:lang w:val="en-US"/>
        </w:rPr>
        <w:t>review</w:t>
      </w:r>
      <w:r w:rsidR="00021E8E">
        <w:rPr>
          <w:rFonts w:ascii="Times New Roman" w:hAnsi="Times New Roman" w:cs="Times New Roman"/>
          <w:sz w:val="24"/>
          <w:szCs w:val="24"/>
          <w:lang w:val="en-US"/>
        </w:rPr>
        <w:t>ed</w:t>
      </w:r>
      <w:r w:rsidR="00BB7828">
        <w:rPr>
          <w:rFonts w:ascii="Times New Roman" w:hAnsi="Times New Roman" w:cs="Times New Roman"/>
          <w:sz w:val="24"/>
          <w:szCs w:val="24"/>
          <w:lang w:val="en-US"/>
        </w:rPr>
        <w:t xml:space="preserve"> t</w:t>
      </w:r>
      <w:r w:rsidR="00733E6B">
        <w:rPr>
          <w:rFonts w:ascii="Times New Roman" w:hAnsi="Times New Roman" w:cs="Times New Roman"/>
          <w:sz w:val="24"/>
          <w:szCs w:val="24"/>
          <w:lang w:val="en-US"/>
        </w:rPr>
        <w:t xml:space="preserve">he patient in </w:t>
      </w:r>
      <w:r w:rsidR="0026151A" w:rsidRPr="0026151A">
        <w:rPr>
          <w:rFonts w:ascii="Times New Roman" w:hAnsi="Times New Roman" w:cs="Times New Roman"/>
          <w:sz w:val="24"/>
          <w:szCs w:val="24"/>
          <w:lang w:val="en-US"/>
        </w:rPr>
        <w:t xml:space="preserve">the emergency department.  </w:t>
      </w:r>
    </w:p>
    <w:p w14:paraId="7AAE6977" w14:textId="77777777" w:rsidR="00512DD4" w:rsidRPr="00512DD4" w:rsidRDefault="0026151A" w:rsidP="00EE10B7">
      <w:pPr>
        <w:spacing w:line="480" w:lineRule="auto"/>
        <w:rPr>
          <w:rFonts w:ascii="Times New Roman" w:hAnsi="Times New Roman" w:cs="Times New Roman"/>
          <w:sz w:val="24"/>
          <w:szCs w:val="24"/>
          <w:lang w:val="en-US"/>
        </w:rPr>
      </w:pPr>
      <w:r w:rsidRPr="0026151A">
        <w:rPr>
          <w:rFonts w:ascii="Times New Roman" w:hAnsi="Times New Roman" w:cs="Times New Roman"/>
          <w:sz w:val="24"/>
          <w:szCs w:val="24"/>
          <w:lang w:val="en-US"/>
        </w:rPr>
        <w:t>Admitte</w:t>
      </w:r>
      <w:r w:rsidR="007D32A6">
        <w:rPr>
          <w:rFonts w:ascii="Times New Roman" w:hAnsi="Times New Roman" w:cs="Times New Roman"/>
          <w:sz w:val="24"/>
          <w:szCs w:val="24"/>
          <w:lang w:val="en-US"/>
        </w:rPr>
        <w:t>d patients were</w:t>
      </w:r>
      <w:r w:rsidR="00733E6B">
        <w:rPr>
          <w:rFonts w:ascii="Times New Roman" w:hAnsi="Times New Roman" w:cs="Times New Roman"/>
          <w:sz w:val="24"/>
          <w:szCs w:val="24"/>
          <w:lang w:val="en-US"/>
        </w:rPr>
        <w:t xml:space="preserve"> transferred to the wards once</w:t>
      </w:r>
      <w:r w:rsidRPr="0026151A">
        <w:rPr>
          <w:rFonts w:ascii="Times New Roman" w:hAnsi="Times New Roman" w:cs="Times New Roman"/>
          <w:sz w:val="24"/>
          <w:szCs w:val="24"/>
          <w:lang w:val="en-US"/>
        </w:rPr>
        <w:t xml:space="preserve"> beds were available. This transfer proces</w:t>
      </w:r>
      <w:r w:rsidR="00EE10B7">
        <w:rPr>
          <w:rFonts w:ascii="Times New Roman" w:hAnsi="Times New Roman" w:cs="Times New Roman"/>
          <w:sz w:val="24"/>
          <w:szCs w:val="24"/>
          <w:lang w:val="en-US"/>
        </w:rPr>
        <w:t>s is described in section 7.1.6.</w:t>
      </w:r>
      <w:r w:rsidR="00512DD4">
        <w:rPr>
          <w:rFonts w:ascii="Times New Roman" w:hAnsi="Times New Roman" w:cs="Times New Roman"/>
          <w:sz w:val="24"/>
          <w:szCs w:val="24"/>
          <w:lang w:val="en-US"/>
        </w:rPr>
        <w:t xml:space="preserve"> </w:t>
      </w:r>
    </w:p>
    <w:p w14:paraId="1010EDB3" w14:textId="77777777" w:rsidR="0026151A" w:rsidRPr="0026151A" w:rsidRDefault="0026151A" w:rsidP="0026151A">
      <w:pPr>
        <w:pStyle w:val="Heading3"/>
        <w:rPr>
          <w:rFonts w:eastAsia="Times New Roman"/>
        </w:rPr>
      </w:pPr>
      <w:bookmarkStart w:id="732" w:name="_Toc531455448"/>
      <w:bookmarkStart w:id="733" w:name="_Toc532580376"/>
      <w:bookmarkStart w:id="734" w:name="_Toc534996952"/>
      <w:bookmarkStart w:id="735" w:name="_Toc534998086"/>
      <w:r w:rsidRPr="0026151A">
        <w:rPr>
          <w:rFonts w:eastAsia="Times New Roman"/>
        </w:rPr>
        <w:t>Sub-process 2: dia</w:t>
      </w:r>
      <w:r w:rsidR="00EE10B7">
        <w:rPr>
          <w:rFonts w:eastAsia="Times New Roman"/>
        </w:rPr>
        <w:t xml:space="preserve">gnostic investigations in main </w:t>
      </w:r>
      <w:r w:rsidRPr="0026151A">
        <w:rPr>
          <w:rFonts w:eastAsia="Times New Roman"/>
        </w:rPr>
        <w:t>ED</w:t>
      </w:r>
      <w:bookmarkEnd w:id="732"/>
      <w:bookmarkEnd w:id="733"/>
      <w:bookmarkEnd w:id="734"/>
      <w:bookmarkEnd w:id="735"/>
    </w:p>
    <w:p w14:paraId="747B9C0E" w14:textId="77777777" w:rsidR="0026151A" w:rsidRPr="0026151A" w:rsidRDefault="00512DD4" w:rsidP="00EE10B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two main </w:t>
      </w:r>
      <w:r w:rsidR="0026151A" w:rsidRPr="0026151A">
        <w:rPr>
          <w:rFonts w:ascii="Times New Roman" w:hAnsi="Times New Roman" w:cs="Times New Roman"/>
          <w:sz w:val="24"/>
          <w:szCs w:val="24"/>
          <w:lang w:val="en-US"/>
        </w:rPr>
        <w:t>diagnostic investigations</w:t>
      </w:r>
      <w:r>
        <w:rPr>
          <w:rFonts w:ascii="Times New Roman" w:hAnsi="Times New Roman" w:cs="Times New Roman"/>
          <w:sz w:val="24"/>
          <w:szCs w:val="24"/>
          <w:lang w:val="en-US"/>
        </w:rPr>
        <w:t xml:space="preserve"> were</w:t>
      </w:r>
      <w:r w:rsidRPr="00661FFB">
        <w:rPr>
          <w:rFonts w:ascii="Times New Roman" w:hAnsi="Times New Roman" w:cs="Times New Roman"/>
          <w:sz w:val="24"/>
          <w:szCs w:val="24"/>
          <w:lang w:val="en-GB"/>
        </w:rPr>
        <w:t xml:space="preserve"> h</w:t>
      </w:r>
      <w:r w:rsidR="0026151A" w:rsidRPr="00661FFB">
        <w:rPr>
          <w:rFonts w:ascii="Times New Roman" w:hAnsi="Times New Roman" w:cs="Times New Roman"/>
          <w:sz w:val="24"/>
          <w:szCs w:val="24"/>
          <w:lang w:val="en-GB"/>
        </w:rPr>
        <w:t>aematological</w:t>
      </w:r>
      <w:r w:rsidR="0026151A" w:rsidRPr="0026151A">
        <w:rPr>
          <w:rFonts w:ascii="Times New Roman" w:hAnsi="Times New Roman" w:cs="Times New Roman"/>
          <w:sz w:val="24"/>
          <w:szCs w:val="24"/>
          <w:lang w:val="en-US"/>
        </w:rPr>
        <w:t xml:space="preserve"> and radiological. The</w:t>
      </w:r>
      <w:r w:rsidR="00EE10B7">
        <w:rPr>
          <w:rFonts w:ascii="Times New Roman" w:hAnsi="Times New Roman" w:cs="Times New Roman"/>
          <w:sz w:val="24"/>
          <w:szCs w:val="24"/>
          <w:lang w:val="en-US"/>
        </w:rPr>
        <w:t>re was some variation in the process</w:t>
      </w:r>
      <w:r w:rsidR="0026151A" w:rsidRPr="0026151A">
        <w:rPr>
          <w:rFonts w:ascii="Times New Roman" w:hAnsi="Times New Roman" w:cs="Times New Roman"/>
          <w:sz w:val="24"/>
          <w:szCs w:val="24"/>
          <w:lang w:val="en-US"/>
        </w:rPr>
        <w:t xml:space="preserve"> depending on the patient’s mode of arrival. </w:t>
      </w:r>
      <w:r w:rsidR="0026151A" w:rsidRPr="00661FFB">
        <w:rPr>
          <w:rFonts w:ascii="Times New Roman" w:hAnsi="Times New Roman" w:cs="Times New Roman"/>
          <w:sz w:val="24"/>
          <w:szCs w:val="24"/>
          <w:lang w:val="en-GB"/>
        </w:rPr>
        <w:t>Patients transferred via ambulance with paramedic crews, from district emergency departments or private hospitals were usually already cannulated</w:t>
      </w:r>
      <w:r w:rsidRPr="00661FFB">
        <w:rPr>
          <w:rFonts w:ascii="Times New Roman" w:hAnsi="Times New Roman" w:cs="Times New Roman"/>
          <w:sz w:val="24"/>
          <w:szCs w:val="24"/>
          <w:lang w:val="en-GB"/>
        </w:rPr>
        <w:t xml:space="preserve">. </w:t>
      </w:r>
      <w:r w:rsidR="0026151A" w:rsidRPr="0026151A">
        <w:rPr>
          <w:rFonts w:ascii="Times New Roman" w:hAnsi="Times New Roman" w:cs="Times New Roman"/>
          <w:sz w:val="24"/>
          <w:szCs w:val="24"/>
          <w:lang w:val="en-US"/>
        </w:rPr>
        <w:t>For all other patients, the d</w:t>
      </w:r>
      <w:r w:rsidR="00757B82">
        <w:rPr>
          <w:rFonts w:ascii="Times New Roman" w:hAnsi="Times New Roman" w:cs="Times New Roman"/>
          <w:sz w:val="24"/>
          <w:szCs w:val="24"/>
          <w:lang w:val="en-US"/>
        </w:rPr>
        <w:t>octor cannulated</w:t>
      </w:r>
      <w:r w:rsidR="0026151A" w:rsidRPr="0026151A">
        <w:rPr>
          <w:rFonts w:ascii="Times New Roman" w:hAnsi="Times New Roman" w:cs="Times New Roman"/>
          <w:sz w:val="24"/>
          <w:szCs w:val="24"/>
          <w:lang w:val="en-US"/>
        </w:rPr>
        <w:t xml:space="preserve"> </w:t>
      </w:r>
      <w:r>
        <w:rPr>
          <w:rFonts w:ascii="Times New Roman" w:hAnsi="Times New Roman" w:cs="Times New Roman"/>
          <w:sz w:val="24"/>
          <w:szCs w:val="24"/>
          <w:lang w:val="en-US"/>
        </w:rPr>
        <w:t>and drew blood from the patient.</w:t>
      </w:r>
      <w:r w:rsidR="0026151A" w:rsidRPr="0026151A">
        <w:rPr>
          <w:rFonts w:ascii="Times New Roman" w:hAnsi="Times New Roman" w:cs="Times New Roman"/>
          <w:sz w:val="24"/>
          <w:szCs w:val="24"/>
          <w:lang w:val="en-US"/>
        </w:rPr>
        <w:t xml:space="preserve"> </w:t>
      </w:r>
    </w:p>
    <w:p w14:paraId="451EAF7C" w14:textId="77777777" w:rsidR="0026151A" w:rsidRDefault="00757B82" w:rsidP="00512DD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Doctors </w:t>
      </w:r>
      <w:proofErr w:type="spellStart"/>
      <w:r>
        <w:rPr>
          <w:rFonts w:ascii="Times New Roman" w:hAnsi="Times New Roman" w:cs="Times New Roman"/>
          <w:sz w:val="24"/>
          <w:szCs w:val="24"/>
          <w:lang w:val="en-US"/>
        </w:rPr>
        <w:t>ultilised</w:t>
      </w:r>
      <w:proofErr w:type="spellEnd"/>
      <w:r>
        <w:rPr>
          <w:rFonts w:ascii="Times New Roman" w:hAnsi="Times New Roman" w:cs="Times New Roman"/>
          <w:sz w:val="24"/>
          <w:szCs w:val="24"/>
          <w:lang w:val="en-US"/>
        </w:rPr>
        <w:t xml:space="preserve"> the </w:t>
      </w:r>
      <w:r w:rsidR="00512DD4">
        <w:rPr>
          <w:rFonts w:ascii="Times New Roman" w:hAnsi="Times New Roman" w:cs="Times New Roman"/>
          <w:sz w:val="24"/>
          <w:szCs w:val="24"/>
          <w:lang w:val="en-US"/>
        </w:rPr>
        <w:t>ED</w:t>
      </w:r>
      <w:r>
        <w:rPr>
          <w:rFonts w:ascii="Times New Roman" w:hAnsi="Times New Roman" w:cs="Times New Roman"/>
          <w:sz w:val="24"/>
          <w:szCs w:val="24"/>
          <w:lang w:val="en-US"/>
        </w:rPr>
        <w:t xml:space="preserve"> lab during the day and at night, once staff were available. </w:t>
      </w:r>
      <w:r w:rsidR="00733E6B">
        <w:rPr>
          <w:rFonts w:ascii="Times New Roman" w:hAnsi="Times New Roman" w:cs="Times New Roman"/>
          <w:sz w:val="24"/>
          <w:szCs w:val="24"/>
          <w:lang w:val="en-US"/>
        </w:rPr>
        <w:t xml:space="preserve">If no </w:t>
      </w:r>
      <w:r w:rsidR="00512DD4">
        <w:rPr>
          <w:rFonts w:ascii="Times New Roman" w:hAnsi="Times New Roman" w:cs="Times New Roman"/>
          <w:sz w:val="24"/>
          <w:szCs w:val="24"/>
          <w:lang w:val="en-US"/>
        </w:rPr>
        <w:t xml:space="preserve">ED </w:t>
      </w:r>
      <w:r w:rsidR="00733E6B">
        <w:rPr>
          <w:rFonts w:ascii="Times New Roman" w:hAnsi="Times New Roman" w:cs="Times New Roman"/>
          <w:sz w:val="24"/>
          <w:szCs w:val="24"/>
          <w:lang w:val="en-US"/>
        </w:rPr>
        <w:t xml:space="preserve">lab technician was </w:t>
      </w:r>
      <w:r w:rsidR="00203225">
        <w:rPr>
          <w:rFonts w:ascii="Times New Roman" w:hAnsi="Times New Roman" w:cs="Times New Roman"/>
          <w:sz w:val="24"/>
          <w:szCs w:val="24"/>
          <w:lang w:val="en-US"/>
        </w:rPr>
        <w:t xml:space="preserve">available after 10pm, </w:t>
      </w:r>
      <w:r w:rsidR="0026151A" w:rsidRPr="0026151A">
        <w:rPr>
          <w:rFonts w:ascii="Times New Roman" w:hAnsi="Times New Roman" w:cs="Times New Roman"/>
          <w:sz w:val="24"/>
          <w:szCs w:val="24"/>
          <w:lang w:val="en-US"/>
        </w:rPr>
        <w:t>doctors were allowed to use the lab to perform only</w:t>
      </w:r>
      <w:r w:rsidR="00512DD4">
        <w:rPr>
          <w:rFonts w:ascii="Times New Roman" w:hAnsi="Times New Roman" w:cs="Times New Roman"/>
          <w:sz w:val="24"/>
          <w:szCs w:val="24"/>
          <w:lang w:val="en-US"/>
        </w:rPr>
        <w:t xml:space="preserve"> basic tests</w:t>
      </w:r>
      <w:r w:rsidR="0026151A" w:rsidRPr="0026151A">
        <w:rPr>
          <w:rFonts w:ascii="Times New Roman" w:hAnsi="Times New Roman" w:cs="Times New Roman"/>
          <w:sz w:val="24"/>
          <w:szCs w:val="24"/>
          <w:lang w:val="en-US"/>
        </w:rPr>
        <w:t xml:space="preserve">.  </w:t>
      </w:r>
      <w:r w:rsidR="00733E6B">
        <w:rPr>
          <w:rFonts w:ascii="Times New Roman" w:hAnsi="Times New Roman" w:cs="Times New Roman"/>
          <w:sz w:val="24"/>
          <w:szCs w:val="24"/>
          <w:lang w:val="en-US"/>
        </w:rPr>
        <w:t xml:space="preserve">All other tests were performed </w:t>
      </w:r>
      <w:r w:rsidR="00512DD4">
        <w:rPr>
          <w:rFonts w:ascii="Times New Roman" w:hAnsi="Times New Roman" w:cs="Times New Roman"/>
          <w:sz w:val="24"/>
          <w:szCs w:val="24"/>
          <w:lang w:val="en-US"/>
        </w:rPr>
        <w:t>outside the ED. At the end of the fieldwork,</w:t>
      </w:r>
      <w:r w:rsidR="0026151A" w:rsidRPr="0026151A">
        <w:rPr>
          <w:rFonts w:ascii="Times New Roman" w:hAnsi="Times New Roman" w:cs="Times New Roman"/>
          <w:sz w:val="24"/>
          <w:szCs w:val="24"/>
          <w:lang w:val="en-US"/>
        </w:rPr>
        <w:t xml:space="preserve"> an electronic system </w:t>
      </w:r>
      <w:r w:rsidR="0026151A" w:rsidRPr="0026151A">
        <w:rPr>
          <w:rFonts w:ascii="Times New Roman" w:hAnsi="Times New Roman" w:cs="Times New Roman"/>
          <w:sz w:val="24"/>
          <w:szCs w:val="24"/>
          <w:lang w:val="en-US"/>
        </w:rPr>
        <w:lastRenderedPageBreak/>
        <w:t xml:space="preserve">was implemented connecting the main lab to </w:t>
      </w:r>
      <w:r w:rsidR="00512DD4">
        <w:rPr>
          <w:rFonts w:ascii="Times New Roman" w:hAnsi="Times New Roman" w:cs="Times New Roman"/>
          <w:sz w:val="24"/>
          <w:szCs w:val="24"/>
          <w:lang w:val="en-US"/>
        </w:rPr>
        <w:t>the ED,</w:t>
      </w:r>
      <w:r w:rsidR="0026151A" w:rsidRPr="0026151A">
        <w:rPr>
          <w:rFonts w:ascii="Times New Roman" w:hAnsi="Times New Roman" w:cs="Times New Roman"/>
          <w:sz w:val="24"/>
          <w:szCs w:val="24"/>
          <w:lang w:val="en-US"/>
        </w:rPr>
        <w:t xml:space="preserve"> allowing doctors to access the results </w:t>
      </w:r>
      <w:r w:rsidR="00512DD4">
        <w:rPr>
          <w:rFonts w:ascii="Times New Roman" w:hAnsi="Times New Roman" w:cs="Times New Roman"/>
          <w:sz w:val="24"/>
          <w:szCs w:val="24"/>
          <w:lang w:val="en-US"/>
        </w:rPr>
        <w:t>from the</w:t>
      </w:r>
      <w:r w:rsidR="0026151A" w:rsidRPr="0026151A">
        <w:rPr>
          <w:rFonts w:ascii="Times New Roman" w:hAnsi="Times New Roman" w:cs="Times New Roman"/>
          <w:sz w:val="24"/>
          <w:szCs w:val="24"/>
          <w:lang w:val="en-US"/>
        </w:rPr>
        <w:t xml:space="preserve"> main lab. </w:t>
      </w:r>
    </w:p>
    <w:p w14:paraId="453EFF30" w14:textId="77777777" w:rsidR="00930F6B" w:rsidRDefault="00527182" w:rsidP="008D4D3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Portable X-rays were performed for Level 1 patients. </w:t>
      </w:r>
      <w:r w:rsidR="00EE10B7">
        <w:rPr>
          <w:rFonts w:ascii="Times New Roman" w:hAnsi="Times New Roman" w:cs="Times New Roman"/>
          <w:sz w:val="24"/>
          <w:szCs w:val="24"/>
          <w:lang w:val="en-US"/>
        </w:rPr>
        <w:t>Otherwise, X-rays were</w:t>
      </w:r>
      <w:r w:rsidR="00912617">
        <w:rPr>
          <w:rFonts w:ascii="Times New Roman" w:hAnsi="Times New Roman" w:cs="Times New Roman"/>
          <w:sz w:val="24"/>
          <w:szCs w:val="24"/>
          <w:lang w:val="en-US"/>
        </w:rPr>
        <w:t xml:space="preserve"> performed in the ED X-ray department.</w:t>
      </w:r>
      <w:r>
        <w:rPr>
          <w:rFonts w:ascii="Times New Roman" w:hAnsi="Times New Roman" w:cs="Times New Roman"/>
          <w:sz w:val="24"/>
          <w:szCs w:val="24"/>
          <w:lang w:val="en-US"/>
        </w:rPr>
        <w:t xml:space="preserve"> </w:t>
      </w:r>
      <w:r w:rsidR="008D4D38">
        <w:rPr>
          <w:rFonts w:ascii="Times New Roman" w:hAnsi="Times New Roman" w:cs="Times New Roman"/>
          <w:sz w:val="24"/>
          <w:szCs w:val="24"/>
          <w:lang w:val="en-US"/>
        </w:rPr>
        <w:t>Other investigations</w:t>
      </w:r>
      <w:r w:rsidR="0026151A" w:rsidRPr="0026151A">
        <w:rPr>
          <w:rFonts w:ascii="Times New Roman" w:hAnsi="Times New Roman" w:cs="Times New Roman"/>
          <w:sz w:val="24"/>
          <w:szCs w:val="24"/>
          <w:lang w:val="en-US"/>
        </w:rPr>
        <w:t xml:space="preserve"> were performed in the main </w:t>
      </w:r>
      <w:r w:rsidR="00203225">
        <w:rPr>
          <w:rFonts w:ascii="Times New Roman" w:hAnsi="Times New Roman" w:cs="Times New Roman"/>
          <w:sz w:val="24"/>
          <w:szCs w:val="24"/>
          <w:lang w:val="en-US"/>
        </w:rPr>
        <w:t xml:space="preserve">hospital </w:t>
      </w:r>
      <w:r w:rsidR="0026151A" w:rsidRPr="0026151A">
        <w:rPr>
          <w:rFonts w:ascii="Times New Roman" w:hAnsi="Times New Roman" w:cs="Times New Roman"/>
          <w:sz w:val="24"/>
          <w:szCs w:val="24"/>
          <w:lang w:val="en-US"/>
        </w:rPr>
        <w:t xml:space="preserve">radiology department. </w:t>
      </w:r>
      <w:r w:rsidR="00021E8E">
        <w:rPr>
          <w:rFonts w:ascii="Times New Roman" w:hAnsi="Times New Roman" w:cs="Times New Roman"/>
          <w:sz w:val="24"/>
          <w:szCs w:val="24"/>
          <w:lang w:val="en-US"/>
        </w:rPr>
        <w:t>Doctors coordinated</w:t>
      </w:r>
      <w:r w:rsidR="00203225">
        <w:rPr>
          <w:rFonts w:ascii="Times New Roman" w:hAnsi="Times New Roman" w:cs="Times New Roman"/>
          <w:sz w:val="24"/>
          <w:szCs w:val="24"/>
          <w:lang w:val="en-US"/>
        </w:rPr>
        <w:t xml:space="preserve"> with the radiologist, radiographer and escorts to transport these patients to the radiology department.</w:t>
      </w:r>
      <w:r w:rsidR="0026151A" w:rsidRPr="0026151A">
        <w:rPr>
          <w:rFonts w:ascii="Times New Roman" w:hAnsi="Times New Roman" w:cs="Times New Roman"/>
          <w:sz w:val="24"/>
          <w:szCs w:val="24"/>
          <w:lang w:val="en-US"/>
        </w:rPr>
        <w:t xml:space="preserve"> </w:t>
      </w:r>
      <w:r w:rsidR="00203225">
        <w:rPr>
          <w:rFonts w:ascii="Times New Roman" w:hAnsi="Times New Roman" w:cs="Times New Roman"/>
          <w:sz w:val="24"/>
          <w:szCs w:val="24"/>
          <w:lang w:val="en-US"/>
        </w:rPr>
        <w:t>S</w:t>
      </w:r>
      <w:r w:rsidR="00E10D81">
        <w:rPr>
          <w:rFonts w:ascii="Times New Roman" w:hAnsi="Times New Roman" w:cs="Times New Roman"/>
          <w:sz w:val="24"/>
          <w:szCs w:val="24"/>
          <w:lang w:val="en-US"/>
        </w:rPr>
        <w:t>ub-process map 2 is</w:t>
      </w:r>
      <w:r w:rsidR="00203225">
        <w:rPr>
          <w:rFonts w:ascii="Times New Roman" w:hAnsi="Times New Roman" w:cs="Times New Roman"/>
          <w:sz w:val="24"/>
          <w:szCs w:val="24"/>
          <w:lang w:val="en-US"/>
        </w:rPr>
        <w:t xml:space="preserve"> presented</w:t>
      </w:r>
      <w:r w:rsidR="00E10D81">
        <w:rPr>
          <w:rFonts w:ascii="Times New Roman" w:hAnsi="Times New Roman" w:cs="Times New Roman"/>
          <w:sz w:val="24"/>
          <w:szCs w:val="24"/>
          <w:lang w:val="en-US"/>
        </w:rPr>
        <w:t xml:space="preserve"> in figure 10</w:t>
      </w:r>
      <w:r w:rsidR="00930F6B">
        <w:rPr>
          <w:rFonts w:ascii="Times New Roman" w:hAnsi="Times New Roman" w:cs="Times New Roman"/>
          <w:sz w:val="24"/>
          <w:szCs w:val="24"/>
          <w:lang w:val="en-US"/>
        </w:rPr>
        <w:t xml:space="preserve">. </w:t>
      </w:r>
    </w:p>
    <w:p w14:paraId="1CD0B7CB" w14:textId="77777777" w:rsidR="00DB0FB7" w:rsidRDefault="00DB0FB7" w:rsidP="0026151A">
      <w:pPr>
        <w:spacing w:line="480" w:lineRule="auto"/>
        <w:rPr>
          <w:rFonts w:ascii="Times New Roman" w:hAnsi="Times New Roman" w:cs="Times New Roman"/>
          <w:sz w:val="24"/>
          <w:szCs w:val="24"/>
          <w:lang w:val="en-US"/>
        </w:rPr>
      </w:pPr>
    </w:p>
    <w:p w14:paraId="0E27BB0B" w14:textId="77777777" w:rsidR="00DB0FB7" w:rsidRDefault="00DB0FB7" w:rsidP="0026151A">
      <w:pPr>
        <w:spacing w:line="480" w:lineRule="auto"/>
        <w:rPr>
          <w:rFonts w:ascii="Times New Roman" w:hAnsi="Times New Roman" w:cs="Times New Roman"/>
          <w:sz w:val="24"/>
          <w:szCs w:val="24"/>
          <w:lang w:val="en-US"/>
        </w:rPr>
      </w:pPr>
    </w:p>
    <w:p w14:paraId="253F55BC" w14:textId="77777777" w:rsidR="00DB0FB7" w:rsidRDefault="00DB0FB7" w:rsidP="0026151A">
      <w:pPr>
        <w:spacing w:line="480" w:lineRule="auto"/>
        <w:rPr>
          <w:rFonts w:ascii="Times New Roman" w:hAnsi="Times New Roman" w:cs="Times New Roman"/>
          <w:sz w:val="24"/>
          <w:szCs w:val="24"/>
          <w:lang w:val="en-US"/>
        </w:rPr>
      </w:pPr>
    </w:p>
    <w:p w14:paraId="09C8E4BE" w14:textId="77777777" w:rsidR="00DB0FB7" w:rsidRDefault="00DB0FB7" w:rsidP="0026151A">
      <w:pPr>
        <w:spacing w:line="480" w:lineRule="auto"/>
        <w:rPr>
          <w:rFonts w:ascii="Times New Roman" w:hAnsi="Times New Roman" w:cs="Times New Roman"/>
          <w:sz w:val="24"/>
          <w:szCs w:val="24"/>
          <w:lang w:val="en-US"/>
        </w:rPr>
      </w:pPr>
    </w:p>
    <w:p w14:paraId="7AFBFF86" w14:textId="77777777" w:rsidR="00DB0FB7" w:rsidRDefault="00DB0FB7" w:rsidP="0026151A">
      <w:pPr>
        <w:spacing w:line="480" w:lineRule="auto"/>
        <w:rPr>
          <w:rFonts w:ascii="Times New Roman" w:hAnsi="Times New Roman" w:cs="Times New Roman"/>
          <w:sz w:val="24"/>
          <w:szCs w:val="24"/>
          <w:lang w:val="en-US"/>
        </w:rPr>
      </w:pPr>
    </w:p>
    <w:p w14:paraId="3086A1DB" w14:textId="77777777" w:rsidR="00DB0FB7" w:rsidRDefault="00DB0FB7" w:rsidP="0026151A">
      <w:pPr>
        <w:spacing w:line="480" w:lineRule="auto"/>
        <w:rPr>
          <w:rFonts w:ascii="Times New Roman" w:hAnsi="Times New Roman" w:cs="Times New Roman"/>
          <w:sz w:val="24"/>
          <w:szCs w:val="24"/>
          <w:lang w:val="en-US"/>
        </w:rPr>
      </w:pPr>
    </w:p>
    <w:p w14:paraId="37FC10DF" w14:textId="77777777" w:rsidR="00DB0FB7" w:rsidRDefault="00DB0FB7" w:rsidP="0026151A">
      <w:pPr>
        <w:spacing w:line="480" w:lineRule="auto"/>
        <w:rPr>
          <w:rFonts w:ascii="Times New Roman" w:hAnsi="Times New Roman" w:cs="Times New Roman"/>
          <w:sz w:val="24"/>
          <w:szCs w:val="24"/>
          <w:lang w:val="en-US"/>
        </w:rPr>
      </w:pPr>
    </w:p>
    <w:p w14:paraId="5C200B55" w14:textId="77777777" w:rsidR="00DB0FB7" w:rsidRDefault="00DB0FB7" w:rsidP="0026151A">
      <w:pPr>
        <w:spacing w:line="480" w:lineRule="auto"/>
        <w:rPr>
          <w:rFonts w:ascii="Times New Roman" w:hAnsi="Times New Roman" w:cs="Times New Roman"/>
          <w:sz w:val="24"/>
          <w:szCs w:val="24"/>
          <w:lang w:val="en-US"/>
        </w:rPr>
      </w:pPr>
    </w:p>
    <w:p w14:paraId="545FB14A" w14:textId="77777777" w:rsidR="00DB0FB7" w:rsidRDefault="00DB0FB7" w:rsidP="0026151A">
      <w:pPr>
        <w:spacing w:line="480" w:lineRule="auto"/>
        <w:rPr>
          <w:rFonts w:ascii="Times New Roman" w:hAnsi="Times New Roman" w:cs="Times New Roman"/>
          <w:sz w:val="24"/>
          <w:szCs w:val="24"/>
          <w:lang w:val="en-US"/>
        </w:rPr>
      </w:pPr>
    </w:p>
    <w:p w14:paraId="762155EC" w14:textId="77777777" w:rsidR="00DB0FB7" w:rsidRDefault="00DB0FB7" w:rsidP="0026151A">
      <w:pPr>
        <w:spacing w:line="480" w:lineRule="auto"/>
        <w:rPr>
          <w:rFonts w:ascii="Times New Roman" w:hAnsi="Times New Roman" w:cs="Times New Roman"/>
          <w:sz w:val="24"/>
          <w:szCs w:val="24"/>
          <w:lang w:val="en-US"/>
        </w:rPr>
      </w:pPr>
    </w:p>
    <w:p w14:paraId="77EA2A1B" w14:textId="77777777" w:rsidR="00DB0FB7" w:rsidRDefault="00DB0FB7" w:rsidP="0026151A">
      <w:pPr>
        <w:spacing w:line="480" w:lineRule="auto"/>
        <w:rPr>
          <w:rFonts w:ascii="Times New Roman" w:hAnsi="Times New Roman" w:cs="Times New Roman"/>
          <w:sz w:val="24"/>
          <w:szCs w:val="24"/>
          <w:lang w:val="en-US"/>
        </w:rPr>
      </w:pPr>
    </w:p>
    <w:p w14:paraId="6D5E32E2" w14:textId="77777777" w:rsidR="00DB0FB7" w:rsidRDefault="00DB0FB7" w:rsidP="0026151A">
      <w:pPr>
        <w:spacing w:line="480" w:lineRule="auto"/>
        <w:rPr>
          <w:rFonts w:ascii="Times New Roman" w:hAnsi="Times New Roman" w:cs="Times New Roman"/>
          <w:sz w:val="24"/>
          <w:szCs w:val="24"/>
          <w:lang w:val="en-US"/>
        </w:rPr>
      </w:pPr>
    </w:p>
    <w:p w14:paraId="51D309A7" w14:textId="77777777" w:rsidR="00DB0FB7" w:rsidRDefault="00DB0FB7" w:rsidP="0026151A">
      <w:pPr>
        <w:spacing w:line="480" w:lineRule="auto"/>
        <w:rPr>
          <w:rFonts w:ascii="Times New Roman" w:hAnsi="Times New Roman" w:cs="Times New Roman"/>
          <w:sz w:val="24"/>
          <w:szCs w:val="24"/>
          <w:lang w:val="en-US"/>
        </w:rPr>
      </w:pPr>
    </w:p>
    <w:p w14:paraId="282627C2" w14:textId="77777777" w:rsidR="00DB0FB7" w:rsidRDefault="00DB0FB7" w:rsidP="0026151A">
      <w:pPr>
        <w:spacing w:line="480" w:lineRule="auto"/>
        <w:rPr>
          <w:rFonts w:ascii="Times New Roman" w:hAnsi="Times New Roman" w:cs="Times New Roman"/>
          <w:sz w:val="24"/>
          <w:szCs w:val="24"/>
          <w:lang w:val="en-US"/>
        </w:rPr>
      </w:pPr>
    </w:p>
    <w:p w14:paraId="5ACFFA04" w14:textId="77777777" w:rsidR="00DB0FB7" w:rsidRDefault="00DB0FB7" w:rsidP="0026151A">
      <w:pPr>
        <w:spacing w:line="480" w:lineRule="auto"/>
        <w:rPr>
          <w:rFonts w:ascii="Times New Roman" w:hAnsi="Times New Roman" w:cs="Times New Roman"/>
          <w:sz w:val="24"/>
          <w:szCs w:val="24"/>
          <w:lang w:val="en-US"/>
        </w:rPr>
        <w:sectPr w:rsidR="00DB0FB7" w:rsidSect="002474FE">
          <w:headerReference w:type="default" r:id="rId45"/>
          <w:footerReference w:type="default" r:id="rId46"/>
          <w:pgSz w:w="11906" w:h="16838"/>
          <w:pgMar w:top="1134" w:right="1134" w:bottom="1134" w:left="1134" w:header="708" w:footer="708" w:gutter="0"/>
          <w:cols w:space="708"/>
          <w:docGrid w:linePitch="360"/>
        </w:sectPr>
      </w:pPr>
    </w:p>
    <w:p w14:paraId="77B762A9" w14:textId="77777777" w:rsidR="00EE10B7" w:rsidRPr="00A10F7F" w:rsidRDefault="00765D24" w:rsidP="0026151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Figure</w:t>
      </w:r>
      <w:r w:rsidR="00943987">
        <w:rPr>
          <w:rFonts w:ascii="Times New Roman" w:hAnsi="Times New Roman" w:cs="Times New Roman"/>
          <w:sz w:val="24"/>
          <w:szCs w:val="24"/>
          <w:lang w:val="en-US"/>
        </w:rPr>
        <w:t xml:space="preserve"> 10</w:t>
      </w:r>
      <w:r w:rsidR="003B7BA0">
        <w:rPr>
          <w:rFonts w:ascii="Times New Roman" w:hAnsi="Times New Roman" w:cs="Times New Roman"/>
          <w:sz w:val="24"/>
          <w:szCs w:val="24"/>
          <w:lang w:val="en-US"/>
        </w:rPr>
        <w:t>. Sub-process map 2-</w:t>
      </w:r>
      <w:r>
        <w:rPr>
          <w:rFonts w:ascii="Times New Roman" w:hAnsi="Times New Roman" w:cs="Times New Roman"/>
          <w:sz w:val="24"/>
          <w:szCs w:val="24"/>
          <w:lang w:val="en-US"/>
        </w:rPr>
        <w:t xml:space="preserve"> Diagnos</w:t>
      </w:r>
      <w:r w:rsidR="003B7BA0">
        <w:rPr>
          <w:rFonts w:ascii="Times New Roman" w:hAnsi="Times New Roman" w:cs="Times New Roman"/>
          <w:sz w:val="24"/>
          <w:szCs w:val="24"/>
          <w:lang w:val="en-US"/>
        </w:rPr>
        <w:t>tic i</w:t>
      </w:r>
      <w:r>
        <w:rPr>
          <w:rFonts w:ascii="Times New Roman" w:hAnsi="Times New Roman" w:cs="Times New Roman"/>
          <w:sz w:val="24"/>
          <w:szCs w:val="24"/>
          <w:lang w:val="en-US"/>
        </w:rPr>
        <w:t>nvestigations in main ED</w:t>
      </w:r>
    </w:p>
    <w:p w14:paraId="5150ED39" w14:textId="77777777" w:rsidR="00A10F7F" w:rsidRDefault="00A10F7F" w:rsidP="0026151A">
      <w:pPr>
        <w:spacing w:line="480" w:lineRule="auto"/>
        <w:rPr>
          <w:rFonts w:ascii="Times New Roman" w:hAnsi="Times New Roman" w:cs="Times New Roman"/>
          <w:sz w:val="24"/>
          <w:szCs w:val="24"/>
          <w:lang w:val="en-US"/>
        </w:rPr>
        <w:sectPr w:rsidR="00A10F7F" w:rsidSect="002474FE">
          <w:headerReference w:type="default" r:id="rId47"/>
          <w:footerReference w:type="default" r:id="rId48"/>
          <w:pgSz w:w="16838" w:h="11906" w:orient="landscape"/>
          <w:pgMar w:top="1134" w:right="1134" w:bottom="1134" w:left="1134" w:header="709" w:footer="709" w:gutter="0"/>
          <w:cols w:space="708"/>
          <w:docGrid w:linePitch="360"/>
        </w:sectPr>
      </w:pPr>
      <w:r>
        <w:rPr>
          <w:rFonts w:ascii="Times New Roman" w:hAnsi="Times New Roman" w:cs="Times New Roman"/>
          <w:noProof/>
          <w:sz w:val="24"/>
          <w:szCs w:val="24"/>
          <w:lang w:eastAsia="en-TT"/>
        </w:rPr>
        <w:drawing>
          <wp:inline distT="0" distB="0" distL="0" distR="0" wp14:anchorId="15976D1F" wp14:editId="6D420285">
            <wp:extent cx="9220200" cy="5562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20200" cy="5562600"/>
                    </a:xfrm>
                    <a:prstGeom prst="rect">
                      <a:avLst/>
                    </a:prstGeom>
                    <a:noFill/>
                    <a:ln>
                      <a:noFill/>
                    </a:ln>
                  </pic:spPr>
                </pic:pic>
              </a:graphicData>
            </a:graphic>
          </wp:inline>
        </w:drawing>
      </w:r>
    </w:p>
    <w:p w14:paraId="28A9790D" w14:textId="77777777" w:rsidR="0026151A" w:rsidRPr="00621CF4" w:rsidRDefault="00BF1C72" w:rsidP="00621CF4">
      <w:pPr>
        <w:pStyle w:val="Heading3"/>
        <w:rPr>
          <w:rFonts w:eastAsia="Times New Roman"/>
        </w:rPr>
      </w:pPr>
      <w:bookmarkStart w:id="736" w:name="_Toc531455449"/>
      <w:bookmarkStart w:id="737" w:name="_Toc532580377"/>
      <w:bookmarkStart w:id="738" w:name="_Toc534996953"/>
      <w:bookmarkStart w:id="739" w:name="_Toc534998087"/>
      <w:r>
        <w:rPr>
          <w:rFonts w:eastAsia="Times New Roman"/>
        </w:rPr>
        <w:lastRenderedPageBreak/>
        <w:t xml:space="preserve">Sub-process 3: </w:t>
      </w:r>
      <w:r w:rsidR="0026151A" w:rsidRPr="0026151A">
        <w:rPr>
          <w:rFonts w:eastAsia="Times New Roman"/>
        </w:rPr>
        <w:t>transfer to ward</w:t>
      </w:r>
      <w:bookmarkEnd w:id="736"/>
      <w:bookmarkEnd w:id="737"/>
      <w:bookmarkEnd w:id="738"/>
      <w:bookmarkEnd w:id="739"/>
    </w:p>
    <w:p w14:paraId="0895BD4B" w14:textId="77777777" w:rsidR="00DB0FB7" w:rsidRDefault="0026151A" w:rsidP="00021E8E">
      <w:pPr>
        <w:spacing w:line="480" w:lineRule="auto"/>
        <w:rPr>
          <w:rFonts w:ascii="Times New Roman" w:hAnsi="Times New Roman" w:cs="Times New Roman"/>
          <w:color w:val="FF0000"/>
          <w:sz w:val="24"/>
          <w:szCs w:val="24"/>
          <w:lang w:val="en-US"/>
        </w:rPr>
      </w:pPr>
      <w:r w:rsidRPr="0026151A">
        <w:rPr>
          <w:rFonts w:ascii="Times New Roman" w:hAnsi="Times New Roman" w:cs="Times New Roman"/>
          <w:sz w:val="24"/>
          <w:szCs w:val="24"/>
          <w:lang w:val="en-US"/>
        </w:rPr>
        <w:t>Sub</w:t>
      </w:r>
      <w:r w:rsidR="00203225">
        <w:rPr>
          <w:rFonts w:ascii="Times New Roman" w:hAnsi="Times New Roman" w:cs="Times New Roman"/>
          <w:sz w:val="24"/>
          <w:szCs w:val="24"/>
          <w:lang w:val="en-US"/>
        </w:rPr>
        <w:t>-</w:t>
      </w:r>
      <w:r w:rsidRPr="0026151A">
        <w:rPr>
          <w:rFonts w:ascii="Times New Roman" w:hAnsi="Times New Roman" w:cs="Times New Roman"/>
          <w:sz w:val="24"/>
          <w:szCs w:val="24"/>
          <w:lang w:val="en-US"/>
        </w:rPr>
        <w:t xml:space="preserve">process three represents </w:t>
      </w:r>
      <w:r w:rsidR="00021E8E">
        <w:rPr>
          <w:rFonts w:ascii="Times New Roman" w:hAnsi="Times New Roman" w:cs="Times New Roman"/>
          <w:sz w:val="24"/>
          <w:szCs w:val="24"/>
          <w:lang w:val="en-US"/>
        </w:rPr>
        <w:t xml:space="preserve">the transfer of patients from </w:t>
      </w:r>
      <w:r w:rsidRPr="0026151A">
        <w:rPr>
          <w:rFonts w:ascii="Times New Roman" w:hAnsi="Times New Roman" w:cs="Times New Roman"/>
          <w:sz w:val="24"/>
          <w:szCs w:val="24"/>
          <w:lang w:val="en-US"/>
        </w:rPr>
        <w:t>the ED to the wards.</w:t>
      </w:r>
      <w:r w:rsidR="00203225">
        <w:rPr>
          <w:rFonts w:ascii="Times New Roman" w:hAnsi="Times New Roman" w:cs="Times New Roman"/>
          <w:sz w:val="24"/>
          <w:szCs w:val="24"/>
          <w:lang w:val="en-US"/>
        </w:rPr>
        <w:t xml:space="preserve"> This</w:t>
      </w:r>
      <w:r w:rsidR="00930F6B">
        <w:rPr>
          <w:rFonts w:ascii="Times New Roman" w:hAnsi="Times New Roman" w:cs="Times New Roman"/>
          <w:sz w:val="24"/>
          <w:szCs w:val="24"/>
          <w:lang w:val="en-US"/>
        </w:rPr>
        <w:t xml:space="preserve"> sub-process</w:t>
      </w:r>
      <w:r w:rsidR="00203225">
        <w:rPr>
          <w:rFonts w:ascii="Times New Roman" w:hAnsi="Times New Roman" w:cs="Times New Roman"/>
          <w:sz w:val="24"/>
          <w:szCs w:val="24"/>
          <w:lang w:val="en-US"/>
        </w:rPr>
        <w:t xml:space="preserve"> map</w:t>
      </w:r>
      <w:r w:rsidR="00930F6B">
        <w:rPr>
          <w:rFonts w:ascii="Times New Roman" w:hAnsi="Times New Roman" w:cs="Times New Roman"/>
          <w:sz w:val="24"/>
          <w:szCs w:val="24"/>
          <w:lang w:val="en-US"/>
        </w:rPr>
        <w:t xml:space="preserve"> is presented in</w:t>
      </w:r>
      <w:r w:rsidR="00E10D81">
        <w:rPr>
          <w:rFonts w:ascii="Times New Roman" w:hAnsi="Times New Roman" w:cs="Times New Roman"/>
          <w:sz w:val="24"/>
          <w:szCs w:val="24"/>
          <w:lang w:val="en-US"/>
        </w:rPr>
        <w:t xml:space="preserve"> figure 11</w:t>
      </w:r>
      <w:r w:rsidR="00930F6B">
        <w:rPr>
          <w:rFonts w:ascii="Times New Roman" w:hAnsi="Times New Roman" w:cs="Times New Roman"/>
          <w:sz w:val="24"/>
          <w:szCs w:val="24"/>
          <w:lang w:val="en-US"/>
        </w:rPr>
        <w:t>.</w:t>
      </w:r>
      <w:r w:rsidRPr="0026151A">
        <w:rPr>
          <w:rFonts w:ascii="Times New Roman" w:hAnsi="Times New Roman" w:cs="Times New Roman"/>
          <w:sz w:val="24"/>
          <w:szCs w:val="24"/>
          <w:lang w:val="en-US"/>
        </w:rPr>
        <w:t xml:space="preserve"> The process of transferring patients to the wards </w:t>
      </w:r>
      <w:r w:rsidR="00BB7828">
        <w:rPr>
          <w:rFonts w:ascii="Times New Roman" w:hAnsi="Times New Roman" w:cs="Times New Roman"/>
          <w:sz w:val="24"/>
          <w:szCs w:val="24"/>
          <w:lang w:val="en-US"/>
        </w:rPr>
        <w:t xml:space="preserve">began </w:t>
      </w:r>
      <w:r w:rsidRPr="0026151A">
        <w:rPr>
          <w:rFonts w:ascii="Times New Roman" w:hAnsi="Times New Roman" w:cs="Times New Roman"/>
          <w:sz w:val="24"/>
          <w:szCs w:val="24"/>
          <w:lang w:val="en-US"/>
        </w:rPr>
        <w:t>with identifying the number of patient</w:t>
      </w:r>
      <w:r w:rsidR="00BB7828">
        <w:rPr>
          <w:rFonts w:ascii="Times New Roman" w:hAnsi="Times New Roman" w:cs="Times New Roman"/>
          <w:sz w:val="24"/>
          <w:szCs w:val="24"/>
          <w:lang w:val="en-US"/>
        </w:rPr>
        <w:t>s for</w:t>
      </w:r>
      <w:r w:rsidRPr="0026151A">
        <w:rPr>
          <w:rFonts w:ascii="Times New Roman" w:hAnsi="Times New Roman" w:cs="Times New Roman"/>
          <w:sz w:val="24"/>
          <w:szCs w:val="24"/>
          <w:lang w:val="en-US"/>
        </w:rPr>
        <w:t xml:space="preserve"> admission and the number of available beds on the wards. The hospital had a bed bureau system with representatives who </w:t>
      </w:r>
      <w:r w:rsidR="00021E8E">
        <w:rPr>
          <w:rFonts w:ascii="Times New Roman" w:hAnsi="Times New Roman" w:cs="Times New Roman"/>
          <w:sz w:val="24"/>
          <w:szCs w:val="24"/>
          <w:lang w:val="en-US"/>
        </w:rPr>
        <w:t xml:space="preserve">regularly updated </w:t>
      </w:r>
      <w:r w:rsidRPr="0026151A">
        <w:rPr>
          <w:rFonts w:ascii="Times New Roman" w:hAnsi="Times New Roman" w:cs="Times New Roman"/>
          <w:sz w:val="24"/>
          <w:szCs w:val="24"/>
          <w:lang w:val="en-US"/>
        </w:rPr>
        <w:t xml:space="preserve">ED staff </w:t>
      </w:r>
      <w:r w:rsidR="00021E8E">
        <w:rPr>
          <w:rFonts w:ascii="Times New Roman" w:hAnsi="Times New Roman" w:cs="Times New Roman"/>
          <w:sz w:val="24"/>
          <w:szCs w:val="24"/>
          <w:lang w:val="en-US"/>
        </w:rPr>
        <w:t>on</w:t>
      </w:r>
      <w:r w:rsidRPr="0026151A">
        <w:rPr>
          <w:rFonts w:ascii="Times New Roman" w:hAnsi="Times New Roman" w:cs="Times New Roman"/>
          <w:sz w:val="24"/>
          <w:szCs w:val="24"/>
          <w:lang w:val="en-US"/>
        </w:rPr>
        <w:t xml:space="preserve"> the number of available</w:t>
      </w:r>
      <w:r w:rsidR="00021E8E">
        <w:rPr>
          <w:rFonts w:ascii="Times New Roman" w:hAnsi="Times New Roman" w:cs="Times New Roman"/>
          <w:sz w:val="24"/>
          <w:szCs w:val="24"/>
          <w:lang w:val="en-US"/>
        </w:rPr>
        <w:t xml:space="preserve"> beds</w:t>
      </w:r>
      <w:r w:rsidR="00203225">
        <w:rPr>
          <w:rFonts w:ascii="Times New Roman" w:hAnsi="Times New Roman" w:cs="Times New Roman"/>
          <w:sz w:val="24"/>
          <w:szCs w:val="24"/>
          <w:lang w:val="en-US"/>
        </w:rPr>
        <w:t xml:space="preserve">. </w:t>
      </w:r>
      <w:r w:rsidRPr="0026151A">
        <w:rPr>
          <w:rFonts w:ascii="Times New Roman" w:hAnsi="Times New Roman" w:cs="Times New Roman"/>
          <w:sz w:val="24"/>
          <w:szCs w:val="24"/>
          <w:lang w:val="en-US"/>
        </w:rPr>
        <w:t>Several of the</w:t>
      </w:r>
      <w:r w:rsidR="00021E8E">
        <w:rPr>
          <w:rFonts w:ascii="Times New Roman" w:hAnsi="Times New Roman" w:cs="Times New Roman"/>
          <w:sz w:val="24"/>
          <w:szCs w:val="24"/>
          <w:lang w:val="en-US"/>
        </w:rPr>
        <w:t>se updates</w:t>
      </w:r>
      <w:r w:rsidRPr="0026151A">
        <w:rPr>
          <w:rFonts w:ascii="Times New Roman" w:hAnsi="Times New Roman" w:cs="Times New Roman"/>
          <w:sz w:val="24"/>
          <w:szCs w:val="24"/>
          <w:lang w:val="en-US"/>
        </w:rPr>
        <w:t xml:space="preserve"> coincided with a “huddle” meeting in the ED. This meeting involved the ED registrar, the ED nurse in charge, the nursing manager, the bed bureau representative and the escort point person. In this meeting, the number</w:t>
      </w:r>
      <w:r w:rsidR="00BB7828">
        <w:rPr>
          <w:rFonts w:ascii="Times New Roman" w:hAnsi="Times New Roman" w:cs="Times New Roman"/>
          <w:sz w:val="24"/>
          <w:szCs w:val="24"/>
          <w:lang w:val="en-US"/>
        </w:rPr>
        <w:t>s</w:t>
      </w:r>
      <w:r w:rsidRPr="0026151A">
        <w:rPr>
          <w:rFonts w:ascii="Times New Roman" w:hAnsi="Times New Roman" w:cs="Times New Roman"/>
          <w:sz w:val="24"/>
          <w:szCs w:val="24"/>
          <w:lang w:val="en-US"/>
        </w:rPr>
        <w:t xml:space="preserve"> of patients for admission, available beds and escort staff available were identified. This meeting occurred </w:t>
      </w:r>
      <w:r w:rsidR="00203225">
        <w:rPr>
          <w:rFonts w:ascii="Times New Roman" w:hAnsi="Times New Roman" w:cs="Times New Roman"/>
          <w:sz w:val="24"/>
          <w:szCs w:val="24"/>
          <w:lang w:val="en-US"/>
        </w:rPr>
        <w:t xml:space="preserve">at regular intervals. </w:t>
      </w:r>
      <w:r w:rsidRPr="0026151A">
        <w:rPr>
          <w:rFonts w:ascii="Times New Roman" w:hAnsi="Times New Roman" w:cs="Times New Roman"/>
          <w:sz w:val="24"/>
          <w:szCs w:val="24"/>
          <w:lang w:val="en-US"/>
        </w:rPr>
        <w:t xml:space="preserve"> </w:t>
      </w:r>
      <w:r w:rsidR="00EA031A">
        <w:rPr>
          <w:rFonts w:ascii="Times New Roman" w:hAnsi="Times New Roman" w:cs="Times New Roman"/>
          <w:sz w:val="24"/>
          <w:szCs w:val="24"/>
          <w:lang w:val="en-US"/>
        </w:rPr>
        <w:t xml:space="preserve">The transfer of </w:t>
      </w:r>
      <w:r w:rsidRPr="0026151A">
        <w:rPr>
          <w:rFonts w:ascii="Times New Roman" w:hAnsi="Times New Roman" w:cs="Times New Roman"/>
          <w:sz w:val="24"/>
          <w:szCs w:val="24"/>
          <w:lang w:val="en-US"/>
        </w:rPr>
        <w:t>critically ill</w:t>
      </w:r>
      <w:r w:rsidR="00203225">
        <w:rPr>
          <w:rFonts w:ascii="Times New Roman" w:hAnsi="Times New Roman" w:cs="Times New Roman"/>
          <w:sz w:val="24"/>
          <w:szCs w:val="24"/>
          <w:lang w:val="en-US"/>
        </w:rPr>
        <w:t xml:space="preserve"> patients required</w:t>
      </w:r>
      <w:r w:rsidRPr="0026151A">
        <w:rPr>
          <w:rFonts w:ascii="Times New Roman" w:hAnsi="Times New Roman" w:cs="Times New Roman"/>
          <w:sz w:val="24"/>
          <w:szCs w:val="24"/>
          <w:lang w:val="en-US"/>
        </w:rPr>
        <w:t xml:space="preserve"> one nurse and one </w:t>
      </w:r>
      <w:r w:rsidR="00EA031A">
        <w:rPr>
          <w:rFonts w:ascii="Times New Roman" w:hAnsi="Times New Roman" w:cs="Times New Roman"/>
          <w:sz w:val="24"/>
          <w:szCs w:val="24"/>
          <w:lang w:val="en-US"/>
        </w:rPr>
        <w:t xml:space="preserve">escort. One nursing staff member </w:t>
      </w:r>
      <w:r w:rsidRPr="0026151A">
        <w:rPr>
          <w:rFonts w:ascii="Times New Roman" w:hAnsi="Times New Roman" w:cs="Times New Roman"/>
          <w:sz w:val="24"/>
          <w:szCs w:val="24"/>
          <w:lang w:val="en-US"/>
        </w:rPr>
        <w:t xml:space="preserve">and one escort were allowed to transfer groups of three to four non-critically ill patients. </w:t>
      </w:r>
      <w:r w:rsidR="00DB0FB7">
        <w:rPr>
          <w:rFonts w:ascii="Times New Roman" w:hAnsi="Times New Roman" w:cs="Times New Roman"/>
          <w:color w:val="FF0000"/>
          <w:sz w:val="24"/>
          <w:szCs w:val="24"/>
          <w:lang w:val="en-US"/>
        </w:rPr>
        <w:t xml:space="preserve">  </w:t>
      </w:r>
    </w:p>
    <w:p w14:paraId="738BAA5A" w14:textId="77777777" w:rsidR="00BB7828" w:rsidRPr="00EA031A" w:rsidRDefault="00BB7828" w:rsidP="00BF1C72">
      <w:pPr>
        <w:spacing w:line="480" w:lineRule="auto"/>
        <w:rPr>
          <w:rFonts w:ascii="Times New Roman" w:hAnsi="Times New Roman" w:cs="Times New Roman"/>
          <w:sz w:val="24"/>
          <w:szCs w:val="24"/>
          <w:lang w:val="en-GB"/>
        </w:rPr>
      </w:pPr>
      <w:r w:rsidRPr="00EA031A">
        <w:rPr>
          <w:rFonts w:ascii="Times New Roman" w:hAnsi="Times New Roman" w:cs="Times New Roman"/>
          <w:sz w:val="24"/>
          <w:szCs w:val="24"/>
          <w:lang w:val="en-GB"/>
        </w:rPr>
        <w:t>Figure 11.</w:t>
      </w:r>
      <w:r w:rsidR="003B7BA0">
        <w:rPr>
          <w:rFonts w:ascii="Times New Roman" w:hAnsi="Times New Roman" w:cs="Times New Roman"/>
          <w:sz w:val="24"/>
          <w:szCs w:val="24"/>
          <w:lang w:val="en-GB"/>
        </w:rPr>
        <w:t xml:space="preserve"> Sub-process map 3-</w:t>
      </w:r>
      <w:r w:rsidR="00BF1C72">
        <w:rPr>
          <w:rFonts w:ascii="Times New Roman" w:hAnsi="Times New Roman" w:cs="Times New Roman"/>
          <w:sz w:val="24"/>
          <w:szCs w:val="24"/>
          <w:lang w:val="en-GB"/>
        </w:rPr>
        <w:t>T</w:t>
      </w:r>
      <w:r w:rsidRPr="00EA031A">
        <w:rPr>
          <w:rFonts w:ascii="Times New Roman" w:hAnsi="Times New Roman" w:cs="Times New Roman"/>
          <w:sz w:val="24"/>
          <w:szCs w:val="24"/>
          <w:lang w:val="en-GB"/>
        </w:rPr>
        <w:t>ransfer process</w:t>
      </w:r>
    </w:p>
    <w:p w14:paraId="5013432B" w14:textId="77777777" w:rsidR="00BB7828" w:rsidRDefault="00AD236C" w:rsidP="00BB7828">
      <w:pPr>
        <w:spacing w:line="480" w:lineRule="auto"/>
        <w:rPr>
          <w:rFonts w:ascii="Times New Roman" w:hAnsi="Times New Roman" w:cs="Times New Roman"/>
          <w:color w:val="FF0000"/>
          <w:sz w:val="24"/>
          <w:szCs w:val="24"/>
          <w:lang w:val="en-US"/>
        </w:rPr>
      </w:pPr>
      <w:r w:rsidRPr="00AD236C">
        <w:rPr>
          <w:rFonts w:ascii="Times New Roman" w:hAnsi="Times New Roman" w:cs="Times New Roman"/>
          <w:noProof/>
          <w:color w:val="FF0000"/>
          <w:sz w:val="24"/>
          <w:szCs w:val="24"/>
          <w:lang w:eastAsia="en-TT"/>
        </w:rPr>
        <w:drawing>
          <wp:inline distT="0" distB="0" distL="0" distR="0" wp14:anchorId="1867945E" wp14:editId="58B38AED">
            <wp:extent cx="6120130" cy="2894941"/>
            <wp:effectExtent l="0" t="0" r="0"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2894941"/>
                    </a:xfrm>
                    <a:prstGeom prst="rect">
                      <a:avLst/>
                    </a:prstGeom>
                    <a:noFill/>
                    <a:ln>
                      <a:noFill/>
                    </a:ln>
                  </pic:spPr>
                </pic:pic>
              </a:graphicData>
            </a:graphic>
          </wp:inline>
        </w:drawing>
      </w:r>
    </w:p>
    <w:p w14:paraId="0E04A7DC" w14:textId="77777777" w:rsidR="00C46AFA" w:rsidRPr="00EA031A" w:rsidRDefault="00EE10B7" w:rsidP="00C46AFA">
      <w:pPr>
        <w:spacing w:line="480" w:lineRule="auto"/>
        <w:rPr>
          <w:rFonts w:ascii="Times New Roman" w:hAnsi="Times New Roman" w:cs="Times New Roman"/>
          <w:sz w:val="24"/>
          <w:szCs w:val="24"/>
          <w:lang w:val="en-US"/>
        </w:rPr>
        <w:sectPr w:rsidR="00C46AFA" w:rsidRPr="00EA031A" w:rsidSect="002474FE">
          <w:headerReference w:type="default" r:id="rId51"/>
          <w:footerReference w:type="default" r:id="rId52"/>
          <w:pgSz w:w="11906" w:h="16838"/>
          <w:pgMar w:top="1134" w:right="1134" w:bottom="1134" w:left="1134" w:header="708" w:footer="708" w:gutter="0"/>
          <w:cols w:space="708"/>
          <w:docGrid w:linePitch="360"/>
        </w:sectPr>
      </w:pPr>
      <w:r>
        <w:rPr>
          <w:rFonts w:ascii="Times New Roman" w:hAnsi="Times New Roman" w:cs="Times New Roman"/>
          <w:sz w:val="24"/>
          <w:szCs w:val="24"/>
          <w:lang w:val="en-US"/>
        </w:rPr>
        <w:t>The</w:t>
      </w:r>
      <w:r w:rsidR="00C46AFA">
        <w:rPr>
          <w:rFonts w:ascii="Times New Roman" w:hAnsi="Times New Roman" w:cs="Times New Roman"/>
          <w:sz w:val="24"/>
          <w:szCs w:val="24"/>
          <w:lang w:val="en-US"/>
        </w:rPr>
        <w:t xml:space="preserve"> process map of the ED patient journey from entry to exit is presented in figure 12</w:t>
      </w:r>
      <w:r w:rsidR="0022461E">
        <w:rPr>
          <w:rFonts w:ascii="Times New Roman" w:hAnsi="Times New Roman" w:cs="Times New Roman"/>
          <w:sz w:val="24"/>
          <w:szCs w:val="24"/>
          <w:lang w:val="en-US"/>
        </w:rPr>
        <w:t xml:space="preserve"> (see appendix 17 for whole map)</w:t>
      </w:r>
      <w:r w:rsidR="00C46AFA">
        <w:rPr>
          <w:rFonts w:ascii="Times New Roman" w:hAnsi="Times New Roman" w:cs="Times New Roman"/>
          <w:sz w:val="24"/>
          <w:szCs w:val="24"/>
          <w:lang w:val="en-US"/>
        </w:rPr>
        <w:t xml:space="preserve">. This map incorporates the ED layout modifications.  </w:t>
      </w:r>
    </w:p>
    <w:p w14:paraId="63A8513A" w14:textId="77777777" w:rsidR="00882CF2" w:rsidRPr="00C17A45" w:rsidRDefault="002D1042" w:rsidP="00C17A45">
      <w:pPr>
        <w:spacing w:line="480" w:lineRule="auto"/>
        <w:rPr>
          <w:rFonts w:asciiTheme="majorBidi" w:hAnsiTheme="majorBidi" w:cstheme="majorBidi"/>
          <w:sz w:val="24"/>
          <w:szCs w:val="24"/>
          <w:lang w:val="en-GB"/>
        </w:rPr>
      </w:pPr>
      <w:r w:rsidRPr="002D1042">
        <w:rPr>
          <w:rFonts w:asciiTheme="majorBidi" w:hAnsiTheme="majorBidi" w:cstheme="majorBidi"/>
          <w:sz w:val="24"/>
          <w:szCs w:val="24"/>
          <w:lang w:val="en-GB"/>
        </w:rPr>
        <w:lastRenderedPageBreak/>
        <w:t>Figure 12. Process map of patient journey incorporating ED layout modification</w:t>
      </w:r>
    </w:p>
    <w:p w14:paraId="4B4101A6" w14:textId="77777777" w:rsidR="00C17A45" w:rsidRDefault="00746EDE" w:rsidP="0026151A">
      <w:pPr>
        <w:spacing w:line="480" w:lineRule="auto"/>
      </w:pPr>
      <w:r>
        <w:rPr>
          <w:noProof/>
          <w:lang w:eastAsia="en-TT"/>
        </w:rPr>
        <mc:AlternateContent>
          <mc:Choice Requires="wps">
            <w:drawing>
              <wp:anchor distT="0" distB="0" distL="114300" distR="114300" simplePos="0" relativeHeight="251765760" behindDoc="0" locked="0" layoutInCell="1" allowOverlap="1" wp14:anchorId="7AE58973" wp14:editId="52D6FB6F">
                <wp:simplePos x="0" y="0"/>
                <wp:positionH relativeFrom="column">
                  <wp:posOffset>2118360</wp:posOffset>
                </wp:positionH>
                <wp:positionV relativeFrom="paragraph">
                  <wp:posOffset>4971415</wp:posOffset>
                </wp:positionV>
                <wp:extent cx="1044000" cy="238125"/>
                <wp:effectExtent l="0" t="0" r="3810" b="9525"/>
                <wp:wrapNone/>
                <wp:docPr id="198" name="Text Box 198"/>
                <wp:cNvGraphicFramePr/>
                <a:graphic xmlns:a="http://schemas.openxmlformats.org/drawingml/2006/main">
                  <a:graphicData uri="http://schemas.microsoft.com/office/word/2010/wordprocessingShape">
                    <wps:wsp>
                      <wps:cNvSpPr txBox="1"/>
                      <wps:spPr>
                        <a:xfrm>
                          <a:off x="0" y="0"/>
                          <a:ext cx="1044000" cy="238125"/>
                        </a:xfrm>
                        <a:prstGeom prst="rect">
                          <a:avLst/>
                        </a:prstGeom>
                        <a:solidFill>
                          <a:schemeClr val="lt1"/>
                        </a:solidFill>
                        <a:ln w="6350">
                          <a:noFill/>
                        </a:ln>
                      </wps:spPr>
                      <wps:txbx>
                        <w:txbxContent>
                          <w:p w14:paraId="2898FC70" w14:textId="77777777" w:rsidR="00EE1844" w:rsidRPr="00D439B8" w:rsidRDefault="00EE1844" w:rsidP="00C17A45">
                            <w:pPr>
                              <w:rPr>
                                <w:rFonts w:ascii="Comic Sans MS" w:hAnsi="Comic Sans MS"/>
                                <w:b/>
                                <w:bCs/>
                                <w:color w:val="FF0000"/>
                                <w:sz w:val="20"/>
                                <w:szCs w:val="20"/>
                              </w:rPr>
                            </w:pPr>
                            <w:r w:rsidRPr="00D439B8">
                              <w:rPr>
                                <w:rFonts w:ascii="Comic Sans MS" w:hAnsi="Comic Sans MS"/>
                                <w:b/>
                                <w:bCs/>
                                <w:color w:val="FF0000"/>
                                <w:sz w:val="20"/>
                                <w:szCs w:val="20"/>
                              </w:rPr>
                              <w:t>Continue to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ADB0" id="Text Box 198" o:spid="_x0000_s1052" type="#_x0000_t202" style="position:absolute;margin-left:166.8pt;margin-top:391.45pt;width:82.2pt;height:18.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" fillcolor="white [3201]" stroked="f" strokeweight=".5pt">
                <v:textbox>
                  <w:txbxContent>
                    <w:p w:rsidR="00EE1844" w:rsidRPr="00D439B8" w:rsidRDefault="00EE1844" w:rsidP="00C17A45">
                      <w:pPr>
                        <w:rPr>
                          <w:rFonts w:ascii="Comic Sans MS" w:hAnsi="Comic Sans MS"/>
                          <w:b/>
                          <w:bCs/>
                          <w:color w:val="FF0000"/>
                          <w:sz w:val="20"/>
                          <w:szCs w:val="20"/>
                        </w:rPr>
                      </w:pPr>
                      <w:r w:rsidRPr="00D439B8">
                        <w:rPr>
                          <w:rFonts w:ascii="Comic Sans MS" w:hAnsi="Comic Sans MS"/>
                          <w:b/>
                          <w:bCs/>
                          <w:color w:val="FF0000"/>
                          <w:sz w:val="20"/>
                          <w:szCs w:val="20"/>
                        </w:rPr>
                        <w:t>Continue to 3</w:t>
                      </w:r>
                    </w:p>
                  </w:txbxContent>
                </v:textbox>
              </v:shape>
            </w:pict>
          </mc:Fallback>
        </mc:AlternateContent>
      </w:r>
      <w:r>
        <w:rPr>
          <w:noProof/>
          <w:lang w:eastAsia="en-TT"/>
        </w:rPr>
        <mc:AlternateContent>
          <mc:Choice Requires="wps">
            <w:drawing>
              <wp:anchor distT="0" distB="0" distL="114300" distR="114300" simplePos="0" relativeHeight="251763712" behindDoc="0" locked="0" layoutInCell="1" allowOverlap="1" wp14:anchorId="1C78B881" wp14:editId="5E4AE4E8">
                <wp:simplePos x="0" y="0"/>
                <wp:positionH relativeFrom="column">
                  <wp:posOffset>1575435</wp:posOffset>
                </wp:positionH>
                <wp:positionV relativeFrom="paragraph">
                  <wp:posOffset>5047615</wp:posOffset>
                </wp:positionV>
                <wp:extent cx="504825" cy="95250"/>
                <wp:effectExtent l="0" t="19050" r="47625" b="38100"/>
                <wp:wrapNone/>
                <wp:docPr id="196" name="Right Arrow 196"/>
                <wp:cNvGraphicFramePr/>
                <a:graphic xmlns:a="http://schemas.openxmlformats.org/drawingml/2006/main">
                  <a:graphicData uri="http://schemas.microsoft.com/office/word/2010/wordprocessingShape">
                    <wps:wsp>
                      <wps:cNvSpPr/>
                      <wps:spPr>
                        <a:xfrm>
                          <a:off x="0" y="0"/>
                          <a:ext cx="504825" cy="952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E09F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6" o:spid="_x0000_s1026" type="#_x0000_t13" style="position:absolute;margin-left:124.05pt;margin-top:397.45pt;width:39.75pt;height: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" adj="19562" fillcolor="red" strokecolor="#6e6e6e [1604]" strokeweight="1pt"/>
            </w:pict>
          </mc:Fallback>
        </mc:AlternateContent>
      </w:r>
      <w:r>
        <w:rPr>
          <w:noProof/>
          <w:lang w:eastAsia="en-TT"/>
        </w:rPr>
        <mc:AlternateContent>
          <mc:Choice Requires="wps">
            <w:drawing>
              <wp:anchor distT="0" distB="0" distL="114300" distR="114300" simplePos="0" relativeHeight="251761664" behindDoc="0" locked="0" layoutInCell="1" allowOverlap="1" wp14:anchorId="7A3C9363" wp14:editId="00EF2784">
                <wp:simplePos x="0" y="0"/>
                <wp:positionH relativeFrom="column">
                  <wp:posOffset>5280660</wp:posOffset>
                </wp:positionH>
                <wp:positionV relativeFrom="paragraph">
                  <wp:posOffset>4399915</wp:posOffset>
                </wp:positionV>
                <wp:extent cx="1044000" cy="2520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044000" cy="252000"/>
                        </a:xfrm>
                        <a:prstGeom prst="rect">
                          <a:avLst/>
                        </a:prstGeom>
                        <a:noFill/>
                        <a:ln w="6350">
                          <a:noFill/>
                        </a:ln>
                      </wps:spPr>
                      <wps:txbx>
                        <w:txbxContent>
                          <w:p w14:paraId="2C85F77B" w14:textId="77777777" w:rsidR="00EE1844" w:rsidRPr="00D439B8" w:rsidRDefault="00EE1844" w:rsidP="00C17A45">
                            <w:pPr>
                              <w:rPr>
                                <w:rFonts w:ascii="Comic Sans MS" w:hAnsi="Comic Sans MS"/>
                                <w:b/>
                                <w:bCs/>
                                <w:color w:val="FF0000"/>
                                <w:sz w:val="20"/>
                                <w:szCs w:val="20"/>
                              </w:rPr>
                            </w:pPr>
                            <w:r w:rsidRPr="00D439B8">
                              <w:rPr>
                                <w:rFonts w:ascii="Comic Sans MS" w:hAnsi="Comic Sans MS"/>
                                <w:b/>
                                <w:bCs/>
                                <w:color w:val="FF0000"/>
                                <w:sz w:val="20"/>
                                <w:szCs w:val="20"/>
                              </w:rPr>
                              <w:t>Continue to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9C83" id="Text Box 194" o:spid="_x0000_s1053" type="#_x0000_t202" style="position:absolute;margin-left:415.8pt;margin-top:346.45pt;width:82.2pt;height:19.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" filled="f" stroked="f" strokeweight=".5pt">
                <v:textbox>
                  <w:txbxContent>
                    <w:p w:rsidR="00EE1844" w:rsidRPr="00D439B8" w:rsidRDefault="00EE1844" w:rsidP="00C17A45">
                      <w:pPr>
                        <w:rPr>
                          <w:rFonts w:ascii="Comic Sans MS" w:hAnsi="Comic Sans MS"/>
                          <w:b/>
                          <w:bCs/>
                          <w:color w:val="FF0000"/>
                          <w:sz w:val="20"/>
                          <w:szCs w:val="20"/>
                        </w:rPr>
                      </w:pPr>
                      <w:r w:rsidRPr="00D439B8">
                        <w:rPr>
                          <w:rFonts w:ascii="Comic Sans MS" w:hAnsi="Comic Sans MS"/>
                          <w:b/>
                          <w:bCs/>
                          <w:color w:val="FF0000"/>
                          <w:sz w:val="20"/>
                          <w:szCs w:val="20"/>
                        </w:rPr>
                        <w:t>Continue to 2</w:t>
                      </w:r>
                    </w:p>
                  </w:txbxContent>
                </v:textbox>
              </v:shape>
            </w:pict>
          </mc:Fallback>
        </mc:AlternateContent>
      </w:r>
      <w:r>
        <w:rPr>
          <w:noProof/>
          <w:lang w:eastAsia="en-TT"/>
        </w:rPr>
        <mc:AlternateContent>
          <mc:Choice Requires="wps">
            <w:drawing>
              <wp:anchor distT="0" distB="0" distL="114300" distR="114300" simplePos="0" relativeHeight="251759616" behindDoc="0" locked="0" layoutInCell="1" allowOverlap="1" wp14:anchorId="71CBB1D1" wp14:editId="2E7187FA">
                <wp:simplePos x="0" y="0"/>
                <wp:positionH relativeFrom="column">
                  <wp:posOffset>5747385</wp:posOffset>
                </wp:positionH>
                <wp:positionV relativeFrom="paragraph">
                  <wp:posOffset>3971290</wp:posOffset>
                </wp:positionV>
                <wp:extent cx="95250" cy="352425"/>
                <wp:effectExtent l="19050" t="0" r="38100" b="47625"/>
                <wp:wrapNone/>
                <wp:docPr id="193" name="Down Arrow 193"/>
                <wp:cNvGraphicFramePr/>
                <a:graphic xmlns:a="http://schemas.openxmlformats.org/drawingml/2006/main">
                  <a:graphicData uri="http://schemas.microsoft.com/office/word/2010/wordprocessingShape">
                    <wps:wsp>
                      <wps:cNvSpPr/>
                      <wps:spPr>
                        <a:xfrm flipH="1">
                          <a:off x="0" y="0"/>
                          <a:ext cx="95250" cy="3524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FB7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3" o:spid="_x0000_s1026" type="#_x0000_t67" style="position:absolute;margin-left:452.55pt;margin-top:312.7pt;width:7.5pt;height:27.7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" adj="18681" fillcolor="red" strokecolor="#6e6e6e [1604]" strokeweight="1pt"/>
            </w:pict>
          </mc:Fallback>
        </mc:AlternateContent>
      </w:r>
      <w:r w:rsidR="00C17A45">
        <w:rPr>
          <w:noProof/>
          <w:lang w:eastAsia="en-TT"/>
        </w:rPr>
        <mc:AlternateContent>
          <mc:Choice Requires="wps">
            <w:drawing>
              <wp:anchor distT="0" distB="0" distL="114300" distR="114300" simplePos="0" relativeHeight="251757568" behindDoc="0" locked="0" layoutInCell="1" allowOverlap="1" wp14:anchorId="547A5A29" wp14:editId="74E1B6A6">
                <wp:simplePos x="0" y="0"/>
                <wp:positionH relativeFrom="column">
                  <wp:posOffset>175260</wp:posOffset>
                </wp:positionH>
                <wp:positionV relativeFrom="paragraph">
                  <wp:posOffset>151765</wp:posOffset>
                </wp:positionV>
                <wp:extent cx="285750" cy="276225"/>
                <wp:effectExtent l="0" t="0" r="0" b="9525"/>
                <wp:wrapNone/>
                <wp:docPr id="192" name="Text Box 192"/>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chemeClr val="lt1"/>
                        </a:solidFill>
                        <a:ln w="6350">
                          <a:noFill/>
                        </a:ln>
                      </wps:spPr>
                      <wps:txbx>
                        <w:txbxContent>
                          <w:p w14:paraId="3EA9C982" w14:textId="77777777" w:rsidR="00EE1844" w:rsidRPr="00D439B8" w:rsidRDefault="00EE1844" w:rsidP="00C17A45">
                            <w:pPr>
                              <w:rPr>
                                <w:rFonts w:ascii="Comic Sans MS" w:hAnsi="Comic Sans MS"/>
                                <w:b/>
                                <w:bCs/>
                                <w:color w:val="FF0000"/>
                              </w:rPr>
                            </w:pPr>
                            <w:r w:rsidRPr="00D439B8">
                              <w:rPr>
                                <w:rFonts w:ascii="Comic Sans MS" w:hAnsi="Comic Sans MS"/>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8974" id="Text Box 192" o:spid="_x0000_s1054" type="#_x0000_t202" style="position:absolute;margin-left:13.8pt;margin-top:11.95pt;width:22.5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" fillcolor="white [3201]" stroked="f" strokeweight=".5pt">
                <v:textbox>
                  <w:txbxContent>
                    <w:p w:rsidR="00EE1844" w:rsidRPr="00D439B8" w:rsidRDefault="00EE1844" w:rsidP="00C17A45">
                      <w:pPr>
                        <w:rPr>
                          <w:rFonts w:ascii="Comic Sans MS" w:hAnsi="Comic Sans MS"/>
                          <w:b/>
                          <w:bCs/>
                          <w:color w:val="FF0000"/>
                        </w:rPr>
                      </w:pPr>
                      <w:r w:rsidRPr="00D439B8">
                        <w:rPr>
                          <w:rFonts w:ascii="Comic Sans MS" w:hAnsi="Comic Sans MS"/>
                          <w:b/>
                          <w:bCs/>
                          <w:color w:val="FF0000"/>
                        </w:rPr>
                        <w:t>1</w:t>
                      </w:r>
                    </w:p>
                  </w:txbxContent>
                </v:textbox>
              </v:shape>
            </w:pict>
          </mc:Fallback>
        </mc:AlternateContent>
      </w:r>
      <w:r w:rsidR="00C17A45" w:rsidRPr="00D439B8">
        <w:rPr>
          <w:noProof/>
          <w:lang w:eastAsia="en-TT"/>
        </w:rPr>
        <w:drawing>
          <wp:inline distT="0" distB="0" distL="0" distR="0" wp14:anchorId="122903C1" wp14:editId="4A81C9EC">
            <wp:extent cx="9089108" cy="54720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89108" cy="5472000"/>
                    </a:xfrm>
                    <a:prstGeom prst="rect">
                      <a:avLst/>
                    </a:prstGeom>
                    <a:noFill/>
                    <a:ln>
                      <a:noFill/>
                    </a:ln>
                  </pic:spPr>
                </pic:pic>
              </a:graphicData>
            </a:graphic>
          </wp:inline>
        </w:drawing>
      </w:r>
    </w:p>
    <w:p w14:paraId="17E92682" w14:textId="77777777" w:rsidR="00C17A45" w:rsidRDefault="00C17A45" w:rsidP="00C17A45">
      <w:pPr>
        <w:spacing w:line="480" w:lineRule="auto"/>
        <w:rPr>
          <w:rFonts w:asciiTheme="majorBidi" w:hAnsiTheme="majorBidi" w:cstheme="majorBidi"/>
          <w:sz w:val="24"/>
          <w:szCs w:val="24"/>
        </w:rPr>
      </w:pPr>
      <w:r w:rsidRPr="00C17A45">
        <w:rPr>
          <w:rFonts w:asciiTheme="majorBidi" w:hAnsiTheme="majorBidi" w:cstheme="majorBidi"/>
          <w:sz w:val="24"/>
          <w:szCs w:val="24"/>
        </w:rPr>
        <w:lastRenderedPageBreak/>
        <w:t>Figure 12 continued</w:t>
      </w:r>
    </w:p>
    <w:p w14:paraId="6676FD99" w14:textId="77777777" w:rsidR="00C17A45" w:rsidRDefault="00746EDE" w:rsidP="0026151A">
      <w:pPr>
        <w:spacing w:line="480" w:lineRule="auto"/>
        <w:rPr>
          <w:rFonts w:asciiTheme="majorBidi" w:hAnsiTheme="majorBidi" w:cstheme="majorBidi"/>
          <w:sz w:val="24"/>
          <w:szCs w:val="24"/>
        </w:rPr>
      </w:pPr>
      <w:r>
        <w:rPr>
          <w:noProof/>
          <w:lang w:eastAsia="en-TT"/>
        </w:rPr>
        <mc:AlternateContent>
          <mc:Choice Requires="wps">
            <w:drawing>
              <wp:anchor distT="0" distB="0" distL="114300" distR="114300" simplePos="0" relativeHeight="251767808" behindDoc="0" locked="0" layoutInCell="1" allowOverlap="1" wp14:anchorId="702C2F29" wp14:editId="6A1A1C39">
                <wp:simplePos x="0" y="0"/>
                <wp:positionH relativeFrom="margin">
                  <wp:posOffset>5149850</wp:posOffset>
                </wp:positionH>
                <wp:positionV relativeFrom="paragraph">
                  <wp:posOffset>56515</wp:posOffset>
                </wp:positionV>
                <wp:extent cx="864000" cy="2520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864000" cy="252000"/>
                        </a:xfrm>
                        <a:prstGeom prst="rect">
                          <a:avLst/>
                        </a:prstGeom>
                        <a:solidFill>
                          <a:schemeClr val="lt1"/>
                        </a:solidFill>
                        <a:ln w="6350">
                          <a:noFill/>
                        </a:ln>
                      </wps:spPr>
                      <wps:txbx>
                        <w:txbxContent>
                          <w:p w14:paraId="469E8A28" w14:textId="77777777" w:rsidR="00EE1844" w:rsidRPr="00094F32" w:rsidRDefault="00EE1844" w:rsidP="00C17A45">
                            <w:pPr>
                              <w:rPr>
                                <w:rFonts w:ascii="Comic Sans MS" w:hAnsi="Comic Sans MS"/>
                                <w:b/>
                                <w:bCs/>
                                <w:color w:val="FF0000"/>
                                <w:sz w:val="20"/>
                                <w:szCs w:val="20"/>
                              </w:rPr>
                            </w:pPr>
                            <w:r w:rsidRPr="00094F32">
                              <w:rPr>
                                <w:rFonts w:ascii="Comic Sans MS" w:hAnsi="Comic Sans MS"/>
                                <w:b/>
                                <w:bCs/>
                                <w:color w:val="FF0000"/>
                                <w:sz w:val="20"/>
                                <w:szCs w:val="20"/>
                              </w:rPr>
                              <w:t>Start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5262" id="Text Box 202" o:spid="_x0000_s1055" type="#_x0000_t202" style="position:absolute;margin-left:405.5pt;margin-top:4.45pt;width:68.05pt;height:19.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" fillcolor="white [3201]" stroked="f" strokeweight=".5pt">
                <v:textbox>
                  <w:txbxContent>
                    <w:p w:rsidR="00EE1844" w:rsidRPr="00094F32" w:rsidRDefault="00EE1844" w:rsidP="00C17A45">
                      <w:pPr>
                        <w:rPr>
                          <w:rFonts w:ascii="Comic Sans MS" w:hAnsi="Comic Sans MS"/>
                          <w:b/>
                          <w:bCs/>
                          <w:color w:val="FF0000"/>
                          <w:sz w:val="20"/>
                          <w:szCs w:val="20"/>
                        </w:rPr>
                      </w:pPr>
                      <w:r w:rsidRPr="00094F32">
                        <w:rPr>
                          <w:rFonts w:ascii="Comic Sans MS" w:hAnsi="Comic Sans MS"/>
                          <w:b/>
                          <w:bCs/>
                          <w:color w:val="FF0000"/>
                          <w:sz w:val="20"/>
                          <w:szCs w:val="20"/>
                        </w:rPr>
                        <w:t>Start of 2</w:t>
                      </w:r>
                    </w:p>
                  </w:txbxContent>
                </v:textbox>
                <w10:wrap anchorx="margin"/>
              </v:shape>
            </w:pict>
          </mc:Fallback>
        </mc:AlternateContent>
      </w:r>
      <w:r w:rsidR="00C17A45">
        <w:rPr>
          <w:noProof/>
          <w:lang w:eastAsia="en-TT"/>
        </w:rPr>
        <mc:AlternateContent>
          <mc:Choice Requires="wps">
            <w:drawing>
              <wp:anchor distT="0" distB="0" distL="114300" distR="114300" simplePos="0" relativeHeight="251771904" behindDoc="0" locked="0" layoutInCell="1" allowOverlap="1" wp14:anchorId="06B998F1" wp14:editId="192D0E0D">
                <wp:simplePos x="0" y="0"/>
                <wp:positionH relativeFrom="column">
                  <wp:posOffset>156210</wp:posOffset>
                </wp:positionH>
                <wp:positionV relativeFrom="paragraph">
                  <wp:posOffset>1961515</wp:posOffset>
                </wp:positionV>
                <wp:extent cx="1044000" cy="252000"/>
                <wp:effectExtent l="0" t="0" r="3810" b="0"/>
                <wp:wrapNone/>
                <wp:docPr id="206" name="Text Box 206"/>
                <wp:cNvGraphicFramePr/>
                <a:graphic xmlns:a="http://schemas.openxmlformats.org/drawingml/2006/main">
                  <a:graphicData uri="http://schemas.microsoft.com/office/word/2010/wordprocessingShape">
                    <wps:wsp>
                      <wps:cNvSpPr txBox="1"/>
                      <wps:spPr>
                        <a:xfrm>
                          <a:off x="0" y="0"/>
                          <a:ext cx="1044000" cy="252000"/>
                        </a:xfrm>
                        <a:prstGeom prst="rect">
                          <a:avLst/>
                        </a:prstGeom>
                        <a:solidFill>
                          <a:schemeClr val="lt1"/>
                        </a:solidFill>
                        <a:ln w="6350">
                          <a:noFill/>
                        </a:ln>
                      </wps:spPr>
                      <wps:txbx>
                        <w:txbxContent>
                          <w:p w14:paraId="32E10EDB" w14:textId="77777777" w:rsidR="00EE1844" w:rsidRPr="00094F32" w:rsidRDefault="00EE1844" w:rsidP="00C17A45">
                            <w:pPr>
                              <w:rPr>
                                <w:rFonts w:ascii="Comic Sans MS" w:hAnsi="Comic Sans MS"/>
                                <w:b/>
                                <w:bCs/>
                                <w:color w:val="FF0000"/>
                                <w:sz w:val="20"/>
                                <w:szCs w:val="20"/>
                              </w:rPr>
                            </w:pPr>
                            <w:r w:rsidRPr="00094F32">
                              <w:rPr>
                                <w:rFonts w:ascii="Comic Sans MS" w:hAnsi="Comic Sans MS"/>
                                <w:b/>
                                <w:bCs/>
                                <w:color w:val="FF0000"/>
                                <w:sz w:val="20"/>
                                <w:szCs w:val="20"/>
                              </w:rPr>
                              <w:t>Continue to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6F025" id="Text Box 206" o:spid="_x0000_s1056" type="#_x0000_t202" style="position:absolute;margin-left:12.3pt;margin-top:154.45pt;width:82.2pt;height:19.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" fillcolor="white [3201]" stroked="f" strokeweight=".5pt">
                <v:textbox>
                  <w:txbxContent>
                    <w:p w:rsidR="00EE1844" w:rsidRPr="00094F32" w:rsidRDefault="00EE1844" w:rsidP="00C17A45">
                      <w:pPr>
                        <w:rPr>
                          <w:rFonts w:ascii="Comic Sans MS" w:hAnsi="Comic Sans MS"/>
                          <w:b/>
                          <w:bCs/>
                          <w:color w:val="FF0000"/>
                          <w:sz w:val="20"/>
                          <w:szCs w:val="20"/>
                        </w:rPr>
                      </w:pPr>
                      <w:r w:rsidRPr="00094F32">
                        <w:rPr>
                          <w:rFonts w:ascii="Comic Sans MS" w:hAnsi="Comic Sans MS"/>
                          <w:b/>
                          <w:bCs/>
                          <w:color w:val="FF0000"/>
                          <w:sz w:val="20"/>
                          <w:szCs w:val="20"/>
                        </w:rPr>
                        <w:t>Continue to 4</w:t>
                      </w:r>
                    </w:p>
                  </w:txbxContent>
                </v:textbox>
              </v:shape>
            </w:pict>
          </mc:Fallback>
        </mc:AlternateContent>
      </w:r>
      <w:r w:rsidR="00C17A45">
        <w:rPr>
          <w:noProof/>
          <w:lang w:eastAsia="en-TT"/>
        </w:rPr>
        <mc:AlternateContent>
          <mc:Choice Requires="wps">
            <w:drawing>
              <wp:anchor distT="0" distB="0" distL="114300" distR="114300" simplePos="0" relativeHeight="251769856" behindDoc="0" locked="0" layoutInCell="1" allowOverlap="1" wp14:anchorId="7080BA8C" wp14:editId="1581850C">
                <wp:simplePos x="0" y="0"/>
                <wp:positionH relativeFrom="column">
                  <wp:posOffset>546735</wp:posOffset>
                </wp:positionH>
                <wp:positionV relativeFrom="paragraph">
                  <wp:posOffset>2275840</wp:posOffset>
                </wp:positionV>
                <wp:extent cx="138115" cy="385445"/>
                <wp:effectExtent l="19050" t="19050" r="33655" b="14605"/>
                <wp:wrapNone/>
                <wp:docPr id="203" name="Down Arrow 203"/>
                <wp:cNvGraphicFramePr/>
                <a:graphic xmlns:a="http://schemas.openxmlformats.org/drawingml/2006/main">
                  <a:graphicData uri="http://schemas.microsoft.com/office/word/2010/wordprocessingShape">
                    <wps:wsp>
                      <wps:cNvSpPr/>
                      <wps:spPr>
                        <a:xfrm rot="10800000">
                          <a:off x="0" y="0"/>
                          <a:ext cx="138115" cy="38544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A3C79" id="Down Arrow 203" o:spid="_x0000_s1026" type="#_x0000_t67" style="position:absolute;margin-left:43.05pt;margin-top:179.2pt;width:10.9pt;height:30.35pt;rotation:18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" adj="17730" fillcolor="red" strokecolor="#6e6e6e [1604]" strokeweight="1pt"/>
            </w:pict>
          </mc:Fallback>
        </mc:AlternateContent>
      </w:r>
      <w:r w:rsidR="00C17A45" w:rsidRPr="00D439B8">
        <w:rPr>
          <w:noProof/>
          <w:lang w:eastAsia="en-TT"/>
        </w:rPr>
        <w:drawing>
          <wp:inline distT="0" distB="0" distL="0" distR="0" wp14:anchorId="24D9DE53" wp14:editId="5532DC22">
            <wp:extent cx="9210726" cy="5436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10726" cy="5436000"/>
                    </a:xfrm>
                    <a:prstGeom prst="rect">
                      <a:avLst/>
                    </a:prstGeom>
                    <a:noFill/>
                    <a:ln>
                      <a:noFill/>
                    </a:ln>
                  </pic:spPr>
                </pic:pic>
              </a:graphicData>
            </a:graphic>
          </wp:inline>
        </w:drawing>
      </w:r>
    </w:p>
    <w:p w14:paraId="7DEBD582" w14:textId="77777777" w:rsidR="00C17A45" w:rsidRDefault="00746EDE" w:rsidP="00746EDE">
      <w:pPr>
        <w:spacing w:line="480" w:lineRule="auto"/>
        <w:rPr>
          <w:rFonts w:asciiTheme="majorBidi" w:hAnsiTheme="majorBidi" w:cstheme="majorBidi"/>
          <w:sz w:val="24"/>
          <w:szCs w:val="24"/>
        </w:rPr>
      </w:pPr>
      <w:r>
        <w:rPr>
          <w:noProof/>
          <w:lang w:eastAsia="en-TT"/>
        </w:rPr>
        <w:lastRenderedPageBreak/>
        <mc:AlternateContent>
          <mc:Choice Requires="wps">
            <w:drawing>
              <wp:anchor distT="0" distB="0" distL="114300" distR="114300" simplePos="0" relativeHeight="251773952" behindDoc="0" locked="0" layoutInCell="1" allowOverlap="1" wp14:anchorId="1B33F738" wp14:editId="339FE447">
                <wp:simplePos x="0" y="0"/>
                <wp:positionH relativeFrom="column">
                  <wp:posOffset>6115050</wp:posOffset>
                </wp:positionH>
                <wp:positionV relativeFrom="paragraph">
                  <wp:posOffset>208915</wp:posOffset>
                </wp:positionV>
                <wp:extent cx="864000" cy="2520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864000" cy="252000"/>
                        </a:xfrm>
                        <a:prstGeom prst="rect">
                          <a:avLst/>
                        </a:prstGeom>
                        <a:solidFill>
                          <a:schemeClr val="lt1"/>
                        </a:solidFill>
                        <a:ln w="6350">
                          <a:noFill/>
                        </a:ln>
                      </wps:spPr>
                      <wps:txbx>
                        <w:txbxContent>
                          <w:p w14:paraId="4BC952A0" w14:textId="77777777" w:rsidR="00EE1844" w:rsidRPr="00094F32" w:rsidRDefault="00EE1844" w:rsidP="00C17A45">
                            <w:pPr>
                              <w:rPr>
                                <w:rFonts w:ascii="Comic Sans MS" w:hAnsi="Comic Sans MS"/>
                                <w:b/>
                                <w:bCs/>
                                <w:color w:val="FF0000"/>
                                <w:sz w:val="20"/>
                                <w:szCs w:val="20"/>
                              </w:rPr>
                            </w:pPr>
                            <w:r w:rsidRPr="00094F32">
                              <w:rPr>
                                <w:rFonts w:ascii="Comic Sans MS" w:hAnsi="Comic Sans MS"/>
                                <w:b/>
                                <w:bCs/>
                                <w:color w:val="FF0000"/>
                                <w:sz w:val="20"/>
                                <w:szCs w:val="20"/>
                              </w:rPr>
                              <w:t>Start of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55877" id="Text Box 210" o:spid="_x0000_s1057" type="#_x0000_t202" style="position:absolute;margin-left:481.5pt;margin-top:16.45pt;width:68.05pt;height:19.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" fillcolor="white [3201]" stroked="f" strokeweight=".5pt">
                <v:textbox>
                  <w:txbxContent>
                    <w:p w:rsidR="00EE1844" w:rsidRPr="00094F32" w:rsidRDefault="00EE1844" w:rsidP="00C17A45">
                      <w:pPr>
                        <w:rPr>
                          <w:rFonts w:ascii="Comic Sans MS" w:hAnsi="Comic Sans MS"/>
                          <w:b/>
                          <w:bCs/>
                          <w:color w:val="FF0000"/>
                          <w:sz w:val="20"/>
                          <w:szCs w:val="20"/>
                        </w:rPr>
                      </w:pPr>
                      <w:r w:rsidRPr="00094F32">
                        <w:rPr>
                          <w:rFonts w:ascii="Comic Sans MS" w:hAnsi="Comic Sans MS"/>
                          <w:b/>
                          <w:bCs/>
                          <w:color w:val="FF0000"/>
                          <w:sz w:val="20"/>
                          <w:szCs w:val="20"/>
                        </w:rPr>
                        <w:t>Start of 3</w:t>
                      </w:r>
                    </w:p>
                  </w:txbxContent>
                </v:textbox>
              </v:shape>
            </w:pict>
          </mc:Fallback>
        </mc:AlternateContent>
      </w:r>
      <w:r w:rsidR="00C17A45">
        <w:rPr>
          <w:rFonts w:asciiTheme="majorBidi" w:hAnsiTheme="majorBidi" w:cstheme="majorBidi"/>
          <w:sz w:val="24"/>
          <w:szCs w:val="24"/>
        </w:rPr>
        <w:t>Figure 12 continued</w:t>
      </w:r>
    </w:p>
    <w:p w14:paraId="5B6AD0E3" w14:textId="77777777" w:rsidR="00C17A45" w:rsidRDefault="00C17A45" w:rsidP="0026151A">
      <w:pPr>
        <w:spacing w:line="480" w:lineRule="auto"/>
        <w:rPr>
          <w:rFonts w:asciiTheme="majorBidi" w:hAnsiTheme="majorBidi" w:cstheme="majorBidi"/>
          <w:sz w:val="24"/>
          <w:szCs w:val="24"/>
        </w:rPr>
      </w:pPr>
      <w:r>
        <w:rPr>
          <w:noProof/>
          <w:lang w:eastAsia="en-TT"/>
        </w:rPr>
        <mc:AlternateContent>
          <mc:Choice Requires="wps">
            <w:drawing>
              <wp:anchor distT="0" distB="0" distL="114300" distR="114300" simplePos="0" relativeHeight="251776000" behindDoc="0" locked="0" layoutInCell="1" allowOverlap="1" wp14:anchorId="180555D5" wp14:editId="1FBA7E49">
                <wp:simplePos x="0" y="0"/>
                <wp:positionH relativeFrom="column">
                  <wp:posOffset>8385810</wp:posOffset>
                </wp:positionH>
                <wp:positionV relativeFrom="paragraph">
                  <wp:posOffset>1709420</wp:posOffset>
                </wp:positionV>
                <wp:extent cx="533400" cy="514350"/>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533400" cy="514350"/>
                        </a:xfrm>
                        <a:prstGeom prst="rect">
                          <a:avLst/>
                        </a:prstGeom>
                        <a:noFill/>
                        <a:ln w="6350">
                          <a:noFill/>
                        </a:ln>
                      </wps:spPr>
                      <wps:txbx>
                        <w:txbxContent>
                          <w:p w14:paraId="416E4829" w14:textId="77777777" w:rsidR="00EE1844" w:rsidRPr="00094F32" w:rsidRDefault="00EE1844" w:rsidP="00C17A45">
                            <w:pPr>
                              <w:rPr>
                                <w:rFonts w:ascii="Comic Sans MS" w:hAnsi="Comic Sans MS"/>
                                <w:b/>
                                <w:bCs/>
                                <w:color w:val="FF0000"/>
                                <w:sz w:val="20"/>
                                <w:szCs w:val="20"/>
                              </w:rPr>
                            </w:pPr>
                            <w:r w:rsidRPr="00094F32">
                              <w:rPr>
                                <w:rFonts w:ascii="Comic Sans MS" w:hAnsi="Comic Sans MS"/>
                                <w:b/>
                                <w:bCs/>
                                <w:color w:val="FF0000"/>
                                <w:sz w:val="20"/>
                                <w:szCs w:val="20"/>
                              </w:rPr>
                              <w:t>Start of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8C0E" id="Text Box 211" o:spid="_x0000_s1058" type="#_x0000_t202" style="position:absolute;margin-left:660.3pt;margin-top:134.6pt;width:42pt;height:4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" filled="f" stroked="f" strokeweight=".5pt">
                <v:textbox>
                  <w:txbxContent>
                    <w:p w:rsidR="00EE1844" w:rsidRPr="00094F32" w:rsidRDefault="00EE1844" w:rsidP="00C17A45">
                      <w:pPr>
                        <w:rPr>
                          <w:rFonts w:ascii="Comic Sans MS" w:hAnsi="Comic Sans MS"/>
                          <w:b/>
                          <w:bCs/>
                          <w:color w:val="FF0000"/>
                          <w:sz w:val="20"/>
                          <w:szCs w:val="20"/>
                        </w:rPr>
                      </w:pPr>
                      <w:r w:rsidRPr="00094F32">
                        <w:rPr>
                          <w:rFonts w:ascii="Comic Sans MS" w:hAnsi="Comic Sans MS"/>
                          <w:b/>
                          <w:bCs/>
                          <w:color w:val="FF0000"/>
                          <w:sz w:val="20"/>
                          <w:szCs w:val="20"/>
                        </w:rPr>
                        <w:t>Start of 4</w:t>
                      </w:r>
                    </w:p>
                  </w:txbxContent>
                </v:textbox>
              </v:shape>
            </w:pict>
          </mc:Fallback>
        </mc:AlternateContent>
      </w:r>
      <w:r w:rsidRPr="00D439B8">
        <w:rPr>
          <w:noProof/>
          <w:lang w:eastAsia="en-TT"/>
        </w:rPr>
        <w:drawing>
          <wp:inline distT="0" distB="0" distL="0" distR="0" wp14:anchorId="508B68F2" wp14:editId="0F45EF1F">
            <wp:extent cx="8858250" cy="50958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61883" cy="5097965"/>
                    </a:xfrm>
                    <a:prstGeom prst="rect">
                      <a:avLst/>
                    </a:prstGeom>
                    <a:noFill/>
                    <a:ln>
                      <a:noFill/>
                    </a:ln>
                  </pic:spPr>
                </pic:pic>
              </a:graphicData>
            </a:graphic>
          </wp:inline>
        </w:drawing>
      </w:r>
    </w:p>
    <w:p w14:paraId="2BDC8DA0" w14:textId="77777777" w:rsidR="00C17A45" w:rsidRDefault="00C17A45" w:rsidP="0026151A">
      <w:pPr>
        <w:spacing w:line="480" w:lineRule="auto"/>
        <w:rPr>
          <w:rFonts w:asciiTheme="majorBidi" w:hAnsiTheme="majorBidi" w:cstheme="majorBidi"/>
          <w:sz w:val="24"/>
          <w:szCs w:val="24"/>
        </w:rPr>
      </w:pPr>
    </w:p>
    <w:p w14:paraId="473201F3" w14:textId="77777777" w:rsidR="00C17A45" w:rsidRPr="00C17A45" w:rsidRDefault="00C17A45" w:rsidP="0026151A">
      <w:pPr>
        <w:spacing w:line="480" w:lineRule="auto"/>
        <w:rPr>
          <w:rFonts w:asciiTheme="majorBidi" w:hAnsiTheme="majorBidi" w:cstheme="majorBidi"/>
          <w:sz w:val="24"/>
          <w:szCs w:val="24"/>
        </w:rPr>
        <w:sectPr w:rsidR="00C17A45" w:rsidRPr="00C17A45" w:rsidSect="002474FE">
          <w:headerReference w:type="default" r:id="rId56"/>
          <w:footerReference w:type="default" r:id="rId57"/>
          <w:pgSz w:w="16838" w:h="11906" w:orient="landscape"/>
          <w:pgMar w:top="1134" w:right="1134" w:bottom="1134" w:left="1134" w:header="709" w:footer="709" w:gutter="0"/>
          <w:cols w:space="708"/>
          <w:docGrid w:linePitch="360"/>
        </w:sectPr>
      </w:pPr>
    </w:p>
    <w:p w14:paraId="6481A469" w14:textId="77777777" w:rsidR="00564527" w:rsidRDefault="00564527" w:rsidP="00564527">
      <w:pPr>
        <w:pStyle w:val="Heading2"/>
      </w:pPr>
      <w:bookmarkStart w:id="740" w:name="_Toc531455450"/>
      <w:bookmarkStart w:id="741" w:name="_Toc532580378"/>
      <w:bookmarkStart w:id="742" w:name="_Toc534998088"/>
      <w:r>
        <w:lastRenderedPageBreak/>
        <w:t>Chapter summary</w:t>
      </w:r>
      <w:bookmarkEnd w:id="740"/>
      <w:bookmarkEnd w:id="741"/>
      <w:bookmarkEnd w:id="742"/>
      <w:r>
        <w:t xml:space="preserve"> </w:t>
      </w:r>
    </w:p>
    <w:p w14:paraId="5C8D47E1" w14:textId="77777777" w:rsidR="004574AC" w:rsidRDefault="00564527" w:rsidP="00DD793F">
      <w:pPr>
        <w:spacing w:line="480" w:lineRule="auto"/>
        <w:rPr>
          <w:rFonts w:ascii="Times New Roman" w:hAnsi="Times New Roman" w:cs="Times New Roman"/>
          <w:sz w:val="24"/>
          <w:szCs w:val="24"/>
        </w:rPr>
      </w:pPr>
      <w:r>
        <w:rPr>
          <w:rFonts w:ascii="Times New Roman" w:hAnsi="Times New Roman" w:cs="Times New Roman"/>
          <w:sz w:val="24"/>
          <w:szCs w:val="24"/>
        </w:rPr>
        <w:t>A</w:t>
      </w:r>
      <w:r w:rsidR="00EE10B7">
        <w:rPr>
          <w:rFonts w:ascii="Times New Roman" w:hAnsi="Times New Roman" w:cs="Times New Roman"/>
          <w:sz w:val="24"/>
          <w:szCs w:val="24"/>
        </w:rPr>
        <w:t xml:space="preserve"> summary of the ED patient journey has been presented in this chapter.</w:t>
      </w:r>
      <w:r>
        <w:rPr>
          <w:rFonts w:ascii="Times New Roman" w:hAnsi="Times New Roman" w:cs="Times New Roman"/>
          <w:sz w:val="24"/>
          <w:szCs w:val="24"/>
        </w:rPr>
        <w:t xml:space="preserve"> </w:t>
      </w:r>
      <w:r w:rsidR="00154F7A">
        <w:rPr>
          <w:rFonts w:ascii="Times New Roman" w:hAnsi="Times New Roman" w:cs="Times New Roman"/>
          <w:sz w:val="24"/>
          <w:szCs w:val="24"/>
        </w:rPr>
        <w:t>Four p</w:t>
      </w:r>
      <w:r w:rsidR="005C4C63">
        <w:rPr>
          <w:rFonts w:ascii="Times New Roman" w:hAnsi="Times New Roman" w:cs="Times New Roman"/>
          <w:sz w:val="24"/>
          <w:szCs w:val="24"/>
        </w:rPr>
        <w:t>rocess maps have been generated-o</w:t>
      </w:r>
      <w:r w:rsidR="00154F7A">
        <w:rPr>
          <w:rFonts w:ascii="Times New Roman" w:hAnsi="Times New Roman" w:cs="Times New Roman"/>
          <w:sz w:val="24"/>
          <w:szCs w:val="24"/>
        </w:rPr>
        <w:t xml:space="preserve">ne map of the ED patient journey from entry to </w:t>
      </w:r>
      <w:r w:rsidR="005C4C63">
        <w:rPr>
          <w:rFonts w:ascii="Times New Roman" w:hAnsi="Times New Roman" w:cs="Times New Roman"/>
          <w:sz w:val="24"/>
          <w:szCs w:val="24"/>
        </w:rPr>
        <w:t>exit and three</w:t>
      </w:r>
      <w:r w:rsidR="00154F7A">
        <w:rPr>
          <w:rFonts w:ascii="Times New Roman" w:hAnsi="Times New Roman" w:cs="Times New Roman"/>
          <w:sz w:val="24"/>
          <w:szCs w:val="24"/>
        </w:rPr>
        <w:t xml:space="preserve"> maps representing ED processes. These maps will be used to understand the factors </w:t>
      </w:r>
      <w:r w:rsidR="00DD793F">
        <w:rPr>
          <w:rFonts w:ascii="Times New Roman" w:hAnsi="Times New Roman" w:cs="Times New Roman"/>
          <w:sz w:val="24"/>
          <w:szCs w:val="24"/>
        </w:rPr>
        <w:t>influencing</w:t>
      </w:r>
      <w:r w:rsidR="00154F7A">
        <w:rPr>
          <w:rFonts w:ascii="Times New Roman" w:hAnsi="Times New Roman" w:cs="Times New Roman"/>
          <w:sz w:val="24"/>
          <w:szCs w:val="24"/>
        </w:rPr>
        <w:t xml:space="preserve"> ED patient flow</w:t>
      </w:r>
      <w:r w:rsidR="00373447">
        <w:rPr>
          <w:rFonts w:ascii="Times New Roman" w:hAnsi="Times New Roman" w:cs="Times New Roman"/>
          <w:sz w:val="24"/>
          <w:szCs w:val="24"/>
        </w:rPr>
        <w:t xml:space="preserve"> </w:t>
      </w:r>
      <w:r w:rsidR="00154F7A">
        <w:rPr>
          <w:rFonts w:ascii="Times New Roman" w:hAnsi="Times New Roman" w:cs="Times New Roman"/>
          <w:sz w:val="24"/>
          <w:szCs w:val="24"/>
        </w:rPr>
        <w:t xml:space="preserve">that will be presented in the following chapter. </w:t>
      </w:r>
    </w:p>
    <w:p w14:paraId="330B669E" w14:textId="77777777" w:rsidR="0026151A" w:rsidRPr="0026151A" w:rsidRDefault="0026151A" w:rsidP="0026151A">
      <w:pPr>
        <w:spacing w:line="480" w:lineRule="auto"/>
      </w:pPr>
    </w:p>
    <w:p w14:paraId="576C9A1B" w14:textId="77777777" w:rsidR="0026151A" w:rsidRPr="0026151A" w:rsidRDefault="0026151A" w:rsidP="0026151A">
      <w:pPr>
        <w:spacing w:line="480" w:lineRule="auto"/>
      </w:pPr>
    </w:p>
    <w:p w14:paraId="7C60EE6C" w14:textId="77777777" w:rsidR="0026151A" w:rsidRPr="0026151A" w:rsidRDefault="0026151A" w:rsidP="0026151A">
      <w:pPr>
        <w:spacing w:line="480" w:lineRule="auto"/>
      </w:pPr>
    </w:p>
    <w:p w14:paraId="2DA7A5AA" w14:textId="77777777" w:rsidR="0026151A" w:rsidRPr="0026151A" w:rsidRDefault="0026151A" w:rsidP="0026151A">
      <w:pPr>
        <w:spacing w:line="480" w:lineRule="auto"/>
      </w:pPr>
    </w:p>
    <w:p w14:paraId="138B2B20" w14:textId="77777777" w:rsidR="0026151A" w:rsidRPr="0026151A" w:rsidRDefault="0026151A" w:rsidP="0026151A">
      <w:pPr>
        <w:spacing w:line="480" w:lineRule="auto"/>
      </w:pPr>
    </w:p>
    <w:p w14:paraId="5D021F39" w14:textId="77777777" w:rsidR="0026151A" w:rsidRPr="0026151A" w:rsidRDefault="0026151A" w:rsidP="0026151A">
      <w:pPr>
        <w:spacing w:line="480" w:lineRule="auto"/>
      </w:pPr>
    </w:p>
    <w:p w14:paraId="3574BB2E" w14:textId="77777777" w:rsidR="0026151A" w:rsidRPr="0026151A" w:rsidRDefault="0026151A" w:rsidP="0026151A">
      <w:pPr>
        <w:spacing w:line="480" w:lineRule="auto"/>
      </w:pPr>
    </w:p>
    <w:p w14:paraId="5A3D95A6" w14:textId="77777777" w:rsidR="0026151A" w:rsidRPr="0026151A" w:rsidRDefault="0026151A" w:rsidP="0026151A">
      <w:pPr>
        <w:spacing w:line="480" w:lineRule="auto"/>
      </w:pPr>
    </w:p>
    <w:p w14:paraId="07A2D527" w14:textId="77777777" w:rsidR="0026151A" w:rsidRPr="0026151A" w:rsidRDefault="0026151A" w:rsidP="0026151A">
      <w:pPr>
        <w:spacing w:line="480" w:lineRule="auto"/>
      </w:pPr>
    </w:p>
    <w:p w14:paraId="0CD7F676" w14:textId="77777777" w:rsidR="0026151A" w:rsidRDefault="0026151A"/>
    <w:p w14:paraId="5416D6AC" w14:textId="77777777" w:rsidR="00871881" w:rsidRDefault="00871881" w:rsidP="00255F4D"/>
    <w:p w14:paraId="0B365B1B" w14:textId="77777777" w:rsidR="00154F7A" w:rsidRDefault="00154F7A" w:rsidP="00255F4D"/>
    <w:p w14:paraId="3F51CD63" w14:textId="77777777" w:rsidR="00154F7A" w:rsidRDefault="00154F7A" w:rsidP="00255F4D"/>
    <w:p w14:paraId="404119BE" w14:textId="77777777" w:rsidR="00154F7A" w:rsidRDefault="00154F7A" w:rsidP="00255F4D"/>
    <w:p w14:paraId="1C857281" w14:textId="77777777" w:rsidR="00154F7A" w:rsidRDefault="00154F7A" w:rsidP="00255F4D"/>
    <w:p w14:paraId="46868898" w14:textId="77777777" w:rsidR="00154F7A" w:rsidRDefault="00154F7A" w:rsidP="00255F4D"/>
    <w:p w14:paraId="3232FEDE" w14:textId="77777777" w:rsidR="00154F7A" w:rsidRDefault="00154F7A" w:rsidP="00255F4D"/>
    <w:p w14:paraId="696867B5" w14:textId="77777777" w:rsidR="00154F7A" w:rsidRDefault="00154F7A" w:rsidP="00255F4D"/>
    <w:p w14:paraId="655F7B85" w14:textId="77777777" w:rsidR="002D1042" w:rsidRDefault="002D1042" w:rsidP="00255F4D"/>
    <w:p w14:paraId="1B128552" w14:textId="77777777" w:rsidR="00255F4D" w:rsidRDefault="00255F4D" w:rsidP="00255F4D"/>
    <w:p w14:paraId="309152C3" w14:textId="77777777" w:rsidR="00255F4D" w:rsidRDefault="00255F4D" w:rsidP="00255F4D"/>
    <w:p w14:paraId="5220D09D" w14:textId="77777777" w:rsidR="00871881" w:rsidRPr="002D1042" w:rsidRDefault="00255F4D" w:rsidP="002D1042">
      <w:pPr>
        <w:pStyle w:val="Heading1"/>
      </w:pPr>
      <w:bookmarkStart w:id="743" w:name="_Toc531455451"/>
      <w:bookmarkStart w:id="744" w:name="_Toc532580379"/>
      <w:bookmarkStart w:id="745" w:name="_Toc534998089"/>
      <w:r w:rsidRPr="002D1042">
        <w:lastRenderedPageBreak/>
        <w:t>CHAPTER 8</w:t>
      </w:r>
      <w:r w:rsidR="00D13BA7">
        <w:t xml:space="preserve"> FACTORS INFLUENCING</w:t>
      </w:r>
      <w:r w:rsidR="00871881" w:rsidRPr="002D1042">
        <w:t xml:space="preserve"> ED PATIENT FLOW</w:t>
      </w:r>
      <w:bookmarkEnd w:id="743"/>
      <w:bookmarkEnd w:id="744"/>
      <w:bookmarkEnd w:id="745"/>
    </w:p>
    <w:p w14:paraId="4FF005B4" w14:textId="77777777" w:rsidR="00871881" w:rsidRPr="00871881" w:rsidRDefault="00871881" w:rsidP="00871881"/>
    <w:p w14:paraId="4617AF18" w14:textId="77777777" w:rsidR="00641F8F" w:rsidRPr="00265A3D" w:rsidRDefault="00871881" w:rsidP="00D13BA7">
      <w:pPr>
        <w:spacing w:line="480" w:lineRule="auto"/>
        <w:rPr>
          <w:rFonts w:ascii="Times New Roman" w:hAnsi="Times New Roman" w:cs="Times New Roman"/>
          <w:color w:val="000000" w:themeColor="text1"/>
          <w:sz w:val="24"/>
          <w:szCs w:val="24"/>
        </w:rPr>
      </w:pPr>
      <w:r w:rsidRPr="00265A3D">
        <w:rPr>
          <w:rFonts w:ascii="Times New Roman" w:hAnsi="Times New Roman" w:cs="Times New Roman"/>
          <w:color w:val="000000" w:themeColor="text1"/>
          <w:sz w:val="24"/>
          <w:szCs w:val="24"/>
        </w:rPr>
        <w:t xml:space="preserve">This chapter presents the findings related to the factors </w:t>
      </w:r>
      <w:r w:rsidR="00D13BA7" w:rsidRPr="00265A3D">
        <w:rPr>
          <w:rFonts w:ascii="Times New Roman" w:hAnsi="Times New Roman" w:cs="Times New Roman"/>
          <w:color w:val="000000" w:themeColor="text1"/>
          <w:sz w:val="24"/>
          <w:szCs w:val="24"/>
        </w:rPr>
        <w:t>influencing</w:t>
      </w:r>
      <w:r w:rsidRPr="00265A3D">
        <w:rPr>
          <w:rFonts w:ascii="Times New Roman" w:hAnsi="Times New Roman" w:cs="Times New Roman"/>
          <w:color w:val="000000" w:themeColor="text1"/>
          <w:sz w:val="24"/>
          <w:szCs w:val="24"/>
        </w:rPr>
        <w:t xml:space="preserve"> patient flow in the emergency depa</w:t>
      </w:r>
      <w:r w:rsidR="00FA6B32" w:rsidRPr="00265A3D">
        <w:rPr>
          <w:rFonts w:ascii="Times New Roman" w:hAnsi="Times New Roman" w:cs="Times New Roman"/>
          <w:color w:val="000000" w:themeColor="text1"/>
          <w:sz w:val="24"/>
          <w:szCs w:val="24"/>
        </w:rPr>
        <w:t>rtment.</w:t>
      </w:r>
      <w:r w:rsidR="00641F8F" w:rsidRPr="00265A3D">
        <w:rPr>
          <w:rFonts w:ascii="Times New Roman" w:hAnsi="Times New Roman" w:cs="Times New Roman"/>
          <w:color w:val="000000" w:themeColor="text1"/>
          <w:sz w:val="24"/>
          <w:szCs w:val="24"/>
        </w:rPr>
        <w:t xml:space="preserve"> </w:t>
      </w:r>
      <w:r w:rsidR="00FA6B32" w:rsidRPr="00265A3D">
        <w:rPr>
          <w:rFonts w:ascii="Times New Roman" w:hAnsi="Times New Roman" w:cs="Times New Roman"/>
          <w:color w:val="000000" w:themeColor="text1"/>
          <w:sz w:val="24"/>
          <w:szCs w:val="24"/>
        </w:rPr>
        <w:t>The overarching themes that appeared to influence ED patient flow are</w:t>
      </w:r>
      <w:r w:rsidR="00641F8F" w:rsidRPr="00265A3D">
        <w:rPr>
          <w:rFonts w:ascii="Times New Roman" w:hAnsi="Times New Roman" w:cs="Times New Roman"/>
          <w:color w:val="000000" w:themeColor="text1"/>
          <w:sz w:val="24"/>
          <w:szCs w:val="24"/>
        </w:rPr>
        <w:t xml:space="preserve">: </w:t>
      </w:r>
    </w:p>
    <w:p w14:paraId="15A50A5B" w14:textId="77777777" w:rsidR="00641F8F" w:rsidRPr="00265A3D" w:rsidRDefault="00641F8F" w:rsidP="004E6422">
      <w:pPr>
        <w:pStyle w:val="ListParagraph"/>
        <w:numPr>
          <w:ilvl w:val="0"/>
          <w:numId w:val="28"/>
        </w:numPr>
        <w:spacing w:line="480" w:lineRule="auto"/>
        <w:rPr>
          <w:rFonts w:ascii="Times New Roman" w:hAnsi="Times New Roman" w:cs="Times New Roman"/>
          <w:color w:val="000000" w:themeColor="text1"/>
        </w:rPr>
      </w:pPr>
      <w:r w:rsidRPr="00265A3D">
        <w:rPr>
          <w:rFonts w:ascii="Times New Roman" w:hAnsi="Times New Roman" w:cs="Times New Roman"/>
          <w:color w:val="000000" w:themeColor="text1"/>
        </w:rPr>
        <w:t>ED organisational work pr</w:t>
      </w:r>
      <w:r w:rsidR="007D192C" w:rsidRPr="00265A3D">
        <w:rPr>
          <w:rFonts w:ascii="Times New Roman" w:hAnsi="Times New Roman" w:cs="Times New Roman"/>
          <w:color w:val="000000" w:themeColor="text1"/>
        </w:rPr>
        <w:t xml:space="preserve">ocesses </w:t>
      </w:r>
    </w:p>
    <w:p w14:paraId="778B0857" w14:textId="77777777" w:rsidR="007D192C" w:rsidRPr="00265A3D" w:rsidRDefault="00FA6B32" w:rsidP="004E6422">
      <w:pPr>
        <w:pStyle w:val="ListParagraph"/>
        <w:numPr>
          <w:ilvl w:val="0"/>
          <w:numId w:val="28"/>
        </w:numPr>
        <w:spacing w:line="480" w:lineRule="auto"/>
        <w:rPr>
          <w:rFonts w:ascii="Times New Roman" w:hAnsi="Times New Roman" w:cs="Times New Roman"/>
          <w:color w:val="000000" w:themeColor="text1"/>
        </w:rPr>
      </w:pPr>
      <w:r w:rsidRPr="00265A3D">
        <w:rPr>
          <w:rFonts w:ascii="Times New Roman" w:hAnsi="Times New Roman" w:cs="Times New Roman"/>
          <w:color w:val="000000" w:themeColor="text1"/>
        </w:rPr>
        <w:t xml:space="preserve">ED design, </w:t>
      </w:r>
      <w:r w:rsidR="007D192C" w:rsidRPr="00265A3D">
        <w:rPr>
          <w:rFonts w:ascii="Times New Roman" w:hAnsi="Times New Roman" w:cs="Times New Roman"/>
          <w:color w:val="000000" w:themeColor="text1"/>
        </w:rPr>
        <w:t>layout</w:t>
      </w:r>
      <w:r w:rsidRPr="00265A3D">
        <w:rPr>
          <w:rFonts w:ascii="Times New Roman" w:hAnsi="Times New Roman" w:cs="Times New Roman"/>
          <w:color w:val="000000" w:themeColor="text1"/>
        </w:rPr>
        <w:t xml:space="preserve"> and use of space</w:t>
      </w:r>
    </w:p>
    <w:p w14:paraId="2BCBF628" w14:textId="77777777" w:rsidR="00641F8F" w:rsidRPr="00265A3D" w:rsidRDefault="00641F8F" w:rsidP="004E6422">
      <w:pPr>
        <w:pStyle w:val="ListParagraph"/>
        <w:numPr>
          <w:ilvl w:val="0"/>
          <w:numId w:val="28"/>
        </w:numPr>
        <w:spacing w:line="480" w:lineRule="auto"/>
        <w:rPr>
          <w:rFonts w:ascii="Times New Roman" w:hAnsi="Times New Roman" w:cs="Times New Roman"/>
          <w:color w:val="000000" w:themeColor="text1"/>
        </w:rPr>
      </w:pPr>
      <w:r w:rsidRPr="00265A3D">
        <w:rPr>
          <w:rFonts w:ascii="Times New Roman" w:hAnsi="Times New Roman" w:cs="Times New Roman"/>
          <w:color w:val="000000" w:themeColor="text1"/>
        </w:rPr>
        <w:t>Material r</w:t>
      </w:r>
      <w:r w:rsidR="00871881" w:rsidRPr="00265A3D">
        <w:rPr>
          <w:rFonts w:ascii="Times New Roman" w:hAnsi="Times New Roman" w:cs="Times New Roman"/>
          <w:color w:val="000000" w:themeColor="text1"/>
        </w:rPr>
        <w:t>esources</w:t>
      </w:r>
      <w:r w:rsidRPr="00265A3D">
        <w:rPr>
          <w:rFonts w:ascii="Times New Roman" w:hAnsi="Times New Roman" w:cs="Times New Roman"/>
          <w:color w:val="000000" w:themeColor="text1"/>
        </w:rPr>
        <w:t xml:space="preserve"> within and outside the ED</w:t>
      </w:r>
    </w:p>
    <w:p w14:paraId="4AAF1C72" w14:textId="77777777" w:rsidR="00641F8F" w:rsidRPr="00265A3D" w:rsidRDefault="00764569" w:rsidP="004E6422">
      <w:pPr>
        <w:pStyle w:val="ListParagraph"/>
        <w:numPr>
          <w:ilvl w:val="0"/>
          <w:numId w:val="28"/>
        </w:numPr>
        <w:spacing w:line="480" w:lineRule="auto"/>
        <w:rPr>
          <w:rFonts w:ascii="Times New Roman" w:hAnsi="Times New Roman" w:cs="Times New Roman"/>
          <w:color w:val="000000" w:themeColor="text1"/>
        </w:rPr>
      </w:pPr>
      <w:r w:rsidRPr="00265A3D">
        <w:rPr>
          <w:rFonts w:ascii="Times New Roman" w:hAnsi="Times New Roman" w:cs="Times New Roman"/>
          <w:color w:val="000000" w:themeColor="text1"/>
        </w:rPr>
        <w:t xml:space="preserve">ED </w:t>
      </w:r>
      <w:r w:rsidR="00473780">
        <w:rPr>
          <w:rFonts w:ascii="Times New Roman" w:hAnsi="Times New Roman" w:cs="Times New Roman"/>
          <w:color w:val="000000" w:themeColor="text1"/>
        </w:rPr>
        <w:t>n</w:t>
      </w:r>
      <w:r w:rsidR="00641F8F" w:rsidRPr="00265A3D">
        <w:rPr>
          <w:rFonts w:ascii="Times New Roman" w:hAnsi="Times New Roman" w:cs="Times New Roman"/>
          <w:color w:val="000000" w:themeColor="text1"/>
        </w:rPr>
        <w:t>urse staffing levels</w:t>
      </w:r>
    </w:p>
    <w:p w14:paraId="3AE318EE" w14:textId="77777777" w:rsidR="00641F8F" w:rsidRPr="00265A3D" w:rsidRDefault="00764569" w:rsidP="004E6422">
      <w:pPr>
        <w:pStyle w:val="ListParagraph"/>
        <w:numPr>
          <w:ilvl w:val="0"/>
          <w:numId w:val="28"/>
        </w:numPr>
        <w:spacing w:line="480" w:lineRule="auto"/>
        <w:rPr>
          <w:rFonts w:ascii="Times New Roman" w:hAnsi="Times New Roman" w:cs="Times New Roman"/>
          <w:color w:val="000000" w:themeColor="text1"/>
        </w:rPr>
      </w:pPr>
      <w:r w:rsidRPr="00265A3D">
        <w:rPr>
          <w:rFonts w:ascii="Times New Roman" w:hAnsi="Times New Roman" w:cs="Times New Roman"/>
          <w:color w:val="000000" w:themeColor="text1"/>
        </w:rPr>
        <w:t xml:space="preserve">ED </w:t>
      </w:r>
      <w:r w:rsidR="00473780">
        <w:rPr>
          <w:rFonts w:ascii="Times New Roman" w:hAnsi="Times New Roman" w:cs="Times New Roman"/>
          <w:color w:val="000000" w:themeColor="text1"/>
        </w:rPr>
        <w:t>n</w:t>
      </w:r>
      <w:r w:rsidR="00CA463E" w:rsidRPr="00265A3D">
        <w:rPr>
          <w:rFonts w:ascii="Times New Roman" w:hAnsi="Times New Roman" w:cs="Times New Roman"/>
          <w:color w:val="000000" w:themeColor="text1"/>
        </w:rPr>
        <w:t>ursing</w:t>
      </w:r>
      <w:r w:rsidR="00641F8F" w:rsidRPr="00265A3D">
        <w:rPr>
          <w:rFonts w:ascii="Times New Roman" w:hAnsi="Times New Roman" w:cs="Times New Roman"/>
          <w:color w:val="000000" w:themeColor="text1"/>
        </w:rPr>
        <w:t xml:space="preserve"> staff</w:t>
      </w:r>
      <w:r w:rsidR="00CA463E" w:rsidRPr="00265A3D">
        <w:rPr>
          <w:rFonts w:ascii="Times New Roman" w:hAnsi="Times New Roman" w:cs="Times New Roman"/>
          <w:color w:val="000000" w:themeColor="text1"/>
        </w:rPr>
        <w:t xml:space="preserve"> </w:t>
      </w:r>
      <w:r w:rsidRPr="00265A3D">
        <w:rPr>
          <w:rFonts w:ascii="Times New Roman" w:hAnsi="Times New Roman" w:cs="Times New Roman"/>
          <w:color w:val="000000" w:themeColor="text1"/>
        </w:rPr>
        <w:t xml:space="preserve">roles, </w:t>
      </w:r>
      <w:r w:rsidR="00641F8F" w:rsidRPr="00265A3D">
        <w:rPr>
          <w:rFonts w:ascii="Times New Roman" w:hAnsi="Times New Roman" w:cs="Times New Roman"/>
          <w:color w:val="000000" w:themeColor="text1"/>
        </w:rPr>
        <w:t>skill mix</w:t>
      </w:r>
      <w:r w:rsidRPr="00265A3D">
        <w:rPr>
          <w:rFonts w:ascii="Times New Roman" w:hAnsi="Times New Roman" w:cs="Times New Roman"/>
          <w:color w:val="000000" w:themeColor="text1"/>
        </w:rPr>
        <w:t xml:space="preserve"> and skill use</w:t>
      </w:r>
    </w:p>
    <w:p w14:paraId="3540424C" w14:textId="77777777" w:rsidR="00641F8F" w:rsidRPr="00265A3D" w:rsidRDefault="00641F8F" w:rsidP="004E6422">
      <w:pPr>
        <w:pStyle w:val="ListParagraph"/>
        <w:numPr>
          <w:ilvl w:val="0"/>
          <w:numId w:val="28"/>
        </w:numPr>
        <w:spacing w:line="480" w:lineRule="auto"/>
        <w:rPr>
          <w:rFonts w:ascii="Times New Roman" w:hAnsi="Times New Roman" w:cs="Times New Roman"/>
          <w:color w:val="000000" w:themeColor="text1"/>
        </w:rPr>
      </w:pPr>
      <w:r w:rsidRPr="00265A3D">
        <w:rPr>
          <w:rFonts w:ascii="Times New Roman" w:hAnsi="Times New Roman" w:cs="Times New Roman"/>
          <w:color w:val="000000" w:themeColor="text1"/>
        </w:rPr>
        <w:t>ED non-clinical staff</w:t>
      </w:r>
    </w:p>
    <w:p w14:paraId="7D3C1D4C" w14:textId="77777777" w:rsidR="00641F8F" w:rsidRPr="00265A3D" w:rsidRDefault="00641F8F" w:rsidP="004E6422">
      <w:pPr>
        <w:pStyle w:val="ListParagraph"/>
        <w:numPr>
          <w:ilvl w:val="0"/>
          <w:numId w:val="28"/>
        </w:numPr>
        <w:spacing w:line="480" w:lineRule="auto"/>
        <w:rPr>
          <w:rFonts w:ascii="Times New Roman" w:hAnsi="Times New Roman" w:cs="Times New Roman"/>
          <w:color w:val="000000" w:themeColor="text1"/>
        </w:rPr>
      </w:pPr>
      <w:r w:rsidRPr="00265A3D">
        <w:rPr>
          <w:rFonts w:ascii="Times New Roman" w:hAnsi="Times New Roman" w:cs="Times New Roman"/>
          <w:color w:val="000000" w:themeColor="text1"/>
        </w:rPr>
        <w:t>External clinical and non-clinical departments</w:t>
      </w:r>
    </w:p>
    <w:p w14:paraId="063CD596" w14:textId="77777777" w:rsidR="00871881" w:rsidRPr="00265A3D" w:rsidRDefault="00871881" w:rsidP="00621CF4">
      <w:pPr>
        <w:spacing w:line="480" w:lineRule="auto"/>
        <w:rPr>
          <w:rFonts w:ascii="Times New Roman" w:hAnsi="Times New Roman" w:cs="Times New Roman"/>
          <w:color w:val="000000" w:themeColor="text1"/>
          <w:sz w:val="24"/>
          <w:szCs w:val="24"/>
        </w:rPr>
      </w:pPr>
      <w:r w:rsidRPr="00265A3D">
        <w:rPr>
          <w:rFonts w:ascii="Times New Roman" w:hAnsi="Times New Roman" w:cs="Times New Roman"/>
          <w:color w:val="000000" w:themeColor="text1"/>
          <w:sz w:val="24"/>
          <w:szCs w:val="24"/>
        </w:rPr>
        <w:t xml:space="preserve">Within several </w:t>
      </w:r>
      <w:r w:rsidR="00FA6B32" w:rsidRPr="00265A3D">
        <w:rPr>
          <w:rFonts w:ascii="Times New Roman" w:hAnsi="Times New Roman" w:cs="Times New Roman"/>
          <w:color w:val="000000" w:themeColor="text1"/>
          <w:sz w:val="24"/>
          <w:szCs w:val="24"/>
        </w:rPr>
        <w:t xml:space="preserve">overarching themes, there </w:t>
      </w:r>
      <w:r w:rsidR="00803A18" w:rsidRPr="00265A3D">
        <w:rPr>
          <w:rFonts w:ascii="Times New Roman" w:hAnsi="Times New Roman" w:cs="Times New Roman"/>
          <w:color w:val="000000" w:themeColor="text1"/>
          <w:sz w:val="24"/>
          <w:szCs w:val="24"/>
        </w:rPr>
        <w:t xml:space="preserve">were primary and secondary factors that appeared to influence flow. The secondary factor </w:t>
      </w:r>
      <w:r w:rsidR="00FA6B32" w:rsidRPr="00265A3D">
        <w:rPr>
          <w:rFonts w:ascii="Times New Roman" w:hAnsi="Times New Roman" w:cs="Times New Roman"/>
          <w:color w:val="000000" w:themeColor="text1"/>
          <w:sz w:val="24"/>
          <w:szCs w:val="24"/>
        </w:rPr>
        <w:t>w</w:t>
      </w:r>
      <w:r w:rsidRPr="00265A3D">
        <w:rPr>
          <w:rFonts w:ascii="Times New Roman" w:hAnsi="Times New Roman" w:cs="Times New Roman"/>
          <w:color w:val="000000" w:themeColor="text1"/>
          <w:sz w:val="24"/>
          <w:szCs w:val="24"/>
        </w:rPr>
        <w:t>as a staff response to mitigate the effects of the primary factor. These responses represent</w:t>
      </w:r>
      <w:r w:rsidR="00CA463E" w:rsidRPr="00265A3D">
        <w:rPr>
          <w:rFonts w:ascii="Times New Roman" w:hAnsi="Times New Roman" w:cs="Times New Roman"/>
          <w:color w:val="000000" w:themeColor="text1"/>
          <w:sz w:val="24"/>
          <w:szCs w:val="24"/>
        </w:rPr>
        <w:t>ed</w:t>
      </w:r>
      <w:r w:rsidRPr="00265A3D">
        <w:rPr>
          <w:rFonts w:ascii="Times New Roman" w:hAnsi="Times New Roman" w:cs="Times New Roman"/>
          <w:color w:val="000000" w:themeColor="text1"/>
          <w:sz w:val="24"/>
          <w:szCs w:val="24"/>
        </w:rPr>
        <w:t xml:space="preserve"> the actions taken by </w:t>
      </w:r>
      <w:r w:rsidR="00803A18" w:rsidRPr="00265A3D">
        <w:rPr>
          <w:rFonts w:ascii="Times New Roman" w:hAnsi="Times New Roman" w:cs="Times New Roman"/>
          <w:color w:val="000000" w:themeColor="text1"/>
          <w:sz w:val="24"/>
          <w:szCs w:val="24"/>
        </w:rPr>
        <w:t xml:space="preserve">ED staff </w:t>
      </w:r>
      <w:r w:rsidRPr="00265A3D">
        <w:rPr>
          <w:rFonts w:ascii="Times New Roman" w:hAnsi="Times New Roman" w:cs="Times New Roman"/>
          <w:color w:val="000000" w:themeColor="text1"/>
          <w:sz w:val="24"/>
          <w:szCs w:val="24"/>
        </w:rPr>
        <w:t xml:space="preserve">to influence the primary patient flow factors. These staff actions or responses thus became a secondary factor </w:t>
      </w:r>
      <w:r w:rsidR="00621CF4" w:rsidRPr="00265A3D">
        <w:rPr>
          <w:rFonts w:ascii="Times New Roman" w:hAnsi="Times New Roman" w:cs="Times New Roman"/>
          <w:color w:val="000000" w:themeColor="text1"/>
          <w:sz w:val="24"/>
          <w:szCs w:val="24"/>
        </w:rPr>
        <w:t xml:space="preserve">that influenced patient flow.  </w:t>
      </w:r>
      <w:r w:rsidRPr="00265A3D">
        <w:rPr>
          <w:rFonts w:ascii="Times New Roman" w:hAnsi="Times New Roman" w:cs="Times New Roman"/>
          <w:color w:val="000000" w:themeColor="text1"/>
          <w:sz w:val="24"/>
          <w:szCs w:val="24"/>
        </w:rPr>
        <w:t>The actions taken by staff were often in response to increasing demands in the ED or a deficiency in anot</w:t>
      </w:r>
      <w:r w:rsidR="0008323C" w:rsidRPr="00265A3D">
        <w:rPr>
          <w:rFonts w:ascii="Times New Roman" w:hAnsi="Times New Roman" w:cs="Times New Roman"/>
          <w:color w:val="000000" w:themeColor="text1"/>
          <w:sz w:val="24"/>
          <w:szCs w:val="24"/>
        </w:rPr>
        <w:t xml:space="preserve">her part of the patient process and </w:t>
      </w:r>
      <w:r w:rsidRPr="00265A3D">
        <w:rPr>
          <w:rFonts w:ascii="Times New Roman" w:hAnsi="Times New Roman" w:cs="Times New Roman"/>
          <w:color w:val="000000" w:themeColor="text1"/>
          <w:sz w:val="24"/>
          <w:szCs w:val="24"/>
        </w:rPr>
        <w:t>attempt</w:t>
      </w:r>
      <w:r w:rsidR="0008323C" w:rsidRPr="00265A3D">
        <w:rPr>
          <w:rFonts w:ascii="Times New Roman" w:hAnsi="Times New Roman" w:cs="Times New Roman"/>
          <w:color w:val="000000" w:themeColor="text1"/>
          <w:sz w:val="24"/>
          <w:szCs w:val="24"/>
        </w:rPr>
        <w:t>ed</w:t>
      </w:r>
      <w:r w:rsidRPr="00265A3D">
        <w:rPr>
          <w:rFonts w:ascii="Times New Roman" w:hAnsi="Times New Roman" w:cs="Times New Roman"/>
          <w:color w:val="000000" w:themeColor="text1"/>
          <w:sz w:val="24"/>
          <w:szCs w:val="24"/>
        </w:rPr>
        <w:t xml:space="preserve"> to maintain or promote good patient flow. </w:t>
      </w:r>
      <w:r w:rsidRPr="00265A3D">
        <w:rPr>
          <w:rFonts w:ascii="Times New Roman" w:hAnsi="Times New Roman" w:cs="Times New Roman"/>
          <w:color w:val="000000" w:themeColor="text1"/>
          <w:sz w:val="24"/>
          <w:szCs w:val="24"/>
          <w:lang w:val="en-US"/>
        </w:rPr>
        <w:t>This often meant multitasking, perfo</w:t>
      </w:r>
      <w:r w:rsidR="0008323C" w:rsidRPr="00265A3D">
        <w:rPr>
          <w:rFonts w:ascii="Times New Roman" w:hAnsi="Times New Roman" w:cs="Times New Roman"/>
          <w:color w:val="000000" w:themeColor="text1"/>
          <w:sz w:val="24"/>
          <w:szCs w:val="24"/>
          <w:lang w:val="en-US"/>
        </w:rPr>
        <w:t>rming multiples roles, increasing</w:t>
      </w:r>
      <w:r w:rsidRPr="00265A3D">
        <w:rPr>
          <w:rFonts w:ascii="Times New Roman" w:hAnsi="Times New Roman" w:cs="Times New Roman"/>
          <w:color w:val="000000" w:themeColor="text1"/>
          <w:sz w:val="24"/>
          <w:szCs w:val="24"/>
          <w:lang w:val="en-US"/>
        </w:rPr>
        <w:t xml:space="preserve"> motion searching for materials and developing methods to reduce this excess motion.</w:t>
      </w:r>
      <w:r w:rsidRPr="00265A3D">
        <w:rPr>
          <w:rFonts w:ascii="Times New Roman" w:hAnsi="Times New Roman" w:cs="Times New Roman"/>
          <w:color w:val="000000" w:themeColor="text1"/>
          <w:sz w:val="24"/>
          <w:szCs w:val="24"/>
        </w:rPr>
        <w:t xml:space="preserve"> </w:t>
      </w:r>
    </w:p>
    <w:p w14:paraId="66DAA166" w14:textId="77777777" w:rsidR="00871881" w:rsidRPr="00265A3D" w:rsidRDefault="00871881" w:rsidP="004B256F">
      <w:pPr>
        <w:spacing w:line="480" w:lineRule="auto"/>
        <w:rPr>
          <w:rFonts w:ascii="Times New Roman" w:hAnsi="Times New Roman" w:cs="Times New Roman"/>
          <w:color w:val="000000" w:themeColor="text1"/>
          <w:sz w:val="24"/>
          <w:szCs w:val="24"/>
        </w:rPr>
      </w:pPr>
      <w:r w:rsidRPr="00265A3D">
        <w:rPr>
          <w:rFonts w:ascii="Times New Roman" w:hAnsi="Times New Roman" w:cs="Times New Roman"/>
          <w:color w:val="000000" w:themeColor="text1"/>
          <w:sz w:val="24"/>
          <w:szCs w:val="24"/>
        </w:rPr>
        <w:t xml:space="preserve">Each primary factor is presented and, where relevant the secondary factor, the staff actions, </w:t>
      </w:r>
      <w:r w:rsidR="00661FFB" w:rsidRPr="00265A3D">
        <w:rPr>
          <w:rFonts w:ascii="Times New Roman" w:hAnsi="Times New Roman" w:cs="Times New Roman"/>
          <w:color w:val="000000" w:themeColor="text1"/>
          <w:sz w:val="24"/>
          <w:szCs w:val="24"/>
        </w:rPr>
        <w:t>are</w:t>
      </w:r>
      <w:r w:rsidRPr="00265A3D">
        <w:rPr>
          <w:rFonts w:ascii="Times New Roman" w:hAnsi="Times New Roman" w:cs="Times New Roman"/>
          <w:color w:val="000000" w:themeColor="text1"/>
          <w:sz w:val="24"/>
          <w:szCs w:val="24"/>
        </w:rPr>
        <w:t xml:space="preserve"> presented. </w:t>
      </w:r>
      <w:r w:rsidR="00851C2F" w:rsidRPr="00265A3D">
        <w:rPr>
          <w:rFonts w:ascii="Times New Roman" w:hAnsi="Times New Roman" w:cs="Times New Roman"/>
          <w:color w:val="000000" w:themeColor="text1"/>
          <w:sz w:val="24"/>
          <w:szCs w:val="24"/>
        </w:rPr>
        <w:t>Se</w:t>
      </w:r>
      <w:r w:rsidR="00803A18" w:rsidRPr="00265A3D">
        <w:rPr>
          <w:rFonts w:ascii="Times New Roman" w:hAnsi="Times New Roman" w:cs="Times New Roman"/>
          <w:color w:val="000000" w:themeColor="text1"/>
          <w:sz w:val="24"/>
          <w:szCs w:val="24"/>
        </w:rPr>
        <w:t>ctions of the process maps are</w:t>
      </w:r>
      <w:r w:rsidR="00851C2F" w:rsidRPr="00265A3D">
        <w:rPr>
          <w:rFonts w:ascii="Times New Roman" w:hAnsi="Times New Roman" w:cs="Times New Roman"/>
          <w:color w:val="000000" w:themeColor="text1"/>
          <w:sz w:val="24"/>
          <w:szCs w:val="24"/>
        </w:rPr>
        <w:t xml:space="preserve"> included in order to integrate the thematic findings with the process maps generated. </w:t>
      </w:r>
    </w:p>
    <w:p w14:paraId="6C6EB1F3" w14:textId="77777777" w:rsidR="00871881" w:rsidRPr="00265A3D" w:rsidRDefault="007E4DB6" w:rsidP="00074A61">
      <w:pPr>
        <w:pStyle w:val="Heading2"/>
        <w:rPr>
          <w:color w:val="000000" w:themeColor="text1"/>
        </w:rPr>
      </w:pPr>
      <w:bookmarkStart w:id="746" w:name="_Toc531455452"/>
      <w:bookmarkStart w:id="747" w:name="_Toc532580380"/>
      <w:bookmarkStart w:id="748" w:name="_Toc534998090"/>
      <w:r w:rsidRPr="00265A3D">
        <w:rPr>
          <w:color w:val="000000" w:themeColor="text1"/>
        </w:rPr>
        <w:t>ED</w:t>
      </w:r>
      <w:r w:rsidR="00017925" w:rsidRPr="00265A3D">
        <w:rPr>
          <w:color w:val="000000" w:themeColor="text1"/>
        </w:rPr>
        <w:t xml:space="preserve"> </w:t>
      </w:r>
      <w:r w:rsidRPr="00265A3D">
        <w:rPr>
          <w:color w:val="000000" w:themeColor="text1"/>
        </w:rPr>
        <w:t>organizational work process</w:t>
      </w:r>
      <w:r w:rsidR="00C65FCC" w:rsidRPr="00265A3D">
        <w:rPr>
          <w:color w:val="000000" w:themeColor="text1"/>
        </w:rPr>
        <w:t>es</w:t>
      </w:r>
      <w:bookmarkEnd w:id="746"/>
      <w:bookmarkEnd w:id="747"/>
      <w:bookmarkEnd w:id="748"/>
    </w:p>
    <w:p w14:paraId="6DADA6B1" w14:textId="77777777" w:rsidR="00871881" w:rsidRPr="00265A3D" w:rsidRDefault="00CA463E" w:rsidP="00473780">
      <w:pPr>
        <w:spacing w:line="480" w:lineRule="auto"/>
        <w:rPr>
          <w:rFonts w:ascii="Times New Roman" w:hAnsi="Times New Roman" w:cs="Times New Roman"/>
          <w:color w:val="000000" w:themeColor="text1"/>
          <w:sz w:val="24"/>
          <w:szCs w:val="24"/>
        </w:rPr>
      </w:pPr>
      <w:r w:rsidRPr="00265A3D">
        <w:rPr>
          <w:rFonts w:ascii="Times New Roman" w:hAnsi="Times New Roman" w:cs="Times New Roman"/>
          <w:color w:val="000000" w:themeColor="text1"/>
          <w:sz w:val="24"/>
          <w:szCs w:val="24"/>
        </w:rPr>
        <w:t>ED organisation</w:t>
      </w:r>
      <w:r w:rsidR="007E4DB6" w:rsidRPr="00265A3D">
        <w:rPr>
          <w:rFonts w:ascii="Times New Roman" w:hAnsi="Times New Roman" w:cs="Times New Roman"/>
          <w:color w:val="000000" w:themeColor="text1"/>
          <w:sz w:val="24"/>
          <w:szCs w:val="24"/>
        </w:rPr>
        <w:t>al work process</w:t>
      </w:r>
      <w:r w:rsidR="00BC4EB9" w:rsidRPr="00265A3D">
        <w:rPr>
          <w:rFonts w:ascii="Times New Roman" w:hAnsi="Times New Roman" w:cs="Times New Roman"/>
          <w:color w:val="000000" w:themeColor="text1"/>
          <w:sz w:val="24"/>
          <w:szCs w:val="24"/>
        </w:rPr>
        <w:t xml:space="preserve">es </w:t>
      </w:r>
      <w:r w:rsidR="00803A18" w:rsidRPr="00265A3D">
        <w:rPr>
          <w:rFonts w:ascii="Times New Roman" w:hAnsi="Times New Roman" w:cs="Times New Roman"/>
          <w:color w:val="000000" w:themeColor="text1"/>
          <w:sz w:val="24"/>
          <w:szCs w:val="24"/>
        </w:rPr>
        <w:t xml:space="preserve">relevant to patient flow included </w:t>
      </w:r>
      <w:r w:rsidR="00871881" w:rsidRPr="00265A3D">
        <w:rPr>
          <w:rFonts w:ascii="Times New Roman" w:hAnsi="Times New Roman" w:cs="Times New Roman"/>
          <w:color w:val="000000" w:themeColor="text1"/>
          <w:sz w:val="24"/>
          <w:szCs w:val="24"/>
        </w:rPr>
        <w:t xml:space="preserve">the streaming of patients, </w:t>
      </w:r>
      <w:r w:rsidR="007E4DB6" w:rsidRPr="00265A3D">
        <w:rPr>
          <w:rFonts w:ascii="Times New Roman" w:hAnsi="Times New Roman" w:cs="Times New Roman"/>
          <w:color w:val="000000" w:themeColor="text1"/>
          <w:sz w:val="24"/>
          <w:szCs w:val="24"/>
        </w:rPr>
        <w:t>front loading of investigations, flexible assessment</w:t>
      </w:r>
      <w:r w:rsidR="00473780">
        <w:rPr>
          <w:rFonts w:ascii="Times New Roman" w:hAnsi="Times New Roman" w:cs="Times New Roman"/>
          <w:color w:val="000000" w:themeColor="text1"/>
          <w:sz w:val="24"/>
          <w:szCs w:val="24"/>
        </w:rPr>
        <w:t xml:space="preserve"> options for ambulant patients </w:t>
      </w:r>
      <w:r w:rsidR="007E4DB6" w:rsidRPr="00265A3D">
        <w:rPr>
          <w:rFonts w:ascii="Times New Roman" w:hAnsi="Times New Roman" w:cs="Times New Roman"/>
          <w:color w:val="000000" w:themeColor="text1"/>
          <w:sz w:val="24"/>
          <w:szCs w:val="24"/>
        </w:rPr>
        <w:t>and th</w:t>
      </w:r>
      <w:r w:rsidR="00017925" w:rsidRPr="00265A3D">
        <w:rPr>
          <w:rFonts w:ascii="Times New Roman" w:hAnsi="Times New Roman" w:cs="Times New Roman"/>
          <w:color w:val="000000" w:themeColor="text1"/>
          <w:sz w:val="24"/>
          <w:szCs w:val="24"/>
        </w:rPr>
        <w:t xml:space="preserve">e transfer process. </w:t>
      </w:r>
      <w:r w:rsidR="00803A18" w:rsidRPr="00265A3D">
        <w:rPr>
          <w:rFonts w:ascii="Times New Roman" w:hAnsi="Times New Roman" w:cs="Times New Roman"/>
          <w:color w:val="000000" w:themeColor="text1"/>
          <w:sz w:val="24"/>
          <w:szCs w:val="24"/>
        </w:rPr>
        <w:t xml:space="preserve">Within this theme, </w:t>
      </w:r>
      <w:r w:rsidR="00871881" w:rsidRPr="00265A3D">
        <w:rPr>
          <w:rFonts w:ascii="Times New Roman" w:hAnsi="Times New Roman" w:cs="Times New Roman"/>
          <w:color w:val="000000" w:themeColor="text1"/>
          <w:sz w:val="24"/>
          <w:szCs w:val="24"/>
        </w:rPr>
        <w:t xml:space="preserve">staff actions in response to the streaming of patients included the allocation of </w:t>
      </w:r>
      <w:r w:rsidR="00871881" w:rsidRPr="00265A3D">
        <w:rPr>
          <w:rFonts w:ascii="Times New Roman" w:hAnsi="Times New Roman" w:cs="Times New Roman"/>
          <w:color w:val="000000" w:themeColor="text1"/>
          <w:sz w:val="24"/>
          <w:szCs w:val="24"/>
        </w:rPr>
        <w:lastRenderedPageBreak/>
        <w:t xml:space="preserve">staff to the various streams and the </w:t>
      </w:r>
      <w:r w:rsidR="00C65FCC" w:rsidRPr="00265A3D">
        <w:rPr>
          <w:rFonts w:ascii="Times New Roman" w:hAnsi="Times New Roman" w:cs="Times New Roman"/>
          <w:color w:val="000000" w:themeColor="text1"/>
          <w:sz w:val="24"/>
          <w:szCs w:val="24"/>
        </w:rPr>
        <w:t>re-distribution</w:t>
      </w:r>
      <w:r w:rsidR="00871881" w:rsidRPr="00265A3D">
        <w:rPr>
          <w:rFonts w:ascii="Times New Roman" w:hAnsi="Times New Roman" w:cs="Times New Roman"/>
          <w:color w:val="000000" w:themeColor="text1"/>
          <w:sz w:val="24"/>
          <w:szCs w:val="24"/>
        </w:rPr>
        <w:t xml:space="preserve"> of staff in response to departmental demands. </w:t>
      </w:r>
      <w:r w:rsidR="00803A18" w:rsidRPr="00265A3D">
        <w:rPr>
          <w:rFonts w:ascii="Times New Roman" w:hAnsi="Times New Roman" w:cs="Times New Roman"/>
          <w:color w:val="000000" w:themeColor="text1"/>
          <w:sz w:val="24"/>
          <w:szCs w:val="24"/>
        </w:rPr>
        <w:t xml:space="preserve">These work processes or strategies were not formal policies in the ED case study site. The terminology used for the theme description was developed from the literature reviews.  </w:t>
      </w:r>
    </w:p>
    <w:p w14:paraId="39E0D866" w14:textId="77777777" w:rsidR="00871881" w:rsidRPr="00621CF4" w:rsidRDefault="00871881" w:rsidP="00BC0102">
      <w:pPr>
        <w:pStyle w:val="Heading3"/>
      </w:pPr>
      <w:bookmarkStart w:id="749" w:name="_Toc531455453"/>
      <w:bookmarkStart w:id="750" w:name="_Toc532580381"/>
      <w:bookmarkStart w:id="751" w:name="_Toc534996957"/>
      <w:bookmarkStart w:id="752" w:name="_Toc534998091"/>
      <w:r w:rsidRPr="000C4ECE">
        <w:t xml:space="preserve">Streaming in the ED </w:t>
      </w:r>
      <w:r w:rsidR="00CA463E" w:rsidRPr="000C4ECE">
        <w:t>promote</w:t>
      </w:r>
      <w:r w:rsidR="00A84ADA" w:rsidRPr="000C4ECE">
        <w:t>d</w:t>
      </w:r>
      <w:r w:rsidR="00CA463E" w:rsidRPr="000C4ECE">
        <w:t xml:space="preserve"> simultaneous flow of multiple patient groups</w:t>
      </w:r>
      <w:bookmarkEnd w:id="749"/>
      <w:bookmarkEnd w:id="750"/>
      <w:bookmarkEnd w:id="751"/>
      <w:bookmarkEnd w:id="752"/>
    </w:p>
    <w:p w14:paraId="01DAA3E4" w14:textId="77777777" w:rsidR="00871881" w:rsidRPr="00871881" w:rsidRDefault="001C6F4B" w:rsidP="009732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The strategy</w:t>
      </w:r>
      <w:r w:rsidR="00851C2F">
        <w:rPr>
          <w:rFonts w:ascii="Times New Roman" w:hAnsi="Times New Roman" w:cs="Times New Roman"/>
          <w:sz w:val="24"/>
          <w:szCs w:val="24"/>
        </w:rPr>
        <w:t xml:space="preserve"> of </w:t>
      </w:r>
      <w:r w:rsidR="00687370">
        <w:rPr>
          <w:rFonts w:ascii="Times New Roman" w:hAnsi="Times New Roman" w:cs="Times New Roman"/>
          <w:sz w:val="24"/>
          <w:szCs w:val="24"/>
        </w:rPr>
        <w:t>patient s</w:t>
      </w:r>
      <w:r w:rsidR="00BE4B0F">
        <w:rPr>
          <w:rFonts w:ascii="Times New Roman" w:hAnsi="Times New Roman" w:cs="Times New Roman"/>
          <w:sz w:val="24"/>
          <w:szCs w:val="24"/>
        </w:rPr>
        <w:t xml:space="preserve">treaming appeared </w:t>
      </w:r>
      <w:r w:rsidR="00803A18">
        <w:rPr>
          <w:rFonts w:ascii="Times New Roman" w:hAnsi="Times New Roman" w:cs="Times New Roman"/>
          <w:sz w:val="24"/>
          <w:szCs w:val="24"/>
        </w:rPr>
        <w:t xml:space="preserve">to be </w:t>
      </w:r>
      <w:r w:rsidR="00871881" w:rsidRPr="00871881">
        <w:rPr>
          <w:rFonts w:ascii="Times New Roman" w:hAnsi="Times New Roman" w:cs="Times New Roman"/>
          <w:sz w:val="24"/>
          <w:szCs w:val="24"/>
        </w:rPr>
        <w:t>incorporated into the organisation of the ED. At the start of the fieldwork, the ED was designed such that there were three separate physical areas based on triage category and one area for minor trauma cases. After th</w:t>
      </w:r>
      <w:r w:rsidR="001B27A2">
        <w:rPr>
          <w:rFonts w:ascii="Times New Roman" w:hAnsi="Times New Roman" w:cs="Times New Roman"/>
          <w:sz w:val="24"/>
          <w:szCs w:val="24"/>
        </w:rPr>
        <w:t xml:space="preserve">e layout </w:t>
      </w:r>
      <w:r w:rsidR="00973238">
        <w:rPr>
          <w:rFonts w:ascii="Times New Roman" w:hAnsi="Times New Roman" w:cs="Times New Roman"/>
          <w:sz w:val="24"/>
          <w:szCs w:val="24"/>
        </w:rPr>
        <w:t>modification</w:t>
      </w:r>
      <w:r w:rsidR="00871881" w:rsidRPr="00871881">
        <w:rPr>
          <w:rFonts w:ascii="Times New Roman" w:hAnsi="Times New Roman" w:cs="Times New Roman"/>
          <w:sz w:val="24"/>
          <w:szCs w:val="24"/>
        </w:rPr>
        <w:t>, there were now two separate physical areas</w:t>
      </w:r>
      <w:r w:rsidR="001B27A2">
        <w:rPr>
          <w:rFonts w:ascii="Times New Roman" w:hAnsi="Times New Roman" w:cs="Times New Roman"/>
          <w:sz w:val="24"/>
          <w:szCs w:val="24"/>
        </w:rPr>
        <w:t xml:space="preserve"> based on triage category</w:t>
      </w:r>
      <w:r w:rsidR="00871881" w:rsidRPr="00871881">
        <w:rPr>
          <w:rFonts w:ascii="Times New Roman" w:hAnsi="Times New Roman" w:cs="Times New Roman"/>
          <w:sz w:val="24"/>
          <w:szCs w:val="24"/>
        </w:rPr>
        <w:t xml:space="preserve"> and the one area for minor trauma cases. </w:t>
      </w:r>
    </w:p>
    <w:p w14:paraId="3BCE0558" w14:textId="77777777" w:rsidR="00871881" w:rsidRPr="00871881" w:rsidRDefault="00BE4B0F" w:rsidP="009732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The streaming process was combined with the triage system so that patients were allocated to the stream at the start of the patient journey. </w:t>
      </w:r>
      <w:r w:rsidR="00973238">
        <w:rPr>
          <w:rFonts w:ascii="Times New Roman" w:hAnsi="Times New Roman" w:cs="Times New Roman"/>
          <w:sz w:val="24"/>
          <w:szCs w:val="24"/>
        </w:rPr>
        <w:t>E</w:t>
      </w:r>
      <w:r w:rsidR="00973238" w:rsidRPr="00871881">
        <w:rPr>
          <w:rFonts w:ascii="Times New Roman" w:hAnsi="Times New Roman" w:cs="Times New Roman"/>
          <w:sz w:val="24"/>
          <w:szCs w:val="24"/>
        </w:rPr>
        <w:t xml:space="preserve">ach </w:t>
      </w:r>
      <w:r w:rsidR="00973238">
        <w:rPr>
          <w:rFonts w:ascii="Times New Roman" w:hAnsi="Times New Roman" w:cs="Times New Roman"/>
          <w:sz w:val="24"/>
          <w:szCs w:val="24"/>
        </w:rPr>
        <w:t xml:space="preserve">physical </w:t>
      </w:r>
      <w:r w:rsidR="00973238" w:rsidRPr="00871881">
        <w:rPr>
          <w:rFonts w:ascii="Times New Roman" w:hAnsi="Times New Roman" w:cs="Times New Roman"/>
          <w:sz w:val="24"/>
          <w:szCs w:val="24"/>
        </w:rPr>
        <w:t xml:space="preserve">area may be viewed as separate pathways or streams. </w:t>
      </w:r>
      <w:r>
        <w:rPr>
          <w:rFonts w:ascii="Times New Roman" w:hAnsi="Times New Roman" w:cs="Times New Roman"/>
          <w:sz w:val="24"/>
          <w:szCs w:val="24"/>
        </w:rPr>
        <w:t>Overall</w:t>
      </w:r>
      <w:r w:rsidR="00871881" w:rsidRPr="00871881">
        <w:rPr>
          <w:rFonts w:ascii="Times New Roman" w:hAnsi="Times New Roman" w:cs="Times New Roman"/>
          <w:sz w:val="24"/>
          <w:szCs w:val="24"/>
        </w:rPr>
        <w:t>, the streams within the ED may viewed as trauma and medical. Within the medical stream, there were the Level 1-</w:t>
      </w:r>
      <w:r w:rsidR="001B27A2">
        <w:rPr>
          <w:rFonts w:ascii="Times New Roman" w:hAnsi="Times New Roman" w:cs="Times New Roman"/>
          <w:sz w:val="24"/>
          <w:szCs w:val="24"/>
        </w:rPr>
        <w:t xml:space="preserve">3, Level 4 and Level </w:t>
      </w:r>
      <w:r w:rsidR="00871881" w:rsidRPr="00871881">
        <w:rPr>
          <w:rFonts w:ascii="Times New Roman" w:hAnsi="Times New Roman" w:cs="Times New Roman"/>
          <w:sz w:val="24"/>
          <w:szCs w:val="24"/>
        </w:rPr>
        <w:t xml:space="preserve">5 streams. The trauma stream was the Minor Operating Theatre area. Streaming also included redirecting patients to primary care facilities. </w:t>
      </w:r>
      <w:r w:rsidR="00715A07">
        <w:rPr>
          <w:rFonts w:ascii="Times New Roman" w:hAnsi="Times New Roman" w:cs="Times New Roman"/>
          <w:sz w:val="24"/>
          <w:szCs w:val="24"/>
        </w:rPr>
        <w:t>The streaming process is illustrated in the following extracts and in a sub-section of the process maps in Figure 13.</w:t>
      </w:r>
    </w:p>
    <w:p w14:paraId="69AFDE8E" w14:textId="77777777" w:rsidR="00871881" w:rsidRPr="00871881" w:rsidRDefault="00871881" w:rsidP="00D20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bCs/>
        </w:rPr>
      </w:pPr>
      <w:r w:rsidRPr="00871881">
        <w:rPr>
          <w:rFonts w:ascii="Times New Roman" w:hAnsi="Times New Roman" w:cs="Times New Roman"/>
          <w:bCs/>
        </w:rPr>
        <w:t>Patient F walked in from the ambulance bay</w:t>
      </w:r>
      <w:r w:rsidRPr="00871881">
        <w:rPr>
          <w:rFonts w:ascii="Times New Roman" w:hAnsi="Times New Roman" w:cs="Times New Roman"/>
        </w:rPr>
        <w:t xml:space="preserve">. </w:t>
      </w:r>
      <w:r w:rsidRPr="00871881">
        <w:rPr>
          <w:rFonts w:ascii="Times New Roman" w:hAnsi="Times New Roman" w:cs="Times New Roman"/>
          <w:bCs/>
        </w:rPr>
        <w:t>The nurse took a brief history and told the patient to register. He</w:t>
      </w:r>
      <w:r w:rsidR="00D91385">
        <w:rPr>
          <w:rFonts w:ascii="Times New Roman" w:hAnsi="Times New Roman" w:cs="Times New Roman"/>
          <w:bCs/>
        </w:rPr>
        <w:t xml:space="preserve"> [the patient]</w:t>
      </w:r>
      <w:r w:rsidRPr="00871881">
        <w:rPr>
          <w:rFonts w:ascii="Times New Roman" w:hAnsi="Times New Roman" w:cs="Times New Roman"/>
          <w:bCs/>
        </w:rPr>
        <w:t xml:space="preserve"> walked across to the registration counter and then returned to the waiting area.</w:t>
      </w:r>
      <w:r w:rsidRPr="00871881">
        <w:rPr>
          <w:rFonts w:ascii="Times New Roman" w:hAnsi="Times New Roman" w:cs="Times New Roman"/>
        </w:rPr>
        <w:t xml:space="preserve"> </w:t>
      </w:r>
      <w:r w:rsidRPr="00871881">
        <w:rPr>
          <w:rFonts w:ascii="Times New Roman" w:hAnsi="Times New Roman" w:cs="Times New Roman"/>
          <w:bCs/>
        </w:rPr>
        <w:t>He was then called by the nurse who took a history and did the vital signs. The doctor was present and reviewed him immediately and triaged him to MOT</w:t>
      </w:r>
      <w:r w:rsidR="00661FFB" w:rsidRPr="00871881">
        <w:rPr>
          <w:rFonts w:ascii="Times New Roman" w:hAnsi="Times New Roman" w:cs="Times New Roman"/>
          <w:bCs/>
        </w:rPr>
        <w:t>. [</w:t>
      </w:r>
      <w:r w:rsidR="00D202A6">
        <w:rPr>
          <w:rFonts w:ascii="Times New Roman" w:hAnsi="Times New Roman" w:cs="Times New Roman"/>
          <w:bCs/>
        </w:rPr>
        <w:t>F</w:t>
      </w:r>
      <w:r w:rsidRPr="00871881">
        <w:rPr>
          <w:rFonts w:ascii="Times New Roman" w:hAnsi="Times New Roman" w:cs="Times New Roman"/>
          <w:bCs/>
        </w:rPr>
        <w:t>ield notes 19</w:t>
      </w:r>
      <w:r w:rsidR="00623271">
        <w:rPr>
          <w:rFonts w:ascii="Times New Roman" w:hAnsi="Times New Roman" w:cs="Times New Roman"/>
          <w:bCs/>
        </w:rPr>
        <w:t>, observationa</w:t>
      </w:r>
      <w:r w:rsidR="00C973D4">
        <w:rPr>
          <w:rFonts w:ascii="Times New Roman" w:hAnsi="Times New Roman" w:cs="Times New Roman"/>
          <w:bCs/>
        </w:rPr>
        <w:t>l process mapping, registration/</w:t>
      </w:r>
      <w:r w:rsidR="00623271">
        <w:rPr>
          <w:rFonts w:ascii="Times New Roman" w:hAnsi="Times New Roman" w:cs="Times New Roman"/>
          <w:bCs/>
        </w:rPr>
        <w:t xml:space="preserve"> </w:t>
      </w:r>
      <w:r w:rsidR="00C973D4">
        <w:rPr>
          <w:rFonts w:ascii="Times New Roman" w:hAnsi="Times New Roman" w:cs="Times New Roman"/>
          <w:bCs/>
        </w:rPr>
        <w:t>triage/</w:t>
      </w:r>
      <w:r w:rsidR="00623271">
        <w:rPr>
          <w:rFonts w:ascii="Times New Roman" w:hAnsi="Times New Roman" w:cs="Times New Roman"/>
          <w:bCs/>
        </w:rPr>
        <w:t>Level 5</w:t>
      </w:r>
      <w:r w:rsidRPr="00871881">
        <w:rPr>
          <w:rFonts w:ascii="Times New Roman" w:hAnsi="Times New Roman" w:cs="Times New Roman"/>
          <w:bCs/>
        </w:rPr>
        <w:t>]</w:t>
      </w:r>
    </w:p>
    <w:p w14:paraId="1AF9D969" w14:textId="77777777" w:rsidR="00871881" w:rsidRPr="00871881" w:rsidRDefault="00871881" w:rsidP="009732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RN</w:t>
      </w:r>
      <w:r w:rsidR="00623271">
        <w:rPr>
          <w:rFonts w:ascii="Times New Roman" w:hAnsi="Times New Roman" w:cs="Times New Roman"/>
        </w:rPr>
        <w:t xml:space="preserve"> [registered nurse]</w:t>
      </w:r>
      <w:r w:rsidRPr="00871881">
        <w:rPr>
          <w:rFonts w:ascii="Times New Roman" w:hAnsi="Times New Roman" w:cs="Times New Roman"/>
        </w:rPr>
        <w:t xml:space="preserve"> 2 triaged patient I at 1:10pm</w:t>
      </w:r>
      <w:r w:rsidR="00973238">
        <w:rPr>
          <w:rFonts w:ascii="Times New Roman" w:hAnsi="Times New Roman" w:cs="Times New Roman"/>
        </w:rPr>
        <w:t>…</w:t>
      </w:r>
      <w:r w:rsidRPr="00871881">
        <w:rPr>
          <w:rFonts w:ascii="Times New Roman" w:hAnsi="Times New Roman" w:cs="Times New Roman"/>
        </w:rPr>
        <w:t xml:space="preserve"> RN 2 took the history while the ENA measured the patient’s vital signs. The </w:t>
      </w:r>
      <w:r w:rsidR="00C973D4">
        <w:rPr>
          <w:rFonts w:ascii="Times New Roman" w:hAnsi="Times New Roman" w:cs="Times New Roman"/>
        </w:rPr>
        <w:t>RN then triaged the patient to L</w:t>
      </w:r>
      <w:r w:rsidRPr="00871881">
        <w:rPr>
          <w:rFonts w:ascii="Times New Roman" w:hAnsi="Times New Roman" w:cs="Times New Roman"/>
        </w:rPr>
        <w:t xml:space="preserve">evel 5, to </w:t>
      </w:r>
      <w:r w:rsidR="00D202A6">
        <w:rPr>
          <w:rFonts w:ascii="Times New Roman" w:hAnsi="Times New Roman" w:cs="Times New Roman"/>
        </w:rPr>
        <w:t>be seen by the triage doctor. [F</w:t>
      </w:r>
      <w:r w:rsidRPr="00871881">
        <w:rPr>
          <w:rFonts w:ascii="Times New Roman" w:hAnsi="Times New Roman" w:cs="Times New Roman"/>
        </w:rPr>
        <w:t>ield notes 22</w:t>
      </w:r>
      <w:r w:rsidR="00623271">
        <w:rPr>
          <w:rFonts w:ascii="Times New Roman" w:hAnsi="Times New Roman" w:cs="Times New Roman"/>
        </w:rPr>
        <w:t>, observationa</w:t>
      </w:r>
      <w:r w:rsidR="00973238">
        <w:rPr>
          <w:rFonts w:ascii="Times New Roman" w:hAnsi="Times New Roman" w:cs="Times New Roman"/>
        </w:rPr>
        <w:t>l process mapping, registration/triage/</w:t>
      </w:r>
      <w:r w:rsidR="00623271">
        <w:rPr>
          <w:rFonts w:ascii="Times New Roman" w:hAnsi="Times New Roman" w:cs="Times New Roman"/>
        </w:rPr>
        <w:t>Level 5</w:t>
      </w:r>
      <w:r w:rsidRPr="00871881">
        <w:rPr>
          <w:rFonts w:ascii="Times New Roman" w:hAnsi="Times New Roman" w:cs="Times New Roman"/>
        </w:rPr>
        <w:t>]</w:t>
      </w:r>
    </w:p>
    <w:p w14:paraId="7E16533A" w14:textId="77777777" w:rsidR="00473780" w:rsidRDefault="00473780" w:rsidP="00353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bCs/>
          <w:color w:val="000000" w:themeColor="text1"/>
          <w:sz w:val="24"/>
          <w:szCs w:val="24"/>
        </w:rPr>
      </w:pPr>
    </w:p>
    <w:p w14:paraId="3983E037" w14:textId="77777777" w:rsidR="00353002" w:rsidRDefault="00353002" w:rsidP="00B544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bCs/>
          <w:color w:val="000000" w:themeColor="text1"/>
          <w:sz w:val="24"/>
          <w:szCs w:val="24"/>
        </w:rPr>
      </w:pPr>
      <w:r w:rsidRPr="00353002">
        <w:rPr>
          <w:rFonts w:ascii="Times New Roman" w:hAnsi="Times New Roman" w:cs="Times New Roman"/>
          <w:bCs/>
          <w:color w:val="000000" w:themeColor="text1"/>
          <w:sz w:val="24"/>
          <w:szCs w:val="24"/>
        </w:rPr>
        <w:lastRenderedPageBreak/>
        <w:t xml:space="preserve">Figure </w:t>
      </w:r>
      <w:r>
        <w:rPr>
          <w:rFonts w:ascii="Times New Roman" w:hAnsi="Times New Roman" w:cs="Times New Roman"/>
          <w:bCs/>
          <w:color w:val="000000" w:themeColor="text1"/>
          <w:sz w:val="24"/>
          <w:szCs w:val="24"/>
        </w:rPr>
        <w:t>1</w:t>
      </w:r>
      <w:r w:rsidRPr="00353002">
        <w:rPr>
          <w:rFonts w:ascii="Times New Roman" w:hAnsi="Times New Roman" w:cs="Times New Roman"/>
          <w:bCs/>
          <w:color w:val="000000" w:themeColor="text1"/>
          <w:sz w:val="24"/>
          <w:szCs w:val="24"/>
        </w:rPr>
        <w:t xml:space="preserve">3. </w:t>
      </w:r>
      <w:r w:rsidR="00B54465">
        <w:rPr>
          <w:rFonts w:ascii="Times New Roman" w:hAnsi="Times New Roman" w:cs="Times New Roman"/>
          <w:bCs/>
          <w:color w:val="000000" w:themeColor="text1"/>
          <w:sz w:val="24"/>
          <w:szCs w:val="24"/>
        </w:rPr>
        <w:t xml:space="preserve">Section of process map </w:t>
      </w:r>
      <w:r w:rsidRPr="00353002">
        <w:rPr>
          <w:rFonts w:ascii="Times New Roman" w:hAnsi="Times New Roman" w:cs="Times New Roman"/>
          <w:bCs/>
          <w:color w:val="000000" w:themeColor="text1"/>
          <w:sz w:val="24"/>
          <w:szCs w:val="24"/>
        </w:rPr>
        <w:t>demonstrating streaming process</w:t>
      </w:r>
    </w:p>
    <w:p w14:paraId="133D7979" w14:textId="77777777" w:rsidR="00AE03CA" w:rsidRDefault="00AE03CA" w:rsidP="00B544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AE03CA">
        <w:rPr>
          <w:noProof/>
          <w:lang w:eastAsia="en-TT"/>
        </w:rPr>
        <w:drawing>
          <wp:inline distT="0" distB="0" distL="0" distR="0" wp14:anchorId="08F33EA0" wp14:editId="76B622BD">
            <wp:extent cx="2428412" cy="141922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49869" cy="1431765"/>
                    </a:xfrm>
                    <a:prstGeom prst="rect">
                      <a:avLst/>
                    </a:prstGeom>
                    <a:noFill/>
                    <a:ln>
                      <a:noFill/>
                    </a:ln>
                  </pic:spPr>
                </pic:pic>
              </a:graphicData>
            </a:graphic>
          </wp:inline>
        </w:drawing>
      </w:r>
    </w:p>
    <w:p w14:paraId="3869C21E" w14:textId="77777777" w:rsidR="003C158A" w:rsidRPr="00353002" w:rsidRDefault="00BB5C49" w:rsidP="00353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bCs/>
          <w:color w:val="000000" w:themeColor="text1"/>
          <w:sz w:val="24"/>
          <w:szCs w:val="24"/>
        </w:rPr>
      </w:pPr>
      <w:r>
        <w:rPr>
          <w:noProof/>
          <w:lang w:val="en-GB" w:eastAsia="zh-CN"/>
        </w:rPr>
        <w:t xml:space="preserve"> </w:t>
      </w:r>
      <w:r w:rsidR="00AE03CA">
        <w:rPr>
          <w:rFonts w:ascii="Times New Roman" w:hAnsi="Times New Roman" w:cs="Times New Roman"/>
          <w:noProof/>
          <w:sz w:val="24"/>
          <w:szCs w:val="24"/>
          <w:lang w:eastAsia="en-TT"/>
        </w:rPr>
        <w:drawing>
          <wp:inline distT="0" distB="0" distL="0" distR="0" wp14:anchorId="445FA9B7" wp14:editId="24FEB177">
            <wp:extent cx="6019800" cy="27813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19800" cy="2781300"/>
                    </a:xfrm>
                    <a:prstGeom prst="rect">
                      <a:avLst/>
                    </a:prstGeom>
                    <a:noFill/>
                    <a:ln>
                      <a:noFill/>
                    </a:ln>
                  </pic:spPr>
                </pic:pic>
              </a:graphicData>
            </a:graphic>
          </wp:inline>
        </w:drawing>
      </w:r>
    </w:p>
    <w:p w14:paraId="4C48C45A" w14:textId="77777777" w:rsidR="00973238" w:rsidRDefault="00973238" w:rsidP="009732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lang w:val="en-US"/>
        </w:rPr>
      </w:pPr>
      <w:r>
        <w:rPr>
          <w:rFonts w:ascii="Times New Roman" w:hAnsi="Times New Roman" w:cs="Times New Roman"/>
          <w:sz w:val="24"/>
          <w:szCs w:val="24"/>
          <w:lang w:val="en-US"/>
        </w:rPr>
        <w:t>The process map</w:t>
      </w:r>
      <w:r w:rsidR="000C6450">
        <w:rPr>
          <w:rFonts w:ascii="Times New Roman" w:hAnsi="Times New Roman" w:cs="Times New Roman"/>
          <w:sz w:val="24"/>
          <w:szCs w:val="24"/>
          <w:lang w:val="en-US"/>
        </w:rPr>
        <w:t xml:space="preserve"> section above</w:t>
      </w:r>
      <w:r>
        <w:rPr>
          <w:rFonts w:ascii="Times New Roman" w:hAnsi="Times New Roman" w:cs="Times New Roman"/>
          <w:sz w:val="24"/>
          <w:szCs w:val="24"/>
          <w:lang w:val="en-US"/>
        </w:rPr>
        <w:t xml:space="preserve"> shows that</w:t>
      </w:r>
      <w:r w:rsidR="000B6020" w:rsidRPr="007432EA">
        <w:rPr>
          <w:rFonts w:ascii="Times New Roman" w:hAnsi="Times New Roman" w:cs="Times New Roman"/>
          <w:sz w:val="24"/>
          <w:szCs w:val="24"/>
          <w:lang w:val="en-US"/>
        </w:rPr>
        <w:t xml:space="preserve"> streaming was performed at the start of the patient journey, during the triage process.</w:t>
      </w:r>
      <w:r w:rsidR="000B6020" w:rsidRPr="007432EA">
        <w:rPr>
          <w:rFonts w:ascii="Times New Roman" w:hAnsi="Times New Roman" w:cs="Times New Roman"/>
          <w:sz w:val="24"/>
          <w:szCs w:val="24"/>
        </w:rPr>
        <w:t xml:space="preserve"> The decisi</w:t>
      </w:r>
      <w:r w:rsidR="00CA463E" w:rsidRPr="007432EA">
        <w:rPr>
          <w:rFonts w:ascii="Times New Roman" w:hAnsi="Times New Roman" w:cs="Times New Roman"/>
          <w:sz w:val="24"/>
          <w:szCs w:val="24"/>
        </w:rPr>
        <w:t>on points</w:t>
      </w:r>
      <w:r w:rsidR="003C158A">
        <w:rPr>
          <w:rFonts w:ascii="Times New Roman" w:hAnsi="Times New Roman" w:cs="Times New Roman"/>
          <w:sz w:val="24"/>
          <w:szCs w:val="24"/>
        </w:rPr>
        <w:t xml:space="preserve"> and subsequent activity steps (yellow</w:t>
      </w:r>
      <w:r w:rsidR="00CA463E" w:rsidRPr="007432EA">
        <w:rPr>
          <w:rFonts w:ascii="Times New Roman" w:hAnsi="Times New Roman" w:cs="Times New Roman"/>
          <w:sz w:val="24"/>
          <w:szCs w:val="24"/>
        </w:rPr>
        <w:t xml:space="preserve">) </w:t>
      </w:r>
      <w:r w:rsidR="000B6020" w:rsidRPr="007432EA">
        <w:rPr>
          <w:rFonts w:ascii="Times New Roman" w:hAnsi="Times New Roman" w:cs="Times New Roman"/>
          <w:sz w:val="24"/>
          <w:szCs w:val="24"/>
        </w:rPr>
        <w:t xml:space="preserve">represent the decision process to triage patients to the various ED streams. </w:t>
      </w:r>
      <w:r w:rsidR="000B6020" w:rsidRPr="007432EA">
        <w:rPr>
          <w:rFonts w:ascii="Times New Roman" w:hAnsi="Times New Roman" w:cs="Times New Roman"/>
          <w:sz w:val="24"/>
          <w:szCs w:val="24"/>
          <w:lang w:val="en-US"/>
        </w:rPr>
        <w:t xml:space="preserve"> The streaming of patients into separate pathways based on triage category appeared to promote good patient flow. This strategy essentially separated less urgent patients from more urgent and seriously ill patients, facilitating the simultaneous flow of each group. </w:t>
      </w:r>
      <w:r w:rsidR="00CA463E" w:rsidRPr="007432EA">
        <w:rPr>
          <w:rFonts w:ascii="Times New Roman" w:hAnsi="Times New Roman" w:cs="Times New Roman"/>
          <w:sz w:val="24"/>
          <w:szCs w:val="24"/>
          <w:lang w:val="en-US"/>
        </w:rPr>
        <w:t xml:space="preserve">Combining it with the triage system ensured that patients with the highest acuity and urgency were </w:t>
      </w:r>
      <w:proofErr w:type="spellStart"/>
      <w:r w:rsidR="00CA463E" w:rsidRPr="007432EA">
        <w:rPr>
          <w:rFonts w:ascii="Times New Roman" w:hAnsi="Times New Roman" w:cs="Times New Roman"/>
          <w:sz w:val="24"/>
          <w:szCs w:val="24"/>
          <w:lang w:val="en-US"/>
        </w:rPr>
        <w:t>prioritised</w:t>
      </w:r>
      <w:proofErr w:type="spellEnd"/>
      <w:r w:rsidR="00CA463E" w:rsidRPr="007432EA">
        <w:rPr>
          <w:rFonts w:ascii="Times New Roman" w:hAnsi="Times New Roman" w:cs="Times New Roman"/>
          <w:sz w:val="24"/>
          <w:szCs w:val="24"/>
          <w:lang w:val="en-US"/>
        </w:rPr>
        <w:t>.</w:t>
      </w:r>
      <w:r w:rsidR="00EB70B9">
        <w:rPr>
          <w:rFonts w:ascii="Times New Roman" w:hAnsi="Times New Roman" w:cs="Times New Roman"/>
          <w:sz w:val="24"/>
          <w:szCs w:val="24"/>
          <w:lang w:val="en-US"/>
        </w:rPr>
        <w:t xml:space="preserve"> </w:t>
      </w:r>
    </w:p>
    <w:p w14:paraId="1EA1872A" w14:textId="77777777" w:rsidR="00871881" w:rsidRPr="007432EA" w:rsidRDefault="00EB70B9" w:rsidP="009732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lang w:val="en-US"/>
        </w:rPr>
        <w:t>This</w:t>
      </w:r>
      <w:r w:rsidR="00973238">
        <w:rPr>
          <w:rFonts w:ascii="Times New Roman" w:hAnsi="Times New Roman" w:cs="Times New Roman"/>
          <w:sz w:val="24"/>
          <w:szCs w:val="24"/>
          <w:lang w:val="en-US"/>
        </w:rPr>
        <w:t xml:space="preserve"> streaming process</w:t>
      </w:r>
      <w:r>
        <w:rPr>
          <w:rFonts w:ascii="Times New Roman" w:hAnsi="Times New Roman" w:cs="Times New Roman"/>
          <w:sz w:val="24"/>
          <w:szCs w:val="24"/>
          <w:lang w:val="en-US"/>
        </w:rPr>
        <w:t xml:space="preserve"> may be considered a method of addressing the</w:t>
      </w:r>
      <w:r w:rsidR="00D91385">
        <w:rPr>
          <w:rFonts w:ascii="Times New Roman" w:hAnsi="Times New Roman" w:cs="Times New Roman"/>
          <w:sz w:val="24"/>
          <w:szCs w:val="24"/>
          <w:lang w:val="en-US"/>
        </w:rPr>
        <w:t xml:space="preserve"> </w:t>
      </w:r>
      <w:r>
        <w:rPr>
          <w:rFonts w:ascii="Times New Roman" w:hAnsi="Times New Roman" w:cs="Times New Roman"/>
          <w:sz w:val="24"/>
          <w:szCs w:val="24"/>
          <w:lang w:val="en-US"/>
        </w:rPr>
        <w:t>variation seen in patients with different levels of acuity.</w:t>
      </w:r>
      <w:r w:rsidR="00CA463E" w:rsidRPr="007432EA">
        <w:rPr>
          <w:rFonts w:ascii="Times New Roman" w:hAnsi="Times New Roman" w:cs="Times New Roman"/>
          <w:sz w:val="24"/>
          <w:szCs w:val="24"/>
          <w:lang w:val="en-US"/>
        </w:rPr>
        <w:t xml:space="preserve"> </w:t>
      </w:r>
      <w:r w:rsidR="00EE65D4" w:rsidRPr="007432EA">
        <w:rPr>
          <w:rFonts w:ascii="Times New Roman" w:hAnsi="Times New Roman" w:cs="Times New Roman"/>
          <w:sz w:val="24"/>
          <w:szCs w:val="24"/>
          <w:lang w:val="en-US"/>
        </w:rPr>
        <w:t>However, the strategy</w:t>
      </w:r>
      <w:r w:rsidR="00181623" w:rsidRPr="007432EA">
        <w:rPr>
          <w:rFonts w:ascii="Times New Roman" w:hAnsi="Times New Roman" w:cs="Times New Roman"/>
          <w:sz w:val="24"/>
          <w:szCs w:val="24"/>
          <w:lang w:val="en-US"/>
        </w:rPr>
        <w:t xml:space="preserve"> of streaming was not solely responsible for promoting flow; the staff actions in response to streaming appeared to aid the effectiveness of streaming, as described in the following two subthemes. </w:t>
      </w:r>
    </w:p>
    <w:p w14:paraId="35CB2143" w14:textId="77777777" w:rsidR="00871881" w:rsidRPr="00871881" w:rsidRDefault="00871881" w:rsidP="00871881">
      <w:pPr>
        <w:pStyle w:val="Heading4"/>
      </w:pPr>
      <w:r w:rsidRPr="00871881">
        <w:lastRenderedPageBreak/>
        <w:t>Streaming influences decision making with respect to staff allocation</w:t>
      </w:r>
    </w:p>
    <w:p w14:paraId="4CC7DA5C" w14:textId="77777777" w:rsidR="00767549" w:rsidRPr="00265A3D" w:rsidRDefault="00871881" w:rsidP="00871881">
      <w:pPr>
        <w:spacing w:line="480" w:lineRule="auto"/>
        <w:rPr>
          <w:rFonts w:ascii="Times New Roman" w:hAnsi="Times New Roman" w:cs="Times New Roman"/>
          <w:color w:val="000000" w:themeColor="text1"/>
          <w:sz w:val="24"/>
          <w:szCs w:val="24"/>
        </w:rPr>
      </w:pPr>
      <w:r w:rsidRPr="00265A3D">
        <w:rPr>
          <w:rFonts w:ascii="Times New Roman" w:hAnsi="Times New Roman" w:cs="Times New Roman"/>
          <w:color w:val="000000" w:themeColor="text1"/>
          <w:sz w:val="24"/>
          <w:szCs w:val="24"/>
        </w:rPr>
        <w:t>A direct consequence of the streaming of patients was the allocation of staff to each area.</w:t>
      </w:r>
      <w:r w:rsidR="000C6450" w:rsidRPr="00265A3D">
        <w:rPr>
          <w:rFonts w:ascii="Times New Roman" w:hAnsi="Times New Roman" w:cs="Times New Roman"/>
          <w:color w:val="000000" w:themeColor="text1"/>
          <w:sz w:val="24"/>
          <w:szCs w:val="24"/>
        </w:rPr>
        <w:t xml:space="preserve"> Doctors</w:t>
      </w:r>
      <w:r w:rsidR="005725D0" w:rsidRPr="00265A3D">
        <w:rPr>
          <w:rFonts w:ascii="Times New Roman" w:hAnsi="Times New Roman" w:cs="Times New Roman"/>
          <w:color w:val="000000" w:themeColor="text1"/>
          <w:sz w:val="24"/>
          <w:szCs w:val="24"/>
        </w:rPr>
        <w:t xml:space="preserve"> (house officers)</w:t>
      </w:r>
      <w:r w:rsidR="000C6450" w:rsidRPr="00265A3D">
        <w:rPr>
          <w:rFonts w:ascii="Times New Roman" w:hAnsi="Times New Roman" w:cs="Times New Roman"/>
          <w:color w:val="000000" w:themeColor="text1"/>
          <w:sz w:val="24"/>
          <w:szCs w:val="24"/>
        </w:rPr>
        <w:t xml:space="preserve"> and nurses were assigned to each triage category or physical area.</w:t>
      </w:r>
      <w:r w:rsidRPr="00265A3D">
        <w:rPr>
          <w:rFonts w:ascii="Times New Roman" w:hAnsi="Times New Roman" w:cs="Times New Roman"/>
          <w:color w:val="000000" w:themeColor="text1"/>
          <w:sz w:val="24"/>
          <w:szCs w:val="24"/>
        </w:rPr>
        <w:t xml:space="preserve"> The allocation of staff to the various triage categories and areas in the ED appeared to be matched to the</w:t>
      </w:r>
      <w:r w:rsidR="009301ED" w:rsidRPr="00265A3D">
        <w:rPr>
          <w:rFonts w:ascii="Times New Roman" w:hAnsi="Times New Roman" w:cs="Times New Roman"/>
          <w:color w:val="000000" w:themeColor="text1"/>
          <w:sz w:val="24"/>
          <w:szCs w:val="24"/>
        </w:rPr>
        <w:t xml:space="preserve"> priority level of the patient as well as patient demand</w:t>
      </w:r>
      <w:r w:rsidRPr="00265A3D">
        <w:rPr>
          <w:rFonts w:ascii="Times New Roman" w:hAnsi="Times New Roman" w:cs="Times New Roman"/>
          <w:color w:val="000000" w:themeColor="text1"/>
          <w:sz w:val="24"/>
          <w:szCs w:val="24"/>
        </w:rPr>
        <w:t xml:space="preserve">. </w:t>
      </w:r>
    </w:p>
    <w:p w14:paraId="2A10DF27" w14:textId="77777777" w:rsidR="00871881" w:rsidRPr="00265A3D" w:rsidRDefault="00871881" w:rsidP="00DD793F">
      <w:pPr>
        <w:spacing w:line="480" w:lineRule="auto"/>
        <w:rPr>
          <w:rFonts w:ascii="Times New Roman" w:hAnsi="Times New Roman" w:cs="Times New Roman"/>
          <w:color w:val="000000" w:themeColor="text1"/>
          <w:sz w:val="24"/>
          <w:szCs w:val="24"/>
          <w:lang w:val="en-US"/>
        </w:rPr>
      </w:pPr>
      <w:r w:rsidRPr="00265A3D">
        <w:rPr>
          <w:rFonts w:ascii="Times New Roman" w:hAnsi="Times New Roman" w:cs="Times New Roman"/>
          <w:color w:val="000000" w:themeColor="text1"/>
          <w:sz w:val="24"/>
          <w:szCs w:val="24"/>
        </w:rPr>
        <w:t>The house officers utilised a team system with each team led by a team leader</w:t>
      </w:r>
      <w:r w:rsidR="00FC0532" w:rsidRPr="00265A3D">
        <w:rPr>
          <w:rFonts w:ascii="Times New Roman" w:hAnsi="Times New Roman" w:cs="Times New Roman"/>
          <w:color w:val="000000" w:themeColor="text1"/>
          <w:sz w:val="24"/>
          <w:szCs w:val="24"/>
        </w:rPr>
        <w:t>, a senior house officer</w:t>
      </w:r>
      <w:r w:rsidRPr="00265A3D">
        <w:rPr>
          <w:rFonts w:ascii="Times New Roman" w:hAnsi="Times New Roman" w:cs="Times New Roman"/>
          <w:color w:val="000000" w:themeColor="text1"/>
          <w:sz w:val="24"/>
          <w:szCs w:val="24"/>
        </w:rPr>
        <w:t>.</w:t>
      </w:r>
      <w:r w:rsidR="00FC0532" w:rsidRPr="00265A3D">
        <w:rPr>
          <w:rFonts w:ascii="Times New Roman" w:hAnsi="Times New Roman" w:cs="Times New Roman"/>
          <w:color w:val="000000" w:themeColor="text1"/>
          <w:sz w:val="24"/>
          <w:szCs w:val="24"/>
        </w:rPr>
        <w:t xml:space="preserve"> </w:t>
      </w:r>
      <w:r w:rsidRPr="00265A3D">
        <w:rPr>
          <w:rFonts w:ascii="Times New Roman" w:hAnsi="Times New Roman" w:cs="Times New Roman"/>
          <w:color w:val="000000" w:themeColor="text1"/>
          <w:sz w:val="24"/>
          <w:szCs w:val="24"/>
          <w:lang w:val="en-US"/>
        </w:rPr>
        <w:t xml:space="preserve">At the start of each </w:t>
      </w:r>
      <w:r w:rsidR="004E33F7" w:rsidRPr="00265A3D">
        <w:rPr>
          <w:rFonts w:ascii="Times New Roman" w:hAnsi="Times New Roman" w:cs="Times New Roman"/>
          <w:color w:val="000000" w:themeColor="text1"/>
          <w:sz w:val="24"/>
          <w:szCs w:val="24"/>
          <w:lang w:val="en-US"/>
        </w:rPr>
        <w:t>shift,</w:t>
      </w:r>
      <w:r w:rsidRPr="00265A3D">
        <w:rPr>
          <w:rFonts w:ascii="Times New Roman" w:hAnsi="Times New Roman" w:cs="Times New Roman"/>
          <w:color w:val="000000" w:themeColor="text1"/>
          <w:sz w:val="24"/>
          <w:szCs w:val="24"/>
          <w:lang w:val="en-US"/>
        </w:rPr>
        <w:t xml:space="preserve"> the team leader assigne</w:t>
      </w:r>
      <w:r w:rsidR="009301ED" w:rsidRPr="00265A3D">
        <w:rPr>
          <w:rFonts w:ascii="Times New Roman" w:hAnsi="Times New Roman" w:cs="Times New Roman"/>
          <w:color w:val="000000" w:themeColor="text1"/>
          <w:sz w:val="24"/>
          <w:szCs w:val="24"/>
          <w:lang w:val="en-US"/>
        </w:rPr>
        <w:t>d the house officers to each stream.</w:t>
      </w:r>
      <w:r w:rsidR="00D91385" w:rsidRPr="00265A3D">
        <w:rPr>
          <w:rFonts w:ascii="Times New Roman" w:hAnsi="Times New Roman" w:cs="Times New Roman"/>
          <w:color w:val="000000" w:themeColor="text1"/>
          <w:sz w:val="24"/>
          <w:szCs w:val="24"/>
          <w:lang w:val="en-US"/>
        </w:rPr>
        <w:t xml:space="preserve"> The observational data</w:t>
      </w:r>
      <w:r w:rsidR="009301ED" w:rsidRPr="00265A3D">
        <w:rPr>
          <w:rFonts w:ascii="Times New Roman" w:hAnsi="Times New Roman" w:cs="Times New Roman"/>
          <w:color w:val="000000" w:themeColor="text1"/>
          <w:sz w:val="24"/>
          <w:szCs w:val="24"/>
          <w:lang w:val="en-US"/>
        </w:rPr>
        <w:t xml:space="preserve"> suggests that t</w:t>
      </w:r>
      <w:r w:rsidRPr="00265A3D">
        <w:rPr>
          <w:rFonts w:ascii="Times New Roman" w:hAnsi="Times New Roman" w:cs="Times New Roman"/>
          <w:color w:val="000000" w:themeColor="text1"/>
          <w:sz w:val="24"/>
          <w:szCs w:val="24"/>
          <w:lang w:val="en-US"/>
        </w:rPr>
        <w:t>he</w:t>
      </w:r>
      <w:r w:rsidR="005725D0" w:rsidRPr="00265A3D">
        <w:rPr>
          <w:rFonts w:ascii="Times New Roman" w:hAnsi="Times New Roman" w:cs="Times New Roman"/>
          <w:color w:val="000000" w:themeColor="text1"/>
          <w:sz w:val="24"/>
          <w:szCs w:val="24"/>
          <w:lang w:val="en-US"/>
        </w:rPr>
        <w:t>re were four</w:t>
      </w:r>
      <w:r w:rsidRPr="00265A3D">
        <w:rPr>
          <w:rFonts w:ascii="Times New Roman" w:hAnsi="Times New Roman" w:cs="Times New Roman"/>
          <w:color w:val="000000" w:themeColor="text1"/>
          <w:sz w:val="24"/>
          <w:szCs w:val="24"/>
          <w:lang w:val="en-US"/>
        </w:rPr>
        <w:t xml:space="preserve"> main factors</w:t>
      </w:r>
      <w:r w:rsidR="000C4ECE" w:rsidRPr="00265A3D">
        <w:rPr>
          <w:rFonts w:ascii="Times New Roman" w:hAnsi="Times New Roman" w:cs="Times New Roman"/>
          <w:color w:val="000000" w:themeColor="text1"/>
          <w:sz w:val="24"/>
          <w:szCs w:val="24"/>
          <w:lang w:val="en-US"/>
        </w:rPr>
        <w:t xml:space="preserve"> that contributed to the staff allocation decision making.</w:t>
      </w:r>
      <w:r w:rsidR="009301ED" w:rsidRPr="00265A3D">
        <w:rPr>
          <w:rFonts w:ascii="Times New Roman" w:hAnsi="Times New Roman" w:cs="Times New Roman"/>
          <w:color w:val="000000" w:themeColor="text1"/>
          <w:sz w:val="24"/>
          <w:szCs w:val="24"/>
          <w:lang w:val="en-US"/>
        </w:rPr>
        <w:t xml:space="preserve"> These </w:t>
      </w:r>
      <w:r w:rsidR="00B5145A">
        <w:rPr>
          <w:rFonts w:ascii="Times New Roman" w:hAnsi="Times New Roman" w:cs="Times New Roman"/>
          <w:color w:val="000000" w:themeColor="text1"/>
          <w:sz w:val="24"/>
          <w:szCs w:val="24"/>
          <w:lang w:val="en-US"/>
        </w:rPr>
        <w:t xml:space="preserve">factors </w:t>
      </w:r>
      <w:r w:rsidR="009301ED" w:rsidRPr="00265A3D">
        <w:rPr>
          <w:rFonts w:ascii="Times New Roman" w:hAnsi="Times New Roman" w:cs="Times New Roman"/>
          <w:color w:val="000000" w:themeColor="text1"/>
          <w:sz w:val="24"/>
          <w:szCs w:val="24"/>
          <w:lang w:val="en-US"/>
        </w:rPr>
        <w:t xml:space="preserve">were </w:t>
      </w:r>
      <w:r w:rsidRPr="00265A3D">
        <w:rPr>
          <w:rFonts w:ascii="Times New Roman" w:hAnsi="Times New Roman" w:cs="Times New Roman"/>
          <w:color w:val="000000" w:themeColor="text1"/>
          <w:sz w:val="24"/>
          <w:szCs w:val="24"/>
          <w:lang w:val="en-US"/>
        </w:rPr>
        <w:t>the number of patients waiting to be seen in each triage category (demand), the number of doctor</w:t>
      </w:r>
      <w:r w:rsidR="009301ED" w:rsidRPr="00265A3D">
        <w:rPr>
          <w:rFonts w:ascii="Times New Roman" w:hAnsi="Times New Roman" w:cs="Times New Roman"/>
          <w:color w:val="000000" w:themeColor="text1"/>
          <w:sz w:val="24"/>
          <w:szCs w:val="24"/>
          <w:lang w:val="en-US"/>
        </w:rPr>
        <w:t>s available on the shift (capacity</w:t>
      </w:r>
      <w:r w:rsidR="005725D0" w:rsidRPr="00265A3D">
        <w:rPr>
          <w:rFonts w:ascii="Times New Roman" w:hAnsi="Times New Roman" w:cs="Times New Roman"/>
          <w:color w:val="000000" w:themeColor="text1"/>
          <w:sz w:val="24"/>
          <w:szCs w:val="24"/>
          <w:lang w:val="en-US"/>
        </w:rPr>
        <w:t xml:space="preserve">), </w:t>
      </w:r>
      <w:r w:rsidRPr="00265A3D">
        <w:rPr>
          <w:rFonts w:ascii="Times New Roman" w:hAnsi="Times New Roman" w:cs="Times New Roman"/>
          <w:color w:val="000000" w:themeColor="text1"/>
          <w:sz w:val="24"/>
          <w:szCs w:val="24"/>
          <w:lang w:val="en-US"/>
        </w:rPr>
        <w:t>the clinical experience of the available doctors</w:t>
      </w:r>
      <w:r w:rsidR="005725D0" w:rsidRPr="00265A3D">
        <w:rPr>
          <w:rFonts w:ascii="Times New Roman" w:hAnsi="Times New Roman" w:cs="Times New Roman"/>
          <w:color w:val="000000" w:themeColor="text1"/>
          <w:sz w:val="24"/>
          <w:szCs w:val="24"/>
          <w:lang w:val="en-US"/>
        </w:rPr>
        <w:t xml:space="preserve"> </w:t>
      </w:r>
      <w:r w:rsidR="00AE7E62" w:rsidRPr="00265A3D">
        <w:rPr>
          <w:rFonts w:ascii="Times New Roman" w:hAnsi="Times New Roman" w:cs="Times New Roman"/>
          <w:color w:val="000000" w:themeColor="text1"/>
          <w:sz w:val="24"/>
          <w:szCs w:val="24"/>
          <w:lang w:val="en-US"/>
        </w:rPr>
        <w:t>(capability</w:t>
      </w:r>
      <w:r w:rsidR="005725D0" w:rsidRPr="00265A3D">
        <w:rPr>
          <w:rFonts w:ascii="Times New Roman" w:hAnsi="Times New Roman" w:cs="Times New Roman"/>
          <w:color w:val="000000" w:themeColor="text1"/>
          <w:sz w:val="24"/>
          <w:szCs w:val="24"/>
          <w:lang w:val="en-US"/>
        </w:rPr>
        <w:t xml:space="preserve"> of </w:t>
      </w:r>
      <w:r w:rsidR="00DD793F" w:rsidRPr="00265A3D">
        <w:rPr>
          <w:rFonts w:ascii="Times New Roman" w:hAnsi="Times New Roman" w:cs="Times New Roman"/>
          <w:color w:val="000000" w:themeColor="text1"/>
          <w:sz w:val="24"/>
          <w:szCs w:val="24"/>
          <w:lang w:val="en-US"/>
        </w:rPr>
        <w:t>doctors</w:t>
      </w:r>
      <w:r w:rsidR="005725D0" w:rsidRPr="00265A3D">
        <w:rPr>
          <w:rFonts w:ascii="Times New Roman" w:hAnsi="Times New Roman" w:cs="Times New Roman"/>
          <w:color w:val="000000" w:themeColor="text1"/>
          <w:sz w:val="24"/>
          <w:szCs w:val="24"/>
          <w:lang w:val="en-US"/>
        </w:rPr>
        <w:t xml:space="preserve"> to provide care) and </w:t>
      </w:r>
      <w:r w:rsidRPr="00265A3D">
        <w:rPr>
          <w:rFonts w:ascii="Times New Roman" w:hAnsi="Times New Roman" w:cs="Times New Roman"/>
          <w:color w:val="000000" w:themeColor="text1"/>
          <w:sz w:val="24"/>
          <w:szCs w:val="24"/>
          <w:lang w:val="en-US"/>
        </w:rPr>
        <w:t>the rotation of t</w:t>
      </w:r>
      <w:r w:rsidR="000C6450" w:rsidRPr="00265A3D">
        <w:rPr>
          <w:rFonts w:ascii="Times New Roman" w:hAnsi="Times New Roman" w:cs="Times New Roman"/>
          <w:color w:val="000000" w:themeColor="text1"/>
          <w:sz w:val="24"/>
          <w:szCs w:val="24"/>
          <w:lang w:val="en-US"/>
        </w:rPr>
        <w:t>he individual doctors through</w:t>
      </w:r>
      <w:r w:rsidRPr="00265A3D">
        <w:rPr>
          <w:rFonts w:ascii="Times New Roman" w:hAnsi="Times New Roman" w:cs="Times New Roman"/>
          <w:color w:val="000000" w:themeColor="text1"/>
          <w:sz w:val="24"/>
          <w:szCs w:val="24"/>
          <w:lang w:val="en-US"/>
        </w:rPr>
        <w:t xml:space="preserve"> each triage category</w:t>
      </w:r>
      <w:r w:rsidR="00AE7E62" w:rsidRPr="00265A3D">
        <w:rPr>
          <w:rFonts w:ascii="Times New Roman" w:hAnsi="Times New Roman" w:cs="Times New Roman"/>
          <w:color w:val="000000" w:themeColor="text1"/>
          <w:sz w:val="24"/>
          <w:szCs w:val="24"/>
          <w:lang w:val="en-US"/>
        </w:rPr>
        <w:t>. The following extracts from informal conversations with team leaders illustrates where these criteria were considered.</w:t>
      </w:r>
      <w:r w:rsidRPr="00265A3D">
        <w:rPr>
          <w:rFonts w:ascii="Times New Roman" w:hAnsi="Times New Roman" w:cs="Times New Roman"/>
          <w:color w:val="000000" w:themeColor="text1"/>
          <w:sz w:val="24"/>
          <w:szCs w:val="24"/>
          <w:lang w:val="en-US"/>
        </w:rPr>
        <w:t xml:space="preserve"> </w:t>
      </w:r>
    </w:p>
    <w:p w14:paraId="644DABF0" w14:textId="77777777" w:rsidR="00621CF4" w:rsidRPr="00265A3D" w:rsidRDefault="00621CF4" w:rsidP="005725D0">
      <w:pPr>
        <w:spacing w:line="480" w:lineRule="auto"/>
        <w:rPr>
          <w:rFonts w:ascii="Times New Roman" w:hAnsi="Times New Roman" w:cs="Times New Roman"/>
          <w:color w:val="000000" w:themeColor="text1"/>
          <w:sz w:val="24"/>
          <w:szCs w:val="24"/>
          <w:lang w:val="en-US"/>
        </w:rPr>
      </w:pPr>
      <w:r w:rsidRPr="00265A3D">
        <w:rPr>
          <w:rFonts w:ascii="Times New Roman" w:hAnsi="Times New Roman" w:cs="Times New Roman"/>
          <w:color w:val="000000" w:themeColor="text1"/>
          <w:sz w:val="24"/>
          <w:szCs w:val="24"/>
          <w:lang w:val="en-US"/>
        </w:rPr>
        <w:t xml:space="preserve">One team leader based the staff allocation on the number of patients waiting to be seen, experience of the doctors and the rotation of the doctors. </w:t>
      </w:r>
    </w:p>
    <w:p w14:paraId="12CA0F0D" w14:textId="77777777" w:rsidR="00871881" w:rsidRPr="00265A3D"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color w:val="000000" w:themeColor="text1"/>
          <w:lang w:val="en-US"/>
        </w:rPr>
      </w:pPr>
      <w:r w:rsidRPr="00265A3D">
        <w:rPr>
          <w:rFonts w:ascii="Times New Roman" w:hAnsi="Times New Roman" w:cs="Times New Roman"/>
          <w:color w:val="000000" w:themeColor="text1"/>
        </w:rPr>
        <w:t>"I consider the number in each area waiting to be seen, experience of the house officer and where they worked on the previous shift. I also try to put at least 1 experienced house officer in the critical area."</w:t>
      </w:r>
      <w:r w:rsidR="000C6450" w:rsidRPr="00265A3D">
        <w:rPr>
          <w:rFonts w:ascii="Times New Roman" w:hAnsi="Times New Roman" w:cs="Times New Roman"/>
          <w:color w:val="000000" w:themeColor="text1"/>
        </w:rPr>
        <w:t xml:space="preserve"> He assigned 3 house officers to critical, placing himself there, 2 to Level 4, 1 </w:t>
      </w:r>
      <w:r w:rsidR="003E45DA">
        <w:rPr>
          <w:rFonts w:ascii="Times New Roman" w:hAnsi="Times New Roman" w:cs="Times New Roman"/>
          <w:color w:val="000000" w:themeColor="text1"/>
        </w:rPr>
        <w:t xml:space="preserve">to </w:t>
      </w:r>
      <w:r w:rsidR="000C6450" w:rsidRPr="00265A3D">
        <w:rPr>
          <w:rFonts w:ascii="Times New Roman" w:hAnsi="Times New Roman" w:cs="Times New Roman"/>
          <w:color w:val="000000" w:themeColor="text1"/>
        </w:rPr>
        <w:t xml:space="preserve">MOT and 1 to triage. He </w:t>
      </w:r>
      <w:r w:rsidR="00780772" w:rsidRPr="00265A3D">
        <w:rPr>
          <w:rFonts w:ascii="Times New Roman" w:hAnsi="Times New Roman" w:cs="Times New Roman"/>
          <w:color w:val="000000" w:themeColor="text1"/>
        </w:rPr>
        <w:t>said,</w:t>
      </w:r>
      <w:r w:rsidR="000C6450" w:rsidRPr="00265A3D">
        <w:rPr>
          <w:rFonts w:ascii="Times New Roman" w:hAnsi="Times New Roman" w:cs="Times New Roman"/>
          <w:color w:val="000000" w:themeColor="text1"/>
        </w:rPr>
        <w:t xml:space="preserve"> "</w:t>
      </w:r>
      <w:r w:rsidR="00780772" w:rsidRPr="00265A3D">
        <w:rPr>
          <w:rFonts w:ascii="Times New Roman" w:hAnsi="Times New Roman" w:cs="Times New Roman"/>
          <w:color w:val="000000" w:themeColor="text1"/>
        </w:rPr>
        <w:t>Because</w:t>
      </w:r>
      <w:r w:rsidR="000C6450" w:rsidRPr="00265A3D">
        <w:rPr>
          <w:rFonts w:ascii="Times New Roman" w:hAnsi="Times New Roman" w:cs="Times New Roman"/>
          <w:color w:val="000000" w:themeColor="text1"/>
        </w:rPr>
        <w:t xml:space="preserve"> this is an overlapping shift and the triage area is not busy, the triage doctor will go t</w:t>
      </w:r>
      <w:r w:rsidR="00AE7E62" w:rsidRPr="00265A3D">
        <w:rPr>
          <w:rFonts w:ascii="Times New Roman" w:hAnsi="Times New Roman" w:cs="Times New Roman"/>
          <w:color w:val="000000" w:themeColor="text1"/>
        </w:rPr>
        <w:t>o MOT until 3pm. W</w:t>
      </w:r>
      <w:r w:rsidR="000C6450" w:rsidRPr="00265A3D">
        <w:rPr>
          <w:rFonts w:ascii="Times New Roman" w:hAnsi="Times New Roman" w:cs="Times New Roman"/>
          <w:color w:val="000000" w:themeColor="text1"/>
        </w:rPr>
        <w:t>hen the shift changes at 3, she</w:t>
      </w:r>
      <w:r w:rsidR="00AE7E62" w:rsidRPr="00265A3D">
        <w:rPr>
          <w:rFonts w:ascii="Times New Roman" w:hAnsi="Times New Roman" w:cs="Times New Roman"/>
          <w:color w:val="000000" w:themeColor="text1"/>
        </w:rPr>
        <w:t>’ll [triage doctor]</w:t>
      </w:r>
      <w:r w:rsidR="000C6450" w:rsidRPr="00265A3D">
        <w:rPr>
          <w:rFonts w:ascii="Times New Roman" w:hAnsi="Times New Roman" w:cs="Times New Roman"/>
          <w:color w:val="000000" w:themeColor="text1"/>
        </w:rPr>
        <w:t xml:space="preserve"> take over the triage area". </w:t>
      </w:r>
      <w:r w:rsidRPr="00265A3D">
        <w:rPr>
          <w:rFonts w:ascii="Times New Roman" w:hAnsi="Times New Roman" w:cs="Times New Roman"/>
          <w:color w:val="000000" w:themeColor="text1"/>
        </w:rPr>
        <w:t xml:space="preserve"> </w:t>
      </w:r>
      <w:r w:rsidR="004E33F7">
        <w:rPr>
          <w:rFonts w:ascii="Times New Roman" w:hAnsi="Times New Roman" w:cs="Times New Roman"/>
          <w:color w:val="000000" w:themeColor="text1"/>
          <w:lang w:val="en-US"/>
        </w:rPr>
        <w:t>[T</w:t>
      </w:r>
      <w:r w:rsidRPr="00265A3D">
        <w:rPr>
          <w:rFonts w:ascii="Times New Roman" w:hAnsi="Times New Roman" w:cs="Times New Roman"/>
          <w:color w:val="000000" w:themeColor="text1"/>
          <w:lang w:val="en-US"/>
        </w:rPr>
        <w:t>eam leader 1, field notes 15</w:t>
      </w:r>
      <w:r w:rsidR="00767549" w:rsidRPr="00265A3D">
        <w:rPr>
          <w:rFonts w:ascii="Times New Roman" w:hAnsi="Times New Roman" w:cs="Times New Roman"/>
          <w:color w:val="000000" w:themeColor="text1"/>
          <w:lang w:val="en-US"/>
        </w:rPr>
        <w:t>, observational process mapping, Level 1-3</w:t>
      </w:r>
      <w:r w:rsidRPr="00265A3D">
        <w:rPr>
          <w:rFonts w:ascii="Times New Roman" w:hAnsi="Times New Roman" w:cs="Times New Roman"/>
          <w:color w:val="000000" w:themeColor="text1"/>
          <w:lang w:val="en-US"/>
        </w:rPr>
        <w:t>]</w:t>
      </w:r>
    </w:p>
    <w:p w14:paraId="6CB018AC" w14:textId="77777777" w:rsidR="00621CF4" w:rsidRPr="00265A3D" w:rsidRDefault="00621CF4" w:rsidP="00621C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color w:val="000000" w:themeColor="text1"/>
          <w:sz w:val="24"/>
          <w:szCs w:val="24"/>
        </w:rPr>
      </w:pPr>
      <w:r w:rsidRPr="00265A3D">
        <w:rPr>
          <w:rFonts w:ascii="Times New Roman" w:hAnsi="Times New Roman" w:cs="Times New Roman"/>
          <w:color w:val="000000" w:themeColor="text1"/>
          <w:sz w:val="24"/>
          <w:szCs w:val="24"/>
          <w:lang w:val="en-US"/>
        </w:rPr>
        <w:t>Another team leader considered the rotation of the doctors as an important factor but also prioritized alloc</w:t>
      </w:r>
      <w:r w:rsidR="00473780">
        <w:rPr>
          <w:rFonts w:ascii="Times New Roman" w:hAnsi="Times New Roman" w:cs="Times New Roman"/>
          <w:color w:val="000000" w:themeColor="text1"/>
          <w:sz w:val="24"/>
          <w:szCs w:val="24"/>
          <w:lang w:val="en-US"/>
        </w:rPr>
        <w:t>ation based on whether there were</w:t>
      </w:r>
      <w:r w:rsidRPr="00265A3D">
        <w:rPr>
          <w:rFonts w:ascii="Times New Roman" w:hAnsi="Times New Roman" w:cs="Times New Roman"/>
          <w:color w:val="000000" w:themeColor="text1"/>
          <w:sz w:val="24"/>
          <w:szCs w:val="24"/>
          <w:lang w:val="en-US"/>
        </w:rPr>
        <w:t xml:space="preserve"> sufficient doctors available. </w:t>
      </w:r>
    </w:p>
    <w:p w14:paraId="3AAF6C1B" w14:textId="77777777" w:rsidR="00871881" w:rsidRPr="00265A3D" w:rsidRDefault="00871881" w:rsidP="00871881">
      <w:pPr>
        <w:spacing w:line="480" w:lineRule="auto"/>
        <w:ind w:left="720"/>
        <w:rPr>
          <w:rFonts w:ascii="Times New Roman" w:hAnsi="Times New Roman" w:cs="Times New Roman"/>
          <w:color w:val="000000" w:themeColor="text1"/>
          <w:lang w:val="en-US"/>
        </w:rPr>
      </w:pPr>
      <w:r w:rsidRPr="00265A3D">
        <w:rPr>
          <w:rFonts w:ascii="Times New Roman" w:hAnsi="Times New Roman" w:cs="Times New Roman"/>
          <w:color w:val="000000" w:themeColor="text1"/>
          <w:lang w:val="en-US"/>
        </w:rPr>
        <w:t xml:space="preserve"> “I take several factors into account but the most important is to rotate the doctors through the various areas.” </w:t>
      </w:r>
      <w:r w:rsidR="00F20A00" w:rsidRPr="00265A3D">
        <w:rPr>
          <w:rFonts w:ascii="Times New Roman" w:hAnsi="Times New Roman" w:cs="Times New Roman"/>
          <w:color w:val="000000" w:themeColor="text1"/>
          <w:lang w:val="en-US"/>
        </w:rPr>
        <w:t>… “</w:t>
      </w:r>
      <w:r w:rsidRPr="00265A3D">
        <w:rPr>
          <w:rFonts w:ascii="Times New Roman" w:hAnsi="Times New Roman" w:cs="Times New Roman"/>
          <w:color w:val="000000" w:themeColor="text1"/>
          <w:lang w:val="en-US"/>
        </w:rPr>
        <w:t>If the team is short staffed then I consider the level of experience of the doctors.  If</w:t>
      </w:r>
      <w:r w:rsidR="006B5470" w:rsidRPr="00265A3D">
        <w:rPr>
          <w:rFonts w:ascii="Times New Roman" w:hAnsi="Times New Roman" w:cs="Times New Roman"/>
          <w:color w:val="000000" w:themeColor="text1"/>
          <w:lang w:val="en-US"/>
        </w:rPr>
        <w:t xml:space="preserve"> I can only send one doctor to L</w:t>
      </w:r>
      <w:r w:rsidRPr="00265A3D">
        <w:rPr>
          <w:rFonts w:ascii="Times New Roman" w:hAnsi="Times New Roman" w:cs="Times New Roman"/>
          <w:color w:val="000000" w:themeColor="text1"/>
          <w:lang w:val="en-US"/>
        </w:rPr>
        <w:t xml:space="preserve">evel 4 or MOT then I try to send the more experienced doctors. On </w:t>
      </w:r>
      <w:r w:rsidRPr="00265A3D">
        <w:rPr>
          <w:rFonts w:ascii="Times New Roman" w:hAnsi="Times New Roman" w:cs="Times New Roman"/>
          <w:color w:val="000000" w:themeColor="text1"/>
          <w:lang w:val="en-US"/>
        </w:rPr>
        <w:lastRenderedPageBreak/>
        <w:t>a Monday and Tuesday I put a senior person, such as myself, in triage because I can make faster de</w:t>
      </w:r>
      <w:r w:rsidR="00F20A00" w:rsidRPr="00265A3D">
        <w:rPr>
          <w:rFonts w:ascii="Times New Roman" w:hAnsi="Times New Roman" w:cs="Times New Roman"/>
          <w:color w:val="000000" w:themeColor="text1"/>
          <w:lang w:val="en-US"/>
        </w:rPr>
        <w:t xml:space="preserve">cisions to re-direct patients…” </w:t>
      </w:r>
      <w:r w:rsidRPr="00265A3D">
        <w:rPr>
          <w:rFonts w:ascii="Times New Roman" w:hAnsi="Times New Roman" w:cs="Times New Roman"/>
          <w:color w:val="000000" w:themeColor="text1"/>
          <w:lang w:val="en-US"/>
        </w:rPr>
        <w:t>The TL (team leader) also considered the number of patients waiting to be seen in each area- if one area was very busy and others were not he would start most of the doctors in the busiest area then redistribute o</w:t>
      </w:r>
      <w:r w:rsidR="00F20A00" w:rsidRPr="00265A3D">
        <w:rPr>
          <w:rFonts w:ascii="Times New Roman" w:hAnsi="Times New Roman" w:cs="Times New Roman"/>
          <w:color w:val="000000" w:themeColor="text1"/>
          <w:lang w:val="en-US"/>
        </w:rPr>
        <w:t>nce the area was under control…</w:t>
      </w:r>
      <w:r w:rsidR="004E33F7">
        <w:rPr>
          <w:rFonts w:ascii="Times New Roman" w:hAnsi="Times New Roman" w:cs="Times New Roman"/>
          <w:color w:val="000000" w:themeColor="text1"/>
          <w:lang w:val="en-US"/>
        </w:rPr>
        <w:t>[T</w:t>
      </w:r>
      <w:r w:rsidRPr="00265A3D">
        <w:rPr>
          <w:rFonts w:ascii="Times New Roman" w:hAnsi="Times New Roman" w:cs="Times New Roman"/>
          <w:color w:val="000000" w:themeColor="text1"/>
          <w:lang w:val="en-US"/>
        </w:rPr>
        <w:t>eam leader 2, field notes 3</w:t>
      </w:r>
      <w:r w:rsidR="00767549" w:rsidRPr="00265A3D">
        <w:rPr>
          <w:rFonts w:ascii="Times New Roman" w:hAnsi="Times New Roman" w:cs="Times New Roman"/>
          <w:color w:val="000000" w:themeColor="text1"/>
          <w:lang w:val="en-US"/>
        </w:rPr>
        <w:t>, non-participant observations, Level 1-3</w:t>
      </w:r>
      <w:r w:rsidRPr="00265A3D">
        <w:rPr>
          <w:rFonts w:ascii="Times New Roman" w:hAnsi="Times New Roman" w:cs="Times New Roman"/>
          <w:color w:val="000000" w:themeColor="text1"/>
          <w:lang w:val="en-US"/>
        </w:rPr>
        <w:t>]</w:t>
      </w:r>
    </w:p>
    <w:p w14:paraId="76D317C1" w14:textId="77777777" w:rsidR="00621CF4" w:rsidRPr="00265A3D" w:rsidRDefault="00265A3D" w:rsidP="00265A3D">
      <w:pPr>
        <w:spacing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In the </w:t>
      </w:r>
      <w:r w:rsidR="00621CF4" w:rsidRPr="00265A3D">
        <w:rPr>
          <w:rFonts w:ascii="Times New Roman" w:hAnsi="Times New Roman" w:cs="Times New Roman"/>
          <w:color w:val="000000" w:themeColor="text1"/>
          <w:sz w:val="24"/>
          <w:szCs w:val="24"/>
          <w:lang w:val="en-US"/>
        </w:rPr>
        <w:t>extract</w:t>
      </w:r>
      <w:r>
        <w:rPr>
          <w:rFonts w:ascii="Times New Roman" w:hAnsi="Times New Roman" w:cs="Times New Roman"/>
          <w:color w:val="000000" w:themeColor="text1"/>
          <w:sz w:val="24"/>
          <w:szCs w:val="24"/>
          <w:lang w:val="en-US"/>
        </w:rPr>
        <w:t xml:space="preserve"> below</w:t>
      </w:r>
      <w:r w:rsidR="00621CF4" w:rsidRPr="00265A3D">
        <w:rPr>
          <w:rFonts w:ascii="Times New Roman" w:hAnsi="Times New Roman" w:cs="Times New Roman"/>
          <w:color w:val="000000" w:themeColor="text1"/>
          <w:sz w:val="24"/>
          <w:szCs w:val="24"/>
          <w:lang w:val="en-US"/>
        </w:rPr>
        <w:t>, team leader</w:t>
      </w:r>
      <w:r>
        <w:rPr>
          <w:rFonts w:ascii="Times New Roman" w:hAnsi="Times New Roman" w:cs="Times New Roman"/>
          <w:color w:val="000000" w:themeColor="text1"/>
          <w:sz w:val="24"/>
          <w:szCs w:val="24"/>
          <w:lang w:val="en-US"/>
        </w:rPr>
        <w:t xml:space="preserve"> </w:t>
      </w:r>
      <w:r w:rsidR="004E33F7">
        <w:rPr>
          <w:rFonts w:ascii="Times New Roman" w:hAnsi="Times New Roman" w:cs="Times New Roman"/>
          <w:color w:val="000000" w:themeColor="text1"/>
          <w:sz w:val="24"/>
          <w:szCs w:val="24"/>
          <w:lang w:val="en-US"/>
        </w:rPr>
        <w:t>four</w:t>
      </w:r>
      <w:r w:rsidR="00621CF4" w:rsidRPr="00265A3D">
        <w:rPr>
          <w:rFonts w:ascii="Times New Roman" w:hAnsi="Times New Roman" w:cs="Times New Roman"/>
          <w:color w:val="000000" w:themeColor="text1"/>
          <w:sz w:val="24"/>
          <w:szCs w:val="24"/>
          <w:lang w:val="en-US"/>
        </w:rPr>
        <w:t xml:space="preserve"> focused the staff allocation based on the demand of patients in the areas and the experience of the available doctors. </w:t>
      </w:r>
    </w:p>
    <w:p w14:paraId="1B43400D" w14:textId="77777777" w:rsidR="00767549" w:rsidRPr="00265A3D" w:rsidRDefault="00767549" w:rsidP="00767549">
      <w:pPr>
        <w:spacing w:line="480" w:lineRule="auto"/>
        <w:ind w:left="720"/>
        <w:rPr>
          <w:rFonts w:ascii="Times New Roman" w:hAnsi="Times New Roman" w:cs="Times New Roman"/>
          <w:color w:val="000000" w:themeColor="text1"/>
          <w:lang w:val="en-US"/>
        </w:rPr>
      </w:pPr>
      <w:r w:rsidRPr="00265A3D">
        <w:rPr>
          <w:rFonts w:ascii="Times New Roman" w:hAnsi="Times New Roman" w:cs="Times New Roman"/>
          <w:color w:val="000000" w:themeColor="text1"/>
          <w:lang w:val="en-US"/>
        </w:rPr>
        <w:t xml:space="preserve">…he [team leader] based his decision on how busy each area was and the experience of his team members- on a busy shift or if one area was busier than others he would play to each </w:t>
      </w:r>
      <w:r w:rsidR="00AE7E62" w:rsidRPr="00265A3D">
        <w:rPr>
          <w:rFonts w:ascii="Times New Roman" w:hAnsi="Times New Roman" w:cs="Times New Roman"/>
          <w:color w:val="000000" w:themeColor="text1"/>
          <w:lang w:val="en-US"/>
        </w:rPr>
        <w:t xml:space="preserve">house </w:t>
      </w:r>
      <w:r w:rsidRPr="00265A3D">
        <w:rPr>
          <w:rFonts w:ascii="Times New Roman" w:hAnsi="Times New Roman" w:cs="Times New Roman"/>
          <w:color w:val="000000" w:themeColor="text1"/>
          <w:lang w:val="en-US"/>
        </w:rPr>
        <w:t xml:space="preserve">officer’s strengths. At the start of this shift there were </w:t>
      </w:r>
      <w:r w:rsidR="00780772" w:rsidRPr="00265A3D">
        <w:rPr>
          <w:rFonts w:ascii="Times New Roman" w:hAnsi="Times New Roman" w:cs="Times New Roman"/>
          <w:color w:val="000000" w:themeColor="text1"/>
          <w:lang w:val="en-US"/>
        </w:rPr>
        <w:t>seven</w:t>
      </w:r>
      <w:r w:rsidRPr="00265A3D">
        <w:rPr>
          <w:rFonts w:ascii="Times New Roman" w:hAnsi="Times New Roman" w:cs="Times New Roman"/>
          <w:color w:val="000000" w:themeColor="text1"/>
          <w:lang w:val="en-US"/>
        </w:rPr>
        <w:t xml:space="preserve"> patients to be seen in the critical area, none in MOT and 13 in Level 4. At night there was no doctor in triage, just a nurse. As a </w:t>
      </w:r>
      <w:r w:rsidR="004E33F7" w:rsidRPr="00265A3D">
        <w:rPr>
          <w:rFonts w:ascii="Times New Roman" w:hAnsi="Times New Roman" w:cs="Times New Roman"/>
          <w:color w:val="000000" w:themeColor="text1"/>
          <w:lang w:val="en-US"/>
        </w:rPr>
        <w:t>result,</w:t>
      </w:r>
      <w:r w:rsidRPr="00265A3D">
        <w:rPr>
          <w:rFonts w:ascii="Times New Roman" w:hAnsi="Times New Roman" w:cs="Times New Roman"/>
          <w:color w:val="000000" w:themeColor="text1"/>
          <w:lang w:val="en-US"/>
        </w:rPr>
        <w:t xml:space="preserve"> he was able to assign four HO [house officers] to critical, 1 to MOT and 2 to L4. Once the critical area was cleared then he would shift an HO to L4. [</w:t>
      </w:r>
      <w:r w:rsidR="004E33F7" w:rsidRPr="00265A3D">
        <w:rPr>
          <w:rFonts w:ascii="Times New Roman" w:hAnsi="Times New Roman" w:cs="Times New Roman"/>
          <w:color w:val="000000" w:themeColor="text1"/>
          <w:lang w:val="en-US"/>
        </w:rPr>
        <w:t>Team</w:t>
      </w:r>
      <w:r w:rsidRPr="00265A3D">
        <w:rPr>
          <w:rFonts w:ascii="Times New Roman" w:hAnsi="Times New Roman" w:cs="Times New Roman"/>
          <w:color w:val="000000" w:themeColor="text1"/>
          <w:lang w:val="en-US"/>
        </w:rPr>
        <w:t xml:space="preserve"> leader 4, field notes 24, observational process mapping, Level 4]</w:t>
      </w:r>
    </w:p>
    <w:p w14:paraId="7DFCECCA" w14:textId="77777777" w:rsidR="00871881" w:rsidRPr="00871881" w:rsidRDefault="004E33F7" w:rsidP="004E33F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Thus,</w:t>
      </w:r>
      <w:r w:rsidR="00871881" w:rsidRPr="00871881">
        <w:rPr>
          <w:rFonts w:ascii="Times New Roman" w:hAnsi="Times New Roman" w:cs="Times New Roman"/>
          <w:sz w:val="24"/>
          <w:szCs w:val="24"/>
          <w:lang w:val="en-US"/>
        </w:rPr>
        <w:t xml:space="preserve"> team leaders </w:t>
      </w:r>
      <w:r w:rsidR="00AE7E62">
        <w:rPr>
          <w:rFonts w:ascii="Times New Roman" w:hAnsi="Times New Roman" w:cs="Times New Roman"/>
          <w:sz w:val="24"/>
          <w:szCs w:val="24"/>
          <w:lang w:val="en-US"/>
        </w:rPr>
        <w:t xml:space="preserve">appeared </w:t>
      </w:r>
      <w:r>
        <w:rPr>
          <w:rFonts w:ascii="Times New Roman" w:hAnsi="Times New Roman" w:cs="Times New Roman"/>
          <w:sz w:val="24"/>
          <w:szCs w:val="24"/>
          <w:lang w:val="en-US"/>
        </w:rPr>
        <w:t>to</w:t>
      </w:r>
      <w:r w:rsidR="00871881" w:rsidRPr="00871881">
        <w:rPr>
          <w:rFonts w:ascii="Times New Roman" w:hAnsi="Times New Roman" w:cs="Times New Roman"/>
          <w:sz w:val="24"/>
          <w:szCs w:val="24"/>
          <w:lang w:val="en-US"/>
        </w:rPr>
        <w:t xml:space="preserve"> influence patient flow based on the decisions made to distribute the house officers. From t</w:t>
      </w:r>
      <w:r w:rsidR="00F20A00">
        <w:rPr>
          <w:rFonts w:ascii="Times New Roman" w:hAnsi="Times New Roman" w:cs="Times New Roman"/>
          <w:sz w:val="24"/>
          <w:szCs w:val="24"/>
          <w:lang w:val="en-US"/>
        </w:rPr>
        <w:t>he observations,</w:t>
      </w:r>
      <w:r>
        <w:rPr>
          <w:rFonts w:ascii="Times New Roman" w:hAnsi="Times New Roman" w:cs="Times New Roman"/>
          <w:sz w:val="24"/>
          <w:szCs w:val="24"/>
          <w:lang w:val="en-US"/>
        </w:rPr>
        <w:t xml:space="preserve"> </w:t>
      </w:r>
      <w:r w:rsidRPr="00871881">
        <w:rPr>
          <w:rFonts w:ascii="Times New Roman" w:hAnsi="Times New Roman" w:cs="Times New Roman"/>
          <w:sz w:val="24"/>
          <w:szCs w:val="24"/>
          <w:lang w:val="en-US"/>
        </w:rPr>
        <w:t xml:space="preserve">more </w:t>
      </w:r>
      <w:r>
        <w:rPr>
          <w:rFonts w:ascii="Times New Roman" w:hAnsi="Times New Roman" w:cs="Times New Roman"/>
          <w:sz w:val="24"/>
          <w:szCs w:val="24"/>
          <w:lang w:val="en-US"/>
        </w:rPr>
        <w:t>doctors</w:t>
      </w:r>
      <w:r w:rsidRPr="00871881">
        <w:rPr>
          <w:rFonts w:ascii="Times New Roman" w:hAnsi="Times New Roman" w:cs="Times New Roman"/>
          <w:sz w:val="24"/>
          <w:szCs w:val="24"/>
          <w:lang w:val="en-US"/>
        </w:rPr>
        <w:t xml:space="preserve"> </w:t>
      </w:r>
      <w:r>
        <w:rPr>
          <w:rFonts w:ascii="Times New Roman" w:hAnsi="Times New Roman" w:cs="Times New Roman"/>
          <w:sz w:val="24"/>
          <w:szCs w:val="24"/>
          <w:lang w:val="en-US"/>
        </w:rPr>
        <w:t>were</w:t>
      </w:r>
      <w:r w:rsidRPr="00871881">
        <w:rPr>
          <w:rFonts w:ascii="Times New Roman" w:hAnsi="Times New Roman" w:cs="Times New Roman"/>
          <w:sz w:val="24"/>
          <w:szCs w:val="24"/>
          <w:lang w:val="en-US"/>
        </w:rPr>
        <w:t xml:space="preserve"> assi</w:t>
      </w:r>
      <w:r>
        <w:rPr>
          <w:rFonts w:ascii="Times New Roman" w:hAnsi="Times New Roman" w:cs="Times New Roman"/>
          <w:sz w:val="24"/>
          <w:szCs w:val="24"/>
          <w:lang w:val="en-US"/>
        </w:rPr>
        <w:t xml:space="preserve">gned to the Level 1-3 category, thus </w:t>
      </w:r>
      <w:proofErr w:type="spellStart"/>
      <w:r>
        <w:rPr>
          <w:rFonts w:ascii="Times New Roman" w:hAnsi="Times New Roman" w:cs="Times New Roman"/>
          <w:sz w:val="24"/>
          <w:szCs w:val="24"/>
          <w:lang w:val="en-US"/>
        </w:rPr>
        <w:t>prioritising</w:t>
      </w:r>
      <w:proofErr w:type="spellEnd"/>
      <w:r>
        <w:rPr>
          <w:rFonts w:ascii="Times New Roman" w:hAnsi="Times New Roman" w:cs="Times New Roman"/>
          <w:sz w:val="24"/>
          <w:szCs w:val="24"/>
          <w:lang w:val="en-US"/>
        </w:rPr>
        <w:t xml:space="preserve"> and promoting flow of more urgent patients.</w:t>
      </w:r>
      <w:r w:rsidR="00871881" w:rsidRPr="00871881">
        <w:rPr>
          <w:rFonts w:ascii="Times New Roman" w:hAnsi="Times New Roman" w:cs="Times New Roman"/>
          <w:sz w:val="24"/>
          <w:szCs w:val="24"/>
          <w:lang w:val="en-US"/>
        </w:rPr>
        <w:t xml:space="preserve"> The distribution of staff based on their clinical experience should also promote patient flow. </w:t>
      </w:r>
      <w:r w:rsidR="00AE7E62">
        <w:rPr>
          <w:rFonts w:ascii="Times New Roman" w:hAnsi="Times New Roman" w:cs="Times New Roman"/>
          <w:sz w:val="24"/>
          <w:szCs w:val="24"/>
          <w:lang w:val="en-US"/>
        </w:rPr>
        <w:t xml:space="preserve">Doctors </w:t>
      </w:r>
      <w:r w:rsidR="00871881" w:rsidRPr="00871881">
        <w:rPr>
          <w:rFonts w:ascii="Times New Roman" w:hAnsi="Times New Roman" w:cs="Times New Roman"/>
          <w:sz w:val="24"/>
          <w:szCs w:val="24"/>
          <w:lang w:val="en-US"/>
        </w:rPr>
        <w:t>with more clinical experience should be able to attend to patients faster</w:t>
      </w:r>
      <w:r w:rsidR="00C27B34">
        <w:rPr>
          <w:rFonts w:ascii="Times New Roman" w:hAnsi="Times New Roman" w:cs="Times New Roman"/>
          <w:sz w:val="24"/>
          <w:szCs w:val="24"/>
          <w:lang w:val="en-US"/>
        </w:rPr>
        <w:t xml:space="preserve">, as noted by </w:t>
      </w:r>
      <w:r w:rsidR="00AE7E62">
        <w:rPr>
          <w:rFonts w:ascii="Times New Roman" w:hAnsi="Times New Roman" w:cs="Times New Roman"/>
          <w:sz w:val="24"/>
          <w:szCs w:val="24"/>
          <w:lang w:val="en-US"/>
        </w:rPr>
        <w:t>team leader</w:t>
      </w:r>
      <w:r w:rsidR="00C27B34">
        <w:rPr>
          <w:rFonts w:ascii="Times New Roman" w:hAnsi="Times New Roman" w:cs="Times New Roman"/>
          <w:sz w:val="24"/>
          <w:szCs w:val="24"/>
          <w:lang w:val="en-US"/>
        </w:rPr>
        <w:t xml:space="preserve"> 1</w:t>
      </w:r>
      <w:r w:rsidR="00AE7E62">
        <w:rPr>
          <w:rFonts w:ascii="Times New Roman" w:hAnsi="Times New Roman" w:cs="Times New Roman"/>
          <w:sz w:val="24"/>
          <w:szCs w:val="24"/>
          <w:lang w:val="en-US"/>
        </w:rPr>
        <w:t xml:space="preserve"> in the above extracts</w:t>
      </w:r>
      <w:r w:rsidR="00FC0532">
        <w:rPr>
          <w:rFonts w:ascii="Times New Roman" w:hAnsi="Times New Roman" w:cs="Times New Roman"/>
          <w:sz w:val="24"/>
          <w:szCs w:val="24"/>
          <w:lang w:val="en-US"/>
        </w:rPr>
        <w:t>. It may also be inferred that doctors with more clinical experience may</w:t>
      </w:r>
      <w:r w:rsidR="00871881" w:rsidRPr="00871881">
        <w:rPr>
          <w:rFonts w:ascii="Times New Roman" w:hAnsi="Times New Roman" w:cs="Times New Roman"/>
          <w:sz w:val="24"/>
          <w:szCs w:val="24"/>
          <w:lang w:val="en-US"/>
        </w:rPr>
        <w:t xml:space="preserve"> make faster, safer decisions regarding clinical care compared to an inexperienced </w:t>
      </w:r>
      <w:r w:rsidR="00DD793F">
        <w:rPr>
          <w:rFonts w:ascii="Times New Roman" w:hAnsi="Times New Roman" w:cs="Times New Roman"/>
          <w:sz w:val="24"/>
          <w:szCs w:val="24"/>
          <w:lang w:val="en-US"/>
        </w:rPr>
        <w:t>doctor</w:t>
      </w:r>
      <w:r w:rsidR="00871881" w:rsidRPr="00871881">
        <w:rPr>
          <w:rFonts w:ascii="Times New Roman" w:hAnsi="Times New Roman" w:cs="Times New Roman"/>
          <w:sz w:val="24"/>
          <w:szCs w:val="24"/>
          <w:lang w:val="en-US"/>
        </w:rPr>
        <w:t xml:space="preserve">. This should enable patients to progress through their patient journey at a faster rate.  </w:t>
      </w:r>
    </w:p>
    <w:p w14:paraId="6B14F8D1" w14:textId="77777777" w:rsidR="00871881" w:rsidRDefault="00871881" w:rsidP="005725D0">
      <w:pPr>
        <w:spacing w:line="480" w:lineRule="auto"/>
        <w:rPr>
          <w:rFonts w:ascii="Times New Roman" w:hAnsi="Times New Roman" w:cs="Times New Roman"/>
          <w:sz w:val="24"/>
          <w:szCs w:val="24"/>
          <w:lang w:val="en-US"/>
        </w:rPr>
      </w:pPr>
      <w:r w:rsidRPr="00871881">
        <w:rPr>
          <w:rFonts w:ascii="Times New Roman" w:hAnsi="Times New Roman" w:cs="Times New Roman"/>
          <w:sz w:val="24"/>
          <w:szCs w:val="24"/>
          <w:lang w:val="en-US"/>
        </w:rPr>
        <w:t>Nursing staff were also assi</w:t>
      </w:r>
      <w:r w:rsidR="000C4ECE">
        <w:rPr>
          <w:rFonts w:ascii="Times New Roman" w:hAnsi="Times New Roman" w:cs="Times New Roman"/>
          <w:sz w:val="24"/>
          <w:szCs w:val="24"/>
          <w:lang w:val="en-US"/>
        </w:rPr>
        <w:t>gned to the various ED streams</w:t>
      </w:r>
      <w:r w:rsidRPr="00871881">
        <w:rPr>
          <w:rFonts w:ascii="Times New Roman" w:hAnsi="Times New Roman" w:cs="Times New Roman"/>
          <w:sz w:val="24"/>
          <w:szCs w:val="24"/>
          <w:lang w:val="en-US"/>
        </w:rPr>
        <w:t>. This distribution of nurses appeared to be based o</w:t>
      </w:r>
      <w:r w:rsidR="000C4ECE">
        <w:rPr>
          <w:rFonts w:ascii="Times New Roman" w:hAnsi="Times New Roman" w:cs="Times New Roman"/>
          <w:sz w:val="24"/>
          <w:szCs w:val="24"/>
          <w:lang w:val="en-US"/>
        </w:rPr>
        <w:t>n availability of nurses (capacity</w:t>
      </w:r>
      <w:r w:rsidRPr="00871881">
        <w:rPr>
          <w:rFonts w:ascii="Times New Roman" w:hAnsi="Times New Roman" w:cs="Times New Roman"/>
          <w:sz w:val="24"/>
          <w:szCs w:val="24"/>
          <w:lang w:val="en-US"/>
        </w:rPr>
        <w:t xml:space="preserve">) and the demands of the area (demand). Similar to the house officers, the greatest number of nurses were assigned to </w:t>
      </w:r>
      <w:r w:rsidRPr="00F20A00">
        <w:rPr>
          <w:rFonts w:ascii="Times New Roman" w:hAnsi="Times New Roman" w:cs="Times New Roman"/>
          <w:color w:val="000000" w:themeColor="text1"/>
          <w:sz w:val="24"/>
          <w:szCs w:val="24"/>
          <w:lang w:val="en-US"/>
        </w:rPr>
        <w:t>the Level 1-3 area</w:t>
      </w:r>
      <w:r w:rsidR="00B5145A">
        <w:rPr>
          <w:rFonts w:ascii="Times New Roman" w:hAnsi="Times New Roman" w:cs="Times New Roman"/>
          <w:color w:val="000000" w:themeColor="text1"/>
          <w:sz w:val="24"/>
          <w:szCs w:val="24"/>
          <w:lang w:val="en-US"/>
        </w:rPr>
        <w:t>,</w:t>
      </w:r>
      <w:r w:rsidRPr="00F20A00">
        <w:rPr>
          <w:rFonts w:ascii="Times New Roman" w:hAnsi="Times New Roman" w:cs="Times New Roman"/>
          <w:color w:val="000000" w:themeColor="text1"/>
          <w:sz w:val="24"/>
          <w:szCs w:val="24"/>
          <w:lang w:val="en-US"/>
        </w:rPr>
        <w:t xml:space="preserve"> </w:t>
      </w:r>
      <w:r w:rsidR="005725D0">
        <w:rPr>
          <w:rFonts w:ascii="Times New Roman" w:hAnsi="Times New Roman" w:cs="Times New Roman"/>
          <w:color w:val="000000" w:themeColor="text1"/>
          <w:sz w:val="24"/>
          <w:szCs w:val="24"/>
          <w:lang w:val="en-US"/>
        </w:rPr>
        <w:t>again suggesting that priority was given to the most urgent patients.</w:t>
      </w:r>
      <w:r w:rsidRPr="00871881">
        <w:rPr>
          <w:rFonts w:ascii="Times New Roman" w:hAnsi="Times New Roman" w:cs="Times New Roman"/>
          <w:sz w:val="24"/>
          <w:szCs w:val="24"/>
          <w:lang w:val="en-US"/>
        </w:rPr>
        <w:t xml:space="preserve"> However, because of nursing shortages</w:t>
      </w:r>
      <w:r w:rsidR="00B5145A">
        <w:rPr>
          <w:rFonts w:ascii="Times New Roman" w:hAnsi="Times New Roman" w:cs="Times New Roman"/>
          <w:sz w:val="24"/>
          <w:szCs w:val="24"/>
          <w:lang w:val="en-US"/>
        </w:rPr>
        <w:t>,</w:t>
      </w:r>
      <w:r w:rsidRPr="00871881">
        <w:rPr>
          <w:rFonts w:ascii="Times New Roman" w:hAnsi="Times New Roman" w:cs="Times New Roman"/>
          <w:sz w:val="24"/>
          <w:szCs w:val="24"/>
          <w:lang w:val="en-US"/>
        </w:rPr>
        <w:t xml:space="preserve"> it </w:t>
      </w:r>
      <w:r w:rsidRPr="00871881">
        <w:rPr>
          <w:rFonts w:ascii="Times New Roman" w:hAnsi="Times New Roman" w:cs="Times New Roman"/>
          <w:sz w:val="24"/>
          <w:szCs w:val="24"/>
          <w:lang w:val="en-US"/>
        </w:rPr>
        <w:lastRenderedPageBreak/>
        <w:t>appeared that the distributio</w:t>
      </w:r>
      <w:r w:rsidR="00FC0532">
        <w:rPr>
          <w:rFonts w:ascii="Times New Roman" w:hAnsi="Times New Roman" w:cs="Times New Roman"/>
          <w:sz w:val="24"/>
          <w:szCs w:val="24"/>
          <w:lang w:val="en-US"/>
        </w:rPr>
        <w:t>n of nurses was mostly influenced by</w:t>
      </w:r>
      <w:r w:rsidRPr="00871881">
        <w:rPr>
          <w:rFonts w:ascii="Times New Roman" w:hAnsi="Times New Roman" w:cs="Times New Roman"/>
          <w:sz w:val="24"/>
          <w:szCs w:val="24"/>
          <w:lang w:val="en-US"/>
        </w:rPr>
        <w:t xml:space="preserve"> the availability of nursing staff. </w:t>
      </w:r>
      <w:r w:rsidR="00FC0532" w:rsidRPr="006178E8">
        <w:rPr>
          <w:rFonts w:ascii="Times New Roman" w:hAnsi="Times New Roman" w:cs="Times New Roman"/>
          <w:sz w:val="24"/>
          <w:szCs w:val="24"/>
          <w:lang w:val="en-US"/>
        </w:rPr>
        <w:t>Each shift was ideally meant to b</w:t>
      </w:r>
      <w:r w:rsidR="00DD7C14" w:rsidRPr="006178E8">
        <w:rPr>
          <w:rFonts w:ascii="Times New Roman" w:hAnsi="Times New Roman" w:cs="Times New Roman"/>
          <w:sz w:val="24"/>
          <w:szCs w:val="24"/>
          <w:lang w:val="en-US"/>
        </w:rPr>
        <w:t>e staffed with fourteen nurses, as discussed in section 8.4</w:t>
      </w:r>
    </w:p>
    <w:p w14:paraId="1E9A5873" w14:textId="77777777" w:rsidR="00FC0532" w:rsidRPr="00FC0532" w:rsidRDefault="00FC0532" w:rsidP="00FC05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FC0532">
        <w:rPr>
          <w:rFonts w:ascii="Times New Roman" w:hAnsi="Times New Roman" w:cs="Times New Roman"/>
          <w:sz w:val="24"/>
          <w:szCs w:val="24"/>
        </w:rPr>
        <w:t>The following extracts show that the allocation of nurses to each stream also included the allocation of nurses to the individual areas in each stream attempting to provide nurse capacity for each area and thus promote patient flow for all patient lev</w:t>
      </w:r>
      <w:r>
        <w:rPr>
          <w:rFonts w:ascii="Times New Roman" w:hAnsi="Times New Roman" w:cs="Times New Roman"/>
          <w:sz w:val="24"/>
          <w:szCs w:val="24"/>
        </w:rPr>
        <w:t xml:space="preserve">els. </w:t>
      </w:r>
    </w:p>
    <w:p w14:paraId="223FE442"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 xml:space="preserve">On the evening </w:t>
      </w:r>
      <w:r w:rsidR="004E33F7" w:rsidRPr="00871881">
        <w:rPr>
          <w:rFonts w:ascii="Times New Roman" w:hAnsi="Times New Roman" w:cs="Times New Roman"/>
        </w:rPr>
        <w:t>shift,</w:t>
      </w:r>
      <w:r w:rsidRPr="00871881">
        <w:rPr>
          <w:rFonts w:ascii="Times New Roman" w:hAnsi="Times New Roman" w:cs="Times New Roman"/>
        </w:rPr>
        <w:t xml:space="preserve"> there were 9 nurses, 3 ENAs</w:t>
      </w:r>
      <w:r w:rsidR="00767549">
        <w:rPr>
          <w:rFonts w:ascii="Times New Roman" w:hAnsi="Times New Roman" w:cs="Times New Roman"/>
        </w:rPr>
        <w:t xml:space="preserve"> [enrolled nursing assistants]</w:t>
      </w:r>
      <w:r w:rsidRPr="00871881">
        <w:rPr>
          <w:rFonts w:ascii="Times New Roman" w:hAnsi="Times New Roman" w:cs="Times New Roman"/>
        </w:rPr>
        <w:t>, 3 PCAs</w:t>
      </w:r>
      <w:r w:rsidR="00767549">
        <w:rPr>
          <w:rFonts w:ascii="Times New Roman" w:hAnsi="Times New Roman" w:cs="Times New Roman"/>
        </w:rPr>
        <w:t xml:space="preserve"> [patient care assistants]</w:t>
      </w:r>
      <w:r w:rsidRPr="00871881">
        <w:rPr>
          <w:rFonts w:ascii="Times New Roman" w:hAnsi="Times New Roman" w:cs="Times New Roman"/>
        </w:rPr>
        <w:t>. The 9 nurses were distributed as follows: 1 to report, 1 to resus</w:t>
      </w:r>
      <w:r w:rsidR="00780772">
        <w:rPr>
          <w:rFonts w:ascii="Times New Roman" w:hAnsi="Times New Roman" w:cs="Times New Roman"/>
        </w:rPr>
        <w:t>citation</w:t>
      </w:r>
      <w:r w:rsidRPr="00871881">
        <w:rPr>
          <w:rFonts w:ascii="Times New Roman" w:hAnsi="Times New Roman" w:cs="Times New Roman"/>
        </w:rPr>
        <w:t>, 1 to High Dependency Level, 1 to Critical Bay, 2 to the examination ro</w:t>
      </w:r>
      <w:r w:rsidR="00767549">
        <w:rPr>
          <w:rFonts w:ascii="Times New Roman" w:hAnsi="Times New Roman" w:cs="Times New Roman"/>
        </w:rPr>
        <w:t>oms, 2 to triage and 1 each to Le</w:t>
      </w:r>
      <w:r w:rsidRPr="00871881">
        <w:rPr>
          <w:rFonts w:ascii="Times New Roman" w:hAnsi="Times New Roman" w:cs="Times New Roman"/>
        </w:rPr>
        <w:t>vel 4 and MOT. For the night shift there were 8 nurses and 2 ENAs. The nurses were distributed as follows: 1 to report, 1 to resus</w:t>
      </w:r>
      <w:r w:rsidR="00780772">
        <w:rPr>
          <w:rFonts w:ascii="Times New Roman" w:hAnsi="Times New Roman" w:cs="Times New Roman"/>
        </w:rPr>
        <w:t>citation</w:t>
      </w:r>
      <w:r w:rsidRPr="00871881">
        <w:rPr>
          <w:rFonts w:ascii="Times New Roman" w:hAnsi="Times New Roman" w:cs="Times New Roman"/>
        </w:rPr>
        <w:t xml:space="preserve">, 1 High Dependency Level, 1 Critical Bay, 1 to the examination rooms, </w:t>
      </w:r>
      <w:r w:rsidR="006178E8">
        <w:rPr>
          <w:rFonts w:ascii="Times New Roman" w:hAnsi="Times New Roman" w:cs="Times New Roman"/>
        </w:rPr>
        <w:t>1 triage, 1 Level 4 and</w:t>
      </w:r>
      <w:r w:rsidRPr="00871881">
        <w:rPr>
          <w:rFonts w:ascii="Times New Roman" w:hAnsi="Times New Roman" w:cs="Times New Roman"/>
        </w:rPr>
        <w:t xml:space="preserve"> 1 MOT. [</w:t>
      </w:r>
      <w:r w:rsidR="004E33F7" w:rsidRPr="00871881">
        <w:rPr>
          <w:rFonts w:ascii="Times New Roman" w:hAnsi="Times New Roman" w:cs="Times New Roman"/>
        </w:rPr>
        <w:t>Field</w:t>
      </w:r>
      <w:r w:rsidRPr="00871881">
        <w:rPr>
          <w:rFonts w:ascii="Times New Roman" w:hAnsi="Times New Roman" w:cs="Times New Roman"/>
        </w:rPr>
        <w:t xml:space="preserve"> notes 9</w:t>
      </w:r>
      <w:r w:rsidR="00767549">
        <w:rPr>
          <w:rFonts w:ascii="Times New Roman" w:hAnsi="Times New Roman" w:cs="Times New Roman"/>
        </w:rPr>
        <w:t>, non-participant observations</w:t>
      </w:r>
      <w:r w:rsidRPr="00871881">
        <w:rPr>
          <w:rFonts w:ascii="Times New Roman" w:hAnsi="Times New Roman" w:cs="Times New Roman"/>
        </w:rPr>
        <w:t>]</w:t>
      </w:r>
    </w:p>
    <w:p w14:paraId="08247F76"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There were 6 nurses on duty for the night shift- from 7.30pm to 7.30am. 1 n</w:t>
      </w:r>
      <w:r w:rsidR="00767549">
        <w:rPr>
          <w:rFonts w:ascii="Times New Roman" w:hAnsi="Times New Roman" w:cs="Times New Roman"/>
        </w:rPr>
        <w:t>urse was assigned to work both L</w:t>
      </w:r>
      <w:r w:rsidRPr="00871881">
        <w:rPr>
          <w:rFonts w:ascii="Times New Roman" w:hAnsi="Times New Roman" w:cs="Times New Roman"/>
        </w:rPr>
        <w:t>evel 4 and MOT, 1 nurse to triage and 4 nurses to the critical area. [</w:t>
      </w:r>
      <w:r w:rsidR="004E33F7" w:rsidRPr="00871881">
        <w:rPr>
          <w:rFonts w:ascii="Times New Roman" w:hAnsi="Times New Roman" w:cs="Times New Roman"/>
        </w:rPr>
        <w:t>Field</w:t>
      </w:r>
      <w:r w:rsidRPr="00871881">
        <w:rPr>
          <w:rFonts w:ascii="Times New Roman" w:hAnsi="Times New Roman" w:cs="Times New Roman"/>
        </w:rPr>
        <w:t xml:space="preserve"> notes 18</w:t>
      </w:r>
      <w:r w:rsidR="00767549">
        <w:rPr>
          <w:rFonts w:ascii="Times New Roman" w:hAnsi="Times New Roman" w:cs="Times New Roman"/>
        </w:rPr>
        <w:t>, observational process mapping, Level 1-3</w:t>
      </w:r>
      <w:r w:rsidRPr="00871881">
        <w:rPr>
          <w:rFonts w:ascii="Times New Roman" w:hAnsi="Times New Roman" w:cs="Times New Roman"/>
        </w:rPr>
        <w:t>].</w:t>
      </w:r>
    </w:p>
    <w:p w14:paraId="7B3A9047" w14:textId="77777777" w:rsidR="00871881" w:rsidRPr="00871881" w:rsidRDefault="005725D0" w:rsidP="006B54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T</w:t>
      </w:r>
      <w:r w:rsidR="00803918">
        <w:rPr>
          <w:rFonts w:ascii="Times New Roman" w:hAnsi="Times New Roman" w:cs="Times New Roman"/>
          <w:sz w:val="24"/>
          <w:szCs w:val="24"/>
        </w:rPr>
        <w:t>his</w:t>
      </w:r>
      <w:r w:rsidR="00A23DFE">
        <w:rPr>
          <w:rFonts w:ascii="Times New Roman" w:hAnsi="Times New Roman" w:cs="Times New Roman"/>
          <w:sz w:val="24"/>
          <w:szCs w:val="24"/>
        </w:rPr>
        <w:t xml:space="preserve"> strategy of having</w:t>
      </w:r>
      <w:r w:rsidR="00871881" w:rsidRPr="00871881">
        <w:rPr>
          <w:rFonts w:ascii="Times New Roman" w:hAnsi="Times New Roman" w:cs="Times New Roman"/>
          <w:sz w:val="24"/>
          <w:szCs w:val="24"/>
        </w:rPr>
        <w:t xml:space="preserve"> dedica</w:t>
      </w:r>
      <w:r w:rsidR="00F20A00">
        <w:rPr>
          <w:rFonts w:ascii="Times New Roman" w:hAnsi="Times New Roman" w:cs="Times New Roman"/>
          <w:sz w:val="24"/>
          <w:szCs w:val="24"/>
        </w:rPr>
        <w:t xml:space="preserve">ted staff to each of the </w:t>
      </w:r>
      <w:r w:rsidR="00871881" w:rsidRPr="00871881">
        <w:rPr>
          <w:rFonts w:ascii="Times New Roman" w:hAnsi="Times New Roman" w:cs="Times New Roman"/>
          <w:sz w:val="24"/>
          <w:szCs w:val="24"/>
        </w:rPr>
        <w:t xml:space="preserve">streams </w:t>
      </w:r>
      <w:r w:rsidR="006B5470">
        <w:rPr>
          <w:rFonts w:ascii="Times New Roman" w:hAnsi="Times New Roman" w:cs="Times New Roman"/>
          <w:sz w:val="24"/>
          <w:szCs w:val="24"/>
        </w:rPr>
        <w:t xml:space="preserve">appeared to support the </w:t>
      </w:r>
      <w:r w:rsidR="00803918">
        <w:rPr>
          <w:rFonts w:ascii="Times New Roman" w:hAnsi="Times New Roman" w:cs="Times New Roman"/>
          <w:sz w:val="24"/>
          <w:szCs w:val="24"/>
        </w:rPr>
        <w:t xml:space="preserve">ED </w:t>
      </w:r>
      <w:r w:rsidR="006B5470">
        <w:rPr>
          <w:rFonts w:ascii="Times New Roman" w:hAnsi="Times New Roman" w:cs="Times New Roman"/>
          <w:sz w:val="24"/>
          <w:szCs w:val="24"/>
        </w:rPr>
        <w:t xml:space="preserve">work process and facilitate </w:t>
      </w:r>
      <w:r w:rsidR="00EB70B9">
        <w:rPr>
          <w:rFonts w:ascii="Times New Roman" w:hAnsi="Times New Roman" w:cs="Times New Roman"/>
          <w:sz w:val="24"/>
          <w:szCs w:val="24"/>
        </w:rPr>
        <w:t>patient flow for each</w:t>
      </w:r>
      <w:r w:rsidR="00871881" w:rsidRPr="00871881">
        <w:rPr>
          <w:rFonts w:ascii="Times New Roman" w:hAnsi="Times New Roman" w:cs="Times New Roman"/>
          <w:sz w:val="24"/>
          <w:szCs w:val="24"/>
        </w:rPr>
        <w:t xml:space="preserve"> stream. </w:t>
      </w:r>
      <w:r w:rsidR="00EE5A9C">
        <w:rPr>
          <w:rFonts w:ascii="Times New Roman" w:hAnsi="Times New Roman" w:cs="Times New Roman"/>
          <w:sz w:val="24"/>
          <w:szCs w:val="24"/>
        </w:rPr>
        <w:t xml:space="preserve">From the observations, it appeared that a greater number of staff were assigned to areas with patients of higher priority. </w:t>
      </w:r>
      <w:r w:rsidR="00871881" w:rsidRPr="00871881">
        <w:rPr>
          <w:rFonts w:ascii="Times New Roman" w:hAnsi="Times New Roman" w:cs="Times New Roman"/>
          <w:sz w:val="24"/>
          <w:szCs w:val="24"/>
        </w:rPr>
        <w:t xml:space="preserve">However, </w:t>
      </w:r>
      <w:r w:rsidR="00803918">
        <w:rPr>
          <w:rFonts w:ascii="Times New Roman" w:hAnsi="Times New Roman" w:cs="Times New Roman"/>
          <w:sz w:val="24"/>
          <w:szCs w:val="24"/>
        </w:rPr>
        <w:t>another staff action contributed to the effectiveness of streaming. S</w:t>
      </w:r>
      <w:r w:rsidR="00871881" w:rsidRPr="00871881">
        <w:rPr>
          <w:rFonts w:ascii="Times New Roman" w:hAnsi="Times New Roman" w:cs="Times New Roman"/>
          <w:sz w:val="24"/>
          <w:szCs w:val="24"/>
        </w:rPr>
        <w:t xml:space="preserve">taff were also </w:t>
      </w:r>
      <w:r w:rsidR="006B5470">
        <w:rPr>
          <w:rFonts w:ascii="Times New Roman" w:hAnsi="Times New Roman" w:cs="Times New Roman"/>
          <w:sz w:val="24"/>
          <w:szCs w:val="24"/>
        </w:rPr>
        <w:t>re-</w:t>
      </w:r>
      <w:r w:rsidR="00871881" w:rsidRPr="00871881">
        <w:rPr>
          <w:rFonts w:ascii="Times New Roman" w:hAnsi="Times New Roman" w:cs="Times New Roman"/>
          <w:sz w:val="24"/>
          <w:szCs w:val="24"/>
        </w:rPr>
        <w:t xml:space="preserve">distributed in accordance to the demand in each area, as described below. </w:t>
      </w:r>
    </w:p>
    <w:p w14:paraId="10BDFFC3" w14:textId="77777777" w:rsidR="00871881" w:rsidRPr="00871881" w:rsidRDefault="00871881" w:rsidP="00871881">
      <w:pPr>
        <w:pStyle w:val="Heading4"/>
      </w:pPr>
      <w:r w:rsidRPr="00871881">
        <w:t xml:space="preserve">Staff are </w:t>
      </w:r>
      <w:r w:rsidR="006B5470">
        <w:t>re-</w:t>
      </w:r>
      <w:r w:rsidRPr="00871881">
        <w:t>distributed throughout the ED in response to departmental demands</w:t>
      </w:r>
    </w:p>
    <w:p w14:paraId="64099B01" w14:textId="77777777" w:rsidR="00A23DFE" w:rsidRDefault="00871881" w:rsidP="005725D0">
      <w:pPr>
        <w:spacing w:line="480" w:lineRule="auto"/>
        <w:rPr>
          <w:rFonts w:ascii="Times New Roman" w:hAnsi="Times New Roman" w:cs="Times New Roman"/>
          <w:sz w:val="24"/>
          <w:szCs w:val="24"/>
          <w:lang w:val="en-US"/>
        </w:rPr>
      </w:pPr>
      <w:r w:rsidRPr="00871881">
        <w:rPr>
          <w:rFonts w:ascii="Times New Roman" w:hAnsi="Times New Roman" w:cs="Times New Roman"/>
          <w:sz w:val="24"/>
          <w:szCs w:val="24"/>
          <w:lang w:val="en-US"/>
        </w:rPr>
        <w:t>The flexibility of the</w:t>
      </w:r>
      <w:r w:rsidR="00EE5A9C">
        <w:rPr>
          <w:rFonts w:ascii="Times New Roman" w:hAnsi="Times New Roman" w:cs="Times New Roman"/>
          <w:sz w:val="24"/>
          <w:szCs w:val="24"/>
          <w:lang w:val="en-US"/>
        </w:rPr>
        <w:t xml:space="preserve"> doctors</w:t>
      </w:r>
      <w:r w:rsidRPr="00871881">
        <w:rPr>
          <w:rFonts w:ascii="Times New Roman" w:hAnsi="Times New Roman" w:cs="Times New Roman"/>
          <w:sz w:val="24"/>
          <w:szCs w:val="24"/>
          <w:lang w:val="en-US"/>
        </w:rPr>
        <w:t xml:space="preserve"> </w:t>
      </w:r>
      <w:r w:rsidR="00B32B43">
        <w:rPr>
          <w:rFonts w:ascii="Times New Roman" w:hAnsi="Times New Roman" w:cs="Times New Roman"/>
          <w:sz w:val="24"/>
          <w:szCs w:val="24"/>
          <w:lang w:val="en-US"/>
        </w:rPr>
        <w:t>to</w:t>
      </w:r>
      <w:r w:rsidRPr="00871881">
        <w:rPr>
          <w:rFonts w:ascii="Times New Roman" w:hAnsi="Times New Roman" w:cs="Times New Roman"/>
          <w:sz w:val="24"/>
          <w:szCs w:val="24"/>
          <w:lang w:val="en-US"/>
        </w:rPr>
        <w:t xml:space="preserve"> redistribute </w:t>
      </w:r>
      <w:r w:rsidR="00B32B43">
        <w:rPr>
          <w:rFonts w:ascii="Times New Roman" w:hAnsi="Times New Roman" w:cs="Times New Roman"/>
          <w:sz w:val="24"/>
          <w:szCs w:val="24"/>
          <w:lang w:val="en-US"/>
        </w:rPr>
        <w:t>themselves</w:t>
      </w:r>
      <w:r w:rsidRPr="00871881">
        <w:rPr>
          <w:rFonts w:ascii="Times New Roman" w:hAnsi="Times New Roman" w:cs="Times New Roman"/>
          <w:sz w:val="24"/>
          <w:szCs w:val="24"/>
          <w:lang w:val="en-US"/>
        </w:rPr>
        <w:t xml:space="preserve"> depending on the demands of a particular area also appeared to promote patient flow. Although the </w:t>
      </w:r>
      <w:r w:rsidR="00EE5A9C">
        <w:rPr>
          <w:rFonts w:ascii="Times New Roman" w:hAnsi="Times New Roman" w:cs="Times New Roman"/>
          <w:sz w:val="24"/>
          <w:szCs w:val="24"/>
          <w:lang w:val="en-US"/>
        </w:rPr>
        <w:t>doctors</w:t>
      </w:r>
      <w:r w:rsidRPr="00871881">
        <w:rPr>
          <w:rFonts w:ascii="Times New Roman" w:hAnsi="Times New Roman" w:cs="Times New Roman"/>
          <w:sz w:val="24"/>
          <w:szCs w:val="24"/>
          <w:lang w:val="en-US"/>
        </w:rPr>
        <w:t xml:space="preserve"> were assigned to specific </w:t>
      </w:r>
      <w:r w:rsidR="00803918">
        <w:rPr>
          <w:rFonts w:ascii="Times New Roman" w:hAnsi="Times New Roman" w:cs="Times New Roman"/>
          <w:sz w:val="24"/>
          <w:szCs w:val="24"/>
          <w:lang w:val="en-US"/>
        </w:rPr>
        <w:t>streams at the sta</w:t>
      </w:r>
      <w:r w:rsidR="006B5470">
        <w:rPr>
          <w:rFonts w:ascii="Times New Roman" w:hAnsi="Times New Roman" w:cs="Times New Roman"/>
          <w:sz w:val="24"/>
          <w:szCs w:val="24"/>
          <w:lang w:val="en-US"/>
        </w:rPr>
        <w:t>rt of the shift, they</w:t>
      </w:r>
      <w:r w:rsidRPr="00871881">
        <w:rPr>
          <w:rFonts w:ascii="Times New Roman" w:hAnsi="Times New Roman" w:cs="Times New Roman"/>
          <w:sz w:val="24"/>
          <w:szCs w:val="24"/>
          <w:lang w:val="en-US"/>
        </w:rPr>
        <w:t xml:space="preserve"> could be redistributed to another area depending on the needs of the particular area</w:t>
      </w:r>
      <w:r w:rsidR="005725D0">
        <w:rPr>
          <w:rFonts w:ascii="Times New Roman" w:hAnsi="Times New Roman" w:cs="Times New Roman"/>
          <w:sz w:val="24"/>
          <w:szCs w:val="24"/>
          <w:lang w:val="en-US"/>
        </w:rPr>
        <w:t>,</w:t>
      </w:r>
      <w:r w:rsidRPr="00871881">
        <w:rPr>
          <w:rFonts w:ascii="Times New Roman" w:hAnsi="Times New Roman" w:cs="Times New Roman"/>
          <w:sz w:val="24"/>
          <w:szCs w:val="24"/>
          <w:lang w:val="en-US"/>
        </w:rPr>
        <w:t xml:space="preserve"> in order to maintain patient flow </w:t>
      </w:r>
      <w:r w:rsidR="005725D0">
        <w:rPr>
          <w:rFonts w:ascii="Times New Roman" w:hAnsi="Times New Roman" w:cs="Times New Roman"/>
          <w:sz w:val="24"/>
          <w:szCs w:val="24"/>
          <w:lang w:val="en-US"/>
        </w:rPr>
        <w:t>throughout the ED</w:t>
      </w:r>
      <w:r w:rsidRPr="00871881">
        <w:rPr>
          <w:rFonts w:ascii="Times New Roman" w:hAnsi="Times New Roman" w:cs="Times New Roman"/>
          <w:sz w:val="24"/>
          <w:szCs w:val="24"/>
          <w:lang w:val="en-US"/>
        </w:rPr>
        <w:t xml:space="preserve">. </w:t>
      </w:r>
    </w:p>
    <w:p w14:paraId="5F8C53EC" w14:textId="77777777" w:rsidR="00871881" w:rsidRPr="00871881" w:rsidRDefault="00B32B43" w:rsidP="004E33F7">
      <w:pPr>
        <w:spacing w:line="480" w:lineRule="auto"/>
        <w:rPr>
          <w:rFonts w:ascii="Times New Roman" w:hAnsi="Times New Roman" w:cs="Times New Roman"/>
          <w:lang w:val="en-US"/>
        </w:rPr>
      </w:pPr>
      <w:r>
        <w:rPr>
          <w:rFonts w:ascii="Times New Roman" w:hAnsi="Times New Roman" w:cs="Times New Roman"/>
          <w:sz w:val="24"/>
          <w:szCs w:val="24"/>
          <w:lang w:val="en-US"/>
        </w:rPr>
        <w:lastRenderedPageBreak/>
        <w:t xml:space="preserve">The </w:t>
      </w:r>
      <w:r w:rsidR="004E33F7">
        <w:rPr>
          <w:rFonts w:ascii="Times New Roman" w:hAnsi="Times New Roman" w:cs="Times New Roman"/>
          <w:sz w:val="24"/>
          <w:szCs w:val="24"/>
          <w:lang w:val="en-US"/>
        </w:rPr>
        <w:t>decision-making</w:t>
      </w:r>
      <w:r>
        <w:rPr>
          <w:rFonts w:ascii="Times New Roman" w:hAnsi="Times New Roman" w:cs="Times New Roman"/>
          <w:sz w:val="24"/>
          <w:szCs w:val="24"/>
          <w:lang w:val="en-US"/>
        </w:rPr>
        <w:t xml:space="preserve"> regarding redistribution of </w:t>
      </w:r>
      <w:r w:rsidR="00DD793F">
        <w:rPr>
          <w:rFonts w:ascii="Times New Roman" w:hAnsi="Times New Roman" w:cs="Times New Roman"/>
          <w:sz w:val="24"/>
          <w:szCs w:val="24"/>
          <w:lang w:val="en-US"/>
        </w:rPr>
        <w:t>doctors</w:t>
      </w:r>
      <w:r>
        <w:rPr>
          <w:rFonts w:ascii="Times New Roman" w:hAnsi="Times New Roman" w:cs="Times New Roman"/>
          <w:sz w:val="24"/>
          <w:szCs w:val="24"/>
          <w:lang w:val="en-US"/>
        </w:rPr>
        <w:t xml:space="preserve"> </w:t>
      </w:r>
      <w:r w:rsidR="006B5470">
        <w:rPr>
          <w:rFonts w:ascii="Times New Roman" w:hAnsi="Times New Roman" w:cs="Times New Roman"/>
          <w:sz w:val="24"/>
          <w:szCs w:val="24"/>
          <w:lang w:val="en-US"/>
        </w:rPr>
        <w:t>appeared to be</w:t>
      </w:r>
      <w:r w:rsidR="00EE5A9C">
        <w:rPr>
          <w:rFonts w:ascii="Times New Roman" w:hAnsi="Times New Roman" w:cs="Times New Roman"/>
          <w:sz w:val="24"/>
          <w:szCs w:val="24"/>
          <w:lang w:val="en-US"/>
        </w:rPr>
        <w:t xml:space="preserve"> made</w:t>
      </w:r>
      <w:r>
        <w:rPr>
          <w:rFonts w:ascii="Times New Roman" w:hAnsi="Times New Roman" w:cs="Times New Roman"/>
          <w:sz w:val="24"/>
          <w:szCs w:val="24"/>
          <w:lang w:val="en-US"/>
        </w:rPr>
        <w:t xml:space="preserve"> by team leaders, registrars or on the initiative of individual house officers. </w:t>
      </w:r>
      <w:r w:rsidR="004E33F7">
        <w:rPr>
          <w:rFonts w:ascii="Times New Roman" w:hAnsi="Times New Roman" w:cs="Times New Roman"/>
          <w:sz w:val="24"/>
          <w:szCs w:val="24"/>
          <w:lang w:val="en-US"/>
        </w:rPr>
        <w:t>H</w:t>
      </w:r>
      <w:r w:rsidR="00871881" w:rsidRPr="00871881">
        <w:rPr>
          <w:rFonts w:ascii="Times New Roman" w:hAnsi="Times New Roman" w:cs="Times New Roman"/>
          <w:sz w:val="24"/>
          <w:szCs w:val="24"/>
          <w:lang w:val="en-US"/>
        </w:rPr>
        <w:t>ouse officer</w:t>
      </w:r>
      <w:r w:rsidR="00EB70B9">
        <w:rPr>
          <w:rFonts w:ascii="Times New Roman" w:hAnsi="Times New Roman" w:cs="Times New Roman"/>
          <w:sz w:val="24"/>
          <w:szCs w:val="24"/>
          <w:lang w:val="en-US"/>
        </w:rPr>
        <w:t>s either</w:t>
      </w:r>
      <w:r w:rsidR="00871881" w:rsidRPr="00871881">
        <w:rPr>
          <w:rFonts w:ascii="Times New Roman" w:hAnsi="Times New Roman" w:cs="Times New Roman"/>
          <w:sz w:val="24"/>
          <w:szCs w:val="24"/>
          <w:lang w:val="en-US"/>
        </w:rPr>
        <w:t xml:space="preserve"> </w:t>
      </w:r>
      <w:r w:rsidR="00EB70B9">
        <w:rPr>
          <w:rFonts w:ascii="Times New Roman" w:hAnsi="Times New Roman" w:cs="Times New Roman"/>
          <w:sz w:val="24"/>
          <w:szCs w:val="24"/>
          <w:lang w:val="en-US"/>
        </w:rPr>
        <w:t>re-assigned themselves or were re-assigned to busier areas in order to match demand an</w:t>
      </w:r>
      <w:r w:rsidR="00EE5A9C">
        <w:rPr>
          <w:rFonts w:ascii="Times New Roman" w:hAnsi="Times New Roman" w:cs="Times New Roman"/>
          <w:sz w:val="24"/>
          <w:szCs w:val="24"/>
          <w:lang w:val="en-US"/>
        </w:rPr>
        <w:t xml:space="preserve">d capacity. Once the demand </w:t>
      </w:r>
      <w:r w:rsidR="00EB70B9">
        <w:rPr>
          <w:rFonts w:ascii="Times New Roman" w:hAnsi="Times New Roman" w:cs="Times New Roman"/>
          <w:sz w:val="24"/>
          <w:szCs w:val="24"/>
          <w:lang w:val="en-US"/>
        </w:rPr>
        <w:t>decreased</w:t>
      </w:r>
      <w:r w:rsidR="001C1990">
        <w:rPr>
          <w:rFonts w:ascii="Times New Roman" w:hAnsi="Times New Roman" w:cs="Times New Roman"/>
          <w:sz w:val="24"/>
          <w:szCs w:val="24"/>
          <w:lang w:val="en-US"/>
        </w:rPr>
        <w:t>,</w:t>
      </w:r>
      <w:r w:rsidR="00EB70B9">
        <w:rPr>
          <w:rFonts w:ascii="Times New Roman" w:hAnsi="Times New Roman" w:cs="Times New Roman"/>
          <w:sz w:val="24"/>
          <w:szCs w:val="24"/>
          <w:lang w:val="en-US"/>
        </w:rPr>
        <w:t xml:space="preserve"> the doctors returned to their original postings.</w:t>
      </w:r>
      <w:r w:rsidR="00901C70">
        <w:rPr>
          <w:rFonts w:ascii="Times New Roman" w:hAnsi="Times New Roman" w:cs="Times New Roman"/>
          <w:sz w:val="24"/>
          <w:szCs w:val="24"/>
          <w:lang w:val="en-US"/>
        </w:rPr>
        <w:t xml:space="preserve"> The following extracts illustrate the flexibility in re-distributing doctors to areas where there is highest patient demand. </w:t>
      </w:r>
    </w:p>
    <w:p w14:paraId="257C676B" w14:textId="77777777" w:rsidR="00871881" w:rsidRPr="00871881" w:rsidRDefault="00901C70" w:rsidP="00871881">
      <w:pPr>
        <w:spacing w:line="480" w:lineRule="auto"/>
        <w:ind w:left="720"/>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At </w:t>
      </w:r>
      <w:r w:rsidR="004E33F7">
        <w:rPr>
          <w:rFonts w:ascii="Times New Roman" w:hAnsi="Times New Roman" w:cs="Times New Roman"/>
          <w:color w:val="000000" w:themeColor="text1"/>
          <w:lang w:val="en-US"/>
        </w:rPr>
        <w:t>2:00pm,</w:t>
      </w:r>
      <w:r>
        <w:rPr>
          <w:rFonts w:ascii="Times New Roman" w:hAnsi="Times New Roman" w:cs="Times New Roman"/>
          <w:color w:val="000000" w:themeColor="text1"/>
          <w:lang w:val="en-US"/>
        </w:rPr>
        <w:t xml:space="preserve"> a senior [house officer] </w:t>
      </w:r>
      <w:r w:rsidR="00871881" w:rsidRPr="00871881">
        <w:rPr>
          <w:rFonts w:ascii="Times New Roman" w:hAnsi="Times New Roman" w:cs="Times New Roman"/>
          <w:color w:val="000000" w:themeColor="text1"/>
          <w:lang w:val="en-US"/>
        </w:rPr>
        <w:t xml:space="preserve">came to assist. She was actually the doctor assigned to MOT from the 12pm shift but she told me that when she came on shift the critical area was busier than MOT so she went there to assist and clear the area. When that area was under </w:t>
      </w:r>
      <w:r w:rsidR="004E33F7" w:rsidRPr="00871881">
        <w:rPr>
          <w:rFonts w:ascii="Times New Roman" w:hAnsi="Times New Roman" w:cs="Times New Roman"/>
          <w:color w:val="000000" w:themeColor="text1"/>
          <w:lang w:val="en-US"/>
        </w:rPr>
        <w:t>control,</w:t>
      </w:r>
      <w:r w:rsidR="00871881" w:rsidRPr="00871881">
        <w:rPr>
          <w:rFonts w:ascii="Times New Roman" w:hAnsi="Times New Roman" w:cs="Times New Roman"/>
          <w:color w:val="000000" w:themeColor="text1"/>
          <w:lang w:val="en-US"/>
        </w:rPr>
        <w:t xml:space="preserve"> she returned to MOT. [</w:t>
      </w:r>
      <w:r w:rsidR="004E33F7" w:rsidRPr="00871881">
        <w:rPr>
          <w:rFonts w:ascii="Times New Roman" w:hAnsi="Times New Roman" w:cs="Times New Roman"/>
          <w:color w:val="000000" w:themeColor="text1"/>
          <w:lang w:val="en-US"/>
        </w:rPr>
        <w:t>Field</w:t>
      </w:r>
      <w:r w:rsidR="00871881" w:rsidRPr="00871881">
        <w:rPr>
          <w:rFonts w:ascii="Times New Roman" w:hAnsi="Times New Roman" w:cs="Times New Roman"/>
          <w:color w:val="000000" w:themeColor="text1"/>
          <w:lang w:val="en-US"/>
        </w:rPr>
        <w:t xml:space="preserve"> notes 8</w:t>
      </w:r>
      <w:r w:rsidR="00EB70B9">
        <w:rPr>
          <w:rFonts w:ascii="Times New Roman" w:hAnsi="Times New Roman" w:cs="Times New Roman"/>
          <w:color w:val="000000" w:themeColor="text1"/>
          <w:lang w:val="en-US"/>
        </w:rPr>
        <w:t>, non-participant observations, MOT</w:t>
      </w:r>
      <w:r w:rsidR="00871881" w:rsidRPr="00871881">
        <w:rPr>
          <w:rFonts w:ascii="Times New Roman" w:hAnsi="Times New Roman" w:cs="Times New Roman"/>
          <w:color w:val="000000" w:themeColor="text1"/>
          <w:lang w:val="en-US"/>
        </w:rPr>
        <w:t>]</w:t>
      </w:r>
    </w:p>
    <w:p w14:paraId="30982FD1" w14:textId="77777777" w:rsidR="00871881" w:rsidRPr="00871881" w:rsidRDefault="00901C70"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color w:val="000000" w:themeColor="text1"/>
        </w:rPr>
      </w:pPr>
      <w:r>
        <w:rPr>
          <w:rFonts w:ascii="Times New Roman" w:hAnsi="Times New Roman" w:cs="Times New Roman"/>
          <w:color w:val="000000" w:themeColor="text1"/>
        </w:rPr>
        <w:t>…..He [</w:t>
      </w:r>
      <w:r w:rsidR="00871881" w:rsidRPr="00871881">
        <w:rPr>
          <w:rFonts w:ascii="Times New Roman" w:hAnsi="Times New Roman" w:cs="Times New Roman"/>
          <w:color w:val="000000" w:themeColor="text1"/>
        </w:rPr>
        <w:t>team leader</w:t>
      </w:r>
      <w:r>
        <w:rPr>
          <w:rFonts w:ascii="Times New Roman" w:hAnsi="Times New Roman" w:cs="Times New Roman"/>
          <w:color w:val="000000" w:themeColor="text1"/>
        </w:rPr>
        <w:t>]</w:t>
      </w:r>
      <w:r w:rsidR="00871881" w:rsidRPr="00871881">
        <w:rPr>
          <w:rFonts w:ascii="Times New Roman" w:hAnsi="Times New Roman" w:cs="Times New Roman"/>
          <w:color w:val="000000" w:themeColor="text1"/>
        </w:rPr>
        <w:t xml:space="preserve"> said there were no patients to be seen in critical </w:t>
      </w:r>
      <w:r w:rsidR="00FE62ED">
        <w:rPr>
          <w:rFonts w:ascii="Times New Roman" w:hAnsi="Times New Roman" w:cs="Times New Roman"/>
          <w:color w:val="000000" w:themeColor="text1"/>
        </w:rPr>
        <w:t>…he</w:t>
      </w:r>
      <w:r w:rsidR="00871881" w:rsidRPr="00871881">
        <w:rPr>
          <w:rFonts w:ascii="Times New Roman" w:hAnsi="Times New Roman" w:cs="Times New Roman"/>
          <w:color w:val="000000" w:themeColor="text1"/>
        </w:rPr>
        <w:t xml:space="preserve"> </w:t>
      </w:r>
      <w:r w:rsidR="00FE62ED">
        <w:rPr>
          <w:rFonts w:ascii="Times New Roman" w:hAnsi="Times New Roman" w:cs="Times New Roman"/>
          <w:color w:val="000000" w:themeColor="text1"/>
        </w:rPr>
        <w:t xml:space="preserve">came to help in MOT… </w:t>
      </w:r>
      <w:r w:rsidR="00871881" w:rsidRPr="00871881">
        <w:rPr>
          <w:rFonts w:ascii="Times New Roman" w:hAnsi="Times New Roman" w:cs="Times New Roman"/>
          <w:color w:val="000000" w:themeColor="text1"/>
        </w:rPr>
        <w:t>the registrar also moved another house officer from the critical area to MOT. When I asked why</w:t>
      </w:r>
      <w:r w:rsidR="00FE62ED">
        <w:rPr>
          <w:rFonts w:ascii="Times New Roman" w:hAnsi="Times New Roman" w:cs="Times New Roman"/>
          <w:color w:val="000000" w:themeColor="text1"/>
        </w:rPr>
        <w:t>,</w:t>
      </w:r>
      <w:r w:rsidR="00871881" w:rsidRPr="00871881">
        <w:rPr>
          <w:rFonts w:ascii="Times New Roman" w:hAnsi="Times New Roman" w:cs="Times New Roman"/>
          <w:color w:val="000000" w:themeColor="text1"/>
        </w:rPr>
        <w:t xml:space="preserve"> he</w:t>
      </w:r>
      <w:r w:rsidR="00FE62ED">
        <w:rPr>
          <w:rFonts w:ascii="Times New Roman" w:hAnsi="Times New Roman" w:cs="Times New Roman"/>
          <w:color w:val="000000" w:themeColor="text1"/>
        </w:rPr>
        <w:t xml:space="preserve"> [the registrar]</w:t>
      </w:r>
      <w:r w:rsidR="00871881" w:rsidRPr="00871881">
        <w:rPr>
          <w:rFonts w:ascii="Times New Roman" w:hAnsi="Times New Roman" w:cs="Times New Roman"/>
          <w:color w:val="000000" w:themeColor="text1"/>
        </w:rPr>
        <w:t xml:space="preserve"> said MOT had 5 patients to be seen and there were more officers than</w:t>
      </w:r>
      <w:r w:rsidR="00FE62ED">
        <w:rPr>
          <w:rFonts w:ascii="Times New Roman" w:hAnsi="Times New Roman" w:cs="Times New Roman"/>
          <w:color w:val="000000" w:themeColor="text1"/>
        </w:rPr>
        <w:t xml:space="preserve"> patients in the critical area…</w:t>
      </w:r>
      <w:r w:rsidR="00871881" w:rsidRPr="00871881">
        <w:rPr>
          <w:rFonts w:ascii="Times New Roman" w:hAnsi="Times New Roman" w:cs="Times New Roman"/>
          <w:color w:val="000000" w:themeColor="text1"/>
        </w:rPr>
        <w:t>I spoke with one of the MOT officers to ask how b</w:t>
      </w:r>
      <w:r w:rsidR="00D202A6">
        <w:rPr>
          <w:rFonts w:ascii="Times New Roman" w:hAnsi="Times New Roman" w:cs="Times New Roman"/>
          <w:color w:val="000000" w:themeColor="text1"/>
        </w:rPr>
        <w:t>usy the area was and he said</w:t>
      </w:r>
      <w:r w:rsidR="00077D8F">
        <w:rPr>
          <w:rFonts w:ascii="Times New Roman" w:hAnsi="Times New Roman" w:cs="Times New Roman"/>
          <w:color w:val="000000" w:themeColor="text1"/>
        </w:rPr>
        <w:t>,</w:t>
      </w:r>
      <w:r w:rsidR="00D202A6">
        <w:rPr>
          <w:rFonts w:ascii="Times New Roman" w:hAnsi="Times New Roman" w:cs="Times New Roman"/>
          <w:color w:val="000000" w:themeColor="text1"/>
        </w:rPr>
        <w:t xml:space="preserve"> “T</w:t>
      </w:r>
      <w:r w:rsidR="00871881" w:rsidRPr="00871881">
        <w:rPr>
          <w:rFonts w:ascii="Times New Roman" w:hAnsi="Times New Roman" w:cs="Times New Roman"/>
          <w:color w:val="000000" w:themeColor="text1"/>
        </w:rPr>
        <w:t>here are now none to be seen because at one point there were 5 house officers here helping to see patients”. [</w:t>
      </w:r>
      <w:r w:rsidR="00A42D7A">
        <w:rPr>
          <w:rFonts w:ascii="Times New Roman" w:hAnsi="Times New Roman" w:cs="Times New Roman"/>
          <w:color w:val="000000" w:themeColor="text1"/>
        </w:rPr>
        <w:t>SHO#1, f</w:t>
      </w:r>
      <w:r w:rsidR="004E33F7" w:rsidRPr="00871881">
        <w:rPr>
          <w:rFonts w:ascii="Times New Roman" w:hAnsi="Times New Roman" w:cs="Times New Roman"/>
          <w:color w:val="000000" w:themeColor="text1"/>
        </w:rPr>
        <w:t>ield</w:t>
      </w:r>
      <w:r w:rsidR="00871881" w:rsidRPr="00871881">
        <w:rPr>
          <w:rFonts w:ascii="Times New Roman" w:hAnsi="Times New Roman" w:cs="Times New Roman"/>
          <w:color w:val="000000" w:themeColor="text1"/>
        </w:rPr>
        <w:t xml:space="preserve"> notes 15</w:t>
      </w:r>
      <w:r w:rsidR="00FE62ED">
        <w:rPr>
          <w:rFonts w:ascii="Times New Roman" w:hAnsi="Times New Roman" w:cs="Times New Roman"/>
          <w:color w:val="000000" w:themeColor="text1"/>
        </w:rPr>
        <w:t>, observational process mapping Level 1-3, MOT</w:t>
      </w:r>
      <w:r w:rsidR="00871881" w:rsidRPr="00871881">
        <w:rPr>
          <w:rFonts w:ascii="Times New Roman" w:hAnsi="Times New Roman" w:cs="Times New Roman"/>
          <w:color w:val="000000" w:themeColor="text1"/>
        </w:rPr>
        <w:t>]</w:t>
      </w:r>
    </w:p>
    <w:p w14:paraId="596F2464" w14:textId="77777777" w:rsidR="00871881" w:rsidRPr="00F77F6F" w:rsidRDefault="00901C70" w:rsidP="001C19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color w:val="000000" w:themeColor="text1"/>
          <w:sz w:val="24"/>
          <w:szCs w:val="24"/>
          <w:lang w:val="en-US"/>
        </w:rPr>
      </w:pPr>
      <w:r w:rsidRPr="00F77F6F">
        <w:rPr>
          <w:rFonts w:ascii="Times New Roman" w:hAnsi="Times New Roman" w:cs="Times New Roman"/>
          <w:color w:val="000000" w:themeColor="text1"/>
          <w:sz w:val="24"/>
          <w:szCs w:val="24"/>
          <w:lang w:val="en-US"/>
        </w:rPr>
        <w:t>This</w:t>
      </w:r>
      <w:r w:rsidR="00871881" w:rsidRPr="00F77F6F">
        <w:rPr>
          <w:rFonts w:ascii="Times New Roman" w:hAnsi="Times New Roman" w:cs="Times New Roman"/>
          <w:color w:val="000000" w:themeColor="text1"/>
          <w:sz w:val="24"/>
          <w:szCs w:val="24"/>
          <w:lang w:val="en-US"/>
        </w:rPr>
        <w:t xml:space="preserve"> redistribution of staff </w:t>
      </w:r>
      <w:r w:rsidR="001D0106" w:rsidRPr="00F77F6F">
        <w:rPr>
          <w:rFonts w:ascii="Times New Roman" w:hAnsi="Times New Roman" w:cs="Times New Roman"/>
          <w:color w:val="000000" w:themeColor="text1"/>
          <w:sz w:val="24"/>
          <w:szCs w:val="24"/>
          <w:lang w:val="en-US"/>
        </w:rPr>
        <w:t xml:space="preserve">increased the capacity of </w:t>
      </w:r>
      <w:r w:rsidR="00DD793F" w:rsidRPr="00F77F6F">
        <w:rPr>
          <w:rFonts w:ascii="Times New Roman" w:hAnsi="Times New Roman" w:cs="Times New Roman"/>
          <w:color w:val="000000" w:themeColor="text1"/>
          <w:sz w:val="24"/>
          <w:szCs w:val="24"/>
          <w:lang w:val="en-US"/>
        </w:rPr>
        <w:t>doctors</w:t>
      </w:r>
      <w:r w:rsidR="001D0106" w:rsidRPr="00F77F6F">
        <w:rPr>
          <w:rFonts w:ascii="Times New Roman" w:hAnsi="Times New Roman" w:cs="Times New Roman"/>
          <w:color w:val="000000" w:themeColor="text1"/>
          <w:sz w:val="24"/>
          <w:szCs w:val="24"/>
          <w:lang w:val="en-US"/>
        </w:rPr>
        <w:t xml:space="preserve"> in areas of greater demand. </w:t>
      </w:r>
      <w:r w:rsidRPr="00F77F6F">
        <w:rPr>
          <w:rFonts w:ascii="Times New Roman" w:hAnsi="Times New Roman" w:cs="Times New Roman"/>
          <w:color w:val="000000" w:themeColor="text1"/>
          <w:sz w:val="24"/>
          <w:szCs w:val="24"/>
          <w:lang w:val="en-US"/>
        </w:rPr>
        <w:t>This flexibility of staff t</w:t>
      </w:r>
      <w:r w:rsidR="00DD7C14" w:rsidRPr="00F77F6F">
        <w:rPr>
          <w:rFonts w:ascii="Times New Roman" w:hAnsi="Times New Roman" w:cs="Times New Roman"/>
          <w:color w:val="000000" w:themeColor="text1"/>
          <w:sz w:val="24"/>
          <w:szCs w:val="24"/>
          <w:lang w:val="en-US"/>
        </w:rPr>
        <w:t xml:space="preserve">o match demand and capacity </w:t>
      </w:r>
      <w:r w:rsidRPr="00F77F6F">
        <w:rPr>
          <w:rFonts w:ascii="Times New Roman" w:hAnsi="Times New Roman" w:cs="Times New Roman"/>
          <w:color w:val="000000" w:themeColor="text1"/>
          <w:sz w:val="24"/>
          <w:szCs w:val="24"/>
          <w:lang w:val="en-US"/>
        </w:rPr>
        <w:t>address</w:t>
      </w:r>
      <w:r w:rsidR="00DD7C14" w:rsidRPr="00F77F6F">
        <w:rPr>
          <w:rFonts w:ascii="Times New Roman" w:hAnsi="Times New Roman" w:cs="Times New Roman"/>
          <w:color w:val="000000" w:themeColor="text1"/>
          <w:sz w:val="24"/>
          <w:szCs w:val="24"/>
          <w:lang w:val="en-US"/>
        </w:rPr>
        <w:t>ed</w:t>
      </w:r>
      <w:r w:rsidRPr="00F77F6F">
        <w:rPr>
          <w:rFonts w:ascii="Times New Roman" w:hAnsi="Times New Roman" w:cs="Times New Roman"/>
          <w:color w:val="000000" w:themeColor="text1"/>
          <w:sz w:val="24"/>
          <w:szCs w:val="24"/>
          <w:lang w:val="en-US"/>
        </w:rPr>
        <w:t xml:space="preserve"> variation seen</w:t>
      </w:r>
      <w:r w:rsidR="00871881" w:rsidRPr="00F77F6F">
        <w:rPr>
          <w:rFonts w:ascii="Times New Roman" w:hAnsi="Times New Roman" w:cs="Times New Roman"/>
          <w:color w:val="000000" w:themeColor="text1"/>
          <w:sz w:val="24"/>
          <w:szCs w:val="24"/>
          <w:lang w:val="en-US"/>
        </w:rPr>
        <w:t xml:space="preserve"> </w:t>
      </w:r>
      <w:r w:rsidR="000F7A12" w:rsidRPr="00F77F6F">
        <w:rPr>
          <w:rFonts w:ascii="Times New Roman" w:hAnsi="Times New Roman" w:cs="Times New Roman"/>
          <w:color w:val="000000" w:themeColor="text1"/>
          <w:sz w:val="24"/>
          <w:szCs w:val="24"/>
          <w:lang w:val="en-US"/>
        </w:rPr>
        <w:t xml:space="preserve">with </w:t>
      </w:r>
      <w:r w:rsidR="00871881" w:rsidRPr="00F77F6F">
        <w:rPr>
          <w:rFonts w:ascii="Times New Roman" w:hAnsi="Times New Roman" w:cs="Times New Roman"/>
          <w:color w:val="000000" w:themeColor="text1"/>
          <w:sz w:val="24"/>
          <w:szCs w:val="24"/>
          <w:lang w:val="en-US"/>
        </w:rPr>
        <w:t xml:space="preserve">patient </w:t>
      </w:r>
      <w:proofErr w:type="spellStart"/>
      <w:r w:rsidR="00871881" w:rsidRPr="00F77F6F">
        <w:rPr>
          <w:rFonts w:ascii="Times New Roman" w:hAnsi="Times New Roman" w:cs="Times New Roman"/>
          <w:color w:val="000000" w:themeColor="text1"/>
          <w:sz w:val="24"/>
          <w:szCs w:val="24"/>
          <w:lang w:val="en-US"/>
        </w:rPr>
        <w:t>pri</w:t>
      </w:r>
      <w:r w:rsidR="001D0106" w:rsidRPr="00F77F6F">
        <w:rPr>
          <w:rFonts w:ascii="Times New Roman" w:hAnsi="Times New Roman" w:cs="Times New Roman"/>
          <w:color w:val="000000" w:themeColor="text1"/>
          <w:sz w:val="24"/>
          <w:szCs w:val="24"/>
          <w:lang w:val="en-US"/>
        </w:rPr>
        <w:t>oritisation</w:t>
      </w:r>
      <w:proofErr w:type="spellEnd"/>
      <w:r w:rsidR="001D0106" w:rsidRPr="00F77F6F">
        <w:rPr>
          <w:rFonts w:ascii="Times New Roman" w:hAnsi="Times New Roman" w:cs="Times New Roman"/>
          <w:color w:val="000000" w:themeColor="text1"/>
          <w:sz w:val="24"/>
          <w:szCs w:val="24"/>
          <w:lang w:val="en-US"/>
        </w:rPr>
        <w:t xml:space="preserve"> </w:t>
      </w:r>
      <w:r w:rsidRPr="00F77F6F">
        <w:rPr>
          <w:rFonts w:ascii="Times New Roman" w:hAnsi="Times New Roman" w:cs="Times New Roman"/>
          <w:color w:val="000000" w:themeColor="text1"/>
          <w:sz w:val="24"/>
          <w:szCs w:val="24"/>
          <w:lang w:val="en-US"/>
        </w:rPr>
        <w:t>and</w:t>
      </w:r>
      <w:r w:rsidR="00B32B43" w:rsidRPr="00F77F6F">
        <w:rPr>
          <w:rFonts w:ascii="Times New Roman" w:hAnsi="Times New Roman" w:cs="Times New Roman"/>
          <w:color w:val="000000" w:themeColor="text1"/>
          <w:sz w:val="24"/>
          <w:szCs w:val="24"/>
          <w:lang w:val="en-US"/>
        </w:rPr>
        <w:t xml:space="preserve"> </w:t>
      </w:r>
      <w:r w:rsidR="00871881" w:rsidRPr="00F77F6F">
        <w:rPr>
          <w:rFonts w:ascii="Times New Roman" w:hAnsi="Times New Roman" w:cs="Times New Roman"/>
          <w:color w:val="000000" w:themeColor="text1"/>
          <w:sz w:val="24"/>
          <w:szCs w:val="24"/>
          <w:lang w:val="en-US"/>
        </w:rPr>
        <w:t>increasi</w:t>
      </w:r>
      <w:r w:rsidR="001D0106" w:rsidRPr="00F77F6F">
        <w:rPr>
          <w:rFonts w:ascii="Times New Roman" w:hAnsi="Times New Roman" w:cs="Times New Roman"/>
          <w:color w:val="000000" w:themeColor="text1"/>
          <w:sz w:val="24"/>
          <w:szCs w:val="24"/>
          <w:lang w:val="en-US"/>
        </w:rPr>
        <w:t>ng patient demand</w:t>
      </w:r>
      <w:r w:rsidR="001C1990">
        <w:rPr>
          <w:rFonts w:ascii="Times New Roman" w:hAnsi="Times New Roman" w:cs="Times New Roman"/>
          <w:color w:val="000000" w:themeColor="text1"/>
          <w:sz w:val="24"/>
          <w:szCs w:val="24"/>
          <w:lang w:val="en-US"/>
        </w:rPr>
        <w:t>, which</w:t>
      </w:r>
      <w:r w:rsidR="006B5470" w:rsidRPr="00F77F6F">
        <w:rPr>
          <w:rFonts w:ascii="Times New Roman" w:hAnsi="Times New Roman" w:cs="Times New Roman"/>
          <w:color w:val="000000" w:themeColor="text1"/>
          <w:sz w:val="24"/>
          <w:szCs w:val="24"/>
          <w:lang w:val="en-US"/>
        </w:rPr>
        <w:t xml:space="preserve"> promote</w:t>
      </w:r>
      <w:r w:rsidR="001C1990">
        <w:rPr>
          <w:rFonts w:ascii="Times New Roman" w:hAnsi="Times New Roman" w:cs="Times New Roman"/>
          <w:color w:val="000000" w:themeColor="text1"/>
          <w:sz w:val="24"/>
          <w:szCs w:val="24"/>
          <w:lang w:val="en-US"/>
        </w:rPr>
        <w:t>s</w:t>
      </w:r>
      <w:r w:rsidR="00871881" w:rsidRPr="00F77F6F">
        <w:rPr>
          <w:rFonts w:ascii="Times New Roman" w:hAnsi="Times New Roman" w:cs="Times New Roman"/>
          <w:color w:val="000000" w:themeColor="text1"/>
          <w:sz w:val="24"/>
          <w:szCs w:val="24"/>
          <w:lang w:val="en-US"/>
        </w:rPr>
        <w:t xml:space="preserve"> patient flow. </w:t>
      </w:r>
    </w:p>
    <w:p w14:paraId="17D3E467" w14:textId="77777777" w:rsidR="00803918" w:rsidRPr="00F77F6F" w:rsidRDefault="001D0106" w:rsidP="001D0106">
      <w:pPr>
        <w:spacing w:line="480" w:lineRule="auto"/>
        <w:rPr>
          <w:rFonts w:ascii="Times New Roman" w:hAnsi="Times New Roman" w:cs="Times New Roman"/>
          <w:color w:val="000000" w:themeColor="text1"/>
          <w:sz w:val="24"/>
          <w:szCs w:val="24"/>
          <w:lang w:val="en-US"/>
        </w:rPr>
      </w:pPr>
      <w:r w:rsidRPr="00F77F6F">
        <w:rPr>
          <w:rFonts w:ascii="Times New Roman" w:hAnsi="Times New Roman" w:cs="Times New Roman"/>
          <w:color w:val="000000" w:themeColor="text1"/>
          <w:sz w:val="24"/>
          <w:szCs w:val="24"/>
          <w:lang w:val="en-US"/>
        </w:rPr>
        <w:t>T</w:t>
      </w:r>
      <w:r w:rsidR="00966E95" w:rsidRPr="00F77F6F">
        <w:rPr>
          <w:rFonts w:ascii="Times New Roman" w:hAnsi="Times New Roman" w:cs="Times New Roman"/>
          <w:color w:val="000000" w:themeColor="text1"/>
          <w:sz w:val="24"/>
          <w:szCs w:val="24"/>
          <w:lang w:val="en-US"/>
        </w:rPr>
        <w:t>h</w:t>
      </w:r>
      <w:r w:rsidR="00901C70" w:rsidRPr="00F77F6F">
        <w:rPr>
          <w:rFonts w:ascii="Times New Roman" w:hAnsi="Times New Roman" w:cs="Times New Roman"/>
          <w:color w:val="000000" w:themeColor="text1"/>
          <w:sz w:val="24"/>
          <w:szCs w:val="24"/>
          <w:lang w:val="en-US"/>
        </w:rPr>
        <w:t>us, the</w:t>
      </w:r>
      <w:r w:rsidR="00B32B43" w:rsidRPr="00F77F6F">
        <w:rPr>
          <w:rFonts w:ascii="Times New Roman" w:hAnsi="Times New Roman" w:cs="Times New Roman"/>
          <w:color w:val="000000" w:themeColor="text1"/>
          <w:sz w:val="24"/>
          <w:szCs w:val="24"/>
          <w:lang w:val="en-US"/>
        </w:rPr>
        <w:t xml:space="preserve"> combination of the streaming process itself, dedicated staff to each stream as well as the redistribution of staff to areas of need</w:t>
      </w:r>
      <w:r w:rsidR="00901C70" w:rsidRPr="00F77F6F">
        <w:rPr>
          <w:rFonts w:ascii="Times New Roman" w:hAnsi="Times New Roman" w:cs="Times New Roman"/>
          <w:color w:val="000000" w:themeColor="text1"/>
          <w:sz w:val="24"/>
          <w:szCs w:val="24"/>
          <w:lang w:val="en-US"/>
        </w:rPr>
        <w:t>,</w:t>
      </w:r>
      <w:r w:rsidR="00B32B43" w:rsidRPr="00F77F6F">
        <w:rPr>
          <w:rFonts w:ascii="Times New Roman" w:hAnsi="Times New Roman" w:cs="Times New Roman"/>
          <w:color w:val="000000" w:themeColor="text1"/>
          <w:sz w:val="24"/>
          <w:szCs w:val="24"/>
          <w:lang w:val="en-US"/>
        </w:rPr>
        <w:t xml:space="preserve"> likely supported the effectiveness of the streaming process and </w:t>
      </w:r>
      <w:r w:rsidR="00A601CB" w:rsidRPr="00F77F6F">
        <w:rPr>
          <w:rFonts w:ascii="Times New Roman" w:hAnsi="Times New Roman" w:cs="Times New Roman"/>
          <w:color w:val="000000" w:themeColor="text1"/>
          <w:sz w:val="24"/>
          <w:szCs w:val="24"/>
          <w:lang w:val="en-US"/>
        </w:rPr>
        <w:t xml:space="preserve">appeared to promote good patient flow </w:t>
      </w:r>
      <w:r w:rsidR="00901C70" w:rsidRPr="00F77F6F">
        <w:rPr>
          <w:rFonts w:ascii="Times New Roman" w:hAnsi="Times New Roman" w:cs="Times New Roman"/>
          <w:color w:val="000000" w:themeColor="text1"/>
          <w:sz w:val="24"/>
          <w:szCs w:val="24"/>
          <w:lang w:val="en-US"/>
        </w:rPr>
        <w:t xml:space="preserve">by addressing </w:t>
      </w:r>
      <w:r w:rsidR="00A601CB" w:rsidRPr="00F77F6F">
        <w:rPr>
          <w:rFonts w:ascii="Times New Roman" w:hAnsi="Times New Roman" w:cs="Times New Roman"/>
          <w:color w:val="000000" w:themeColor="text1"/>
          <w:sz w:val="24"/>
          <w:szCs w:val="24"/>
          <w:lang w:val="en-US"/>
        </w:rPr>
        <w:t xml:space="preserve">patient </w:t>
      </w:r>
      <w:r w:rsidR="00FE62ED" w:rsidRPr="00F77F6F">
        <w:rPr>
          <w:rFonts w:ascii="Times New Roman" w:hAnsi="Times New Roman" w:cs="Times New Roman"/>
          <w:color w:val="000000" w:themeColor="text1"/>
          <w:sz w:val="24"/>
          <w:szCs w:val="24"/>
          <w:lang w:val="en-US"/>
        </w:rPr>
        <w:t>demand</w:t>
      </w:r>
      <w:r w:rsidR="00901C70" w:rsidRPr="00F77F6F">
        <w:rPr>
          <w:rFonts w:ascii="Times New Roman" w:hAnsi="Times New Roman" w:cs="Times New Roman"/>
          <w:color w:val="000000" w:themeColor="text1"/>
          <w:sz w:val="24"/>
          <w:szCs w:val="24"/>
          <w:lang w:val="en-US"/>
        </w:rPr>
        <w:t xml:space="preserve"> and patient prioritization</w:t>
      </w:r>
      <w:r w:rsidR="00A601CB" w:rsidRPr="00F77F6F">
        <w:rPr>
          <w:rFonts w:ascii="Times New Roman" w:hAnsi="Times New Roman" w:cs="Times New Roman"/>
          <w:color w:val="000000" w:themeColor="text1"/>
          <w:sz w:val="24"/>
          <w:szCs w:val="24"/>
          <w:lang w:val="en-US"/>
        </w:rPr>
        <w:t xml:space="preserve"> in the ED. </w:t>
      </w:r>
    </w:p>
    <w:p w14:paraId="36EDEF40" w14:textId="77777777" w:rsidR="00871881" w:rsidRPr="000F7A12" w:rsidRDefault="00871881" w:rsidP="000F7A12">
      <w:pPr>
        <w:pStyle w:val="Heading3"/>
        <w:rPr>
          <w:rFonts w:eastAsia="Times New Roman"/>
        </w:rPr>
      </w:pPr>
      <w:bookmarkStart w:id="753" w:name="_Toc531455454"/>
      <w:bookmarkStart w:id="754" w:name="_Toc532580382"/>
      <w:bookmarkStart w:id="755" w:name="_Toc534996958"/>
      <w:bookmarkStart w:id="756" w:name="_Toc534998092"/>
      <w:r w:rsidRPr="00871881">
        <w:rPr>
          <w:rFonts w:eastAsia="Times New Roman"/>
        </w:rPr>
        <w:t>Front loading of investigations at triage aims to reduce steps for patients</w:t>
      </w:r>
      <w:bookmarkEnd w:id="753"/>
      <w:bookmarkEnd w:id="754"/>
      <w:bookmarkEnd w:id="755"/>
      <w:bookmarkEnd w:id="756"/>
    </w:p>
    <w:p w14:paraId="61004E0E" w14:textId="77777777" w:rsidR="00871881" w:rsidRPr="00871881" w:rsidRDefault="00250E9E" w:rsidP="001C199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front loading of investigations </w:t>
      </w:r>
      <w:r w:rsidR="00464F5C">
        <w:rPr>
          <w:rFonts w:ascii="Times New Roman" w:hAnsi="Times New Roman" w:cs="Times New Roman"/>
          <w:sz w:val="24"/>
          <w:szCs w:val="24"/>
        </w:rPr>
        <w:t>intended</w:t>
      </w:r>
      <w:r w:rsidR="00871881" w:rsidRPr="00871881">
        <w:rPr>
          <w:rFonts w:ascii="Times New Roman" w:hAnsi="Times New Roman" w:cs="Times New Roman"/>
          <w:sz w:val="24"/>
          <w:szCs w:val="24"/>
        </w:rPr>
        <w:t xml:space="preserve"> to facilitate good patient flow</w:t>
      </w:r>
      <w:r>
        <w:rPr>
          <w:rFonts w:ascii="Times New Roman" w:hAnsi="Times New Roman" w:cs="Times New Roman"/>
          <w:sz w:val="24"/>
          <w:szCs w:val="24"/>
        </w:rPr>
        <w:t>.</w:t>
      </w:r>
      <w:r w:rsidR="00871881" w:rsidRPr="00871881">
        <w:rPr>
          <w:rFonts w:ascii="Times New Roman" w:hAnsi="Times New Roman" w:cs="Times New Roman"/>
          <w:sz w:val="24"/>
          <w:szCs w:val="24"/>
        </w:rPr>
        <w:t xml:space="preserve"> This </w:t>
      </w:r>
      <w:r w:rsidR="00A601CB">
        <w:rPr>
          <w:rFonts w:ascii="Times New Roman" w:hAnsi="Times New Roman" w:cs="Times New Roman"/>
          <w:sz w:val="24"/>
          <w:szCs w:val="24"/>
        </w:rPr>
        <w:t xml:space="preserve">method </w:t>
      </w:r>
      <w:r w:rsidR="00871881" w:rsidRPr="00871881">
        <w:rPr>
          <w:rFonts w:ascii="Times New Roman" w:hAnsi="Times New Roman" w:cs="Times New Roman"/>
          <w:sz w:val="24"/>
          <w:szCs w:val="24"/>
        </w:rPr>
        <w:t xml:space="preserve">referred to the requesting of </w:t>
      </w:r>
      <w:r w:rsidR="00A601CB">
        <w:rPr>
          <w:rFonts w:ascii="Times New Roman" w:hAnsi="Times New Roman" w:cs="Times New Roman"/>
          <w:sz w:val="24"/>
          <w:szCs w:val="24"/>
        </w:rPr>
        <w:t>basic</w:t>
      </w:r>
      <w:r w:rsidR="00871881" w:rsidRPr="00871881">
        <w:rPr>
          <w:rFonts w:ascii="Times New Roman" w:hAnsi="Times New Roman" w:cs="Times New Roman"/>
          <w:sz w:val="24"/>
          <w:szCs w:val="24"/>
        </w:rPr>
        <w:t xml:space="preserve"> investigation</w:t>
      </w:r>
      <w:r w:rsidR="00A601CB">
        <w:rPr>
          <w:rFonts w:ascii="Times New Roman" w:hAnsi="Times New Roman" w:cs="Times New Roman"/>
          <w:sz w:val="24"/>
          <w:szCs w:val="24"/>
        </w:rPr>
        <w:t>s</w:t>
      </w:r>
      <w:r w:rsidR="00871881" w:rsidRPr="00871881">
        <w:rPr>
          <w:rFonts w:ascii="Times New Roman" w:hAnsi="Times New Roman" w:cs="Times New Roman"/>
          <w:sz w:val="24"/>
          <w:szCs w:val="24"/>
        </w:rPr>
        <w:t xml:space="preserve"> such as ECG</w:t>
      </w:r>
      <w:r w:rsidR="00FE62ED">
        <w:rPr>
          <w:rFonts w:ascii="Times New Roman" w:hAnsi="Times New Roman" w:cs="Times New Roman"/>
          <w:sz w:val="24"/>
          <w:szCs w:val="24"/>
        </w:rPr>
        <w:t>s</w:t>
      </w:r>
      <w:r w:rsidR="00871881" w:rsidRPr="00871881">
        <w:rPr>
          <w:rFonts w:ascii="Times New Roman" w:hAnsi="Times New Roman" w:cs="Times New Roman"/>
          <w:sz w:val="24"/>
          <w:szCs w:val="24"/>
        </w:rPr>
        <w:t>, urine tests and X-ray</w:t>
      </w:r>
      <w:r w:rsidR="00FE62ED">
        <w:rPr>
          <w:rFonts w:ascii="Times New Roman" w:hAnsi="Times New Roman" w:cs="Times New Roman"/>
          <w:sz w:val="24"/>
          <w:szCs w:val="24"/>
        </w:rPr>
        <w:t>s</w:t>
      </w:r>
      <w:r w:rsidR="00871881" w:rsidRPr="00871881">
        <w:rPr>
          <w:rFonts w:ascii="Times New Roman" w:hAnsi="Times New Roman" w:cs="Times New Roman"/>
          <w:sz w:val="24"/>
          <w:szCs w:val="24"/>
        </w:rPr>
        <w:t xml:space="preserve"> for minor injuries</w:t>
      </w:r>
      <w:r w:rsidR="00A601CB">
        <w:rPr>
          <w:rFonts w:ascii="Times New Roman" w:hAnsi="Times New Roman" w:cs="Times New Roman"/>
          <w:sz w:val="24"/>
          <w:szCs w:val="24"/>
        </w:rPr>
        <w:t>,</w:t>
      </w:r>
      <w:r w:rsidR="00871881" w:rsidRPr="00871881">
        <w:rPr>
          <w:rFonts w:ascii="Times New Roman" w:hAnsi="Times New Roman" w:cs="Times New Roman"/>
          <w:sz w:val="24"/>
          <w:szCs w:val="24"/>
        </w:rPr>
        <w:t xml:space="preserve"> during the triage process. Obtaining these investigations at the start of the patient journey </w:t>
      </w:r>
      <w:r w:rsidR="001C1990">
        <w:rPr>
          <w:rFonts w:ascii="Times New Roman" w:hAnsi="Times New Roman" w:cs="Times New Roman"/>
          <w:sz w:val="24"/>
          <w:szCs w:val="24"/>
        </w:rPr>
        <w:t xml:space="preserve">appeared </w:t>
      </w:r>
      <w:r w:rsidR="001C1990">
        <w:rPr>
          <w:rFonts w:ascii="Times New Roman" w:hAnsi="Times New Roman" w:cs="Times New Roman"/>
          <w:sz w:val="24"/>
          <w:szCs w:val="24"/>
        </w:rPr>
        <w:lastRenderedPageBreak/>
        <w:t xml:space="preserve">to </w:t>
      </w:r>
      <w:r w:rsidR="00871881" w:rsidRPr="00871881">
        <w:rPr>
          <w:rFonts w:ascii="Times New Roman" w:hAnsi="Times New Roman" w:cs="Times New Roman"/>
          <w:sz w:val="24"/>
          <w:szCs w:val="24"/>
        </w:rPr>
        <w:t>promote good patient flow because p</w:t>
      </w:r>
      <w:r w:rsidR="00FE62ED">
        <w:rPr>
          <w:rFonts w:ascii="Times New Roman" w:hAnsi="Times New Roman" w:cs="Times New Roman"/>
          <w:sz w:val="24"/>
          <w:szCs w:val="24"/>
        </w:rPr>
        <w:t xml:space="preserve">atients would already have had basic </w:t>
      </w:r>
      <w:r w:rsidR="00871881" w:rsidRPr="00871881">
        <w:rPr>
          <w:rFonts w:ascii="Times New Roman" w:hAnsi="Times New Roman" w:cs="Times New Roman"/>
          <w:sz w:val="24"/>
          <w:szCs w:val="24"/>
        </w:rPr>
        <w:t>investigations prior to being seen by the doctors, thus reducing the time spent being sent for the investigations</w:t>
      </w:r>
      <w:r w:rsidR="001D0106">
        <w:rPr>
          <w:rFonts w:ascii="Times New Roman" w:hAnsi="Times New Roman" w:cs="Times New Roman"/>
          <w:sz w:val="24"/>
          <w:szCs w:val="24"/>
        </w:rPr>
        <w:t xml:space="preserve"> after assessment</w:t>
      </w:r>
      <w:r w:rsidR="00871881" w:rsidRPr="00871881">
        <w:rPr>
          <w:rFonts w:ascii="Times New Roman" w:hAnsi="Times New Roman" w:cs="Times New Roman"/>
          <w:sz w:val="24"/>
          <w:szCs w:val="24"/>
        </w:rPr>
        <w:t xml:space="preserve">. </w:t>
      </w:r>
      <w:r w:rsidR="000F7A12">
        <w:rPr>
          <w:rFonts w:ascii="Times New Roman" w:hAnsi="Times New Roman" w:cs="Times New Roman"/>
          <w:sz w:val="24"/>
          <w:szCs w:val="24"/>
        </w:rPr>
        <w:t>This is illustrated in the following extracts</w:t>
      </w:r>
      <w:r w:rsidR="002705A9">
        <w:rPr>
          <w:rFonts w:ascii="Times New Roman" w:hAnsi="Times New Roman" w:cs="Times New Roman"/>
          <w:sz w:val="24"/>
          <w:szCs w:val="24"/>
        </w:rPr>
        <w:t>.</w:t>
      </w:r>
    </w:p>
    <w:p w14:paraId="63BF46D3"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 xml:space="preserve">This patient presented with chest pain so the triage nurse </w:t>
      </w:r>
      <w:r w:rsidRPr="00871881">
        <w:rPr>
          <w:rFonts w:ascii="Times New Roman" w:hAnsi="Times New Roman" w:cs="Times New Roman"/>
          <w:bCs/>
        </w:rPr>
        <w:t>sent the patient for an ECG</w:t>
      </w:r>
      <w:r w:rsidRPr="00871881">
        <w:rPr>
          <w:rFonts w:ascii="Times New Roman" w:hAnsi="Times New Roman" w:cs="Times New Roman"/>
        </w:rPr>
        <w:t>. [</w:t>
      </w:r>
      <w:r w:rsidR="004E33F7" w:rsidRPr="00871881">
        <w:rPr>
          <w:rFonts w:ascii="Times New Roman" w:hAnsi="Times New Roman" w:cs="Times New Roman"/>
        </w:rPr>
        <w:t>Field</w:t>
      </w:r>
      <w:r w:rsidRPr="00871881">
        <w:rPr>
          <w:rFonts w:ascii="Times New Roman" w:hAnsi="Times New Roman" w:cs="Times New Roman"/>
        </w:rPr>
        <w:t xml:space="preserve"> notes 19</w:t>
      </w:r>
      <w:r w:rsidR="00FE62ED">
        <w:rPr>
          <w:rFonts w:ascii="Times New Roman" w:hAnsi="Times New Roman" w:cs="Times New Roman"/>
        </w:rPr>
        <w:t>, observational process mapping, registration, triage, Level 5</w:t>
      </w:r>
      <w:r w:rsidRPr="00871881">
        <w:rPr>
          <w:rFonts w:ascii="Times New Roman" w:hAnsi="Times New Roman" w:cs="Times New Roman"/>
        </w:rPr>
        <w:t>]</w:t>
      </w:r>
    </w:p>
    <w:p w14:paraId="3C0D0164" w14:textId="77777777" w:rsid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RN</w:t>
      </w:r>
      <w:r w:rsidR="00786967">
        <w:rPr>
          <w:rFonts w:ascii="Times New Roman" w:hAnsi="Times New Roman" w:cs="Times New Roman"/>
        </w:rPr>
        <w:t xml:space="preserve"> 1[registered nurse]</w:t>
      </w:r>
      <w:r w:rsidRPr="00871881">
        <w:rPr>
          <w:rFonts w:ascii="Times New Roman" w:hAnsi="Times New Roman" w:cs="Times New Roman"/>
        </w:rPr>
        <w:t xml:space="preserve"> took the history and did the patient’s vital signs. She then gave the patient instructions to do a urinalysis in Level 4 and triaged her to that area</w:t>
      </w:r>
      <w:r w:rsidR="00786967">
        <w:rPr>
          <w:rFonts w:ascii="Times New Roman" w:hAnsi="Times New Roman" w:cs="Times New Roman"/>
        </w:rPr>
        <w:t>.</w:t>
      </w:r>
      <w:r w:rsidRPr="00871881">
        <w:rPr>
          <w:rFonts w:ascii="Times New Roman" w:hAnsi="Times New Roman" w:cs="Times New Roman"/>
        </w:rPr>
        <w:t xml:space="preserve"> [</w:t>
      </w:r>
      <w:r w:rsidR="004E33F7" w:rsidRPr="00871881">
        <w:rPr>
          <w:rFonts w:ascii="Times New Roman" w:hAnsi="Times New Roman" w:cs="Times New Roman"/>
        </w:rPr>
        <w:t>Field</w:t>
      </w:r>
      <w:r w:rsidRPr="00871881">
        <w:rPr>
          <w:rFonts w:ascii="Times New Roman" w:hAnsi="Times New Roman" w:cs="Times New Roman"/>
        </w:rPr>
        <w:t xml:space="preserve"> notes 22</w:t>
      </w:r>
      <w:r w:rsidR="00FE62ED">
        <w:rPr>
          <w:rFonts w:ascii="Times New Roman" w:hAnsi="Times New Roman" w:cs="Times New Roman"/>
        </w:rPr>
        <w:t>, observational process mapping, registration, triage, Level 5</w:t>
      </w:r>
      <w:r w:rsidRPr="00871881">
        <w:rPr>
          <w:rFonts w:ascii="Times New Roman" w:hAnsi="Times New Roman" w:cs="Times New Roman"/>
        </w:rPr>
        <w:t>]</w:t>
      </w:r>
    </w:p>
    <w:p w14:paraId="59FB3304" w14:textId="77777777" w:rsidR="00074A61" w:rsidRDefault="00687370" w:rsidP="006873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sidRPr="007432EA">
        <w:rPr>
          <w:rFonts w:ascii="Times New Roman" w:hAnsi="Times New Roman" w:cs="Times New Roman"/>
          <w:sz w:val="24"/>
          <w:szCs w:val="24"/>
        </w:rPr>
        <w:t>The steps taken by patients in the fr</w:t>
      </w:r>
      <w:r w:rsidR="00373765" w:rsidRPr="007432EA">
        <w:rPr>
          <w:rFonts w:ascii="Times New Roman" w:hAnsi="Times New Roman" w:cs="Times New Roman"/>
          <w:sz w:val="24"/>
          <w:szCs w:val="24"/>
        </w:rPr>
        <w:t>ont loading of investigations are</w:t>
      </w:r>
      <w:r w:rsidRPr="007432EA">
        <w:rPr>
          <w:rFonts w:ascii="Times New Roman" w:hAnsi="Times New Roman" w:cs="Times New Roman"/>
          <w:sz w:val="24"/>
          <w:szCs w:val="24"/>
        </w:rPr>
        <w:t xml:space="preserve"> represented i</w:t>
      </w:r>
      <w:r w:rsidR="00250E9E" w:rsidRPr="007432EA">
        <w:rPr>
          <w:rFonts w:ascii="Times New Roman" w:hAnsi="Times New Roman" w:cs="Times New Roman"/>
          <w:sz w:val="24"/>
          <w:szCs w:val="24"/>
        </w:rPr>
        <w:t>n sub</w:t>
      </w:r>
      <w:r w:rsidR="000F7A12">
        <w:rPr>
          <w:rFonts w:ascii="Times New Roman" w:hAnsi="Times New Roman" w:cs="Times New Roman"/>
          <w:sz w:val="24"/>
          <w:szCs w:val="24"/>
        </w:rPr>
        <w:t>-</w:t>
      </w:r>
      <w:r w:rsidR="00250E9E" w:rsidRPr="007432EA">
        <w:rPr>
          <w:rFonts w:ascii="Times New Roman" w:hAnsi="Times New Roman" w:cs="Times New Roman"/>
          <w:sz w:val="24"/>
          <w:szCs w:val="24"/>
        </w:rPr>
        <w:t xml:space="preserve">process map 1, a section of which is below </w:t>
      </w:r>
      <w:r w:rsidR="00373765" w:rsidRPr="007432EA">
        <w:rPr>
          <w:rFonts w:ascii="Times New Roman" w:hAnsi="Times New Roman" w:cs="Times New Roman"/>
          <w:sz w:val="24"/>
          <w:szCs w:val="24"/>
        </w:rPr>
        <w:t>in</w:t>
      </w:r>
      <w:r w:rsidR="00353002">
        <w:rPr>
          <w:rFonts w:ascii="Times New Roman" w:hAnsi="Times New Roman" w:cs="Times New Roman"/>
          <w:sz w:val="24"/>
          <w:szCs w:val="24"/>
        </w:rPr>
        <w:t xml:space="preserve"> figure 14</w:t>
      </w:r>
      <w:r w:rsidR="00373765" w:rsidRPr="007432EA">
        <w:rPr>
          <w:rFonts w:ascii="Times New Roman" w:hAnsi="Times New Roman" w:cs="Times New Roman"/>
          <w:sz w:val="24"/>
          <w:szCs w:val="24"/>
        </w:rPr>
        <w:t>. As seen in the map</w:t>
      </w:r>
      <w:r w:rsidR="00250E9E" w:rsidRPr="007432EA">
        <w:rPr>
          <w:rFonts w:ascii="Times New Roman" w:hAnsi="Times New Roman" w:cs="Times New Roman"/>
          <w:sz w:val="24"/>
          <w:szCs w:val="24"/>
        </w:rPr>
        <w:t xml:space="preserve">, investigations </w:t>
      </w:r>
      <w:r w:rsidR="00786967">
        <w:rPr>
          <w:rFonts w:ascii="Times New Roman" w:hAnsi="Times New Roman" w:cs="Times New Roman"/>
          <w:sz w:val="24"/>
          <w:szCs w:val="24"/>
        </w:rPr>
        <w:t xml:space="preserve">were </w:t>
      </w:r>
      <w:r w:rsidR="00250E9E" w:rsidRPr="007432EA">
        <w:rPr>
          <w:rFonts w:ascii="Times New Roman" w:hAnsi="Times New Roman" w:cs="Times New Roman"/>
          <w:sz w:val="24"/>
          <w:szCs w:val="24"/>
        </w:rPr>
        <w:t xml:space="preserve">requested and performed during the triage process, prior to </w:t>
      </w:r>
      <w:r w:rsidR="004E33F7">
        <w:rPr>
          <w:rFonts w:ascii="Times New Roman" w:hAnsi="Times New Roman" w:cs="Times New Roman"/>
          <w:sz w:val="24"/>
          <w:szCs w:val="24"/>
        </w:rPr>
        <w:t xml:space="preserve">the patient </w:t>
      </w:r>
      <w:r w:rsidR="00373765" w:rsidRPr="007432EA">
        <w:rPr>
          <w:rFonts w:ascii="Times New Roman" w:hAnsi="Times New Roman" w:cs="Times New Roman"/>
          <w:sz w:val="24"/>
          <w:szCs w:val="24"/>
        </w:rPr>
        <w:t xml:space="preserve">being seen by the triage doctor or the relevant doctor in the main ED. </w:t>
      </w:r>
      <w:r w:rsidR="00250E9E" w:rsidRPr="007432EA">
        <w:rPr>
          <w:rFonts w:ascii="Times New Roman" w:hAnsi="Times New Roman" w:cs="Times New Roman"/>
          <w:sz w:val="24"/>
          <w:szCs w:val="24"/>
        </w:rPr>
        <w:t xml:space="preserve"> </w:t>
      </w:r>
    </w:p>
    <w:p w14:paraId="14E10A8E" w14:textId="77777777" w:rsidR="00B54465" w:rsidRDefault="002705A9" w:rsidP="00B544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53002">
        <w:rPr>
          <w:rFonts w:ascii="Times New Roman" w:hAnsi="Times New Roman" w:cs="Times New Roman"/>
          <w:sz w:val="24"/>
          <w:szCs w:val="24"/>
        </w:rPr>
        <w:t xml:space="preserve">Figure 14. </w:t>
      </w:r>
      <w:r w:rsidR="00B54465">
        <w:rPr>
          <w:rFonts w:ascii="Times New Roman" w:hAnsi="Times New Roman" w:cs="Times New Roman"/>
          <w:sz w:val="24"/>
          <w:szCs w:val="24"/>
        </w:rPr>
        <w:t>Section of s</w:t>
      </w:r>
      <w:r w:rsidR="00353002">
        <w:rPr>
          <w:rFonts w:ascii="Times New Roman" w:hAnsi="Times New Roman" w:cs="Times New Roman"/>
          <w:sz w:val="24"/>
          <w:szCs w:val="24"/>
        </w:rPr>
        <w:t>ub</w:t>
      </w:r>
      <w:r w:rsidR="000F7A12">
        <w:rPr>
          <w:rFonts w:ascii="Times New Roman" w:hAnsi="Times New Roman" w:cs="Times New Roman"/>
          <w:sz w:val="24"/>
          <w:szCs w:val="24"/>
        </w:rPr>
        <w:t>-process map 1</w:t>
      </w:r>
      <w:r w:rsidR="00B54465">
        <w:rPr>
          <w:rFonts w:ascii="Times New Roman" w:hAnsi="Times New Roman" w:cs="Times New Roman"/>
          <w:sz w:val="24"/>
          <w:szCs w:val="24"/>
        </w:rPr>
        <w:t xml:space="preserve"> demonstrating front-loading of investigations</w:t>
      </w:r>
    </w:p>
    <w:p w14:paraId="185EA4DB" w14:textId="77777777" w:rsidR="00250E9E" w:rsidRPr="00687370" w:rsidRDefault="00FA610D" w:rsidP="00B544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noProof/>
          <w:lang w:val="en-GB" w:eastAsia="zh-CN"/>
        </w:rPr>
        <w:t xml:space="preserve">    </w:t>
      </w:r>
      <w:r w:rsidR="0035362A" w:rsidRPr="0035362A">
        <w:rPr>
          <w:noProof/>
          <w:lang w:eastAsia="en-TT"/>
        </w:rPr>
        <w:drawing>
          <wp:inline distT="0" distB="0" distL="0" distR="0" wp14:anchorId="59EAEFDB" wp14:editId="2500854B">
            <wp:extent cx="6120130" cy="2540269"/>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540269"/>
                    </a:xfrm>
                    <a:prstGeom prst="rect">
                      <a:avLst/>
                    </a:prstGeom>
                    <a:noFill/>
                    <a:ln>
                      <a:noFill/>
                    </a:ln>
                  </pic:spPr>
                </pic:pic>
              </a:graphicData>
            </a:graphic>
          </wp:inline>
        </w:drawing>
      </w:r>
    </w:p>
    <w:p w14:paraId="01E7330A" w14:textId="77777777" w:rsidR="00871881" w:rsidRPr="000F7A12" w:rsidRDefault="00871881" w:rsidP="000F7A12">
      <w:pPr>
        <w:pStyle w:val="Heading3"/>
        <w:rPr>
          <w:rFonts w:eastAsia="Times New Roman"/>
        </w:rPr>
      </w:pPr>
      <w:bookmarkStart w:id="757" w:name="_Toc531455455"/>
      <w:bookmarkStart w:id="758" w:name="_Toc532580383"/>
      <w:bookmarkStart w:id="759" w:name="_Toc534996959"/>
      <w:bookmarkStart w:id="760" w:name="_Toc534998093"/>
      <w:r w:rsidRPr="00871881">
        <w:rPr>
          <w:rFonts w:eastAsia="Times New Roman"/>
        </w:rPr>
        <w:t>Flexible options exist for the assessment of ambulatory patients</w:t>
      </w:r>
      <w:bookmarkEnd w:id="757"/>
      <w:bookmarkEnd w:id="758"/>
      <w:bookmarkEnd w:id="759"/>
      <w:bookmarkEnd w:id="760"/>
    </w:p>
    <w:p w14:paraId="1D9DB311" w14:textId="77777777" w:rsidR="00871881" w:rsidRPr="00871881" w:rsidRDefault="00871881" w:rsidP="00867537">
      <w:pPr>
        <w:spacing w:line="480" w:lineRule="auto"/>
        <w:rPr>
          <w:rFonts w:ascii="Times New Roman" w:hAnsi="Times New Roman" w:cs="Times New Roman"/>
          <w:sz w:val="24"/>
          <w:szCs w:val="24"/>
        </w:rPr>
      </w:pPr>
      <w:r w:rsidRPr="00871881">
        <w:rPr>
          <w:rFonts w:ascii="Times New Roman" w:hAnsi="Times New Roman" w:cs="Times New Roman"/>
          <w:sz w:val="24"/>
          <w:szCs w:val="24"/>
        </w:rPr>
        <w:t xml:space="preserve">It was observed that patients were not automatically placed on trolleys in order to be seen by doctors. </w:t>
      </w:r>
      <w:r w:rsidR="00074A61">
        <w:rPr>
          <w:rFonts w:ascii="Times New Roman" w:hAnsi="Times New Roman" w:cs="Times New Roman"/>
          <w:sz w:val="24"/>
          <w:szCs w:val="24"/>
        </w:rPr>
        <w:t xml:space="preserve">Prior to the layout modifications </w:t>
      </w:r>
      <w:r w:rsidR="005D13FA">
        <w:rPr>
          <w:rFonts w:ascii="Times New Roman" w:hAnsi="Times New Roman" w:cs="Times New Roman"/>
          <w:sz w:val="24"/>
          <w:szCs w:val="24"/>
        </w:rPr>
        <w:t>doctors</w:t>
      </w:r>
      <w:r w:rsidRPr="00871881">
        <w:rPr>
          <w:rFonts w:ascii="Times New Roman" w:hAnsi="Times New Roman" w:cs="Times New Roman"/>
          <w:sz w:val="24"/>
          <w:szCs w:val="24"/>
        </w:rPr>
        <w:t xml:space="preserve"> </w:t>
      </w:r>
      <w:r w:rsidR="005732D9">
        <w:rPr>
          <w:rFonts w:ascii="Times New Roman" w:hAnsi="Times New Roman" w:cs="Times New Roman"/>
          <w:sz w:val="24"/>
          <w:szCs w:val="24"/>
        </w:rPr>
        <w:t xml:space="preserve">were observed </w:t>
      </w:r>
      <w:r w:rsidRPr="00DD7C14">
        <w:rPr>
          <w:rFonts w:ascii="Times New Roman" w:hAnsi="Times New Roman" w:cs="Times New Roman"/>
          <w:color w:val="000000" w:themeColor="text1"/>
          <w:sz w:val="24"/>
          <w:szCs w:val="24"/>
        </w:rPr>
        <w:t>assess</w:t>
      </w:r>
      <w:r w:rsidR="005732D9" w:rsidRPr="00DD7C14">
        <w:rPr>
          <w:rFonts w:ascii="Times New Roman" w:hAnsi="Times New Roman" w:cs="Times New Roman"/>
          <w:color w:val="000000" w:themeColor="text1"/>
          <w:sz w:val="24"/>
          <w:szCs w:val="24"/>
        </w:rPr>
        <w:t>ing</w:t>
      </w:r>
      <w:r w:rsidRPr="00DD7C14">
        <w:rPr>
          <w:rFonts w:ascii="Times New Roman" w:hAnsi="Times New Roman" w:cs="Times New Roman"/>
          <w:color w:val="000000" w:themeColor="text1"/>
          <w:sz w:val="24"/>
          <w:szCs w:val="24"/>
        </w:rPr>
        <w:t xml:space="preserve"> ambulant patients in </w:t>
      </w:r>
      <w:r w:rsidR="007060B5" w:rsidRPr="00DD7C14">
        <w:rPr>
          <w:rFonts w:ascii="Times New Roman" w:hAnsi="Times New Roman" w:cs="Times New Roman"/>
          <w:color w:val="000000" w:themeColor="text1"/>
          <w:sz w:val="24"/>
          <w:szCs w:val="24"/>
        </w:rPr>
        <w:t xml:space="preserve">the </w:t>
      </w:r>
      <w:r w:rsidR="007060B5" w:rsidRPr="00DD7C14">
        <w:rPr>
          <w:rFonts w:ascii="Times New Roman" w:hAnsi="Times New Roman" w:cs="Times New Roman"/>
          <w:color w:val="000000" w:themeColor="text1"/>
          <w:sz w:val="24"/>
          <w:szCs w:val="24"/>
        </w:rPr>
        <w:lastRenderedPageBreak/>
        <w:t>Level 4 examination rooms</w:t>
      </w:r>
      <w:r w:rsidRPr="00DD7C14">
        <w:rPr>
          <w:rFonts w:ascii="Times New Roman" w:hAnsi="Times New Roman" w:cs="Times New Roman"/>
          <w:color w:val="000000" w:themeColor="text1"/>
          <w:sz w:val="24"/>
          <w:szCs w:val="24"/>
        </w:rPr>
        <w:t xml:space="preserve"> or on chairs wherever there was space</w:t>
      </w:r>
      <w:r w:rsidR="005D13FA" w:rsidRPr="00DD7C14">
        <w:rPr>
          <w:rFonts w:ascii="Times New Roman" w:hAnsi="Times New Roman" w:cs="Times New Roman"/>
          <w:color w:val="000000" w:themeColor="text1"/>
          <w:sz w:val="24"/>
          <w:szCs w:val="24"/>
        </w:rPr>
        <w:t xml:space="preserve"> in the ED</w:t>
      </w:r>
      <w:r w:rsidRPr="00DD7C14">
        <w:rPr>
          <w:rFonts w:ascii="Times New Roman" w:hAnsi="Times New Roman" w:cs="Times New Roman"/>
          <w:color w:val="000000" w:themeColor="text1"/>
          <w:sz w:val="24"/>
          <w:szCs w:val="24"/>
        </w:rPr>
        <w:t xml:space="preserve">. </w:t>
      </w:r>
      <w:r w:rsidR="00D47769" w:rsidRPr="00DD7C14">
        <w:rPr>
          <w:rFonts w:ascii="Times New Roman" w:hAnsi="Times New Roman" w:cs="Times New Roman"/>
          <w:color w:val="000000" w:themeColor="text1"/>
          <w:sz w:val="24"/>
          <w:szCs w:val="24"/>
        </w:rPr>
        <w:t xml:space="preserve">This action of not utilising trolleys for each patient was not a formal policy in the ED but there appeared to be an implicit strategy for the prioritisation of trolleys for patients most in need. </w:t>
      </w:r>
      <w:r w:rsidR="005D13FA" w:rsidRPr="00DD7C14">
        <w:rPr>
          <w:rFonts w:ascii="Times New Roman" w:hAnsi="Times New Roman" w:cs="Times New Roman"/>
          <w:color w:val="000000" w:themeColor="text1"/>
          <w:sz w:val="24"/>
          <w:szCs w:val="24"/>
        </w:rPr>
        <w:t xml:space="preserve">Doctors </w:t>
      </w:r>
      <w:r w:rsidR="00074A61">
        <w:rPr>
          <w:rFonts w:ascii="Times New Roman" w:hAnsi="Times New Roman" w:cs="Times New Roman"/>
          <w:sz w:val="24"/>
          <w:szCs w:val="24"/>
        </w:rPr>
        <w:t xml:space="preserve">cited several reasons for </w:t>
      </w:r>
      <w:r w:rsidR="008A3D39">
        <w:rPr>
          <w:rFonts w:ascii="Times New Roman" w:hAnsi="Times New Roman" w:cs="Times New Roman"/>
          <w:sz w:val="24"/>
          <w:szCs w:val="24"/>
        </w:rPr>
        <w:t>not using trolleys for all patients</w:t>
      </w:r>
      <w:r w:rsidR="00074A61">
        <w:rPr>
          <w:rFonts w:ascii="Times New Roman" w:hAnsi="Times New Roman" w:cs="Times New Roman"/>
          <w:sz w:val="24"/>
          <w:szCs w:val="24"/>
        </w:rPr>
        <w:t xml:space="preserve">. They </w:t>
      </w:r>
      <w:r w:rsidR="007060B5">
        <w:rPr>
          <w:rFonts w:ascii="Times New Roman" w:hAnsi="Times New Roman" w:cs="Times New Roman"/>
          <w:sz w:val="24"/>
          <w:szCs w:val="24"/>
        </w:rPr>
        <w:t>stated</w:t>
      </w:r>
      <w:r w:rsidR="00074A61">
        <w:rPr>
          <w:rFonts w:ascii="Times New Roman" w:hAnsi="Times New Roman" w:cs="Times New Roman"/>
          <w:sz w:val="24"/>
          <w:szCs w:val="24"/>
        </w:rPr>
        <w:t xml:space="preserve"> that not every patient required</w:t>
      </w:r>
      <w:r w:rsidR="007060B5">
        <w:rPr>
          <w:rFonts w:ascii="Times New Roman" w:hAnsi="Times New Roman" w:cs="Times New Roman"/>
          <w:sz w:val="24"/>
          <w:szCs w:val="24"/>
        </w:rPr>
        <w:t xml:space="preserve"> a trolley, </w:t>
      </w:r>
      <w:r w:rsidR="002705A9">
        <w:rPr>
          <w:rFonts w:ascii="Times New Roman" w:hAnsi="Times New Roman" w:cs="Times New Roman"/>
          <w:sz w:val="24"/>
          <w:szCs w:val="24"/>
        </w:rPr>
        <w:t xml:space="preserve">there were </w:t>
      </w:r>
      <w:r w:rsidRPr="00871881">
        <w:rPr>
          <w:rFonts w:ascii="Times New Roman" w:hAnsi="Times New Roman" w:cs="Times New Roman"/>
          <w:sz w:val="24"/>
          <w:szCs w:val="24"/>
        </w:rPr>
        <w:t xml:space="preserve">insufficient numbers of trolleys in the ED for each patient to be placed </w:t>
      </w:r>
      <w:r w:rsidR="008A3D39">
        <w:rPr>
          <w:rFonts w:ascii="Times New Roman" w:hAnsi="Times New Roman" w:cs="Times New Roman"/>
          <w:sz w:val="24"/>
          <w:szCs w:val="24"/>
        </w:rPr>
        <w:t>on one</w:t>
      </w:r>
      <w:r w:rsidR="007060B5">
        <w:rPr>
          <w:rFonts w:ascii="Times New Roman" w:hAnsi="Times New Roman" w:cs="Times New Roman"/>
          <w:sz w:val="24"/>
          <w:szCs w:val="24"/>
        </w:rPr>
        <w:t xml:space="preserve"> </w:t>
      </w:r>
      <w:r w:rsidR="007060B5" w:rsidRPr="00764569">
        <w:rPr>
          <w:rFonts w:ascii="Times New Roman" w:hAnsi="Times New Roman" w:cs="Times New Roman"/>
          <w:color w:val="000000" w:themeColor="text1"/>
          <w:sz w:val="24"/>
          <w:szCs w:val="24"/>
        </w:rPr>
        <w:t>and there was a need to anticipate future patients who may require a trolley</w:t>
      </w:r>
      <w:r w:rsidRPr="00764569">
        <w:rPr>
          <w:rFonts w:ascii="Times New Roman" w:hAnsi="Times New Roman" w:cs="Times New Roman"/>
          <w:color w:val="000000" w:themeColor="text1"/>
          <w:sz w:val="24"/>
          <w:szCs w:val="24"/>
        </w:rPr>
        <w:t xml:space="preserve">. </w:t>
      </w:r>
      <w:r w:rsidR="00867537">
        <w:rPr>
          <w:rFonts w:ascii="Times New Roman" w:hAnsi="Times New Roman" w:cs="Times New Roman"/>
          <w:color w:val="000000" w:themeColor="text1"/>
          <w:sz w:val="24"/>
          <w:szCs w:val="24"/>
        </w:rPr>
        <w:t>Th</w:t>
      </w:r>
      <w:r w:rsidR="00161674">
        <w:rPr>
          <w:rFonts w:ascii="Times New Roman" w:hAnsi="Times New Roman" w:cs="Times New Roman"/>
          <w:color w:val="000000" w:themeColor="text1"/>
          <w:sz w:val="24"/>
          <w:szCs w:val="24"/>
        </w:rPr>
        <w:t>e following extracts illustrate</w:t>
      </w:r>
      <w:r w:rsidR="00867537">
        <w:rPr>
          <w:rFonts w:ascii="Times New Roman" w:hAnsi="Times New Roman" w:cs="Times New Roman"/>
          <w:color w:val="000000" w:themeColor="text1"/>
          <w:sz w:val="24"/>
          <w:szCs w:val="24"/>
        </w:rPr>
        <w:t xml:space="preserve"> this.</w:t>
      </w:r>
      <w:r w:rsidR="00D47769" w:rsidRPr="00764569">
        <w:rPr>
          <w:rFonts w:ascii="Times New Roman" w:hAnsi="Times New Roman" w:cs="Times New Roman"/>
          <w:color w:val="000000" w:themeColor="text1"/>
          <w:sz w:val="24"/>
          <w:szCs w:val="24"/>
        </w:rPr>
        <w:t xml:space="preserve"> </w:t>
      </w:r>
    </w:p>
    <w:p w14:paraId="45EB6201"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576"/>
        <w:rPr>
          <w:rFonts w:ascii="Times New Roman" w:hAnsi="Times New Roman" w:cs="Times New Roman"/>
        </w:rPr>
      </w:pPr>
      <w:r w:rsidRPr="00871881">
        <w:rPr>
          <w:rFonts w:ascii="Times New Roman" w:hAnsi="Times New Roman" w:cs="Times New Roman"/>
        </w:rPr>
        <w:t>I asked about the s</w:t>
      </w:r>
      <w:r w:rsidR="005732D9">
        <w:rPr>
          <w:rFonts w:ascii="Times New Roman" w:hAnsi="Times New Roman" w:cs="Times New Roman"/>
        </w:rPr>
        <w:t>ystem of deciding who gets a trolley</w:t>
      </w:r>
      <w:r w:rsidRPr="00871881">
        <w:rPr>
          <w:rFonts w:ascii="Times New Roman" w:hAnsi="Times New Roman" w:cs="Times New Roman"/>
        </w:rPr>
        <w:t xml:space="preserve"> and how that decision is made. He</w:t>
      </w:r>
      <w:r w:rsidR="005732D9">
        <w:rPr>
          <w:rFonts w:ascii="Times New Roman" w:hAnsi="Times New Roman" w:cs="Times New Roman"/>
        </w:rPr>
        <w:t xml:space="preserve"> [ED consultant]</w:t>
      </w:r>
      <w:r w:rsidRPr="00871881">
        <w:rPr>
          <w:rFonts w:ascii="Times New Roman" w:hAnsi="Times New Roman" w:cs="Times New Roman"/>
        </w:rPr>
        <w:t xml:space="preserve"> told me that patients were n</w:t>
      </w:r>
      <w:r w:rsidR="005732D9">
        <w:rPr>
          <w:rFonts w:ascii="Times New Roman" w:hAnsi="Times New Roman" w:cs="Times New Roman"/>
        </w:rPr>
        <w:t>ot automatically placed on a trolley</w:t>
      </w:r>
      <w:r w:rsidRPr="00871881">
        <w:rPr>
          <w:rFonts w:ascii="Times New Roman" w:hAnsi="Times New Roman" w:cs="Times New Roman"/>
        </w:rPr>
        <w:t xml:space="preserve">. </w:t>
      </w:r>
      <w:r w:rsidR="00D202A6">
        <w:rPr>
          <w:rFonts w:ascii="Times New Roman" w:hAnsi="Times New Roman" w:cs="Times New Roman"/>
        </w:rPr>
        <w:t xml:space="preserve">I asked why this was. He </w:t>
      </w:r>
      <w:r w:rsidR="00780772">
        <w:rPr>
          <w:rFonts w:ascii="Times New Roman" w:hAnsi="Times New Roman" w:cs="Times New Roman"/>
        </w:rPr>
        <w:t>said,</w:t>
      </w:r>
      <w:r w:rsidR="00D202A6">
        <w:rPr>
          <w:rFonts w:ascii="Times New Roman" w:hAnsi="Times New Roman" w:cs="Times New Roman"/>
        </w:rPr>
        <w:t xml:space="preserve"> "</w:t>
      </w:r>
      <w:r w:rsidRPr="00871881">
        <w:rPr>
          <w:rFonts w:ascii="Times New Roman" w:hAnsi="Times New Roman" w:cs="Times New Roman"/>
        </w:rPr>
        <w:t>Not everyone requires a bed and there simply are</w:t>
      </w:r>
      <w:r w:rsidR="00D202A6">
        <w:rPr>
          <w:rFonts w:ascii="Times New Roman" w:hAnsi="Times New Roman" w:cs="Times New Roman"/>
        </w:rPr>
        <w:t>n’t enough beds for everyone” [C</w:t>
      </w:r>
      <w:r w:rsidRPr="00871881">
        <w:rPr>
          <w:rFonts w:ascii="Times New Roman" w:hAnsi="Times New Roman" w:cs="Times New Roman"/>
        </w:rPr>
        <w:t>onsultant #1, field notes 6</w:t>
      </w:r>
      <w:r w:rsidR="005732D9">
        <w:rPr>
          <w:rFonts w:ascii="Times New Roman" w:hAnsi="Times New Roman" w:cs="Times New Roman"/>
        </w:rPr>
        <w:t>, non- participant observations</w:t>
      </w:r>
      <w:r w:rsidRPr="00871881">
        <w:rPr>
          <w:rFonts w:ascii="Times New Roman" w:hAnsi="Times New Roman" w:cs="Times New Roman"/>
        </w:rPr>
        <w:t>]</w:t>
      </w:r>
      <w:r w:rsidR="00C96DD5">
        <w:rPr>
          <w:rFonts w:ascii="Times New Roman" w:hAnsi="Times New Roman" w:cs="Times New Roman"/>
        </w:rPr>
        <w:t>.</w:t>
      </w:r>
    </w:p>
    <w:p w14:paraId="721B8E23"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576"/>
        <w:rPr>
          <w:rFonts w:ascii="Times New Roman" w:hAnsi="Times New Roman" w:cs="Times New Roman"/>
        </w:rPr>
      </w:pPr>
      <w:r w:rsidRPr="00871881">
        <w:rPr>
          <w:rFonts w:ascii="Times New Roman" w:hAnsi="Times New Roman" w:cs="Times New Roman"/>
        </w:rPr>
        <w:t>I asked about patients being placed on beds</w:t>
      </w:r>
      <w:r w:rsidR="00C96DD5">
        <w:rPr>
          <w:rFonts w:ascii="Times New Roman" w:hAnsi="Times New Roman" w:cs="Times New Roman"/>
        </w:rPr>
        <w:t xml:space="preserve"> [trolleys]</w:t>
      </w:r>
      <w:r w:rsidRPr="00871881">
        <w:rPr>
          <w:rFonts w:ascii="Times New Roman" w:hAnsi="Times New Roman" w:cs="Times New Roman"/>
        </w:rPr>
        <w:t xml:space="preserve"> and if there was a policy. She</w:t>
      </w:r>
      <w:r w:rsidR="00E03DAC">
        <w:rPr>
          <w:rFonts w:ascii="Times New Roman" w:hAnsi="Times New Roman" w:cs="Times New Roman"/>
        </w:rPr>
        <w:t xml:space="preserve"> [registrar]</w:t>
      </w:r>
      <w:r w:rsidRPr="00871881">
        <w:rPr>
          <w:rFonts w:ascii="Times New Roman" w:hAnsi="Times New Roman" w:cs="Times New Roman"/>
        </w:rPr>
        <w:t xml:space="preserve"> </w:t>
      </w:r>
      <w:r w:rsidR="00867537" w:rsidRPr="00871881">
        <w:rPr>
          <w:rFonts w:ascii="Times New Roman" w:hAnsi="Times New Roman" w:cs="Times New Roman"/>
        </w:rPr>
        <w:t>said,</w:t>
      </w:r>
      <w:r w:rsidRPr="00871881">
        <w:rPr>
          <w:rFonts w:ascii="Times New Roman" w:hAnsi="Times New Roman" w:cs="Times New Roman"/>
        </w:rPr>
        <w:t xml:space="preserve"> "</w:t>
      </w:r>
      <w:r w:rsidR="002162D7" w:rsidRPr="00871881">
        <w:rPr>
          <w:rFonts w:ascii="Times New Roman" w:hAnsi="Times New Roman" w:cs="Times New Roman"/>
        </w:rPr>
        <w:t>No</w:t>
      </w:r>
      <w:r w:rsidR="00867537">
        <w:rPr>
          <w:rFonts w:ascii="Times New Roman" w:hAnsi="Times New Roman" w:cs="Times New Roman"/>
        </w:rPr>
        <w:t>,</w:t>
      </w:r>
      <w:r w:rsidRPr="00871881">
        <w:rPr>
          <w:rFonts w:ascii="Times New Roman" w:hAnsi="Times New Roman" w:cs="Times New Roman"/>
        </w:rPr>
        <w:t xml:space="preserve"> everyone can't get a bed becaus</w:t>
      </w:r>
      <w:r w:rsidR="00A42D7A">
        <w:rPr>
          <w:rFonts w:ascii="Times New Roman" w:hAnsi="Times New Roman" w:cs="Times New Roman"/>
        </w:rPr>
        <w:t>e there aren’t enough and even i</w:t>
      </w:r>
      <w:r w:rsidRPr="00871881">
        <w:rPr>
          <w:rFonts w:ascii="Times New Roman" w:hAnsi="Times New Roman" w:cs="Times New Roman"/>
        </w:rPr>
        <w:t>f there were available beds we wouldn’t put someone on a bed if they didn’t really need it. You also have to anticipate that someone else may come in who really needs the bed. "[Registrar #8, field notes 7</w:t>
      </w:r>
      <w:r w:rsidR="005732D9">
        <w:rPr>
          <w:rFonts w:ascii="Times New Roman" w:hAnsi="Times New Roman" w:cs="Times New Roman"/>
        </w:rPr>
        <w:t>, non-participant observations</w:t>
      </w:r>
      <w:r w:rsidRPr="00871881">
        <w:rPr>
          <w:rFonts w:ascii="Times New Roman" w:hAnsi="Times New Roman" w:cs="Times New Roman"/>
        </w:rPr>
        <w:t>]</w:t>
      </w:r>
    </w:p>
    <w:p w14:paraId="2628C363" w14:textId="77777777" w:rsidR="00871881" w:rsidRPr="00871881" w:rsidRDefault="005732D9" w:rsidP="008675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This acti</w:t>
      </w:r>
      <w:r w:rsidR="00074A61">
        <w:rPr>
          <w:rFonts w:ascii="Times New Roman" w:hAnsi="Times New Roman" w:cs="Times New Roman"/>
          <w:sz w:val="24"/>
          <w:szCs w:val="24"/>
        </w:rPr>
        <w:t xml:space="preserve">on of </w:t>
      </w:r>
      <w:r w:rsidR="00867537">
        <w:rPr>
          <w:rFonts w:ascii="Times New Roman" w:hAnsi="Times New Roman" w:cs="Times New Roman"/>
          <w:sz w:val="24"/>
          <w:szCs w:val="24"/>
        </w:rPr>
        <w:t xml:space="preserve">each patient </w:t>
      </w:r>
      <w:r w:rsidR="00074A61">
        <w:rPr>
          <w:rFonts w:ascii="Times New Roman" w:hAnsi="Times New Roman" w:cs="Times New Roman"/>
          <w:sz w:val="24"/>
          <w:szCs w:val="24"/>
        </w:rPr>
        <w:t>not automatically</w:t>
      </w:r>
      <w:r w:rsidR="00867537">
        <w:rPr>
          <w:rFonts w:ascii="Times New Roman" w:hAnsi="Times New Roman" w:cs="Times New Roman"/>
          <w:sz w:val="24"/>
          <w:szCs w:val="24"/>
        </w:rPr>
        <w:t xml:space="preserve"> being assessed</w:t>
      </w:r>
      <w:r>
        <w:rPr>
          <w:rFonts w:ascii="Times New Roman" w:hAnsi="Times New Roman" w:cs="Times New Roman"/>
          <w:sz w:val="24"/>
          <w:szCs w:val="24"/>
        </w:rPr>
        <w:t xml:space="preserve"> on </w:t>
      </w:r>
      <w:r w:rsidR="00867537">
        <w:rPr>
          <w:rFonts w:ascii="Times New Roman" w:hAnsi="Times New Roman" w:cs="Times New Roman"/>
          <w:sz w:val="24"/>
          <w:szCs w:val="24"/>
        </w:rPr>
        <w:t>a trolley</w:t>
      </w:r>
      <w:r w:rsidR="00871881" w:rsidRPr="00871881">
        <w:rPr>
          <w:rFonts w:ascii="Times New Roman" w:hAnsi="Times New Roman" w:cs="Times New Roman"/>
          <w:sz w:val="24"/>
          <w:szCs w:val="24"/>
        </w:rPr>
        <w:t xml:space="preserve"> </w:t>
      </w:r>
      <w:r w:rsidR="00074A61">
        <w:rPr>
          <w:rFonts w:ascii="Times New Roman" w:hAnsi="Times New Roman" w:cs="Times New Roman"/>
          <w:sz w:val="24"/>
          <w:szCs w:val="24"/>
        </w:rPr>
        <w:t xml:space="preserve">appeared to </w:t>
      </w:r>
      <w:r w:rsidR="00871881" w:rsidRPr="00871881">
        <w:rPr>
          <w:rFonts w:ascii="Times New Roman" w:hAnsi="Times New Roman" w:cs="Times New Roman"/>
          <w:sz w:val="24"/>
          <w:szCs w:val="24"/>
        </w:rPr>
        <w:t xml:space="preserve">promote the flow of ambulant patients since they did not have to wait </w:t>
      </w:r>
      <w:r>
        <w:rPr>
          <w:rFonts w:ascii="Times New Roman" w:hAnsi="Times New Roman" w:cs="Times New Roman"/>
          <w:sz w:val="24"/>
          <w:szCs w:val="24"/>
        </w:rPr>
        <w:t xml:space="preserve">for </w:t>
      </w:r>
      <w:r w:rsidR="00871881" w:rsidRPr="00871881">
        <w:rPr>
          <w:rFonts w:ascii="Times New Roman" w:hAnsi="Times New Roman" w:cs="Times New Roman"/>
          <w:sz w:val="24"/>
          <w:szCs w:val="24"/>
        </w:rPr>
        <w:t xml:space="preserve">a trolley to become available in order to be seen. </w:t>
      </w:r>
      <w:r w:rsidR="00C96DD5">
        <w:rPr>
          <w:rFonts w:ascii="Times New Roman" w:hAnsi="Times New Roman" w:cs="Times New Roman"/>
          <w:sz w:val="24"/>
          <w:szCs w:val="24"/>
        </w:rPr>
        <w:t xml:space="preserve">This was observed on a number of occasions and is illustrated in the following extracts. </w:t>
      </w:r>
    </w:p>
    <w:p w14:paraId="04DC6B62" w14:textId="77777777" w:rsidR="00871881" w:rsidRPr="00871881" w:rsidRDefault="005732D9"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color w:val="000000" w:themeColor="text1"/>
        </w:rPr>
      </w:pPr>
      <w:r>
        <w:rPr>
          <w:rFonts w:ascii="Times New Roman" w:hAnsi="Times New Roman" w:cs="Times New Roman"/>
          <w:color w:val="000000" w:themeColor="text1"/>
        </w:rPr>
        <w:t>…</w:t>
      </w:r>
      <w:r w:rsidR="00871881" w:rsidRPr="00871881">
        <w:rPr>
          <w:rFonts w:ascii="Times New Roman" w:hAnsi="Times New Roman" w:cs="Times New Roman"/>
          <w:bCs/>
          <w:color w:val="000000" w:themeColor="text1"/>
        </w:rPr>
        <w:t>She</w:t>
      </w:r>
      <w:r w:rsidR="00C96DD5">
        <w:rPr>
          <w:rFonts w:ascii="Times New Roman" w:hAnsi="Times New Roman" w:cs="Times New Roman"/>
          <w:bCs/>
          <w:color w:val="000000" w:themeColor="text1"/>
        </w:rPr>
        <w:t xml:space="preserve"> [team leader]</w:t>
      </w:r>
      <w:r w:rsidR="00871881" w:rsidRPr="00871881">
        <w:rPr>
          <w:rFonts w:ascii="Times New Roman" w:hAnsi="Times New Roman" w:cs="Times New Roman"/>
          <w:bCs/>
          <w:color w:val="000000" w:themeColor="text1"/>
        </w:rPr>
        <w:t xml:space="preserve"> called for patient D over the microphone. </w:t>
      </w:r>
      <w:r w:rsidR="00871881" w:rsidRPr="00871881">
        <w:rPr>
          <w:rFonts w:ascii="Times New Roman" w:hAnsi="Times New Roman" w:cs="Times New Roman"/>
          <w:color w:val="000000" w:themeColor="text1"/>
        </w:rPr>
        <w:t>He</w:t>
      </w:r>
      <w:r w:rsidR="00C96DD5">
        <w:rPr>
          <w:rFonts w:ascii="Times New Roman" w:hAnsi="Times New Roman" w:cs="Times New Roman"/>
          <w:color w:val="000000" w:themeColor="text1"/>
        </w:rPr>
        <w:t xml:space="preserve"> [patient]</w:t>
      </w:r>
      <w:r w:rsidR="00871881" w:rsidRPr="00871881">
        <w:rPr>
          <w:rFonts w:ascii="Times New Roman" w:hAnsi="Times New Roman" w:cs="Times New Roman"/>
          <w:color w:val="000000" w:themeColor="text1"/>
        </w:rPr>
        <w:t xml:space="preserve"> came walking from the critical waiting room. The team leader put him to sit on a chair in the critical area and </w:t>
      </w:r>
      <w:r w:rsidR="00871881" w:rsidRPr="00871881">
        <w:rPr>
          <w:rFonts w:ascii="Times New Roman" w:hAnsi="Times New Roman" w:cs="Times New Roman"/>
          <w:bCs/>
          <w:color w:val="000000" w:themeColor="text1"/>
        </w:rPr>
        <w:t>she assessed him there.</w:t>
      </w:r>
      <w:r w:rsidR="00871881" w:rsidRPr="00871881">
        <w:rPr>
          <w:rFonts w:ascii="Times New Roman" w:hAnsi="Times New Roman" w:cs="Times New Roman"/>
          <w:color w:val="000000" w:themeColor="text1"/>
        </w:rPr>
        <w:t xml:space="preserve"> [</w:t>
      </w:r>
      <w:r w:rsidR="00867537" w:rsidRPr="00871881">
        <w:rPr>
          <w:rFonts w:ascii="Times New Roman" w:hAnsi="Times New Roman" w:cs="Times New Roman"/>
          <w:color w:val="000000" w:themeColor="text1"/>
        </w:rPr>
        <w:t>Field</w:t>
      </w:r>
      <w:r w:rsidR="00871881" w:rsidRPr="00871881">
        <w:rPr>
          <w:rFonts w:ascii="Times New Roman" w:hAnsi="Times New Roman" w:cs="Times New Roman"/>
          <w:color w:val="000000" w:themeColor="text1"/>
        </w:rPr>
        <w:t xml:space="preserve"> notes 16</w:t>
      </w:r>
      <w:r>
        <w:rPr>
          <w:rFonts w:ascii="Times New Roman" w:hAnsi="Times New Roman" w:cs="Times New Roman"/>
          <w:color w:val="000000" w:themeColor="text1"/>
        </w:rPr>
        <w:t>, observational process mapping, Level 1-3</w:t>
      </w:r>
      <w:r w:rsidR="007060B5">
        <w:rPr>
          <w:rFonts w:ascii="Times New Roman" w:hAnsi="Times New Roman" w:cs="Times New Roman"/>
          <w:color w:val="000000" w:themeColor="text1"/>
        </w:rPr>
        <w:t xml:space="preserve"> area</w:t>
      </w:r>
      <w:r w:rsidR="00871881" w:rsidRPr="00871881">
        <w:rPr>
          <w:rFonts w:ascii="Times New Roman" w:hAnsi="Times New Roman" w:cs="Times New Roman"/>
          <w:color w:val="000000" w:themeColor="text1"/>
        </w:rPr>
        <w:t>]</w:t>
      </w:r>
    </w:p>
    <w:p w14:paraId="17104DD8" w14:textId="77777777" w:rsidR="00E10D81" w:rsidRDefault="00871881" w:rsidP="00E10D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color w:val="FF0000"/>
        </w:rPr>
      </w:pPr>
      <w:r w:rsidRPr="00871881">
        <w:rPr>
          <w:rFonts w:ascii="Times New Roman" w:hAnsi="Times New Roman" w:cs="Times New Roman"/>
        </w:rPr>
        <w:t>Patient D was in the critical waiting area and walked to the critical area where the HO</w:t>
      </w:r>
      <w:r w:rsidR="00C96DD5">
        <w:rPr>
          <w:rFonts w:ascii="Times New Roman" w:hAnsi="Times New Roman" w:cs="Times New Roman"/>
        </w:rPr>
        <w:t xml:space="preserve"> [house officer]</w:t>
      </w:r>
      <w:r w:rsidRPr="00871881">
        <w:rPr>
          <w:rFonts w:ascii="Times New Roman" w:hAnsi="Times New Roman" w:cs="Times New Roman"/>
        </w:rPr>
        <w:t xml:space="preserve"> told her to sit on a chair near the HDL</w:t>
      </w:r>
      <w:r w:rsidR="007060B5">
        <w:rPr>
          <w:rFonts w:ascii="Times New Roman" w:hAnsi="Times New Roman" w:cs="Times New Roman"/>
        </w:rPr>
        <w:t xml:space="preserve"> [high dependency level]</w:t>
      </w:r>
      <w:r w:rsidR="00C96DD5">
        <w:rPr>
          <w:rFonts w:ascii="Times New Roman" w:hAnsi="Times New Roman" w:cs="Times New Roman"/>
        </w:rPr>
        <w:t xml:space="preserve"> bay. The HO assessed the </w:t>
      </w:r>
      <w:r w:rsidRPr="00871881">
        <w:rPr>
          <w:rFonts w:ascii="Times New Roman" w:hAnsi="Times New Roman" w:cs="Times New Roman"/>
        </w:rPr>
        <w:t>patient on the chair. [</w:t>
      </w:r>
      <w:r w:rsidR="00867537" w:rsidRPr="00871881">
        <w:rPr>
          <w:rFonts w:ascii="Times New Roman" w:hAnsi="Times New Roman" w:cs="Times New Roman"/>
        </w:rPr>
        <w:t>Field</w:t>
      </w:r>
      <w:r w:rsidRPr="00871881">
        <w:rPr>
          <w:rFonts w:ascii="Times New Roman" w:hAnsi="Times New Roman" w:cs="Times New Roman"/>
        </w:rPr>
        <w:t xml:space="preserve"> notes 17</w:t>
      </w:r>
      <w:r w:rsidR="005732D9">
        <w:rPr>
          <w:rFonts w:ascii="Times New Roman" w:hAnsi="Times New Roman" w:cs="Times New Roman"/>
        </w:rPr>
        <w:t>, observational process mapping, Level 1-3</w:t>
      </w:r>
      <w:r w:rsidR="007060B5">
        <w:rPr>
          <w:rFonts w:ascii="Times New Roman" w:hAnsi="Times New Roman" w:cs="Times New Roman"/>
        </w:rPr>
        <w:t xml:space="preserve"> area</w:t>
      </w:r>
      <w:r w:rsidRPr="00871881">
        <w:rPr>
          <w:rFonts w:ascii="Times New Roman" w:hAnsi="Times New Roman" w:cs="Times New Roman"/>
        </w:rPr>
        <w:t>]</w:t>
      </w:r>
    </w:p>
    <w:p w14:paraId="678716A2" w14:textId="77777777" w:rsidR="008A3D39" w:rsidRPr="008A3D39" w:rsidRDefault="00871881" w:rsidP="00C96D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color w:val="FF0000"/>
          <w:sz w:val="24"/>
          <w:szCs w:val="24"/>
        </w:rPr>
      </w:pPr>
      <w:r w:rsidRPr="00871881">
        <w:rPr>
          <w:rFonts w:ascii="Times New Roman" w:hAnsi="Times New Roman" w:cs="Times New Roman"/>
          <w:sz w:val="24"/>
          <w:szCs w:val="24"/>
        </w:rPr>
        <w:lastRenderedPageBreak/>
        <w:t xml:space="preserve">After the layout </w:t>
      </w:r>
      <w:r w:rsidR="00074A61">
        <w:rPr>
          <w:rFonts w:ascii="Times New Roman" w:hAnsi="Times New Roman" w:cs="Times New Roman"/>
          <w:sz w:val="24"/>
          <w:szCs w:val="24"/>
        </w:rPr>
        <w:t>modification</w:t>
      </w:r>
      <w:r w:rsidRPr="00871881">
        <w:rPr>
          <w:rFonts w:ascii="Times New Roman" w:hAnsi="Times New Roman" w:cs="Times New Roman"/>
          <w:sz w:val="24"/>
          <w:szCs w:val="24"/>
        </w:rPr>
        <w:t>,</w:t>
      </w:r>
      <w:r w:rsidR="007060B5">
        <w:rPr>
          <w:rFonts w:ascii="Times New Roman" w:hAnsi="Times New Roman" w:cs="Times New Roman"/>
          <w:sz w:val="24"/>
          <w:szCs w:val="24"/>
        </w:rPr>
        <w:t xml:space="preserve"> a dedicated examination room was introduced in the critical area. </w:t>
      </w:r>
      <w:r w:rsidR="00D47769" w:rsidRPr="00E463F8">
        <w:rPr>
          <w:rFonts w:ascii="Times New Roman" w:hAnsi="Times New Roman" w:cs="Times New Roman"/>
          <w:color w:val="000000" w:themeColor="text1"/>
          <w:sz w:val="24"/>
          <w:szCs w:val="24"/>
        </w:rPr>
        <w:t>While the purpose of the room was for the assessment of ambulant patients, o</w:t>
      </w:r>
      <w:r w:rsidR="008A3D39" w:rsidRPr="00E463F8">
        <w:rPr>
          <w:rFonts w:ascii="Times New Roman" w:hAnsi="Times New Roman" w:cs="Times New Roman"/>
          <w:color w:val="000000" w:themeColor="text1"/>
          <w:sz w:val="24"/>
          <w:szCs w:val="24"/>
        </w:rPr>
        <w:t>bservations</w:t>
      </w:r>
      <w:r w:rsidRPr="00E463F8">
        <w:rPr>
          <w:rFonts w:ascii="Times New Roman" w:hAnsi="Times New Roman" w:cs="Times New Roman"/>
          <w:color w:val="000000" w:themeColor="text1"/>
          <w:sz w:val="24"/>
          <w:szCs w:val="24"/>
        </w:rPr>
        <w:t xml:space="preserve"> </w:t>
      </w:r>
      <w:r w:rsidR="008A3D39" w:rsidRPr="00E463F8">
        <w:rPr>
          <w:rFonts w:ascii="Times New Roman" w:hAnsi="Times New Roman" w:cs="Times New Roman"/>
          <w:color w:val="000000" w:themeColor="text1"/>
          <w:sz w:val="24"/>
          <w:szCs w:val="24"/>
        </w:rPr>
        <w:t xml:space="preserve">showed that doctors did not always utilise the room. Informal conversations </w:t>
      </w:r>
      <w:r w:rsidR="00D47769" w:rsidRPr="00E463F8">
        <w:rPr>
          <w:rFonts w:ascii="Times New Roman" w:hAnsi="Times New Roman" w:cs="Times New Roman"/>
          <w:color w:val="000000" w:themeColor="text1"/>
          <w:sz w:val="24"/>
          <w:szCs w:val="24"/>
        </w:rPr>
        <w:t xml:space="preserve">with doctors revealed that </w:t>
      </w:r>
      <w:r w:rsidR="00867537" w:rsidRPr="00E463F8">
        <w:rPr>
          <w:rFonts w:ascii="Times New Roman" w:hAnsi="Times New Roman" w:cs="Times New Roman"/>
          <w:color w:val="000000" w:themeColor="text1"/>
          <w:sz w:val="24"/>
          <w:szCs w:val="24"/>
        </w:rPr>
        <w:t>the decision</w:t>
      </w:r>
      <w:r w:rsidR="008A3D39" w:rsidRPr="00E463F8">
        <w:rPr>
          <w:rFonts w:ascii="Times New Roman" w:hAnsi="Times New Roman" w:cs="Times New Roman"/>
          <w:color w:val="000000" w:themeColor="text1"/>
          <w:sz w:val="24"/>
          <w:szCs w:val="24"/>
        </w:rPr>
        <w:t xml:space="preserve"> to use the room was related to the patient’s complaint or the need for privacy. The following extract illustrates this. </w:t>
      </w:r>
    </w:p>
    <w:p w14:paraId="447C2369" w14:textId="77777777" w:rsidR="008A3D39" w:rsidRPr="00E463F8" w:rsidRDefault="008A3D39" w:rsidP="00021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sidRPr="00E463F8">
        <w:rPr>
          <w:rFonts w:ascii="Times New Roman" w:hAnsi="Times New Roman" w:cs="Times New Roman"/>
          <w:color w:val="000000" w:themeColor="text1"/>
        </w:rPr>
        <w:t>I asked one HO [house officer] why he was not using the designated examination room in the critical area. He told me that he would really only use it if he needed privacy or to perform an abdominal examination. [</w:t>
      </w:r>
      <w:r w:rsidR="00867537" w:rsidRPr="00E463F8">
        <w:rPr>
          <w:rFonts w:ascii="Times New Roman" w:hAnsi="Times New Roman" w:cs="Times New Roman"/>
          <w:color w:val="000000" w:themeColor="text1"/>
        </w:rPr>
        <w:t>Junior</w:t>
      </w:r>
      <w:r w:rsidRPr="00E463F8">
        <w:rPr>
          <w:rFonts w:ascii="Times New Roman" w:hAnsi="Times New Roman" w:cs="Times New Roman"/>
          <w:color w:val="000000" w:themeColor="text1"/>
        </w:rPr>
        <w:t xml:space="preserve"> HO #3, observational process mapping post layout changes, field notes #36]</w:t>
      </w:r>
    </w:p>
    <w:p w14:paraId="696755D3" w14:textId="77777777" w:rsidR="00871881" w:rsidRPr="00871881" w:rsidRDefault="008A3D39" w:rsidP="001616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Observations also showed </w:t>
      </w:r>
      <w:r w:rsidR="00F51228">
        <w:rPr>
          <w:rFonts w:ascii="Times New Roman" w:hAnsi="Times New Roman" w:cs="Times New Roman"/>
          <w:sz w:val="24"/>
          <w:szCs w:val="24"/>
        </w:rPr>
        <w:t xml:space="preserve">that </w:t>
      </w:r>
      <w:r w:rsidR="00871881" w:rsidRPr="00871881">
        <w:rPr>
          <w:rFonts w:ascii="Times New Roman" w:hAnsi="Times New Roman" w:cs="Times New Roman"/>
          <w:sz w:val="24"/>
          <w:szCs w:val="24"/>
        </w:rPr>
        <w:t>patients did not remain in the</w:t>
      </w:r>
      <w:r w:rsidR="00F51228">
        <w:rPr>
          <w:rFonts w:ascii="Times New Roman" w:hAnsi="Times New Roman" w:cs="Times New Roman"/>
          <w:sz w:val="24"/>
          <w:szCs w:val="24"/>
        </w:rPr>
        <w:t xml:space="preserve"> room </w:t>
      </w:r>
      <w:r w:rsidR="00871881" w:rsidRPr="00871881">
        <w:rPr>
          <w:rFonts w:ascii="Times New Roman" w:hAnsi="Times New Roman" w:cs="Times New Roman"/>
          <w:sz w:val="24"/>
          <w:szCs w:val="24"/>
        </w:rPr>
        <w:t>after assessment. They returned to the waiting area to await further care.</w:t>
      </w:r>
      <w:r w:rsidR="00F51228">
        <w:rPr>
          <w:rFonts w:ascii="Times New Roman" w:hAnsi="Times New Roman" w:cs="Times New Roman"/>
          <w:sz w:val="24"/>
          <w:szCs w:val="24"/>
        </w:rPr>
        <w:t xml:space="preserve"> This action was also observed</w:t>
      </w:r>
      <w:r w:rsidR="007060B5">
        <w:rPr>
          <w:rFonts w:ascii="Times New Roman" w:hAnsi="Times New Roman" w:cs="Times New Roman"/>
          <w:sz w:val="24"/>
          <w:szCs w:val="24"/>
        </w:rPr>
        <w:t xml:space="preserve"> for patient</w:t>
      </w:r>
      <w:r w:rsidR="008E0CC2">
        <w:rPr>
          <w:rFonts w:ascii="Times New Roman" w:hAnsi="Times New Roman" w:cs="Times New Roman"/>
          <w:sz w:val="24"/>
          <w:szCs w:val="24"/>
        </w:rPr>
        <w:t xml:space="preserve">s examined in the Level 4 examination rooms. </w:t>
      </w:r>
      <w:r w:rsidR="00871881" w:rsidRPr="00764569">
        <w:rPr>
          <w:rFonts w:ascii="Times New Roman" w:hAnsi="Times New Roman" w:cs="Times New Roman"/>
          <w:color w:val="000000" w:themeColor="text1"/>
          <w:sz w:val="24"/>
          <w:szCs w:val="24"/>
        </w:rPr>
        <w:t xml:space="preserve">This action </w:t>
      </w:r>
      <w:r w:rsidR="00161674">
        <w:rPr>
          <w:rFonts w:ascii="Times New Roman" w:hAnsi="Times New Roman" w:cs="Times New Roman"/>
          <w:color w:val="000000" w:themeColor="text1"/>
          <w:sz w:val="24"/>
          <w:szCs w:val="24"/>
        </w:rPr>
        <w:t>also appeared to promote</w:t>
      </w:r>
      <w:r w:rsidR="00871881" w:rsidRPr="00764569">
        <w:rPr>
          <w:rFonts w:ascii="Times New Roman" w:hAnsi="Times New Roman" w:cs="Times New Roman"/>
          <w:color w:val="000000" w:themeColor="text1"/>
          <w:sz w:val="24"/>
          <w:szCs w:val="24"/>
        </w:rPr>
        <w:t xml:space="preserve"> flow because </w:t>
      </w:r>
      <w:r w:rsidR="00871881" w:rsidRPr="00871881">
        <w:rPr>
          <w:rFonts w:ascii="Times New Roman" w:hAnsi="Times New Roman" w:cs="Times New Roman"/>
          <w:sz w:val="24"/>
          <w:szCs w:val="24"/>
        </w:rPr>
        <w:t>it ensured that the examination room</w:t>
      </w:r>
      <w:r w:rsidR="008E0CC2">
        <w:rPr>
          <w:rFonts w:ascii="Times New Roman" w:hAnsi="Times New Roman" w:cs="Times New Roman"/>
          <w:sz w:val="24"/>
          <w:szCs w:val="24"/>
        </w:rPr>
        <w:t>s were</w:t>
      </w:r>
      <w:r w:rsidR="00871881" w:rsidRPr="00871881">
        <w:rPr>
          <w:rFonts w:ascii="Times New Roman" w:hAnsi="Times New Roman" w:cs="Times New Roman"/>
          <w:sz w:val="24"/>
          <w:szCs w:val="24"/>
        </w:rPr>
        <w:t xml:space="preserve"> available for the next patient</w:t>
      </w:r>
      <w:r w:rsidR="00F51228">
        <w:rPr>
          <w:rFonts w:ascii="Times New Roman" w:hAnsi="Times New Roman" w:cs="Times New Roman"/>
          <w:sz w:val="24"/>
          <w:szCs w:val="24"/>
        </w:rPr>
        <w:t>,</w:t>
      </w:r>
      <w:r w:rsidR="00871881" w:rsidRPr="00871881">
        <w:rPr>
          <w:rFonts w:ascii="Times New Roman" w:hAnsi="Times New Roman" w:cs="Times New Roman"/>
          <w:sz w:val="24"/>
          <w:szCs w:val="24"/>
        </w:rPr>
        <w:t xml:space="preserve"> </w:t>
      </w:r>
      <w:r w:rsidR="005732D9">
        <w:rPr>
          <w:rFonts w:ascii="Times New Roman" w:hAnsi="Times New Roman" w:cs="Times New Roman"/>
          <w:sz w:val="24"/>
          <w:szCs w:val="24"/>
        </w:rPr>
        <w:t xml:space="preserve">potentially </w:t>
      </w:r>
      <w:r w:rsidR="00871881" w:rsidRPr="00871881">
        <w:rPr>
          <w:rFonts w:ascii="Times New Roman" w:hAnsi="Times New Roman" w:cs="Times New Roman"/>
          <w:sz w:val="24"/>
          <w:szCs w:val="24"/>
        </w:rPr>
        <w:t>reduci</w:t>
      </w:r>
      <w:r w:rsidR="001D0106">
        <w:rPr>
          <w:rFonts w:ascii="Times New Roman" w:hAnsi="Times New Roman" w:cs="Times New Roman"/>
          <w:sz w:val="24"/>
          <w:szCs w:val="24"/>
        </w:rPr>
        <w:t>ng delays for</w:t>
      </w:r>
      <w:r w:rsidR="00871881" w:rsidRPr="00871881">
        <w:rPr>
          <w:rFonts w:ascii="Times New Roman" w:hAnsi="Times New Roman" w:cs="Times New Roman"/>
          <w:sz w:val="24"/>
          <w:szCs w:val="24"/>
        </w:rPr>
        <w:t xml:space="preserve"> those waiting to be seen. </w:t>
      </w:r>
    </w:p>
    <w:p w14:paraId="3C5461F5" w14:textId="77777777" w:rsidR="00E03DAC" w:rsidRDefault="00871881" w:rsidP="00496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576"/>
        <w:rPr>
          <w:rFonts w:ascii="Times New Roman" w:hAnsi="Times New Roman" w:cs="Times New Roman"/>
        </w:rPr>
      </w:pPr>
      <w:r w:rsidRPr="00871881">
        <w:rPr>
          <w:rFonts w:ascii="Times New Roman" w:hAnsi="Times New Roman" w:cs="Times New Roman"/>
        </w:rPr>
        <w:t>Patient G</w:t>
      </w:r>
      <w:r w:rsidR="004961EE">
        <w:rPr>
          <w:rFonts w:ascii="Times New Roman" w:hAnsi="Times New Roman" w:cs="Times New Roman"/>
        </w:rPr>
        <w:t>…</w:t>
      </w:r>
      <w:r w:rsidRPr="00871881">
        <w:rPr>
          <w:rFonts w:ascii="Times New Roman" w:hAnsi="Times New Roman" w:cs="Times New Roman"/>
        </w:rPr>
        <w:t xml:space="preserve"> sat on a chair near the doctor’s workstation. The HO</w:t>
      </w:r>
      <w:r w:rsidR="00F51228">
        <w:rPr>
          <w:rFonts w:ascii="Times New Roman" w:hAnsi="Times New Roman" w:cs="Times New Roman"/>
        </w:rPr>
        <w:t xml:space="preserve"> [house officer]</w:t>
      </w:r>
      <w:r w:rsidRPr="00871881">
        <w:rPr>
          <w:rFonts w:ascii="Times New Roman" w:hAnsi="Times New Roman" w:cs="Times New Roman"/>
        </w:rPr>
        <w:t xml:space="preserve"> took the history then took the patient to BW1</w:t>
      </w:r>
      <w:r w:rsidR="004961EE">
        <w:rPr>
          <w:rFonts w:ascii="Times New Roman" w:hAnsi="Times New Roman" w:cs="Times New Roman"/>
        </w:rPr>
        <w:t xml:space="preserve"> [dedicated examination room]</w:t>
      </w:r>
      <w:r w:rsidRPr="00871881">
        <w:rPr>
          <w:rFonts w:ascii="Times New Roman" w:hAnsi="Times New Roman" w:cs="Times New Roman"/>
        </w:rPr>
        <w:t xml:space="preserve"> and placed the patient on a bed to examine him. After examining the patient, the patient returned to the chair. [</w:t>
      </w:r>
      <w:r w:rsidR="00867537" w:rsidRPr="00871881">
        <w:rPr>
          <w:rFonts w:ascii="Times New Roman" w:hAnsi="Times New Roman" w:cs="Times New Roman"/>
        </w:rPr>
        <w:t>Field</w:t>
      </w:r>
      <w:r w:rsidRPr="00871881">
        <w:rPr>
          <w:rFonts w:ascii="Times New Roman" w:hAnsi="Times New Roman" w:cs="Times New Roman"/>
        </w:rPr>
        <w:t xml:space="preserve"> notes 33</w:t>
      </w:r>
      <w:r w:rsidR="004961EE">
        <w:rPr>
          <w:rFonts w:ascii="Times New Roman" w:hAnsi="Times New Roman" w:cs="Times New Roman"/>
        </w:rPr>
        <w:t>, observational process mapping post layout changes, Level 1-3</w:t>
      </w:r>
      <w:r w:rsidR="008E0CC2">
        <w:rPr>
          <w:rFonts w:ascii="Times New Roman" w:hAnsi="Times New Roman" w:cs="Times New Roman"/>
        </w:rPr>
        <w:t xml:space="preserve"> area</w:t>
      </w:r>
      <w:r w:rsidRPr="00871881">
        <w:rPr>
          <w:rFonts w:ascii="Times New Roman" w:hAnsi="Times New Roman" w:cs="Times New Roman"/>
        </w:rPr>
        <w:t>].</w:t>
      </w:r>
    </w:p>
    <w:p w14:paraId="0C3ED9D6" w14:textId="77777777" w:rsidR="008E0CC2" w:rsidRPr="008E0CC2" w:rsidRDefault="008E0CC2" w:rsidP="008E0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576"/>
        <w:rPr>
          <w:rFonts w:ascii="Times New Roman" w:hAnsi="Times New Roman" w:cs="Times New Roman"/>
        </w:rPr>
      </w:pPr>
      <w:r w:rsidRPr="008E0CC2">
        <w:rPr>
          <w:rFonts w:ascii="Times New Roman" w:hAnsi="Times New Roman" w:cs="Times New Roman"/>
        </w:rPr>
        <w:t>The HO</w:t>
      </w:r>
      <w:r w:rsidR="00F51228">
        <w:rPr>
          <w:rFonts w:ascii="Times New Roman" w:hAnsi="Times New Roman" w:cs="Times New Roman"/>
        </w:rPr>
        <w:t xml:space="preserve"> [house officer]</w:t>
      </w:r>
      <w:r>
        <w:rPr>
          <w:rFonts w:ascii="Times New Roman" w:hAnsi="Times New Roman" w:cs="Times New Roman"/>
        </w:rPr>
        <w:t>…</w:t>
      </w:r>
      <w:r w:rsidRPr="008E0CC2">
        <w:rPr>
          <w:rFonts w:ascii="Times New Roman" w:hAnsi="Times New Roman" w:cs="Times New Roman"/>
        </w:rPr>
        <w:t xml:space="preserve"> walked to the Level 4 waiting room and called the patient there. He and the patient then went to the Level 4 examination room. He took the patient’s hi</w:t>
      </w:r>
      <w:r>
        <w:rPr>
          <w:rFonts w:ascii="Times New Roman" w:hAnsi="Times New Roman" w:cs="Times New Roman"/>
        </w:rPr>
        <w:t>story and examined the patient…the patient…</w:t>
      </w:r>
      <w:r w:rsidRPr="008E0CC2">
        <w:rPr>
          <w:rFonts w:ascii="Times New Roman" w:hAnsi="Times New Roman" w:cs="Times New Roman"/>
        </w:rPr>
        <w:t xml:space="preserve">returned to the waiting area. The HO </w:t>
      </w:r>
      <w:r>
        <w:rPr>
          <w:rFonts w:ascii="Times New Roman" w:hAnsi="Times New Roman" w:cs="Times New Roman"/>
        </w:rPr>
        <w:t>…</w:t>
      </w:r>
      <w:r w:rsidRPr="008E0CC2">
        <w:rPr>
          <w:rFonts w:ascii="Times New Roman" w:hAnsi="Times New Roman" w:cs="Times New Roman"/>
        </w:rPr>
        <w:t>went to review the patient. He took the patient back to the Level 4 room, reviewed her and discharged her</w:t>
      </w:r>
      <w:r>
        <w:rPr>
          <w:rFonts w:ascii="Times New Roman" w:hAnsi="Times New Roman" w:cs="Times New Roman"/>
        </w:rPr>
        <w:t>… [</w:t>
      </w:r>
      <w:r w:rsidR="00867537">
        <w:rPr>
          <w:rFonts w:ascii="Times New Roman" w:hAnsi="Times New Roman" w:cs="Times New Roman"/>
        </w:rPr>
        <w:t>Field</w:t>
      </w:r>
      <w:r>
        <w:rPr>
          <w:rFonts w:ascii="Times New Roman" w:hAnsi="Times New Roman" w:cs="Times New Roman"/>
        </w:rPr>
        <w:t xml:space="preserve"> notes 34, observational process mapping, post layout changes, Level 4 area]</w:t>
      </w:r>
      <w:r w:rsidRPr="008E0CC2">
        <w:rPr>
          <w:rFonts w:ascii="Times New Roman" w:hAnsi="Times New Roman" w:cs="Times New Roman"/>
        </w:rPr>
        <w:t xml:space="preserve"> </w:t>
      </w:r>
    </w:p>
    <w:p w14:paraId="62379472" w14:textId="77777777" w:rsidR="00871881" w:rsidRPr="00E463F8" w:rsidRDefault="00867537" w:rsidP="00703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sidRPr="00E463F8">
        <w:rPr>
          <w:rFonts w:ascii="Times New Roman" w:hAnsi="Times New Roman" w:cs="Times New Roman"/>
          <w:color w:val="000000" w:themeColor="text1"/>
          <w:sz w:val="24"/>
          <w:szCs w:val="24"/>
        </w:rPr>
        <w:t>Thus,</w:t>
      </w:r>
      <w:r w:rsidR="00871881" w:rsidRPr="00E463F8">
        <w:rPr>
          <w:rFonts w:ascii="Times New Roman" w:hAnsi="Times New Roman" w:cs="Times New Roman"/>
          <w:color w:val="000000" w:themeColor="text1"/>
          <w:sz w:val="24"/>
          <w:szCs w:val="24"/>
        </w:rPr>
        <w:t xml:space="preserve"> </w:t>
      </w:r>
      <w:r w:rsidR="00F51228" w:rsidRPr="00E463F8">
        <w:rPr>
          <w:rFonts w:ascii="Times New Roman" w:hAnsi="Times New Roman" w:cs="Times New Roman"/>
          <w:color w:val="000000" w:themeColor="text1"/>
          <w:sz w:val="24"/>
          <w:szCs w:val="24"/>
        </w:rPr>
        <w:t>doctors</w:t>
      </w:r>
      <w:r w:rsidR="00871881" w:rsidRPr="00E463F8">
        <w:rPr>
          <w:rFonts w:ascii="Times New Roman" w:hAnsi="Times New Roman" w:cs="Times New Roman"/>
          <w:color w:val="000000" w:themeColor="text1"/>
          <w:sz w:val="24"/>
          <w:szCs w:val="24"/>
        </w:rPr>
        <w:t xml:space="preserve"> appeared to use their discretion or clinical judgment to determine which patients </w:t>
      </w:r>
      <w:r w:rsidR="00D47769" w:rsidRPr="00E463F8">
        <w:rPr>
          <w:rFonts w:ascii="Times New Roman" w:hAnsi="Times New Roman" w:cs="Times New Roman"/>
          <w:color w:val="000000" w:themeColor="text1"/>
          <w:sz w:val="24"/>
          <w:szCs w:val="24"/>
        </w:rPr>
        <w:t>did or did not require trolleys</w:t>
      </w:r>
      <w:r w:rsidR="00021EC4" w:rsidRPr="00E463F8">
        <w:rPr>
          <w:rFonts w:ascii="Times New Roman" w:hAnsi="Times New Roman" w:cs="Times New Roman"/>
          <w:color w:val="000000" w:themeColor="text1"/>
          <w:sz w:val="24"/>
          <w:szCs w:val="24"/>
        </w:rPr>
        <w:t>. Since</w:t>
      </w:r>
      <w:r w:rsidR="00B54BA0" w:rsidRPr="00E463F8">
        <w:rPr>
          <w:rFonts w:ascii="Times New Roman" w:hAnsi="Times New Roman" w:cs="Times New Roman"/>
          <w:color w:val="000000" w:themeColor="text1"/>
          <w:sz w:val="24"/>
          <w:szCs w:val="24"/>
        </w:rPr>
        <w:t xml:space="preserve"> it appeared that patients</w:t>
      </w:r>
      <w:r w:rsidR="00871881" w:rsidRPr="00E463F8">
        <w:rPr>
          <w:rFonts w:ascii="Times New Roman" w:hAnsi="Times New Roman" w:cs="Times New Roman"/>
          <w:color w:val="000000" w:themeColor="text1"/>
          <w:sz w:val="24"/>
          <w:szCs w:val="24"/>
        </w:rPr>
        <w:t xml:space="preserve"> did not have to</w:t>
      </w:r>
      <w:r w:rsidR="0079622B" w:rsidRPr="00E463F8">
        <w:rPr>
          <w:rFonts w:ascii="Times New Roman" w:hAnsi="Times New Roman" w:cs="Times New Roman"/>
          <w:color w:val="000000" w:themeColor="text1"/>
          <w:sz w:val="24"/>
          <w:szCs w:val="24"/>
        </w:rPr>
        <w:t xml:space="preserve"> be on a trolley in order to be </w:t>
      </w:r>
      <w:r w:rsidR="00B54BA0" w:rsidRPr="00E463F8">
        <w:rPr>
          <w:rFonts w:ascii="Times New Roman" w:hAnsi="Times New Roman" w:cs="Times New Roman"/>
          <w:color w:val="000000" w:themeColor="text1"/>
          <w:sz w:val="24"/>
          <w:szCs w:val="24"/>
        </w:rPr>
        <w:t>assessed, a lack of trolley</w:t>
      </w:r>
      <w:r w:rsidR="00871881" w:rsidRPr="00E463F8">
        <w:rPr>
          <w:rFonts w:ascii="Times New Roman" w:hAnsi="Times New Roman" w:cs="Times New Roman"/>
          <w:color w:val="000000" w:themeColor="text1"/>
          <w:sz w:val="24"/>
          <w:szCs w:val="24"/>
        </w:rPr>
        <w:t xml:space="preserve">s in the ED did not </w:t>
      </w:r>
      <w:r w:rsidR="00324BA6" w:rsidRPr="00E463F8">
        <w:rPr>
          <w:rFonts w:ascii="Times New Roman" w:hAnsi="Times New Roman" w:cs="Times New Roman"/>
          <w:color w:val="000000" w:themeColor="text1"/>
          <w:sz w:val="24"/>
          <w:szCs w:val="24"/>
        </w:rPr>
        <w:t xml:space="preserve">appear to </w:t>
      </w:r>
      <w:r w:rsidR="00871881" w:rsidRPr="00E463F8">
        <w:rPr>
          <w:rFonts w:ascii="Times New Roman" w:hAnsi="Times New Roman" w:cs="Times New Roman"/>
          <w:color w:val="000000" w:themeColor="text1"/>
          <w:sz w:val="24"/>
          <w:szCs w:val="24"/>
        </w:rPr>
        <w:t xml:space="preserve">prevent </w:t>
      </w:r>
      <w:r w:rsidR="00F51228" w:rsidRPr="00E463F8">
        <w:rPr>
          <w:rFonts w:ascii="Times New Roman" w:hAnsi="Times New Roman" w:cs="Times New Roman"/>
          <w:color w:val="000000" w:themeColor="text1"/>
          <w:sz w:val="24"/>
          <w:szCs w:val="24"/>
        </w:rPr>
        <w:t>doctors</w:t>
      </w:r>
      <w:r w:rsidR="00871881" w:rsidRPr="00E463F8">
        <w:rPr>
          <w:rFonts w:ascii="Times New Roman" w:hAnsi="Times New Roman" w:cs="Times New Roman"/>
          <w:color w:val="000000" w:themeColor="text1"/>
          <w:sz w:val="24"/>
          <w:szCs w:val="24"/>
        </w:rPr>
        <w:t xml:space="preserve"> from</w:t>
      </w:r>
      <w:r w:rsidR="00B54BA0" w:rsidRPr="00E463F8">
        <w:rPr>
          <w:rFonts w:ascii="Times New Roman" w:hAnsi="Times New Roman" w:cs="Times New Roman"/>
          <w:color w:val="000000" w:themeColor="text1"/>
          <w:sz w:val="24"/>
          <w:szCs w:val="24"/>
        </w:rPr>
        <w:t xml:space="preserve"> assessing ambulant patients, </w:t>
      </w:r>
      <w:r w:rsidR="00CD47B9" w:rsidRPr="00E463F8">
        <w:rPr>
          <w:rFonts w:ascii="Times New Roman" w:hAnsi="Times New Roman" w:cs="Times New Roman"/>
          <w:color w:val="000000" w:themeColor="text1"/>
          <w:sz w:val="24"/>
          <w:szCs w:val="24"/>
        </w:rPr>
        <w:t xml:space="preserve">directly </w:t>
      </w:r>
      <w:r w:rsidR="00B54BA0" w:rsidRPr="00E463F8">
        <w:rPr>
          <w:rFonts w:ascii="Times New Roman" w:hAnsi="Times New Roman" w:cs="Times New Roman"/>
          <w:color w:val="000000" w:themeColor="text1"/>
          <w:sz w:val="24"/>
          <w:szCs w:val="24"/>
        </w:rPr>
        <w:t>facilitating</w:t>
      </w:r>
      <w:r w:rsidR="00871881" w:rsidRPr="00E463F8">
        <w:rPr>
          <w:rFonts w:ascii="Times New Roman" w:hAnsi="Times New Roman" w:cs="Times New Roman"/>
          <w:color w:val="000000" w:themeColor="text1"/>
          <w:sz w:val="24"/>
          <w:szCs w:val="24"/>
        </w:rPr>
        <w:t xml:space="preserve"> the flow of </w:t>
      </w:r>
      <w:r w:rsidR="00CD47B9" w:rsidRPr="00E463F8">
        <w:rPr>
          <w:rFonts w:ascii="Times New Roman" w:hAnsi="Times New Roman" w:cs="Times New Roman"/>
          <w:color w:val="000000" w:themeColor="text1"/>
          <w:sz w:val="24"/>
          <w:szCs w:val="24"/>
        </w:rPr>
        <w:t xml:space="preserve">these </w:t>
      </w:r>
      <w:r w:rsidR="00871881" w:rsidRPr="00E463F8">
        <w:rPr>
          <w:rFonts w:ascii="Times New Roman" w:hAnsi="Times New Roman" w:cs="Times New Roman"/>
          <w:color w:val="000000" w:themeColor="text1"/>
          <w:sz w:val="24"/>
          <w:szCs w:val="24"/>
        </w:rPr>
        <w:t>patients.</w:t>
      </w:r>
      <w:r w:rsidR="00CD47B9" w:rsidRPr="00E463F8">
        <w:rPr>
          <w:rFonts w:ascii="Times New Roman" w:hAnsi="Times New Roman" w:cs="Times New Roman"/>
          <w:color w:val="000000" w:themeColor="text1"/>
          <w:sz w:val="24"/>
          <w:szCs w:val="24"/>
        </w:rPr>
        <w:t xml:space="preserve"> </w:t>
      </w:r>
      <w:r w:rsidR="00D47769" w:rsidRPr="00E463F8">
        <w:rPr>
          <w:rFonts w:ascii="Times New Roman" w:hAnsi="Times New Roman" w:cs="Times New Roman"/>
          <w:color w:val="000000" w:themeColor="text1"/>
          <w:sz w:val="24"/>
          <w:szCs w:val="24"/>
        </w:rPr>
        <w:t xml:space="preserve">It </w:t>
      </w:r>
      <w:r w:rsidR="00B54BA0" w:rsidRPr="00E463F8">
        <w:rPr>
          <w:rFonts w:ascii="Times New Roman" w:hAnsi="Times New Roman" w:cs="Times New Roman"/>
          <w:color w:val="000000" w:themeColor="text1"/>
          <w:sz w:val="24"/>
          <w:szCs w:val="24"/>
        </w:rPr>
        <w:t>may be inf</w:t>
      </w:r>
      <w:r w:rsidR="00D47769" w:rsidRPr="00E463F8">
        <w:rPr>
          <w:rFonts w:ascii="Times New Roman" w:hAnsi="Times New Roman" w:cs="Times New Roman"/>
          <w:color w:val="000000" w:themeColor="text1"/>
          <w:sz w:val="24"/>
          <w:szCs w:val="24"/>
        </w:rPr>
        <w:t>erred that th</w:t>
      </w:r>
      <w:r w:rsidR="00CD47B9" w:rsidRPr="00E463F8">
        <w:rPr>
          <w:rFonts w:ascii="Times New Roman" w:hAnsi="Times New Roman" w:cs="Times New Roman"/>
          <w:color w:val="000000" w:themeColor="text1"/>
          <w:sz w:val="24"/>
          <w:szCs w:val="24"/>
        </w:rPr>
        <w:t xml:space="preserve">is strategy </w:t>
      </w:r>
      <w:r w:rsidR="00D47769" w:rsidRPr="00E463F8">
        <w:rPr>
          <w:rFonts w:ascii="Times New Roman" w:hAnsi="Times New Roman" w:cs="Times New Roman"/>
          <w:color w:val="000000" w:themeColor="text1"/>
          <w:sz w:val="24"/>
          <w:szCs w:val="24"/>
        </w:rPr>
        <w:t xml:space="preserve">may also </w:t>
      </w:r>
      <w:r w:rsidR="00D47769" w:rsidRPr="00E463F8">
        <w:rPr>
          <w:rFonts w:ascii="Times New Roman" w:hAnsi="Times New Roman" w:cs="Times New Roman"/>
          <w:color w:val="000000" w:themeColor="text1"/>
          <w:sz w:val="24"/>
          <w:szCs w:val="24"/>
        </w:rPr>
        <w:lastRenderedPageBreak/>
        <w:t>f</w:t>
      </w:r>
      <w:r w:rsidR="00B54BA0" w:rsidRPr="00E463F8">
        <w:rPr>
          <w:rFonts w:ascii="Times New Roman" w:hAnsi="Times New Roman" w:cs="Times New Roman"/>
          <w:color w:val="000000" w:themeColor="text1"/>
          <w:sz w:val="24"/>
          <w:szCs w:val="24"/>
        </w:rPr>
        <w:t>aci</w:t>
      </w:r>
      <w:r w:rsidR="006213D3" w:rsidRPr="00E463F8">
        <w:rPr>
          <w:rFonts w:ascii="Times New Roman" w:hAnsi="Times New Roman" w:cs="Times New Roman"/>
          <w:color w:val="000000" w:themeColor="text1"/>
          <w:sz w:val="24"/>
          <w:szCs w:val="24"/>
        </w:rPr>
        <w:t>litate</w:t>
      </w:r>
      <w:r w:rsidR="00CD47B9" w:rsidRPr="00E463F8">
        <w:rPr>
          <w:rFonts w:ascii="Times New Roman" w:hAnsi="Times New Roman" w:cs="Times New Roman"/>
          <w:color w:val="000000" w:themeColor="text1"/>
          <w:sz w:val="24"/>
          <w:szCs w:val="24"/>
        </w:rPr>
        <w:t xml:space="preserve"> t</w:t>
      </w:r>
      <w:r w:rsidR="00EA60AE" w:rsidRPr="00E463F8">
        <w:rPr>
          <w:rFonts w:ascii="Times New Roman" w:hAnsi="Times New Roman" w:cs="Times New Roman"/>
          <w:color w:val="000000" w:themeColor="text1"/>
          <w:sz w:val="24"/>
          <w:szCs w:val="24"/>
        </w:rPr>
        <w:t xml:space="preserve">he flow of non-ambulant patients or </w:t>
      </w:r>
      <w:r w:rsidR="00703B7D">
        <w:rPr>
          <w:rFonts w:ascii="Times New Roman" w:hAnsi="Times New Roman" w:cs="Times New Roman"/>
          <w:color w:val="000000" w:themeColor="text1"/>
          <w:sz w:val="24"/>
          <w:szCs w:val="24"/>
        </w:rPr>
        <w:t>those</w:t>
      </w:r>
      <w:r w:rsidR="00D47769" w:rsidRPr="00E463F8">
        <w:rPr>
          <w:rFonts w:ascii="Times New Roman" w:hAnsi="Times New Roman" w:cs="Times New Roman"/>
          <w:color w:val="000000" w:themeColor="text1"/>
          <w:sz w:val="24"/>
          <w:szCs w:val="24"/>
        </w:rPr>
        <w:t xml:space="preserve"> requiring full patient examinations</w:t>
      </w:r>
      <w:r w:rsidR="00161674">
        <w:rPr>
          <w:rFonts w:ascii="Times New Roman" w:hAnsi="Times New Roman" w:cs="Times New Roman"/>
          <w:color w:val="000000" w:themeColor="text1"/>
          <w:sz w:val="24"/>
          <w:szCs w:val="24"/>
        </w:rPr>
        <w:t>,</w:t>
      </w:r>
      <w:r w:rsidR="00B54BA0" w:rsidRPr="00E463F8">
        <w:rPr>
          <w:rFonts w:ascii="Times New Roman" w:hAnsi="Times New Roman" w:cs="Times New Roman"/>
          <w:color w:val="000000" w:themeColor="text1"/>
          <w:sz w:val="24"/>
          <w:szCs w:val="24"/>
        </w:rPr>
        <w:t xml:space="preserve"> by</w:t>
      </w:r>
      <w:r w:rsidR="00CD47B9" w:rsidRPr="00E463F8">
        <w:rPr>
          <w:rFonts w:ascii="Times New Roman" w:hAnsi="Times New Roman" w:cs="Times New Roman"/>
          <w:color w:val="000000" w:themeColor="text1"/>
          <w:sz w:val="24"/>
          <w:szCs w:val="24"/>
        </w:rPr>
        <w:t xml:space="preserve"> </w:t>
      </w:r>
      <w:r w:rsidR="004961EE" w:rsidRPr="00E463F8">
        <w:rPr>
          <w:rFonts w:ascii="Times New Roman" w:hAnsi="Times New Roman" w:cs="Times New Roman"/>
          <w:color w:val="000000" w:themeColor="text1"/>
          <w:sz w:val="24"/>
          <w:szCs w:val="24"/>
        </w:rPr>
        <w:t xml:space="preserve">increasing the availability </w:t>
      </w:r>
      <w:r w:rsidR="008E0CC2" w:rsidRPr="00E463F8">
        <w:rPr>
          <w:rFonts w:ascii="Times New Roman" w:hAnsi="Times New Roman" w:cs="Times New Roman"/>
          <w:color w:val="000000" w:themeColor="text1"/>
          <w:sz w:val="24"/>
          <w:szCs w:val="24"/>
        </w:rPr>
        <w:t xml:space="preserve">of </w:t>
      </w:r>
      <w:r w:rsidR="00CD47B9" w:rsidRPr="00E463F8">
        <w:rPr>
          <w:rFonts w:ascii="Times New Roman" w:hAnsi="Times New Roman" w:cs="Times New Roman"/>
          <w:color w:val="000000" w:themeColor="text1"/>
          <w:sz w:val="24"/>
          <w:szCs w:val="24"/>
        </w:rPr>
        <w:t>trolleys for their use.</w:t>
      </w:r>
      <w:r w:rsidR="00871881" w:rsidRPr="00E463F8">
        <w:rPr>
          <w:rFonts w:ascii="Times New Roman" w:hAnsi="Times New Roman" w:cs="Times New Roman"/>
          <w:color w:val="000000" w:themeColor="text1"/>
          <w:sz w:val="24"/>
          <w:szCs w:val="24"/>
        </w:rPr>
        <w:t xml:space="preserve">  </w:t>
      </w:r>
    </w:p>
    <w:p w14:paraId="0946D1FA" w14:textId="77777777" w:rsidR="00E10E85" w:rsidRPr="00981D8F" w:rsidRDefault="001C1906" w:rsidP="00E10E85">
      <w:pPr>
        <w:pStyle w:val="Heading3"/>
        <w:rPr>
          <w:color w:val="000000" w:themeColor="text1"/>
        </w:rPr>
      </w:pPr>
      <w:bookmarkStart w:id="761" w:name="_Toc531455456"/>
      <w:bookmarkStart w:id="762" w:name="_Toc532580384"/>
      <w:bookmarkStart w:id="763" w:name="_Toc534996960"/>
      <w:bookmarkStart w:id="764" w:name="_Toc534998094"/>
      <w:r w:rsidRPr="00981D8F">
        <w:rPr>
          <w:color w:val="000000" w:themeColor="text1"/>
        </w:rPr>
        <w:t>The complexity of the transfer process delays the outflow of admitted patients</w:t>
      </w:r>
      <w:bookmarkEnd w:id="761"/>
      <w:bookmarkEnd w:id="762"/>
      <w:bookmarkEnd w:id="763"/>
      <w:bookmarkEnd w:id="764"/>
    </w:p>
    <w:p w14:paraId="7CF22142" w14:textId="77777777" w:rsidR="006213D3" w:rsidRPr="00981D8F" w:rsidRDefault="001C1906" w:rsidP="00E1036D">
      <w:pPr>
        <w:spacing w:line="480" w:lineRule="auto"/>
        <w:rPr>
          <w:rFonts w:ascii="Times New Roman" w:hAnsi="Times New Roman" w:cs="Times New Roman"/>
          <w:color w:val="000000" w:themeColor="text1"/>
          <w:sz w:val="24"/>
          <w:szCs w:val="24"/>
          <w:lang w:val="en-US"/>
        </w:rPr>
      </w:pPr>
      <w:r w:rsidRPr="00981D8F">
        <w:rPr>
          <w:rFonts w:ascii="Times New Roman" w:hAnsi="Times New Roman" w:cs="Times New Roman"/>
          <w:color w:val="000000" w:themeColor="text1"/>
          <w:sz w:val="24"/>
          <w:szCs w:val="24"/>
          <w:lang w:val="en-US"/>
        </w:rPr>
        <w:t>The transfer process was one of the sub-processes identified during the observational process mapping. However, given the length of time that it took to transfer patients out of the ED much of the detail on the process was generated from</w:t>
      </w:r>
      <w:r w:rsidR="006213D3" w:rsidRPr="00981D8F">
        <w:rPr>
          <w:rFonts w:ascii="Times New Roman" w:hAnsi="Times New Roman" w:cs="Times New Roman"/>
          <w:color w:val="000000" w:themeColor="text1"/>
          <w:sz w:val="24"/>
          <w:szCs w:val="24"/>
          <w:lang w:val="en-US"/>
        </w:rPr>
        <w:t xml:space="preserve"> informal conversations with staff during the non- participant observations and</w:t>
      </w:r>
      <w:r w:rsidRPr="00981D8F">
        <w:rPr>
          <w:rFonts w:ascii="Times New Roman" w:hAnsi="Times New Roman" w:cs="Times New Roman"/>
          <w:color w:val="000000" w:themeColor="text1"/>
          <w:sz w:val="24"/>
          <w:szCs w:val="24"/>
          <w:lang w:val="en-US"/>
        </w:rPr>
        <w:t xml:space="preserve"> the</w:t>
      </w:r>
      <w:r w:rsidR="00545ADA">
        <w:rPr>
          <w:rFonts w:ascii="Times New Roman" w:hAnsi="Times New Roman" w:cs="Times New Roman"/>
          <w:color w:val="000000" w:themeColor="text1"/>
          <w:sz w:val="24"/>
          <w:szCs w:val="24"/>
          <w:lang w:val="en-US"/>
        </w:rPr>
        <w:t xml:space="preserve"> map review</w:t>
      </w:r>
      <w:r w:rsidRPr="00981D8F">
        <w:rPr>
          <w:rFonts w:ascii="Times New Roman" w:hAnsi="Times New Roman" w:cs="Times New Roman"/>
          <w:color w:val="000000" w:themeColor="text1"/>
          <w:sz w:val="24"/>
          <w:szCs w:val="24"/>
          <w:lang w:val="en-US"/>
        </w:rPr>
        <w:t xml:space="preserve"> sessions. </w:t>
      </w:r>
    </w:p>
    <w:p w14:paraId="6FF2DF14" w14:textId="77777777" w:rsidR="006213D3" w:rsidRPr="00981D8F" w:rsidRDefault="001C1906" w:rsidP="006213D3">
      <w:pPr>
        <w:spacing w:line="480" w:lineRule="auto"/>
        <w:rPr>
          <w:rFonts w:ascii="Times New Roman" w:hAnsi="Times New Roman" w:cs="Times New Roman"/>
          <w:color w:val="000000" w:themeColor="text1"/>
          <w:sz w:val="24"/>
          <w:szCs w:val="24"/>
          <w:lang w:val="en-US"/>
        </w:rPr>
      </w:pPr>
      <w:r w:rsidRPr="00981D8F">
        <w:rPr>
          <w:rFonts w:ascii="Times New Roman" w:hAnsi="Times New Roman" w:cs="Times New Roman"/>
          <w:color w:val="000000" w:themeColor="text1"/>
          <w:sz w:val="24"/>
          <w:szCs w:val="24"/>
          <w:lang w:val="en-US"/>
        </w:rPr>
        <w:t xml:space="preserve">The transfer process comprised several </w:t>
      </w:r>
      <w:r w:rsidR="00867537" w:rsidRPr="00981D8F">
        <w:rPr>
          <w:rFonts w:ascii="Times New Roman" w:hAnsi="Times New Roman" w:cs="Times New Roman"/>
          <w:color w:val="000000" w:themeColor="text1"/>
          <w:sz w:val="24"/>
          <w:szCs w:val="24"/>
          <w:lang w:val="en-US"/>
        </w:rPr>
        <w:t>steps that</w:t>
      </w:r>
      <w:r w:rsidR="00634EA4">
        <w:rPr>
          <w:rFonts w:ascii="Times New Roman" w:hAnsi="Times New Roman" w:cs="Times New Roman"/>
          <w:color w:val="000000" w:themeColor="text1"/>
          <w:sz w:val="24"/>
          <w:szCs w:val="24"/>
          <w:lang w:val="en-US"/>
        </w:rPr>
        <w:t xml:space="preserve"> appeared to</w:t>
      </w:r>
      <w:r w:rsidRPr="00981D8F">
        <w:rPr>
          <w:rFonts w:ascii="Times New Roman" w:hAnsi="Times New Roman" w:cs="Times New Roman"/>
          <w:color w:val="000000" w:themeColor="text1"/>
          <w:sz w:val="24"/>
          <w:szCs w:val="24"/>
          <w:lang w:val="en-US"/>
        </w:rPr>
        <w:t xml:space="preserve"> affect the flow of patients. The process usually began with a group meeting, termed ‘the huddle’</w:t>
      </w:r>
      <w:r w:rsidR="00161674">
        <w:rPr>
          <w:rFonts w:ascii="Times New Roman" w:hAnsi="Times New Roman" w:cs="Times New Roman"/>
          <w:color w:val="000000" w:themeColor="text1"/>
          <w:sz w:val="24"/>
          <w:szCs w:val="24"/>
          <w:lang w:val="en-US"/>
        </w:rPr>
        <w:t>,</w:t>
      </w:r>
      <w:r w:rsidRPr="00981D8F">
        <w:rPr>
          <w:rFonts w:ascii="Times New Roman" w:hAnsi="Times New Roman" w:cs="Times New Roman"/>
          <w:color w:val="000000" w:themeColor="text1"/>
          <w:sz w:val="24"/>
          <w:szCs w:val="24"/>
          <w:lang w:val="en-US"/>
        </w:rPr>
        <w:t xml:space="preserve"> where key staff members </w:t>
      </w:r>
      <w:r w:rsidR="00062A47">
        <w:rPr>
          <w:rFonts w:ascii="Times New Roman" w:hAnsi="Times New Roman" w:cs="Times New Roman"/>
          <w:color w:val="000000" w:themeColor="text1"/>
          <w:sz w:val="24"/>
          <w:szCs w:val="24"/>
          <w:lang w:val="en-US"/>
        </w:rPr>
        <w:t>met</w:t>
      </w:r>
      <w:r w:rsidRPr="00981D8F">
        <w:rPr>
          <w:rFonts w:ascii="Times New Roman" w:hAnsi="Times New Roman" w:cs="Times New Roman"/>
          <w:color w:val="000000" w:themeColor="text1"/>
          <w:sz w:val="24"/>
          <w:szCs w:val="24"/>
          <w:lang w:val="en-US"/>
        </w:rPr>
        <w:t xml:space="preserve"> to </w:t>
      </w:r>
      <w:r w:rsidR="00701C84" w:rsidRPr="00981D8F">
        <w:rPr>
          <w:rFonts w:ascii="Times New Roman" w:hAnsi="Times New Roman" w:cs="Times New Roman"/>
          <w:color w:val="000000" w:themeColor="text1"/>
          <w:sz w:val="24"/>
          <w:szCs w:val="24"/>
          <w:lang w:val="en-US"/>
        </w:rPr>
        <w:t xml:space="preserve">identify the number of available inpatient beds, the number of patients for admission and the number of staff available to transfer the patients. </w:t>
      </w:r>
      <w:r w:rsidR="006213D3" w:rsidRPr="00981D8F">
        <w:rPr>
          <w:rFonts w:ascii="Times New Roman" w:hAnsi="Times New Roman" w:cs="Times New Roman"/>
          <w:color w:val="000000" w:themeColor="text1"/>
          <w:sz w:val="24"/>
          <w:szCs w:val="24"/>
          <w:lang w:val="en-US"/>
        </w:rPr>
        <w:t xml:space="preserve">This ‘huddle’ occurred at several intervals throughout the day; </w:t>
      </w:r>
      <w:r w:rsidR="00867537" w:rsidRPr="00981D8F">
        <w:rPr>
          <w:rFonts w:ascii="Times New Roman" w:hAnsi="Times New Roman" w:cs="Times New Roman"/>
          <w:color w:val="000000" w:themeColor="text1"/>
          <w:sz w:val="24"/>
          <w:szCs w:val="24"/>
          <w:lang w:val="en-US"/>
        </w:rPr>
        <w:t>thus,</w:t>
      </w:r>
      <w:r w:rsidR="006213D3" w:rsidRPr="00981D8F">
        <w:rPr>
          <w:rFonts w:ascii="Times New Roman" w:hAnsi="Times New Roman" w:cs="Times New Roman"/>
          <w:color w:val="000000" w:themeColor="text1"/>
          <w:sz w:val="24"/>
          <w:szCs w:val="24"/>
          <w:lang w:val="en-US"/>
        </w:rPr>
        <w:t xml:space="preserve"> ED staff were regularly updated on the availability of</w:t>
      </w:r>
      <w:r w:rsidR="00634EA4">
        <w:rPr>
          <w:rFonts w:ascii="Times New Roman" w:hAnsi="Times New Roman" w:cs="Times New Roman"/>
          <w:color w:val="000000" w:themeColor="text1"/>
          <w:sz w:val="24"/>
          <w:szCs w:val="24"/>
          <w:lang w:val="en-US"/>
        </w:rPr>
        <w:t xml:space="preserve"> inpatient </w:t>
      </w:r>
      <w:r w:rsidR="00867537">
        <w:rPr>
          <w:rFonts w:ascii="Times New Roman" w:hAnsi="Times New Roman" w:cs="Times New Roman"/>
          <w:color w:val="000000" w:themeColor="text1"/>
          <w:sz w:val="24"/>
          <w:szCs w:val="24"/>
          <w:lang w:val="en-US"/>
        </w:rPr>
        <w:t>beds, which</w:t>
      </w:r>
      <w:r w:rsidR="00634EA4">
        <w:rPr>
          <w:rFonts w:ascii="Times New Roman" w:hAnsi="Times New Roman" w:cs="Times New Roman"/>
          <w:color w:val="000000" w:themeColor="text1"/>
          <w:sz w:val="24"/>
          <w:szCs w:val="24"/>
          <w:lang w:val="en-US"/>
        </w:rPr>
        <w:t xml:space="preserve"> aided t</w:t>
      </w:r>
      <w:r w:rsidR="006213D3" w:rsidRPr="00981D8F">
        <w:rPr>
          <w:rFonts w:ascii="Times New Roman" w:hAnsi="Times New Roman" w:cs="Times New Roman"/>
          <w:color w:val="000000" w:themeColor="text1"/>
          <w:sz w:val="24"/>
          <w:szCs w:val="24"/>
          <w:lang w:val="en-US"/>
        </w:rPr>
        <w:t xml:space="preserve">he outflow of patients. </w:t>
      </w:r>
    </w:p>
    <w:p w14:paraId="5364F714" w14:textId="77777777" w:rsidR="002A3979" w:rsidRPr="00981D8F" w:rsidRDefault="00634EA4" w:rsidP="00E463F8">
      <w:pPr>
        <w:spacing w:line="480" w:lineRule="auto"/>
        <w:rPr>
          <w:rFonts w:ascii="Times New Roman" w:hAnsi="Times New Roman" w:cs="Times New Roman"/>
          <w:color w:val="000000" w:themeColor="text1"/>
          <w:sz w:val="24"/>
          <w:szCs w:val="24"/>
          <w:lang w:val="en-US"/>
        </w:rPr>
      </w:pPr>
      <w:r w:rsidRPr="00E463F8">
        <w:rPr>
          <w:rFonts w:ascii="Times New Roman" w:hAnsi="Times New Roman" w:cs="Times New Roman"/>
          <w:color w:val="000000" w:themeColor="text1"/>
          <w:sz w:val="24"/>
          <w:szCs w:val="24"/>
          <w:lang w:val="en-US"/>
        </w:rPr>
        <w:t xml:space="preserve">In the </w:t>
      </w:r>
      <w:r w:rsidR="00E463F8" w:rsidRPr="00E463F8">
        <w:rPr>
          <w:rFonts w:ascii="Times New Roman" w:hAnsi="Times New Roman" w:cs="Times New Roman"/>
          <w:color w:val="000000" w:themeColor="text1"/>
          <w:sz w:val="24"/>
          <w:szCs w:val="24"/>
          <w:lang w:val="en-US"/>
        </w:rPr>
        <w:t>session reviewing the process maps</w:t>
      </w:r>
      <w:r w:rsidRPr="00E463F8">
        <w:rPr>
          <w:rFonts w:ascii="Times New Roman" w:hAnsi="Times New Roman" w:cs="Times New Roman"/>
          <w:color w:val="000000" w:themeColor="text1"/>
          <w:sz w:val="24"/>
          <w:szCs w:val="24"/>
          <w:lang w:val="en-US"/>
        </w:rPr>
        <w:t>, the consultant</w:t>
      </w:r>
      <w:r w:rsidR="00701C84" w:rsidRPr="00E463F8">
        <w:rPr>
          <w:rFonts w:ascii="Times New Roman" w:hAnsi="Times New Roman" w:cs="Times New Roman"/>
          <w:color w:val="000000" w:themeColor="text1"/>
          <w:sz w:val="24"/>
          <w:szCs w:val="24"/>
          <w:lang w:val="en-US"/>
        </w:rPr>
        <w:t xml:space="preserve"> stated that the introduction of the huddle had improved the patient outflow process because it provided ‘structure and co-ordination’ </w:t>
      </w:r>
      <w:r w:rsidR="000A17C6" w:rsidRPr="00E463F8">
        <w:rPr>
          <w:rFonts w:ascii="Times New Roman" w:hAnsi="Times New Roman" w:cs="Times New Roman"/>
          <w:color w:val="000000" w:themeColor="text1"/>
          <w:sz w:val="24"/>
          <w:szCs w:val="24"/>
          <w:lang w:val="en-US"/>
        </w:rPr>
        <w:t xml:space="preserve">to the </w:t>
      </w:r>
      <w:r w:rsidR="006213D3" w:rsidRPr="00E463F8">
        <w:rPr>
          <w:rFonts w:ascii="Times New Roman" w:hAnsi="Times New Roman" w:cs="Times New Roman"/>
          <w:color w:val="000000" w:themeColor="text1"/>
          <w:sz w:val="24"/>
          <w:szCs w:val="24"/>
          <w:lang w:val="en-US"/>
        </w:rPr>
        <w:t xml:space="preserve">transfer </w:t>
      </w:r>
      <w:r w:rsidR="000A17C6" w:rsidRPr="00E463F8">
        <w:rPr>
          <w:rFonts w:ascii="Times New Roman" w:hAnsi="Times New Roman" w:cs="Times New Roman"/>
          <w:color w:val="000000" w:themeColor="text1"/>
          <w:sz w:val="24"/>
          <w:szCs w:val="24"/>
          <w:lang w:val="en-US"/>
        </w:rPr>
        <w:t>process</w:t>
      </w:r>
      <w:r w:rsidR="00701C84" w:rsidRPr="00E463F8">
        <w:rPr>
          <w:rFonts w:ascii="Times New Roman" w:hAnsi="Times New Roman" w:cs="Times New Roman"/>
          <w:color w:val="000000" w:themeColor="text1"/>
          <w:sz w:val="24"/>
          <w:szCs w:val="24"/>
          <w:lang w:val="en-US"/>
        </w:rPr>
        <w:t xml:space="preserve"> [</w:t>
      </w:r>
      <w:r w:rsidRPr="00E463F8">
        <w:rPr>
          <w:rFonts w:ascii="Times New Roman" w:hAnsi="Times New Roman" w:cs="Times New Roman"/>
          <w:color w:val="000000" w:themeColor="text1"/>
          <w:sz w:val="24"/>
          <w:szCs w:val="24"/>
          <w:lang w:val="en-US"/>
        </w:rPr>
        <w:t>consultant #</w:t>
      </w:r>
      <w:r w:rsidR="00A42D7A">
        <w:rPr>
          <w:rFonts w:ascii="Times New Roman" w:hAnsi="Times New Roman" w:cs="Times New Roman"/>
          <w:color w:val="000000" w:themeColor="text1"/>
          <w:sz w:val="24"/>
          <w:szCs w:val="24"/>
          <w:lang w:val="en-US"/>
        </w:rPr>
        <w:t>2</w:t>
      </w:r>
      <w:r w:rsidRPr="00E463F8">
        <w:rPr>
          <w:rFonts w:ascii="Times New Roman" w:hAnsi="Times New Roman" w:cs="Times New Roman"/>
          <w:color w:val="000000" w:themeColor="text1"/>
          <w:sz w:val="24"/>
          <w:szCs w:val="24"/>
          <w:lang w:val="en-US"/>
        </w:rPr>
        <w:t xml:space="preserve">, </w:t>
      </w:r>
      <w:r w:rsidR="0035304F" w:rsidRPr="00E463F8">
        <w:rPr>
          <w:rFonts w:ascii="Times New Roman" w:hAnsi="Times New Roman" w:cs="Times New Roman"/>
          <w:color w:val="000000" w:themeColor="text1"/>
          <w:sz w:val="24"/>
          <w:szCs w:val="24"/>
          <w:lang w:val="en-US"/>
        </w:rPr>
        <w:t>transcript #3,</w:t>
      </w:r>
      <w:r w:rsidRPr="00E463F8">
        <w:rPr>
          <w:rFonts w:ascii="Times New Roman" w:hAnsi="Times New Roman" w:cs="Times New Roman"/>
          <w:color w:val="000000" w:themeColor="text1"/>
          <w:sz w:val="24"/>
          <w:szCs w:val="24"/>
          <w:lang w:val="en-US"/>
        </w:rPr>
        <w:t xml:space="preserve"> map review session</w:t>
      </w:r>
      <w:r w:rsidR="00701C84" w:rsidRPr="00E463F8">
        <w:rPr>
          <w:rFonts w:ascii="Times New Roman" w:hAnsi="Times New Roman" w:cs="Times New Roman"/>
          <w:color w:val="000000" w:themeColor="text1"/>
          <w:sz w:val="24"/>
          <w:szCs w:val="24"/>
          <w:lang w:val="en-US"/>
        </w:rPr>
        <w:t>]</w:t>
      </w:r>
      <w:r w:rsidR="000A17C6" w:rsidRPr="00E463F8">
        <w:rPr>
          <w:rFonts w:ascii="Times New Roman" w:hAnsi="Times New Roman" w:cs="Times New Roman"/>
          <w:color w:val="000000" w:themeColor="text1"/>
          <w:sz w:val="24"/>
          <w:szCs w:val="24"/>
          <w:lang w:val="en-US"/>
        </w:rPr>
        <w:t xml:space="preserve">. </w:t>
      </w:r>
      <w:r w:rsidRPr="00E463F8">
        <w:rPr>
          <w:rFonts w:ascii="Times New Roman" w:hAnsi="Times New Roman" w:cs="Times New Roman"/>
          <w:color w:val="000000" w:themeColor="text1"/>
          <w:sz w:val="24"/>
          <w:szCs w:val="24"/>
          <w:lang w:val="en-US"/>
        </w:rPr>
        <w:t xml:space="preserve"> The initial v</w:t>
      </w:r>
      <w:r w:rsidR="000A17C6" w:rsidRPr="00E463F8">
        <w:rPr>
          <w:rFonts w:ascii="Times New Roman" w:hAnsi="Times New Roman" w:cs="Times New Roman"/>
          <w:color w:val="000000" w:themeColor="text1"/>
          <w:sz w:val="24"/>
          <w:szCs w:val="24"/>
          <w:lang w:val="en-US"/>
        </w:rPr>
        <w:t>ersion of the transfer process is presente</w:t>
      </w:r>
      <w:r w:rsidR="00B42477" w:rsidRPr="00E463F8">
        <w:rPr>
          <w:rFonts w:ascii="Times New Roman" w:hAnsi="Times New Roman" w:cs="Times New Roman"/>
          <w:color w:val="000000" w:themeColor="text1"/>
          <w:sz w:val="24"/>
          <w:szCs w:val="24"/>
          <w:lang w:val="en-US"/>
        </w:rPr>
        <w:t>d in sub</w:t>
      </w:r>
      <w:r w:rsidR="00867537">
        <w:rPr>
          <w:rFonts w:ascii="Times New Roman" w:hAnsi="Times New Roman" w:cs="Times New Roman"/>
          <w:color w:val="000000" w:themeColor="text1"/>
          <w:sz w:val="24"/>
          <w:szCs w:val="24"/>
          <w:lang w:val="en-US"/>
        </w:rPr>
        <w:t>-</w:t>
      </w:r>
      <w:r w:rsidR="00B42477" w:rsidRPr="00E463F8">
        <w:rPr>
          <w:rFonts w:ascii="Times New Roman" w:hAnsi="Times New Roman" w:cs="Times New Roman"/>
          <w:color w:val="000000" w:themeColor="text1"/>
          <w:sz w:val="24"/>
          <w:szCs w:val="24"/>
          <w:lang w:val="en-US"/>
        </w:rPr>
        <w:t>process map 3, figure 11</w:t>
      </w:r>
      <w:r w:rsidR="00062A47" w:rsidRPr="00E463F8">
        <w:rPr>
          <w:rFonts w:ascii="Times New Roman" w:hAnsi="Times New Roman" w:cs="Times New Roman"/>
          <w:color w:val="000000" w:themeColor="text1"/>
          <w:sz w:val="24"/>
          <w:szCs w:val="24"/>
          <w:lang w:val="en-US"/>
        </w:rPr>
        <w:t xml:space="preserve">. This was generated based on the non-participant observations and informal conversations. </w:t>
      </w:r>
      <w:r w:rsidR="00062A47">
        <w:rPr>
          <w:rFonts w:ascii="Times New Roman" w:hAnsi="Times New Roman" w:cs="Times New Roman"/>
          <w:color w:val="000000" w:themeColor="text1"/>
          <w:sz w:val="24"/>
          <w:szCs w:val="24"/>
          <w:lang w:val="en-US"/>
        </w:rPr>
        <w:t>F</w:t>
      </w:r>
      <w:r w:rsidR="000A17C6" w:rsidRPr="00981D8F">
        <w:rPr>
          <w:rFonts w:ascii="Times New Roman" w:hAnsi="Times New Roman" w:cs="Times New Roman"/>
          <w:color w:val="000000" w:themeColor="text1"/>
          <w:sz w:val="24"/>
          <w:szCs w:val="24"/>
          <w:lang w:val="en-US"/>
        </w:rPr>
        <w:t xml:space="preserve">urther exploration of the process in the </w:t>
      </w:r>
      <w:r w:rsidR="00062A47">
        <w:rPr>
          <w:rFonts w:ascii="Times New Roman" w:hAnsi="Times New Roman" w:cs="Times New Roman"/>
          <w:color w:val="000000" w:themeColor="text1"/>
          <w:sz w:val="24"/>
          <w:szCs w:val="24"/>
          <w:lang w:val="en-US"/>
        </w:rPr>
        <w:t>review sessions</w:t>
      </w:r>
      <w:r w:rsidR="000A17C6" w:rsidRPr="00981D8F">
        <w:rPr>
          <w:rFonts w:ascii="Times New Roman" w:hAnsi="Times New Roman" w:cs="Times New Roman"/>
          <w:color w:val="000000" w:themeColor="text1"/>
          <w:sz w:val="24"/>
          <w:szCs w:val="24"/>
          <w:lang w:val="en-US"/>
        </w:rPr>
        <w:t xml:space="preserve"> </w:t>
      </w:r>
      <w:r w:rsidR="00062A47">
        <w:rPr>
          <w:rFonts w:ascii="Times New Roman" w:hAnsi="Times New Roman" w:cs="Times New Roman"/>
          <w:color w:val="000000" w:themeColor="text1"/>
          <w:sz w:val="24"/>
          <w:szCs w:val="24"/>
          <w:lang w:val="en-US"/>
        </w:rPr>
        <w:t>validated the observational findings but also provided more insight into the complexity of the process. I</w:t>
      </w:r>
      <w:r w:rsidR="000A17C6" w:rsidRPr="00981D8F">
        <w:rPr>
          <w:rFonts w:ascii="Times New Roman" w:hAnsi="Times New Roman" w:cs="Times New Roman"/>
          <w:color w:val="000000" w:themeColor="text1"/>
          <w:sz w:val="24"/>
          <w:szCs w:val="24"/>
          <w:lang w:val="en-US"/>
        </w:rPr>
        <w:t>t appeared that</w:t>
      </w:r>
      <w:r w:rsidR="00062A47">
        <w:rPr>
          <w:rFonts w:ascii="Times New Roman" w:hAnsi="Times New Roman" w:cs="Times New Roman"/>
          <w:color w:val="000000" w:themeColor="text1"/>
          <w:sz w:val="24"/>
          <w:szCs w:val="24"/>
          <w:lang w:val="en-US"/>
        </w:rPr>
        <w:t xml:space="preserve"> the</w:t>
      </w:r>
      <w:r w:rsidR="000A17C6" w:rsidRPr="00981D8F">
        <w:rPr>
          <w:rFonts w:ascii="Times New Roman" w:hAnsi="Times New Roman" w:cs="Times New Roman"/>
          <w:color w:val="000000" w:themeColor="text1"/>
          <w:sz w:val="24"/>
          <w:szCs w:val="24"/>
          <w:lang w:val="en-US"/>
        </w:rPr>
        <w:t xml:space="preserve">re were multiple </w:t>
      </w:r>
      <w:r w:rsidR="00521882" w:rsidRPr="00981D8F">
        <w:rPr>
          <w:rFonts w:ascii="Times New Roman" w:hAnsi="Times New Roman" w:cs="Times New Roman"/>
          <w:color w:val="000000" w:themeColor="text1"/>
          <w:sz w:val="24"/>
          <w:szCs w:val="24"/>
          <w:lang w:val="en-US"/>
        </w:rPr>
        <w:t>fac</w:t>
      </w:r>
      <w:r w:rsidR="00062A47">
        <w:rPr>
          <w:rFonts w:ascii="Times New Roman" w:hAnsi="Times New Roman" w:cs="Times New Roman"/>
          <w:color w:val="000000" w:themeColor="text1"/>
          <w:sz w:val="24"/>
          <w:szCs w:val="24"/>
          <w:lang w:val="en-US"/>
        </w:rPr>
        <w:t xml:space="preserve">tors </w:t>
      </w:r>
      <w:r w:rsidR="00521882" w:rsidRPr="00981D8F">
        <w:rPr>
          <w:rFonts w:ascii="Times New Roman" w:hAnsi="Times New Roman" w:cs="Times New Roman"/>
          <w:color w:val="000000" w:themeColor="text1"/>
          <w:sz w:val="24"/>
          <w:szCs w:val="24"/>
          <w:lang w:val="en-US"/>
        </w:rPr>
        <w:t>affect</w:t>
      </w:r>
      <w:r w:rsidR="00062A47">
        <w:rPr>
          <w:rFonts w:ascii="Times New Roman" w:hAnsi="Times New Roman" w:cs="Times New Roman"/>
          <w:color w:val="000000" w:themeColor="text1"/>
          <w:sz w:val="24"/>
          <w:szCs w:val="24"/>
          <w:lang w:val="en-US"/>
        </w:rPr>
        <w:t>ing this</w:t>
      </w:r>
      <w:r w:rsidR="00521882" w:rsidRPr="00981D8F">
        <w:rPr>
          <w:rFonts w:ascii="Times New Roman" w:hAnsi="Times New Roman" w:cs="Times New Roman"/>
          <w:color w:val="000000" w:themeColor="text1"/>
          <w:sz w:val="24"/>
          <w:szCs w:val="24"/>
          <w:lang w:val="en-US"/>
        </w:rPr>
        <w:t xml:space="preserve"> process and</w:t>
      </w:r>
      <w:r w:rsidR="000A17C6" w:rsidRPr="00981D8F">
        <w:rPr>
          <w:rFonts w:ascii="Times New Roman" w:hAnsi="Times New Roman" w:cs="Times New Roman"/>
          <w:color w:val="000000" w:themeColor="text1"/>
          <w:sz w:val="24"/>
          <w:szCs w:val="24"/>
          <w:lang w:val="en-US"/>
        </w:rPr>
        <w:t xml:space="preserve"> flow of patients.</w:t>
      </w:r>
      <w:r w:rsidR="00521882" w:rsidRPr="00981D8F">
        <w:rPr>
          <w:rFonts w:ascii="Times New Roman" w:hAnsi="Times New Roman" w:cs="Times New Roman"/>
          <w:color w:val="000000" w:themeColor="text1"/>
          <w:sz w:val="24"/>
          <w:szCs w:val="24"/>
          <w:lang w:val="en-US"/>
        </w:rPr>
        <w:t xml:space="preserve"> </w:t>
      </w:r>
      <w:r w:rsidR="006213D3" w:rsidRPr="00981D8F">
        <w:rPr>
          <w:rFonts w:ascii="Times New Roman" w:hAnsi="Times New Roman" w:cs="Times New Roman"/>
          <w:color w:val="000000" w:themeColor="text1"/>
          <w:sz w:val="24"/>
          <w:szCs w:val="24"/>
          <w:lang w:val="en-US"/>
        </w:rPr>
        <w:t>Furthermore, s</w:t>
      </w:r>
      <w:r w:rsidR="002A3979" w:rsidRPr="00981D8F">
        <w:rPr>
          <w:rFonts w:ascii="Times New Roman" w:hAnsi="Times New Roman" w:cs="Times New Roman"/>
          <w:color w:val="000000" w:themeColor="text1"/>
          <w:sz w:val="24"/>
          <w:szCs w:val="24"/>
          <w:lang w:val="en-US"/>
        </w:rPr>
        <w:t>everal of the other factors that affected</w:t>
      </w:r>
      <w:r w:rsidR="00062A47">
        <w:rPr>
          <w:rFonts w:ascii="Times New Roman" w:hAnsi="Times New Roman" w:cs="Times New Roman"/>
          <w:color w:val="000000" w:themeColor="text1"/>
          <w:sz w:val="24"/>
          <w:szCs w:val="24"/>
          <w:lang w:val="en-US"/>
        </w:rPr>
        <w:t xml:space="preserve"> ED patient flow </w:t>
      </w:r>
      <w:r w:rsidR="002A3979" w:rsidRPr="00981D8F">
        <w:rPr>
          <w:rFonts w:ascii="Times New Roman" w:hAnsi="Times New Roman" w:cs="Times New Roman"/>
          <w:color w:val="000000" w:themeColor="text1"/>
          <w:sz w:val="24"/>
          <w:szCs w:val="24"/>
          <w:lang w:val="en-US"/>
        </w:rPr>
        <w:t xml:space="preserve">compounded the complexity of the transfer process. </w:t>
      </w:r>
    </w:p>
    <w:p w14:paraId="63679AFF" w14:textId="77777777" w:rsidR="000A17C6" w:rsidRPr="00981D8F" w:rsidRDefault="00A84256" w:rsidP="00FF4CDD">
      <w:pPr>
        <w:spacing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step of assigning admitted patients to inpatient beds </w:t>
      </w:r>
      <w:r w:rsidR="006213D3" w:rsidRPr="00981D8F">
        <w:rPr>
          <w:rFonts w:ascii="Times New Roman" w:hAnsi="Times New Roman" w:cs="Times New Roman"/>
          <w:color w:val="000000" w:themeColor="text1"/>
          <w:sz w:val="24"/>
          <w:szCs w:val="24"/>
          <w:lang w:val="en-US"/>
        </w:rPr>
        <w:t xml:space="preserve">comprised </w:t>
      </w:r>
      <w:r w:rsidR="00681398" w:rsidRPr="00981D8F">
        <w:rPr>
          <w:rFonts w:ascii="Times New Roman" w:hAnsi="Times New Roman" w:cs="Times New Roman"/>
          <w:color w:val="000000" w:themeColor="text1"/>
          <w:sz w:val="24"/>
          <w:szCs w:val="24"/>
          <w:lang w:val="en-US"/>
        </w:rPr>
        <w:t xml:space="preserve">multiple </w:t>
      </w:r>
      <w:r w:rsidR="00867537" w:rsidRPr="00981D8F">
        <w:rPr>
          <w:rFonts w:ascii="Times New Roman" w:hAnsi="Times New Roman" w:cs="Times New Roman"/>
          <w:color w:val="000000" w:themeColor="text1"/>
          <w:sz w:val="24"/>
          <w:szCs w:val="24"/>
          <w:lang w:val="en-US"/>
        </w:rPr>
        <w:t>steps, which</w:t>
      </w:r>
      <w:r w:rsidR="00D54FB3" w:rsidRPr="00981D8F">
        <w:rPr>
          <w:rFonts w:ascii="Times New Roman" w:hAnsi="Times New Roman" w:cs="Times New Roman"/>
          <w:color w:val="000000" w:themeColor="text1"/>
          <w:sz w:val="24"/>
          <w:szCs w:val="24"/>
          <w:lang w:val="en-US"/>
        </w:rPr>
        <w:t xml:space="preserve"> </w:t>
      </w:r>
      <w:r w:rsidR="00062A47">
        <w:rPr>
          <w:rFonts w:ascii="Times New Roman" w:hAnsi="Times New Roman" w:cs="Times New Roman"/>
          <w:color w:val="000000" w:themeColor="text1"/>
          <w:sz w:val="24"/>
          <w:szCs w:val="24"/>
          <w:lang w:val="en-US"/>
        </w:rPr>
        <w:t xml:space="preserve">appeared to consume </w:t>
      </w:r>
      <w:r w:rsidR="00681398" w:rsidRPr="00981D8F">
        <w:rPr>
          <w:rFonts w:ascii="Times New Roman" w:hAnsi="Times New Roman" w:cs="Times New Roman"/>
          <w:color w:val="000000" w:themeColor="text1"/>
          <w:sz w:val="24"/>
          <w:szCs w:val="24"/>
          <w:lang w:val="en-US"/>
        </w:rPr>
        <w:t>staff time. Participants stated that</w:t>
      </w:r>
      <w:r>
        <w:rPr>
          <w:rFonts w:ascii="Times New Roman" w:hAnsi="Times New Roman" w:cs="Times New Roman"/>
          <w:color w:val="000000" w:themeColor="text1"/>
          <w:sz w:val="24"/>
          <w:szCs w:val="24"/>
          <w:lang w:val="en-US"/>
        </w:rPr>
        <w:t xml:space="preserve"> the location of</w:t>
      </w:r>
      <w:r w:rsidR="00681398" w:rsidRPr="00981D8F">
        <w:rPr>
          <w:rFonts w:ascii="Times New Roman" w:hAnsi="Times New Roman" w:cs="Times New Roman"/>
          <w:color w:val="000000" w:themeColor="text1"/>
          <w:sz w:val="24"/>
          <w:szCs w:val="24"/>
          <w:lang w:val="en-US"/>
        </w:rPr>
        <w:t xml:space="preserve"> patient notes</w:t>
      </w:r>
      <w:r>
        <w:rPr>
          <w:rFonts w:ascii="Times New Roman" w:hAnsi="Times New Roman" w:cs="Times New Roman"/>
          <w:color w:val="000000" w:themeColor="text1"/>
          <w:sz w:val="24"/>
          <w:szCs w:val="24"/>
          <w:lang w:val="en-US"/>
        </w:rPr>
        <w:t xml:space="preserve"> was </w:t>
      </w:r>
      <w:r w:rsidR="00681398" w:rsidRPr="00981D8F">
        <w:rPr>
          <w:rFonts w:ascii="Times New Roman" w:hAnsi="Times New Roman" w:cs="Times New Roman"/>
          <w:color w:val="000000" w:themeColor="text1"/>
          <w:sz w:val="24"/>
          <w:szCs w:val="24"/>
          <w:lang w:val="en-US"/>
        </w:rPr>
        <w:t xml:space="preserve">a difficult and time consuming process </w:t>
      </w:r>
      <w:r w:rsidR="00FF4CDD" w:rsidRPr="00981D8F">
        <w:rPr>
          <w:rFonts w:ascii="Times New Roman" w:hAnsi="Times New Roman" w:cs="Times New Roman"/>
          <w:color w:val="000000" w:themeColor="text1"/>
          <w:sz w:val="24"/>
          <w:szCs w:val="24"/>
          <w:lang w:val="en-US"/>
        </w:rPr>
        <w:t>because of the involvement of external clinical staff</w:t>
      </w:r>
      <w:r w:rsidR="00161674">
        <w:rPr>
          <w:rFonts w:ascii="Times New Roman" w:hAnsi="Times New Roman" w:cs="Times New Roman"/>
          <w:color w:val="000000" w:themeColor="text1"/>
          <w:sz w:val="24"/>
          <w:szCs w:val="24"/>
          <w:lang w:val="en-US"/>
        </w:rPr>
        <w:t>, as illustrated below</w:t>
      </w:r>
      <w:r w:rsidR="00FF4CDD" w:rsidRPr="00981D8F">
        <w:rPr>
          <w:rFonts w:ascii="Times New Roman" w:hAnsi="Times New Roman" w:cs="Times New Roman"/>
          <w:color w:val="000000" w:themeColor="text1"/>
          <w:sz w:val="24"/>
          <w:szCs w:val="24"/>
          <w:lang w:val="en-US"/>
        </w:rPr>
        <w:t xml:space="preserve">. </w:t>
      </w:r>
    </w:p>
    <w:p w14:paraId="18B21596" w14:textId="77777777" w:rsidR="00681398" w:rsidRPr="0027785B" w:rsidRDefault="00A84256" w:rsidP="00E1036D">
      <w:pPr>
        <w:spacing w:line="480" w:lineRule="auto"/>
        <w:ind w:left="576"/>
        <w:rPr>
          <w:rFonts w:ascii="Times New Roman" w:hAnsi="Times New Roman" w:cs="Times New Roman"/>
          <w:color w:val="000000" w:themeColor="text1"/>
        </w:rPr>
      </w:pPr>
      <w:r w:rsidRPr="0027785B">
        <w:rPr>
          <w:rFonts w:ascii="Times New Roman" w:hAnsi="Times New Roman" w:cs="Times New Roman"/>
          <w:color w:val="000000" w:themeColor="text1"/>
        </w:rPr>
        <w:lastRenderedPageBreak/>
        <w:t>…</w:t>
      </w:r>
      <w:r w:rsidR="00D202A6" w:rsidRPr="0027785B">
        <w:rPr>
          <w:rFonts w:ascii="Times New Roman" w:hAnsi="Times New Roman" w:cs="Times New Roman"/>
          <w:color w:val="000000" w:themeColor="text1"/>
        </w:rPr>
        <w:t>“T</w:t>
      </w:r>
      <w:r w:rsidR="00681398" w:rsidRPr="0027785B">
        <w:rPr>
          <w:rFonts w:ascii="Times New Roman" w:hAnsi="Times New Roman" w:cs="Times New Roman"/>
          <w:color w:val="000000" w:themeColor="text1"/>
        </w:rPr>
        <w:t>he first issue is actually locating the notes in the department. The notes are supposed to be placed on the nurses’ desk once the patient is for admission. But what can happen is the inpatient teams use the notes while on rounds</w:t>
      </w:r>
      <w:r w:rsidRPr="0027785B">
        <w:rPr>
          <w:rFonts w:ascii="Times New Roman" w:hAnsi="Times New Roman" w:cs="Times New Roman"/>
          <w:color w:val="000000" w:themeColor="text1"/>
        </w:rPr>
        <w:t xml:space="preserve"> [in the ED] </w:t>
      </w:r>
      <w:r w:rsidR="00681398" w:rsidRPr="0027785B">
        <w:rPr>
          <w:rFonts w:ascii="Times New Roman" w:hAnsi="Times New Roman" w:cs="Times New Roman"/>
          <w:color w:val="000000" w:themeColor="text1"/>
        </w:rPr>
        <w:t>and they don’t return the notes to the nurses. Notes can be left anywhere in the departme</w:t>
      </w:r>
      <w:r w:rsidR="00062A47" w:rsidRPr="0027785B">
        <w:rPr>
          <w:rFonts w:ascii="Times New Roman" w:hAnsi="Times New Roman" w:cs="Times New Roman"/>
          <w:color w:val="000000" w:themeColor="text1"/>
        </w:rPr>
        <w:t>nt and occasionally outside t</w:t>
      </w:r>
      <w:r w:rsidR="00681398" w:rsidRPr="0027785B">
        <w:rPr>
          <w:rFonts w:ascii="Times New Roman" w:hAnsi="Times New Roman" w:cs="Times New Roman"/>
          <w:color w:val="000000" w:themeColor="text1"/>
        </w:rPr>
        <w:t>he department”. [</w:t>
      </w:r>
      <w:r w:rsidR="00867537" w:rsidRPr="0027785B">
        <w:rPr>
          <w:rFonts w:ascii="Times New Roman" w:hAnsi="Times New Roman" w:cs="Times New Roman"/>
          <w:color w:val="000000" w:themeColor="text1"/>
        </w:rPr>
        <w:t>Consultant</w:t>
      </w:r>
      <w:r w:rsidR="00A42D7A" w:rsidRPr="0027785B">
        <w:rPr>
          <w:rFonts w:ascii="Times New Roman" w:hAnsi="Times New Roman" w:cs="Times New Roman"/>
          <w:color w:val="000000" w:themeColor="text1"/>
        </w:rPr>
        <w:t xml:space="preserve"> #2</w:t>
      </w:r>
      <w:r w:rsidRPr="0027785B">
        <w:rPr>
          <w:rFonts w:ascii="Times New Roman" w:hAnsi="Times New Roman" w:cs="Times New Roman"/>
          <w:color w:val="000000" w:themeColor="text1"/>
        </w:rPr>
        <w:t xml:space="preserve">, </w:t>
      </w:r>
      <w:r w:rsidR="0035304F" w:rsidRPr="0027785B">
        <w:rPr>
          <w:rFonts w:ascii="Times New Roman" w:hAnsi="Times New Roman" w:cs="Times New Roman"/>
          <w:color w:val="000000" w:themeColor="text1"/>
        </w:rPr>
        <w:t xml:space="preserve">transcript #3, </w:t>
      </w:r>
      <w:r w:rsidRPr="0027785B">
        <w:rPr>
          <w:rFonts w:ascii="Times New Roman" w:hAnsi="Times New Roman" w:cs="Times New Roman"/>
          <w:color w:val="000000" w:themeColor="text1"/>
        </w:rPr>
        <w:t>map review session #</w:t>
      </w:r>
      <w:r w:rsidR="0035304F" w:rsidRPr="0027785B">
        <w:rPr>
          <w:rFonts w:ascii="Times New Roman" w:hAnsi="Times New Roman" w:cs="Times New Roman"/>
          <w:color w:val="000000" w:themeColor="text1"/>
        </w:rPr>
        <w:t xml:space="preserve"> 3</w:t>
      </w:r>
      <w:r w:rsidR="00681398" w:rsidRPr="0027785B">
        <w:rPr>
          <w:rFonts w:ascii="Times New Roman" w:hAnsi="Times New Roman" w:cs="Times New Roman"/>
          <w:color w:val="000000" w:themeColor="text1"/>
        </w:rPr>
        <w:t>]</w:t>
      </w:r>
    </w:p>
    <w:p w14:paraId="02F2D305" w14:textId="77777777" w:rsidR="008019FE" w:rsidRPr="00981D8F" w:rsidRDefault="00A84256" w:rsidP="00E1036D">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next step was locating the patient in the </w:t>
      </w:r>
      <w:r w:rsidR="00867537">
        <w:rPr>
          <w:rFonts w:ascii="Times New Roman" w:hAnsi="Times New Roman" w:cs="Times New Roman"/>
          <w:color w:val="000000" w:themeColor="text1"/>
          <w:sz w:val="24"/>
          <w:szCs w:val="24"/>
        </w:rPr>
        <w:t>department, which</w:t>
      </w:r>
      <w:r>
        <w:rPr>
          <w:rFonts w:ascii="Times New Roman" w:hAnsi="Times New Roman" w:cs="Times New Roman"/>
          <w:color w:val="000000" w:themeColor="text1"/>
          <w:sz w:val="24"/>
          <w:szCs w:val="24"/>
        </w:rPr>
        <w:t xml:space="preserve"> </w:t>
      </w:r>
      <w:r w:rsidR="008019FE" w:rsidRPr="00981D8F">
        <w:rPr>
          <w:rFonts w:ascii="Times New Roman" w:hAnsi="Times New Roman" w:cs="Times New Roman"/>
          <w:color w:val="000000" w:themeColor="text1"/>
          <w:sz w:val="24"/>
          <w:szCs w:val="24"/>
        </w:rPr>
        <w:t>was</w:t>
      </w:r>
      <w:r>
        <w:rPr>
          <w:rFonts w:ascii="Times New Roman" w:hAnsi="Times New Roman" w:cs="Times New Roman"/>
          <w:color w:val="000000" w:themeColor="text1"/>
          <w:sz w:val="24"/>
          <w:szCs w:val="24"/>
        </w:rPr>
        <w:t xml:space="preserve"> also</w:t>
      </w:r>
      <w:r w:rsidR="008019FE" w:rsidRPr="00981D8F">
        <w:rPr>
          <w:rFonts w:ascii="Times New Roman" w:hAnsi="Times New Roman" w:cs="Times New Roman"/>
          <w:color w:val="000000" w:themeColor="text1"/>
          <w:sz w:val="24"/>
          <w:szCs w:val="24"/>
        </w:rPr>
        <w:t xml:space="preserve"> identified as a</w:t>
      </w:r>
      <w:r w:rsidR="002A3979" w:rsidRPr="00981D8F">
        <w:rPr>
          <w:rFonts w:ascii="Times New Roman" w:hAnsi="Times New Roman" w:cs="Times New Roman"/>
          <w:color w:val="000000" w:themeColor="text1"/>
          <w:sz w:val="24"/>
          <w:szCs w:val="24"/>
        </w:rPr>
        <w:t>nother</w:t>
      </w:r>
      <w:r>
        <w:rPr>
          <w:rFonts w:ascii="Times New Roman" w:hAnsi="Times New Roman" w:cs="Times New Roman"/>
          <w:color w:val="000000" w:themeColor="text1"/>
          <w:sz w:val="24"/>
          <w:szCs w:val="24"/>
        </w:rPr>
        <w:t xml:space="preserve"> factor </w:t>
      </w:r>
      <w:r w:rsidR="008019FE" w:rsidRPr="00981D8F">
        <w:rPr>
          <w:rFonts w:ascii="Times New Roman" w:hAnsi="Times New Roman" w:cs="Times New Roman"/>
          <w:color w:val="000000" w:themeColor="text1"/>
          <w:sz w:val="24"/>
          <w:szCs w:val="24"/>
        </w:rPr>
        <w:t>delay</w:t>
      </w:r>
      <w:r>
        <w:rPr>
          <w:rFonts w:ascii="Times New Roman" w:hAnsi="Times New Roman" w:cs="Times New Roman"/>
          <w:color w:val="000000" w:themeColor="text1"/>
          <w:sz w:val="24"/>
          <w:szCs w:val="24"/>
        </w:rPr>
        <w:t>ing</w:t>
      </w:r>
      <w:r w:rsidR="008019FE" w:rsidRPr="00981D8F">
        <w:rPr>
          <w:rFonts w:ascii="Times New Roman" w:hAnsi="Times New Roman" w:cs="Times New Roman"/>
          <w:color w:val="000000" w:themeColor="text1"/>
          <w:sz w:val="24"/>
          <w:szCs w:val="24"/>
        </w:rPr>
        <w:t xml:space="preserve"> the process. Although the introduction of the holding bay area was meant to function as a dedicated space for admitted patients, this</w:t>
      </w:r>
      <w:r>
        <w:rPr>
          <w:rFonts w:ascii="Times New Roman" w:hAnsi="Times New Roman" w:cs="Times New Roman"/>
          <w:color w:val="000000" w:themeColor="text1"/>
          <w:sz w:val="24"/>
          <w:szCs w:val="24"/>
        </w:rPr>
        <w:t xml:space="preserve"> was not always possible. </w:t>
      </w:r>
      <w:r w:rsidR="008019FE" w:rsidRPr="00981D8F">
        <w:rPr>
          <w:rFonts w:ascii="Times New Roman" w:hAnsi="Times New Roman" w:cs="Times New Roman"/>
          <w:color w:val="000000" w:themeColor="text1"/>
          <w:sz w:val="24"/>
          <w:szCs w:val="24"/>
        </w:rPr>
        <w:t xml:space="preserve">Thus, </w:t>
      </w:r>
      <w:r>
        <w:rPr>
          <w:rFonts w:ascii="Times New Roman" w:hAnsi="Times New Roman" w:cs="Times New Roman"/>
          <w:color w:val="000000" w:themeColor="text1"/>
          <w:sz w:val="24"/>
          <w:szCs w:val="24"/>
        </w:rPr>
        <w:t xml:space="preserve">admitted patients were located throughout </w:t>
      </w:r>
      <w:r w:rsidR="008019FE" w:rsidRPr="00981D8F">
        <w:rPr>
          <w:rFonts w:ascii="Times New Roman" w:hAnsi="Times New Roman" w:cs="Times New Roman"/>
          <w:color w:val="000000" w:themeColor="text1"/>
          <w:sz w:val="24"/>
          <w:szCs w:val="24"/>
        </w:rPr>
        <w:t xml:space="preserve">the department. </w:t>
      </w:r>
    </w:p>
    <w:p w14:paraId="38960AC8" w14:textId="77777777" w:rsidR="008019FE" w:rsidRPr="0027785B" w:rsidRDefault="008019FE" w:rsidP="00E1036D">
      <w:pPr>
        <w:spacing w:line="480" w:lineRule="auto"/>
        <w:ind w:left="576"/>
        <w:rPr>
          <w:rFonts w:ascii="Times New Roman" w:hAnsi="Times New Roman" w:cs="Times New Roman"/>
          <w:color w:val="000000" w:themeColor="text1"/>
          <w:lang w:val="en-US"/>
        </w:rPr>
      </w:pPr>
      <w:r w:rsidRPr="0027785B">
        <w:rPr>
          <w:rFonts w:ascii="Times New Roman" w:hAnsi="Times New Roman" w:cs="Times New Roman"/>
          <w:color w:val="000000" w:themeColor="text1"/>
        </w:rPr>
        <w:t xml:space="preserve">The consultant stated that although the holding bay was meant to house those patients waiting to be transferred, not all patients could be moved there. The head nurse </w:t>
      </w:r>
      <w:r w:rsidR="00867537" w:rsidRPr="0027785B">
        <w:rPr>
          <w:rFonts w:ascii="Times New Roman" w:hAnsi="Times New Roman" w:cs="Times New Roman"/>
          <w:color w:val="000000" w:themeColor="text1"/>
        </w:rPr>
        <w:t>said,</w:t>
      </w:r>
      <w:r w:rsidRPr="0027785B">
        <w:rPr>
          <w:rFonts w:ascii="Times New Roman" w:hAnsi="Times New Roman" w:cs="Times New Roman"/>
          <w:color w:val="000000" w:themeColor="text1"/>
        </w:rPr>
        <w:t xml:space="preserve"> “</w:t>
      </w:r>
      <w:r w:rsidR="00780772" w:rsidRPr="0027785B">
        <w:rPr>
          <w:rFonts w:ascii="Times New Roman" w:hAnsi="Times New Roman" w:cs="Times New Roman"/>
          <w:color w:val="000000" w:themeColor="text1"/>
        </w:rPr>
        <w:t>The</w:t>
      </w:r>
      <w:r w:rsidRPr="0027785B">
        <w:rPr>
          <w:rFonts w:ascii="Times New Roman" w:hAnsi="Times New Roman" w:cs="Times New Roman"/>
          <w:color w:val="000000" w:themeColor="text1"/>
        </w:rPr>
        <w:t xml:space="preserve"> nurse assigned to the area is supposed to keep a log of the patie</w:t>
      </w:r>
      <w:r w:rsidR="00A84256" w:rsidRPr="0027785B">
        <w:rPr>
          <w:rFonts w:ascii="Times New Roman" w:hAnsi="Times New Roman" w:cs="Times New Roman"/>
          <w:color w:val="000000" w:themeColor="text1"/>
        </w:rPr>
        <w:t>nts in the area but that doesn’</w:t>
      </w:r>
      <w:r w:rsidRPr="0027785B">
        <w:rPr>
          <w:rFonts w:ascii="Times New Roman" w:hAnsi="Times New Roman" w:cs="Times New Roman"/>
          <w:color w:val="000000" w:themeColor="text1"/>
        </w:rPr>
        <w:t>t always happen because we don’t always have the staff.</w:t>
      </w:r>
      <w:r w:rsidR="00521882" w:rsidRPr="0027785B">
        <w:rPr>
          <w:rFonts w:ascii="Times New Roman" w:hAnsi="Times New Roman" w:cs="Times New Roman"/>
          <w:color w:val="000000" w:themeColor="text1"/>
        </w:rPr>
        <w:t xml:space="preserve"> [</w:t>
      </w:r>
      <w:r w:rsidR="00867537" w:rsidRPr="0027785B">
        <w:rPr>
          <w:rFonts w:ascii="Times New Roman" w:hAnsi="Times New Roman" w:cs="Times New Roman"/>
          <w:color w:val="000000" w:themeColor="text1"/>
        </w:rPr>
        <w:t>Consultant</w:t>
      </w:r>
      <w:r w:rsidR="00A84256" w:rsidRPr="0027785B">
        <w:rPr>
          <w:rFonts w:ascii="Times New Roman" w:hAnsi="Times New Roman" w:cs="Times New Roman"/>
          <w:color w:val="000000" w:themeColor="text1"/>
        </w:rPr>
        <w:t xml:space="preserve"> #</w:t>
      </w:r>
      <w:r w:rsidR="00A42D7A" w:rsidRPr="0027785B">
        <w:rPr>
          <w:rFonts w:ascii="Times New Roman" w:hAnsi="Times New Roman" w:cs="Times New Roman"/>
          <w:color w:val="000000" w:themeColor="text1"/>
        </w:rPr>
        <w:t>2</w:t>
      </w:r>
      <w:r w:rsidR="00A84256" w:rsidRPr="0027785B">
        <w:rPr>
          <w:rFonts w:ascii="Times New Roman" w:hAnsi="Times New Roman" w:cs="Times New Roman"/>
          <w:color w:val="000000" w:themeColor="text1"/>
        </w:rPr>
        <w:t xml:space="preserve">, head nurse #1, </w:t>
      </w:r>
      <w:r w:rsidR="00441D94" w:rsidRPr="0027785B">
        <w:rPr>
          <w:rFonts w:ascii="Times New Roman" w:hAnsi="Times New Roman" w:cs="Times New Roman"/>
          <w:color w:val="000000" w:themeColor="text1"/>
        </w:rPr>
        <w:t xml:space="preserve">transcript #3, </w:t>
      </w:r>
      <w:r w:rsidR="00A84256" w:rsidRPr="0027785B">
        <w:rPr>
          <w:rFonts w:ascii="Times New Roman" w:hAnsi="Times New Roman" w:cs="Times New Roman"/>
          <w:color w:val="000000" w:themeColor="text1"/>
        </w:rPr>
        <w:t xml:space="preserve">map review </w:t>
      </w:r>
      <w:r w:rsidRPr="0027785B">
        <w:rPr>
          <w:rFonts w:ascii="Times New Roman" w:hAnsi="Times New Roman" w:cs="Times New Roman"/>
          <w:color w:val="000000" w:themeColor="text1"/>
        </w:rPr>
        <w:t xml:space="preserve">session </w:t>
      </w:r>
      <w:r w:rsidR="00A84256" w:rsidRPr="0027785B">
        <w:rPr>
          <w:rFonts w:ascii="Times New Roman" w:hAnsi="Times New Roman" w:cs="Times New Roman"/>
          <w:color w:val="000000" w:themeColor="text1"/>
        </w:rPr>
        <w:t>#</w:t>
      </w:r>
      <w:r w:rsidR="0027785B">
        <w:rPr>
          <w:rFonts w:ascii="Times New Roman" w:hAnsi="Times New Roman" w:cs="Times New Roman"/>
          <w:color w:val="000000" w:themeColor="text1"/>
        </w:rPr>
        <w:t>3]</w:t>
      </w:r>
    </w:p>
    <w:p w14:paraId="6F287BB0" w14:textId="77777777" w:rsidR="000A17C6" w:rsidRPr="00981D8F" w:rsidRDefault="00B42477" w:rsidP="00E1036D">
      <w:pPr>
        <w:spacing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remaining steps included ensuring that </w:t>
      </w:r>
      <w:r w:rsidR="008019FE" w:rsidRPr="00981D8F">
        <w:rPr>
          <w:rFonts w:ascii="Times New Roman" w:hAnsi="Times New Roman" w:cs="Times New Roman"/>
          <w:color w:val="000000" w:themeColor="text1"/>
          <w:sz w:val="24"/>
          <w:szCs w:val="24"/>
          <w:lang w:val="en-US"/>
        </w:rPr>
        <w:t xml:space="preserve">the admission order was written in the </w:t>
      </w:r>
      <w:r>
        <w:rPr>
          <w:rFonts w:ascii="Times New Roman" w:hAnsi="Times New Roman" w:cs="Times New Roman"/>
          <w:color w:val="000000" w:themeColor="text1"/>
          <w:sz w:val="24"/>
          <w:szCs w:val="24"/>
          <w:lang w:val="en-US"/>
        </w:rPr>
        <w:t xml:space="preserve">patient </w:t>
      </w:r>
      <w:r w:rsidR="008019FE" w:rsidRPr="00981D8F">
        <w:rPr>
          <w:rFonts w:ascii="Times New Roman" w:hAnsi="Times New Roman" w:cs="Times New Roman"/>
          <w:color w:val="000000" w:themeColor="text1"/>
          <w:sz w:val="24"/>
          <w:szCs w:val="24"/>
          <w:lang w:val="en-US"/>
        </w:rPr>
        <w:t>notes,</w:t>
      </w:r>
      <w:r>
        <w:rPr>
          <w:rFonts w:ascii="Times New Roman" w:hAnsi="Times New Roman" w:cs="Times New Roman"/>
          <w:color w:val="000000" w:themeColor="text1"/>
          <w:sz w:val="24"/>
          <w:szCs w:val="24"/>
          <w:lang w:val="en-US"/>
        </w:rPr>
        <w:t xml:space="preserve"> that m</w:t>
      </w:r>
      <w:r w:rsidR="00703B7D">
        <w:rPr>
          <w:rFonts w:ascii="Times New Roman" w:hAnsi="Times New Roman" w:cs="Times New Roman"/>
          <w:color w:val="000000" w:themeColor="text1"/>
          <w:sz w:val="24"/>
          <w:szCs w:val="24"/>
          <w:lang w:val="en-US"/>
        </w:rPr>
        <w:t xml:space="preserve">edication was administered, </w:t>
      </w:r>
      <w:r>
        <w:rPr>
          <w:rFonts w:ascii="Times New Roman" w:hAnsi="Times New Roman" w:cs="Times New Roman"/>
          <w:color w:val="000000" w:themeColor="text1"/>
          <w:sz w:val="24"/>
          <w:szCs w:val="24"/>
          <w:lang w:val="en-US"/>
        </w:rPr>
        <w:t>investigations completed and admission recorded</w:t>
      </w:r>
      <w:r w:rsidR="00E1036D" w:rsidRPr="00981D8F">
        <w:rPr>
          <w:rFonts w:ascii="Times New Roman" w:hAnsi="Times New Roman" w:cs="Times New Roman"/>
          <w:color w:val="000000" w:themeColor="text1"/>
          <w:sz w:val="24"/>
          <w:szCs w:val="24"/>
          <w:lang w:val="en-US"/>
        </w:rPr>
        <w:t>. The actual physical transfer of the patient out of the ED required an escort and a nurse to accompany patients. However, nurse shortages and escort availability also delayed this aspect of the process. These fac</w:t>
      </w:r>
      <w:r w:rsidR="00912617" w:rsidRPr="00981D8F">
        <w:rPr>
          <w:rFonts w:ascii="Times New Roman" w:hAnsi="Times New Roman" w:cs="Times New Roman"/>
          <w:color w:val="000000" w:themeColor="text1"/>
          <w:sz w:val="24"/>
          <w:szCs w:val="24"/>
          <w:lang w:val="en-US"/>
        </w:rPr>
        <w:t>to</w:t>
      </w:r>
      <w:r w:rsidR="00D63C49" w:rsidRPr="00981D8F">
        <w:rPr>
          <w:rFonts w:ascii="Times New Roman" w:hAnsi="Times New Roman" w:cs="Times New Roman"/>
          <w:color w:val="000000" w:themeColor="text1"/>
          <w:sz w:val="24"/>
          <w:szCs w:val="24"/>
          <w:lang w:val="en-US"/>
        </w:rPr>
        <w:t>rs are discussed in sections 8.4</w:t>
      </w:r>
      <w:r w:rsidR="00912617" w:rsidRPr="00981D8F">
        <w:rPr>
          <w:rFonts w:ascii="Times New Roman" w:hAnsi="Times New Roman" w:cs="Times New Roman"/>
          <w:color w:val="000000" w:themeColor="text1"/>
          <w:sz w:val="24"/>
          <w:szCs w:val="24"/>
          <w:lang w:val="en-US"/>
        </w:rPr>
        <w:t xml:space="preserve"> and 8.6.</w:t>
      </w:r>
      <w:r w:rsidR="00E1036D" w:rsidRPr="00981D8F">
        <w:rPr>
          <w:rFonts w:ascii="Times New Roman" w:hAnsi="Times New Roman" w:cs="Times New Roman"/>
          <w:color w:val="000000" w:themeColor="text1"/>
          <w:sz w:val="24"/>
          <w:szCs w:val="24"/>
          <w:lang w:val="en-US"/>
        </w:rPr>
        <w:t xml:space="preserve"> </w:t>
      </w:r>
    </w:p>
    <w:p w14:paraId="7F1E0865" w14:textId="77777777" w:rsidR="00E1036D" w:rsidRDefault="00867537" w:rsidP="00867537">
      <w:pPr>
        <w:spacing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 new version of the transfer process map was generated b</w:t>
      </w:r>
      <w:r w:rsidR="00E1036D" w:rsidRPr="00981D8F">
        <w:rPr>
          <w:rFonts w:ascii="Times New Roman" w:hAnsi="Times New Roman" w:cs="Times New Roman"/>
          <w:color w:val="000000" w:themeColor="text1"/>
          <w:sz w:val="24"/>
          <w:szCs w:val="24"/>
          <w:lang w:val="en-US"/>
        </w:rPr>
        <w:t xml:space="preserve">ased on the information obtained in the </w:t>
      </w:r>
      <w:r w:rsidR="00B42477">
        <w:rPr>
          <w:rFonts w:ascii="Times New Roman" w:hAnsi="Times New Roman" w:cs="Times New Roman"/>
          <w:color w:val="000000" w:themeColor="text1"/>
          <w:sz w:val="24"/>
          <w:szCs w:val="24"/>
          <w:lang w:val="en-US"/>
        </w:rPr>
        <w:t>map review</w:t>
      </w:r>
      <w:r w:rsidR="00E1036D" w:rsidRPr="00981D8F">
        <w:rPr>
          <w:rFonts w:ascii="Times New Roman" w:hAnsi="Times New Roman" w:cs="Times New Roman"/>
          <w:color w:val="000000" w:themeColor="text1"/>
          <w:sz w:val="24"/>
          <w:szCs w:val="24"/>
          <w:lang w:val="en-US"/>
        </w:rPr>
        <w:t xml:space="preserve"> session</w:t>
      </w:r>
      <w:r>
        <w:rPr>
          <w:rFonts w:ascii="Times New Roman" w:hAnsi="Times New Roman" w:cs="Times New Roman"/>
          <w:color w:val="000000" w:themeColor="text1"/>
          <w:sz w:val="24"/>
          <w:szCs w:val="24"/>
          <w:lang w:val="en-US"/>
        </w:rPr>
        <w:t>. This i</w:t>
      </w:r>
      <w:r w:rsidR="00521882" w:rsidRPr="00981D8F">
        <w:rPr>
          <w:rFonts w:ascii="Times New Roman" w:hAnsi="Times New Roman" w:cs="Times New Roman"/>
          <w:color w:val="000000" w:themeColor="text1"/>
          <w:sz w:val="24"/>
          <w:szCs w:val="24"/>
          <w:lang w:val="en-US"/>
        </w:rPr>
        <w:t xml:space="preserve">s shown in figure </w:t>
      </w:r>
      <w:r w:rsidR="00B42477">
        <w:rPr>
          <w:rFonts w:ascii="Times New Roman" w:hAnsi="Times New Roman" w:cs="Times New Roman"/>
          <w:color w:val="000000" w:themeColor="text1"/>
          <w:sz w:val="24"/>
          <w:szCs w:val="24"/>
          <w:lang w:val="en-US"/>
        </w:rPr>
        <w:t>15</w:t>
      </w:r>
      <w:r w:rsidR="00521882" w:rsidRPr="00981D8F">
        <w:rPr>
          <w:rFonts w:ascii="Times New Roman" w:hAnsi="Times New Roman" w:cs="Times New Roman"/>
          <w:color w:val="000000" w:themeColor="text1"/>
          <w:sz w:val="24"/>
          <w:szCs w:val="24"/>
          <w:lang w:val="en-US"/>
        </w:rPr>
        <w:t>.</w:t>
      </w:r>
    </w:p>
    <w:p w14:paraId="3E34F577" w14:textId="77777777" w:rsidR="0035362A" w:rsidRDefault="0035362A" w:rsidP="00B54465">
      <w:pPr>
        <w:spacing w:line="480" w:lineRule="auto"/>
        <w:rPr>
          <w:rFonts w:ascii="Times New Roman" w:hAnsi="Times New Roman" w:cs="Times New Roman"/>
          <w:color w:val="000000" w:themeColor="text1"/>
          <w:sz w:val="24"/>
          <w:szCs w:val="24"/>
          <w:lang w:val="en-US"/>
        </w:rPr>
      </w:pPr>
    </w:p>
    <w:p w14:paraId="10B9A9EE" w14:textId="77777777" w:rsidR="0035362A" w:rsidRDefault="0035362A" w:rsidP="00B54465">
      <w:pPr>
        <w:spacing w:line="480" w:lineRule="auto"/>
        <w:rPr>
          <w:rFonts w:ascii="Times New Roman" w:hAnsi="Times New Roman" w:cs="Times New Roman"/>
          <w:color w:val="000000" w:themeColor="text1"/>
          <w:sz w:val="24"/>
          <w:szCs w:val="24"/>
          <w:lang w:val="en-US"/>
        </w:rPr>
      </w:pPr>
    </w:p>
    <w:p w14:paraId="3DB8BED1" w14:textId="77777777" w:rsidR="0035362A" w:rsidRDefault="0035362A" w:rsidP="00B54465">
      <w:pPr>
        <w:spacing w:line="480" w:lineRule="auto"/>
        <w:rPr>
          <w:rFonts w:ascii="Times New Roman" w:hAnsi="Times New Roman" w:cs="Times New Roman"/>
          <w:color w:val="000000" w:themeColor="text1"/>
          <w:sz w:val="24"/>
          <w:szCs w:val="24"/>
          <w:lang w:val="en-US"/>
        </w:rPr>
      </w:pPr>
    </w:p>
    <w:p w14:paraId="737D29F8" w14:textId="77777777" w:rsidR="0035362A" w:rsidRDefault="0035362A" w:rsidP="00B54465">
      <w:pPr>
        <w:spacing w:line="480" w:lineRule="auto"/>
        <w:rPr>
          <w:rFonts w:ascii="Times New Roman" w:hAnsi="Times New Roman" w:cs="Times New Roman"/>
          <w:color w:val="000000" w:themeColor="text1"/>
          <w:sz w:val="24"/>
          <w:szCs w:val="24"/>
          <w:lang w:val="en-US"/>
        </w:rPr>
      </w:pPr>
    </w:p>
    <w:p w14:paraId="23C00B54" w14:textId="77777777" w:rsidR="00943987" w:rsidRPr="00981D8F" w:rsidRDefault="00943987" w:rsidP="00B54465">
      <w:pPr>
        <w:spacing w:line="480" w:lineRule="auto"/>
        <w:rPr>
          <w:rFonts w:ascii="Times New Roman" w:hAnsi="Times New Roman" w:cs="Times New Roman"/>
          <w:color w:val="000000" w:themeColor="text1"/>
          <w:sz w:val="24"/>
          <w:szCs w:val="24"/>
          <w:lang w:val="en-US"/>
        </w:rPr>
      </w:pPr>
      <w:r w:rsidRPr="00981D8F">
        <w:rPr>
          <w:rFonts w:ascii="Times New Roman" w:hAnsi="Times New Roman" w:cs="Times New Roman"/>
          <w:color w:val="000000" w:themeColor="text1"/>
          <w:sz w:val="24"/>
          <w:szCs w:val="24"/>
          <w:lang w:val="en-US"/>
        </w:rPr>
        <w:lastRenderedPageBreak/>
        <w:t xml:space="preserve">Figure 15. </w:t>
      </w:r>
      <w:r w:rsidR="00B54465">
        <w:rPr>
          <w:rFonts w:ascii="Times New Roman" w:hAnsi="Times New Roman" w:cs="Times New Roman"/>
          <w:color w:val="000000" w:themeColor="text1"/>
          <w:sz w:val="24"/>
          <w:szCs w:val="24"/>
          <w:lang w:val="en-US"/>
        </w:rPr>
        <w:t>New t</w:t>
      </w:r>
      <w:r w:rsidRPr="00981D8F">
        <w:rPr>
          <w:rFonts w:ascii="Times New Roman" w:hAnsi="Times New Roman" w:cs="Times New Roman"/>
          <w:color w:val="000000" w:themeColor="text1"/>
          <w:sz w:val="24"/>
          <w:szCs w:val="24"/>
          <w:lang w:val="en-US"/>
        </w:rPr>
        <w:t xml:space="preserve">ransfer process </w:t>
      </w:r>
      <w:r w:rsidR="00B54465">
        <w:rPr>
          <w:rFonts w:ascii="Times New Roman" w:hAnsi="Times New Roman" w:cs="Times New Roman"/>
          <w:color w:val="000000" w:themeColor="text1"/>
          <w:sz w:val="24"/>
          <w:szCs w:val="24"/>
          <w:lang w:val="en-US"/>
        </w:rPr>
        <w:t>(</w:t>
      </w:r>
      <w:r w:rsidRPr="00981D8F">
        <w:rPr>
          <w:rFonts w:ascii="Times New Roman" w:hAnsi="Times New Roman" w:cs="Times New Roman"/>
          <w:color w:val="000000" w:themeColor="text1"/>
          <w:sz w:val="24"/>
          <w:szCs w:val="24"/>
          <w:lang w:val="en-US"/>
        </w:rPr>
        <w:t>sub</w:t>
      </w:r>
      <w:r w:rsidR="00021EC4">
        <w:rPr>
          <w:rFonts w:ascii="Times New Roman" w:hAnsi="Times New Roman" w:cs="Times New Roman"/>
          <w:color w:val="000000" w:themeColor="text1"/>
          <w:sz w:val="24"/>
          <w:szCs w:val="24"/>
          <w:lang w:val="en-US"/>
        </w:rPr>
        <w:t>-</w:t>
      </w:r>
      <w:r w:rsidRPr="00981D8F">
        <w:rPr>
          <w:rFonts w:ascii="Times New Roman" w:hAnsi="Times New Roman" w:cs="Times New Roman"/>
          <w:color w:val="000000" w:themeColor="text1"/>
          <w:sz w:val="24"/>
          <w:szCs w:val="24"/>
          <w:lang w:val="en-US"/>
        </w:rPr>
        <w:t>process map 3</w:t>
      </w:r>
      <w:r w:rsidR="00B54465">
        <w:rPr>
          <w:rFonts w:ascii="Times New Roman" w:hAnsi="Times New Roman" w:cs="Times New Roman"/>
          <w:color w:val="000000" w:themeColor="text1"/>
          <w:sz w:val="24"/>
          <w:szCs w:val="24"/>
          <w:lang w:val="en-US"/>
        </w:rPr>
        <w:t>)</w:t>
      </w:r>
    </w:p>
    <w:p w14:paraId="197F4F4A" w14:textId="77777777" w:rsidR="00521882" w:rsidRDefault="0010356F" w:rsidP="00E1036D">
      <w:pPr>
        <w:spacing w:line="480" w:lineRule="auto"/>
        <w:rPr>
          <w:rFonts w:ascii="Times New Roman" w:hAnsi="Times New Roman" w:cs="Times New Roman"/>
          <w:color w:val="000000" w:themeColor="text1"/>
          <w:sz w:val="24"/>
          <w:szCs w:val="24"/>
          <w:lang w:val="en-US"/>
        </w:rPr>
      </w:pPr>
      <w:r>
        <w:rPr>
          <w:rFonts w:ascii="Times New Roman" w:hAnsi="Times New Roman" w:cs="Times New Roman"/>
          <w:noProof/>
          <w:sz w:val="24"/>
          <w:szCs w:val="24"/>
          <w:lang w:eastAsia="en-TT"/>
        </w:rPr>
        <w:drawing>
          <wp:inline distT="0" distB="0" distL="0" distR="0" wp14:anchorId="200654D5" wp14:editId="4062512F">
            <wp:extent cx="6069109" cy="241935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14374" cy="2437394"/>
                    </a:xfrm>
                    <a:prstGeom prst="rect">
                      <a:avLst/>
                    </a:prstGeom>
                    <a:noFill/>
                    <a:ln>
                      <a:noFill/>
                    </a:ln>
                  </pic:spPr>
                </pic:pic>
              </a:graphicData>
            </a:graphic>
          </wp:inline>
        </w:drawing>
      </w:r>
    </w:p>
    <w:p w14:paraId="44117F15" w14:textId="77777777" w:rsidR="0008190D" w:rsidRPr="00981D8F" w:rsidRDefault="00867537" w:rsidP="00E1036D">
      <w:pPr>
        <w:spacing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Thus,</w:t>
      </w:r>
      <w:r w:rsidR="00703B7D">
        <w:rPr>
          <w:rFonts w:ascii="Times New Roman" w:hAnsi="Times New Roman" w:cs="Times New Roman"/>
          <w:color w:val="000000" w:themeColor="text1"/>
          <w:sz w:val="24"/>
          <w:szCs w:val="24"/>
          <w:lang w:val="en-US"/>
        </w:rPr>
        <w:t xml:space="preserve"> the transfer process wa</w:t>
      </w:r>
      <w:r w:rsidR="0008190D" w:rsidRPr="00981D8F">
        <w:rPr>
          <w:rFonts w:ascii="Times New Roman" w:hAnsi="Times New Roman" w:cs="Times New Roman"/>
          <w:color w:val="000000" w:themeColor="text1"/>
          <w:sz w:val="24"/>
          <w:szCs w:val="24"/>
          <w:lang w:val="en-US"/>
        </w:rPr>
        <w:t xml:space="preserve">s a complex aspect of the patient journey with multiple factors affecting each step and the outflow of patients. </w:t>
      </w:r>
      <w:r w:rsidR="00FF4CDD" w:rsidRPr="00981D8F">
        <w:rPr>
          <w:rFonts w:ascii="Times New Roman" w:hAnsi="Times New Roman" w:cs="Times New Roman"/>
          <w:color w:val="000000" w:themeColor="text1"/>
          <w:sz w:val="24"/>
          <w:szCs w:val="24"/>
          <w:lang w:val="en-US"/>
        </w:rPr>
        <w:t xml:space="preserve">The process appeared to rely on co-ordination amongst staffing groups and </w:t>
      </w:r>
      <w:r w:rsidR="00DA5773" w:rsidRPr="00981D8F">
        <w:rPr>
          <w:rFonts w:ascii="Times New Roman" w:hAnsi="Times New Roman" w:cs="Times New Roman"/>
          <w:color w:val="000000" w:themeColor="text1"/>
          <w:sz w:val="24"/>
          <w:szCs w:val="24"/>
          <w:lang w:val="en-US"/>
        </w:rPr>
        <w:t xml:space="preserve">management of other ED factors affecting flow. </w:t>
      </w:r>
    </w:p>
    <w:p w14:paraId="6E45211E" w14:textId="77777777" w:rsidR="007D192C" w:rsidRPr="007D192C" w:rsidRDefault="00DA5773" w:rsidP="00DA5773">
      <w:pPr>
        <w:pStyle w:val="Heading2"/>
      </w:pPr>
      <w:bookmarkStart w:id="765" w:name="_Toc531455457"/>
      <w:bookmarkStart w:id="766" w:name="_Toc532580385"/>
      <w:bookmarkStart w:id="767" w:name="_Toc534998095"/>
      <w:r>
        <w:t xml:space="preserve">ED design, layout and use of </w:t>
      </w:r>
      <w:bookmarkEnd w:id="765"/>
      <w:bookmarkEnd w:id="766"/>
      <w:r w:rsidR="00CD443A">
        <w:t>areas</w:t>
      </w:r>
      <w:bookmarkEnd w:id="767"/>
    </w:p>
    <w:p w14:paraId="6D146997" w14:textId="77777777" w:rsidR="00074A61" w:rsidRPr="00871881" w:rsidRDefault="0063524C" w:rsidP="007D192C">
      <w:pPr>
        <w:pStyle w:val="Heading3"/>
      </w:pPr>
      <w:bookmarkStart w:id="768" w:name="_Toc531455458"/>
      <w:bookmarkStart w:id="769" w:name="_Toc532580386"/>
      <w:bookmarkStart w:id="770" w:name="_Toc534996962"/>
      <w:bookmarkStart w:id="771" w:name="_Toc534998096"/>
      <w:r>
        <w:t xml:space="preserve">  </w:t>
      </w:r>
      <w:r w:rsidR="00074A61">
        <w:t xml:space="preserve">The </w:t>
      </w:r>
      <w:r w:rsidR="00E10D81">
        <w:t xml:space="preserve">physical </w:t>
      </w:r>
      <w:r w:rsidR="00074A61">
        <w:t>design</w:t>
      </w:r>
      <w:r w:rsidR="00074A61" w:rsidRPr="00871881">
        <w:t xml:space="preserve"> of the ED creates additional steps in the process</w:t>
      </w:r>
      <w:bookmarkEnd w:id="768"/>
      <w:bookmarkEnd w:id="769"/>
      <w:bookmarkEnd w:id="770"/>
      <w:bookmarkEnd w:id="771"/>
    </w:p>
    <w:p w14:paraId="4323C310" w14:textId="77777777" w:rsidR="00074A61" w:rsidRDefault="00074A61" w:rsidP="00074A61">
      <w:pPr>
        <w:spacing w:line="480" w:lineRule="auto"/>
        <w:rPr>
          <w:rFonts w:ascii="Times New Roman" w:hAnsi="Times New Roman" w:cs="Times New Roman"/>
          <w:sz w:val="24"/>
          <w:szCs w:val="24"/>
        </w:rPr>
      </w:pPr>
      <w:r>
        <w:rPr>
          <w:rFonts w:ascii="Times New Roman" w:hAnsi="Times New Roman" w:cs="Times New Roman"/>
          <w:sz w:val="24"/>
          <w:szCs w:val="24"/>
        </w:rPr>
        <w:t xml:space="preserve">While the layout of the ED appeared to support the streaming work process </w:t>
      </w:r>
      <w:r w:rsidR="00133E48">
        <w:rPr>
          <w:rFonts w:ascii="Times New Roman" w:hAnsi="Times New Roman" w:cs="Times New Roman"/>
          <w:sz w:val="24"/>
          <w:szCs w:val="24"/>
        </w:rPr>
        <w:t xml:space="preserve">and the flexible patient assessment </w:t>
      </w:r>
      <w:r>
        <w:rPr>
          <w:rFonts w:ascii="Times New Roman" w:hAnsi="Times New Roman" w:cs="Times New Roman"/>
          <w:sz w:val="24"/>
          <w:szCs w:val="24"/>
        </w:rPr>
        <w:t xml:space="preserve">described above, </w:t>
      </w:r>
      <w:r w:rsidR="00757B82">
        <w:rPr>
          <w:rFonts w:ascii="Times New Roman" w:hAnsi="Times New Roman" w:cs="Times New Roman"/>
          <w:sz w:val="24"/>
          <w:szCs w:val="24"/>
        </w:rPr>
        <w:t xml:space="preserve">aspects of the layout appeared to hinder patient flow. This </w:t>
      </w:r>
      <w:r w:rsidRPr="00871881">
        <w:rPr>
          <w:rFonts w:ascii="Times New Roman" w:hAnsi="Times New Roman" w:cs="Times New Roman"/>
          <w:sz w:val="24"/>
          <w:szCs w:val="24"/>
        </w:rPr>
        <w:t xml:space="preserve">was most noticeable in the arrival, registration and triage areas. If </w:t>
      </w:r>
      <w:r>
        <w:rPr>
          <w:rFonts w:ascii="Times New Roman" w:hAnsi="Times New Roman" w:cs="Times New Roman"/>
          <w:sz w:val="24"/>
          <w:szCs w:val="24"/>
        </w:rPr>
        <w:t>a decision was made for the p</w:t>
      </w:r>
      <w:r w:rsidR="00703B7D">
        <w:rPr>
          <w:rFonts w:ascii="Times New Roman" w:hAnsi="Times New Roman" w:cs="Times New Roman"/>
          <w:sz w:val="24"/>
          <w:szCs w:val="24"/>
        </w:rPr>
        <w:t xml:space="preserve">atient to be seen in the ED, </w:t>
      </w:r>
      <w:r w:rsidR="002725FC" w:rsidRPr="00E463F8">
        <w:rPr>
          <w:rFonts w:ascii="Times New Roman" w:hAnsi="Times New Roman" w:cs="Times New Roman"/>
          <w:color w:val="000000" w:themeColor="text1"/>
          <w:sz w:val="24"/>
          <w:szCs w:val="24"/>
        </w:rPr>
        <w:t>the</w:t>
      </w:r>
      <w:r w:rsidRPr="00E463F8">
        <w:rPr>
          <w:rFonts w:ascii="Times New Roman" w:hAnsi="Times New Roman" w:cs="Times New Roman"/>
          <w:color w:val="000000" w:themeColor="text1"/>
          <w:sz w:val="24"/>
          <w:szCs w:val="24"/>
        </w:rPr>
        <w:t xml:space="preserve"> patient</w:t>
      </w:r>
      <w:r w:rsidR="002725FC" w:rsidRPr="00E463F8">
        <w:rPr>
          <w:rFonts w:ascii="Times New Roman" w:hAnsi="Times New Roman" w:cs="Times New Roman"/>
          <w:color w:val="000000" w:themeColor="text1"/>
          <w:sz w:val="24"/>
          <w:szCs w:val="24"/>
        </w:rPr>
        <w:t xml:space="preserve"> had to walk</w:t>
      </w:r>
      <w:r w:rsidRPr="00E463F8">
        <w:rPr>
          <w:rFonts w:ascii="Times New Roman" w:hAnsi="Times New Roman" w:cs="Times New Roman"/>
          <w:color w:val="000000" w:themeColor="text1"/>
          <w:sz w:val="24"/>
          <w:szCs w:val="24"/>
        </w:rPr>
        <w:t xml:space="preserve"> to the registration area to register and then returned to the triage area for a full assessment.</w:t>
      </w:r>
      <w:r w:rsidR="002725FC" w:rsidRPr="00E463F8">
        <w:rPr>
          <w:rFonts w:ascii="Times New Roman" w:hAnsi="Times New Roman" w:cs="Times New Roman"/>
          <w:color w:val="000000" w:themeColor="text1"/>
          <w:sz w:val="24"/>
          <w:szCs w:val="24"/>
        </w:rPr>
        <w:t xml:space="preserve"> This is illustrated in the following extract. </w:t>
      </w:r>
    </w:p>
    <w:p w14:paraId="4DFF045E" w14:textId="77777777" w:rsidR="00074A61" w:rsidRDefault="00074A61" w:rsidP="00074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bCs/>
          <w:color w:val="000000" w:themeColor="text1"/>
        </w:rPr>
      </w:pPr>
      <w:r w:rsidRPr="00871881">
        <w:rPr>
          <w:rFonts w:ascii="Times New Roman" w:hAnsi="Times New Roman" w:cs="Times New Roman"/>
        </w:rPr>
        <w:t xml:space="preserve">Patient E walked in via the ambulance bay entrance. </w:t>
      </w:r>
      <w:r w:rsidRPr="00871881">
        <w:rPr>
          <w:rFonts w:ascii="Times New Roman" w:hAnsi="Times New Roman" w:cs="Times New Roman"/>
          <w:bCs/>
          <w:color w:val="000000" w:themeColor="text1"/>
        </w:rPr>
        <w:t>The nurse took a brief history and decided the patient should be seen in the AED. She told the patient to register and then return. The patient walked across to the registration counter, registered then returned to the waiting area. [</w:t>
      </w:r>
      <w:r w:rsidR="00867537" w:rsidRPr="00871881">
        <w:rPr>
          <w:rFonts w:ascii="Times New Roman" w:hAnsi="Times New Roman" w:cs="Times New Roman"/>
          <w:bCs/>
          <w:color w:val="000000" w:themeColor="text1"/>
        </w:rPr>
        <w:t>Field</w:t>
      </w:r>
      <w:r w:rsidRPr="00871881">
        <w:rPr>
          <w:rFonts w:ascii="Times New Roman" w:hAnsi="Times New Roman" w:cs="Times New Roman"/>
          <w:bCs/>
          <w:color w:val="000000" w:themeColor="text1"/>
        </w:rPr>
        <w:t xml:space="preserve"> notes 19</w:t>
      </w:r>
      <w:r>
        <w:rPr>
          <w:rFonts w:ascii="Times New Roman" w:hAnsi="Times New Roman" w:cs="Times New Roman"/>
          <w:bCs/>
          <w:color w:val="000000" w:themeColor="text1"/>
        </w:rPr>
        <w:t xml:space="preserve"> observational process mapping, registration/triage/Level 5 area</w:t>
      </w:r>
      <w:r w:rsidRPr="00871881">
        <w:rPr>
          <w:rFonts w:ascii="Times New Roman" w:hAnsi="Times New Roman" w:cs="Times New Roman"/>
          <w:bCs/>
          <w:color w:val="000000" w:themeColor="text1"/>
        </w:rPr>
        <w:t>]</w:t>
      </w:r>
    </w:p>
    <w:p w14:paraId="4B5775E5" w14:textId="77777777" w:rsidR="00074A61" w:rsidRPr="002725FC" w:rsidRDefault="00074A61" w:rsidP="00074A61">
      <w:pPr>
        <w:spacing w:line="480" w:lineRule="auto"/>
        <w:rPr>
          <w:rFonts w:ascii="Times New Roman" w:hAnsi="Times New Roman" w:cs="Times New Roman"/>
          <w:sz w:val="24"/>
          <w:szCs w:val="24"/>
        </w:rPr>
      </w:pPr>
      <w:r w:rsidRPr="00871881">
        <w:rPr>
          <w:rFonts w:ascii="Times New Roman" w:hAnsi="Times New Roman" w:cs="Times New Roman"/>
          <w:sz w:val="24"/>
          <w:szCs w:val="24"/>
        </w:rPr>
        <w:t>This layout appeared to create additional steps in the process</w:t>
      </w:r>
      <w:r>
        <w:rPr>
          <w:rFonts w:ascii="Times New Roman" w:hAnsi="Times New Roman" w:cs="Times New Roman"/>
          <w:sz w:val="24"/>
          <w:szCs w:val="24"/>
        </w:rPr>
        <w:t xml:space="preserve"> for patients and staff</w:t>
      </w:r>
      <w:r w:rsidRPr="00871881">
        <w:rPr>
          <w:rFonts w:ascii="Times New Roman" w:hAnsi="Times New Roman" w:cs="Times New Roman"/>
          <w:sz w:val="24"/>
          <w:szCs w:val="24"/>
        </w:rPr>
        <w:t>. The physical separation of the registration and triage areas resulted in patients walking back and forth between the two areas</w:t>
      </w:r>
      <w:r>
        <w:rPr>
          <w:rFonts w:ascii="Times New Roman" w:hAnsi="Times New Roman" w:cs="Times New Roman"/>
          <w:sz w:val="24"/>
          <w:szCs w:val="24"/>
        </w:rPr>
        <w:t xml:space="preserve"> creating extra motion and activity steps in the process</w:t>
      </w:r>
      <w:r w:rsidRPr="00871881">
        <w:rPr>
          <w:rFonts w:ascii="Times New Roman" w:hAnsi="Times New Roman" w:cs="Times New Roman"/>
          <w:sz w:val="24"/>
          <w:szCs w:val="24"/>
        </w:rPr>
        <w:t>.</w:t>
      </w:r>
      <w:r>
        <w:rPr>
          <w:rFonts w:ascii="Times New Roman" w:hAnsi="Times New Roman" w:cs="Times New Roman"/>
          <w:sz w:val="24"/>
          <w:szCs w:val="24"/>
        </w:rPr>
        <w:t xml:space="preserve"> </w:t>
      </w:r>
      <w:r w:rsidR="002725FC">
        <w:rPr>
          <w:rFonts w:ascii="Times New Roman" w:hAnsi="Times New Roman" w:cs="Times New Roman"/>
          <w:sz w:val="24"/>
          <w:szCs w:val="24"/>
        </w:rPr>
        <w:t xml:space="preserve">The additional steps created </w:t>
      </w:r>
      <w:r w:rsidR="002725FC">
        <w:rPr>
          <w:rFonts w:ascii="Times New Roman" w:hAnsi="Times New Roman" w:cs="Times New Roman"/>
          <w:sz w:val="24"/>
          <w:szCs w:val="24"/>
        </w:rPr>
        <w:lastRenderedPageBreak/>
        <w:t>are</w:t>
      </w:r>
      <w:r w:rsidR="002725FC" w:rsidRPr="007432EA">
        <w:rPr>
          <w:rFonts w:ascii="Times New Roman" w:hAnsi="Times New Roman" w:cs="Times New Roman"/>
          <w:sz w:val="24"/>
          <w:szCs w:val="24"/>
        </w:rPr>
        <w:t xml:space="preserve"> reflected in the process map section in </w:t>
      </w:r>
      <w:r w:rsidR="002725FC">
        <w:rPr>
          <w:rFonts w:ascii="Times New Roman" w:hAnsi="Times New Roman" w:cs="Times New Roman"/>
          <w:sz w:val="24"/>
          <w:szCs w:val="24"/>
        </w:rPr>
        <w:t xml:space="preserve">Figure 16 in the highlighted blue steps. Each activity step was associated with a waiting step resulting in delays in the process. </w:t>
      </w:r>
    </w:p>
    <w:p w14:paraId="7552B3AC" w14:textId="77777777" w:rsidR="00074A61" w:rsidRDefault="008D05D1" w:rsidP="00074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Figure 16</w:t>
      </w:r>
      <w:r w:rsidR="00074A61" w:rsidRPr="00353002">
        <w:rPr>
          <w:rFonts w:ascii="Times New Roman" w:hAnsi="Times New Roman" w:cs="Times New Roman"/>
          <w:sz w:val="24"/>
          <w:szCs w:val="24"/>
        </w:rPr>
        <w:t>. Section of process map demon</w:t>
      </w:r>
      <w:r w:rsidR="00DA5773">
        <w:rPr>
          <w:rFonts w:ascii="Times New Roman" w:hAnsi="Times New Roman" w:cs="Times New Roman"/>
          <w:sz w:val="24"/>
          <w:szCs w:val="24"/>
        </w:rPr>
        <w:t>strating additional steps created</w:t>
      </w:r>
      <w:r w:rsidR="00074A61" w:rsidRPr="00353002">
        <w:rPr>
          <w:rFonts w:ascii="Times New Roman" w:hAnsi="Times New Roman" w:cs="Times New Roman"/>
          <w:sz w:val="24"/>
          <w:szCs w:val="24"/>
        </w:rPr>
        <w:t xml:space="preserve"> by </w:t>
      </w:r>
      <w:r w:rsidR="002725FC">
        <w:rPr>
          <w:rFonts w:ascii="Times New Roman" w:hAnsi="Times New Roman" w:cs="Times New Roman"/>
          <w:sz w:val="24"/>
          <w:szCs w:val="24"/>
        </w:rPr>
        <w:t>ED layout</w:t>
      </w:r>
    </w:p>
    <w:p w14:paraId="00C3B364" w14:textId="77777777" w:rsidR="00910AAD" w:rsidRDefault="00910AAD" w:rsidP="00074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noProof/>
          <w:sz w:val="24"/>
          <w:szCs w:val="24"/>
          <w:lang w:eastAsia="en-TT"/>
        </w:rPr>
        <w:drawing>
          <wp:inline distT="0" distB="0" distL="0" distR="0" wp14:anchorId="176E3640" wp14:editId="7A23EFEA">
            <wp:extent cx="6127115" cy="1524000"/>
            <wp:effectExtent l="0" t="0" r="698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65206" cy="1533474"/>
                    </a:xfrm>
                    <a:prstGeom prst="rect">
                      <a:avLst/>
                    </a:prstGeom>
                    <a:noFill/>
                    <a:ln>
                      <a:noFill/>
                    </a:ln>
                  </pic:spPr>
                </pic:pic>
              </a:graphicData>
            </a:graphic>
          </wp:inline>
        </w:drawing>
      </w:r>
    </w:p>
    <w:p w14:paraId="6EC5B800" w14:textId="77777777" w:rsidR="00074A61" w:rsidRDefault="00FA610D" w:rsidP="006E0E05">
      <w:pPr>
        <w:spacing w:line="480" w:lineRule="auto"/>
        <w:rPr>
          <w:rFonts w:ascii="Times New Roman" w:hAnsi="Times New Roman" w:cs="Times New Roman"/>
          <w:sz w:val="24"/>
          <w:szCs w:val="24"/>
        </w:rPr>
      </w:pPr>
      <w:r>
        <w:rPr>
          <w:noProof/>
          <w:lang w:val="en-GB" w:eastAsia="zh-CN"/>
        </w:rPr>
        <w:t xml:space="preserve">   </w:t>
      </w:r>
      <w:r w:rsidR="00074A61">
        <w:rPr>
          <w:rFonts w:ascii="Times New Roman" w:hAnsi="Times New Roman" w:cs="Times New Roman"/>
          <w:sz w:val="24"/>
          <w:szCs w:val="24"/>
        </w:rPr>
        <w:t>Another</w:t>
      </w:r>
      <w:r w:rsidR="00950A2A">
        <w:rPr>
          <w:rFonts w:ascii="Times New Roman" w:hAnsi="Times New Roman" w:cs="Times New Roman"/>
          <w:sz w:val="24"/>
          <w:szCs w:val="24"/>
        </w:rPr>
        <w:t xml:space="preserve"> design</w:t>
      </w:r>
      <w:r w:rsidR="00074A61">
        <w:rPr>
          <w:rFonts w:ascii="Times New Roman" w:hAnsi="Times New Roman" w:cs="Times New Roman"/>
          <w:sz w:val="24"/>
          <w:szCs w:val="24"/>
        </w:rPr>
        <w:t xml:space="preserve"> factor that appeared to affect flow </w:t>
      </w:r>
      <w:r w:rsidR="00950A2A">
        <w:rPr>
          <w:rFonts w:ascii="Times New Roman" w:hAnsi="Times New Roman" w:cs="Times New Roman"/>
          <w:sz w:val="24"/>
          <w:szCs w:val="24"/>
        </w:rPr>
        <w:t>w</w:t>
      </w:r>
      <w:r w:rsidR="00074A61">
        <w:rPr>
          <w:rFonts w:ascii="Times New Roman" w:hAnsi="Times New Roman" w:cs="Times New Roman"/>
          <w:sz w:val="24"/>
          <w:szCs w:val="24"/>
        </w:rPr>
        <w:t xml:space="preserve">as the </w:t>
      </w:r>
      <w:r w:rsidR="00074A61" w:rsidRPr="00871881">
        <w:rPr>
          <w:rFonts w:ascii="Times New Roman" w:hAnsi="Times New Roman" w:cs="Times New Roman"/>
          <w:sz w:val="24"/>
          <w:szCs w:val="24"/>
        </w:rPr>
        <w:t>location of the doctor’s triage room</w:t>
      </w:r>
      <w:r w:rsidR="002725FC">
        <w:rPr>
          <w:rFonts w:ascii="Times New Roman" w:hAnsi="Times New Roman" w:cs="Times New Roman"/>
          <w:sz w:val="24"/>
          <w:szCs w:val="24"/>
        </w:rPr>
        <w:t xml:space="preserve"> in relation to</w:t>
      </w:r>
      <w:r w:rsidR="00074A61" w:rsidRPr="00871881">
        <w:rPr>
          <w:rFonts w:ascii="Times New Roman" w:hAnsi="Times New Roman" w:cs="Times New Roman"/>
          <w:sz w:val="24"/>
          <w:szCs w:val="24"/>
        </w:rPr>
        <w:t xml:space="preserve"> nurses’ triage rooms. </w:t>
      </w:r>
      <w:r w:rsidR="00F55ECB">
        <w:rPr>
          <w:rFonts w:ascii="Times New Roman" w:hAnsi="Times New Roman" w:cs="Times New Roman"/>
          <w:sz w:val="24"/>
          <w:szCs w:val="24"/>
        </w:rPr>
        <w:t>This is demonstrated in a section of the ED layo</w:t>
      </w:r>
      <w:r w:rsidR="00E10D81">
        <w:rPr>
          <w:rFonts w:ascii="Times New Roman" w:hAnsi="Times New Roman" w:cs="Times New Roman"/>
          <w:sz w:val="24"/>
          <w:szCs w:val="24"/>
        </w:rPr>
        <w:t>ut schematic diagram in figure 17</w:t>
      </w:r>
      <w:r w:rsidR="00F55ECB">
        <w:rPr>
          <w:rFonts w:ascii="Times New Roman" w:hAnsi="Times New Roman" w:cs="Times New Roman"/>
          <w:sz w:val="24"/>
          <w:szCs w:val="24"/>
        </w:rPr>
        <w:t xml:space="preserve">. </w:t>
      </w:r>
      <w:r w:rsidR="00074A61">
        <w:rPr>
          <w:rFonts w:ascii="Times New Roman" w:hAnsi="Times New Roman" w:cs="Times New Roman"/>
          <w:sz w:val="24"/>
          <w:szCs w:val="24"/>
        </w:rPr>
        <w:t xml:space="preserve">If </w:t>
      </w:r>
      <w:r w:rsidR="002725FC">
        <w:rPr>
          <w:rFonts w:ascii="Times New Roman" w:hAnsi="Times New Roman" w:cs="Times New Roman"/>
          <w:sz w:val="24"/>
          <w:szCs w:val="24"/>
        </w:rPr>
        <w:t>input from t</w:t>
      </w:r>
      <w:r w:rsidR="00074A61" w:rsidRPr="00871881">
        <w:rPr>
          <w:rFonts w:ascii="Times New Roman" w:hAnsi="Times New Roman" w:cs="Times New Roman"/>
          <w:sz w:val="24"/>
          <w:szCs w:val="24"/>
        </w:rPr>
        <w:t>he doctor was re</w:t>
      </w:r>
      <w:r w:rsidR="002725FC">
        <w:rPr>
          <w:rFonts w:ascii="Times New Roman" w:hAnsi="Times New Roman" w:cs="Times New Roman"/>
          <w:sz w:val="24"/>
          <w:szCs w:val="24"/>
        </w:rPr>
        <w:t xml:space="preserve">quired to make decisions on </w:t>
      </w:r>
      <w:r w:rsidR="00867537" w:rsidRPr="00871881">
        <w:rPr>
          <w:rFonts w:ascii="Times New Roman" w:hAnsi="Times New Roman" w:cs="Times New Roman"/>
          <w:sz w:val="24"/>
          <w:szCs w:val="24"/>
        </w:rPr>
        <w:t>patients,</w:t>
      </w:r>
      <w:r w:rsidR="00074A61" w:rsidRPr="00871881">
        <w:rPr>
          <w:rFonts w:ascii="Times New Roman" w:hAnsi="Times New Roman" w:cs="Times New Roman"/>
          <w:sz w:val="24"/>
          <w:szCs w:val="24"/>
        </w:rPr>
        <w:t xml:space="preserve"> the nurse would have to </w:t>
      </w:r>
      <w:r w:rsidR="00074A61">
        <w:rPr>
          <w:rFonts w:ascii="Times New Roman" w:hAnsi="Times New Roman" w:cs="Times New Roman"/>
          <w:sz w:val="24"/>
          <w:szCs w:val="24"/>
        </w:rPr>
        <w:t xml:space="preserve">leave her triage desk and </w:t>
      </w:r>
      <w:r w:rsidR="00074A61" w:rsidRPr="00871881">
        <w:rPr>
          <w:rFonts w:ascii="Times New Roman" w:hAnsi="Times New Roman" w:cs="Times New Roman"/>
          <w:sz w:val="24"/>
          <w:szCs w:val="24"/>
        </w:rPr>
        <w:t>walk across to</w:t>
      </w:r>
      <w:r w:rsidR="00074A61">
        <w:rPr>
          <w:rFonts w:ascii="Times New Roman" w:hAnsi="Times New Roman" w:cs="Times New Roman"/>
          <w:sz w:val="24"/>
          <w:szCs w:val="24"/>
        </w:rPr>
        <w:t xml:space="preserve"> the doctor’s room</w:t>
      </w:r>
      <w:r w:rsidR="002725FC">
        <w:rPr>
          <w:rFonts w:ascii="Times New Roman" w:hAnsi="Times New Roman" w:cs="Times New Roman"/>
          <w:sz w:val="24"/>
          <w:szCs w:val="24"/>
        </w:rPr>
        <w:t>,</w:t>
      </w:r>
      <w:r w:rsidR="00074A61">
        <w:rPr>
          <w:rFonts w:ascii="Times New Roman" w:hAnsi="Times New Roman" w:cs="Times New Roman"/>
          <w:sz w:val="24"/>
          <w:szCs w:val="24"/>
        </w:rPr>
        <w:t xml:space="preserve"> </w:t>
      </w:r>
      <w:r w:rsidR="00074A61" w:rsidRPr="00871881">
        <w:rPr>
          <w:rFonts w:ascii="Times New Roman" w:hAnsi="Times New Roman" w:cs="Times New Roman"/>
          <w:sz w:val="24"/>
          <w:szCs w:val="24"/>
        </w:rPr>
        <w:t xml:space="preserve">which delayed </w:t>
      </w:r>
      <w:r w:rsidR="00867537" w:rsidRPr="00871881">
        <w:rPr>
          <w:rFonts w:ascii="Times New Roman" w:hAnsi="Times New Roman" w:cs="Times New Roman"/>
          <w:sz w:val="24"/>
          <w:szCs w:val="24"/>
        </w:rPr>
        <w:t>decision-making</w:t>
      </w:r>
      <w:r w:rsidR="00074A61" w:rsidRPr="00871881">
        <w:rPr>
          <w:rFonts w:ascii="Times New Roman" w:hAnsi="Times New Roman" w:cs="Times New Roman"/>
          <w:sz w:val="24"/>
          <w:szCs w:val="24"/>
        </w:rPr>
        <w:t xml:space="preserve"> and the movement of pa</w:t>
      </w:r>
      <w:r w:rsidR="00074A61">
        <w:rPr>
          <w:rFonts w:ascii="Times New Roman" w:hAnsi="Times New Roman" w:cs="Times New Roman"/>
          <w:sz w:val="24"/>
          <w:szCs w:val="24"/>
        </w:rPr>
        <w:t xml:space="preserve">tients out of the triage area. </w:t>
      </w:r>
    </w:p>
    <w:p w14:paraId="3230CC71" w14:textId="77777777" w:rsidR="008D05D1" w:rsidRDefault="003E3209" w:rsidP="003E3209">
      <w:pPr>
        <w:spacing w:line="480" w:lineRule="auto"/>
        <w:rPr>
          <w:rFonts w:ascii="Times New Roman" w:hAnsi="Times New Roman" w:cs="Times New Roman"/>
        </w:rPr>
      </w:pPr>
      <w:r>
        <w:rPr>
          <w:rFonts w:ascii="Times New Roman" w:hAnsi="Times New Roman" w:cs="Times New Roman"/>
          <w:sz w:val="24"/>
          <w:szCs w:val="24"/>
        </w:rPr>
        <w:t xml:space="preserve">Figure 17. Layout of ED demonstrating distance of nurse between triage nurse and </w:t>
      </w:r>
      <w:r w:rsidR="008D05D1">
        <w:rPr>
          <w:rFonts w:ascii="Times New Roman" w:hAnsi="Times New Roman" w:cs="Times New Roman"/>
          <w:sz w:val="24"/>
          <w:szCs w:val="24"/>
        </w:rPr>
        <w:t>doctor</w:t>
      </w:r>
      <w:r>
        <w:rPr>
          <w:rFonts w:ascii="Times New Roman" w:hAnsi="Times New Roman" w:cs="Times New Roman"/>
          <w:sz w:val="24"/>
          <w:szCs w:val="24"/>
        </w:rPr>
        <w:t>’s</w:t>
      </w:r>
      <w:r w:rsidR="008D05D1">
        <w:rPr>
          <w:rFonts w:ascii="Times New Roman" w:hAnsi="Times New Roman" w:cs="Times New Roman"/>
          <w:sz w:val="24"/>
          <w:szCs w:val="24"/>
        </w:rPr>
        <w:t xml:space="preserve"> room</w:t>
      </w:r>
      <w:r>
        <w:rPr>
          <w:rFonts w:ascii="Times New Roman" w:hAnsi="Times New Roman" w:cs="Times New Roman"/>
          <w:sz w:val="24"/>
          <w:szCs w:val="24"/>
        </w:rPr>
        <w:t>s</w:t>
      </w:r>
    </w:p>
    <w:p w14:paraId="151FD469" w14:textId="77777777" w:rsidR="00F55ECB" w:rsidRPr="00871881" w:rsidRDefault="00F55ECB" w:rsidP="00F55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rPr>
      </w:pPr>
      <w:r>
        <w:rPr>
          <w:noProof/>
          <w:lang w:eastAsia="en-TT"/>
        </w:rPr>
        <mc:AlternateContent>
          <mc:Choice Requires="wps">
            <w:drawing>
              <wp:anchor distT="0" distB="0" distL="114300" distR="114300" simplePos="0" relativeHeight="251726848" behindDoc="0" locked="0" layoutInCell="1" allowOverlap="1" wp14:anchorId="4FB7ECD4" wp14:editId="5E054E91">
                <wp:simplePos x="0" y="0"/>
                <wp:positionH relativeFrom="column">
                  <wp:posOffset>3954145</wp:posOffset>
                </wp:positionH>
                <wp:positionV relativeFrom="paragraph">
                  <wp:posOffset>332105</wp:posOffset>
                </wp:positionV>
                <wp:extent cx="288000" cy="0"/>
                <wp:effectExtent l="0" t="95250" r="0" b="95250"/>
                <wp:wrapNone/>
                <wp:docPr id="62" name="Straight Arrow Connector 62"/>
                <wp:cNvGraphicFramePr/>
                <a:graphic xmlns:a="http://schemas.openxmlformats.org/drawingml/2006/main">
                  <a:graphicData uri="http://schemas.microsoft.com/office/word/2010/wordprocessingShape">
                    <wps:wsp>
                      <wps:cNvCnPr/>
                      <wps:spPr>
                        <a:xfrm flipV="1">
                          <a:off x="0" y="0"/>
                          <a:ext cx="2880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671AB" id="Straight Arrow Connector 62" o:spid="_x0000_s1026" type="#_x0000_t32" style="position:absolute;margin-left:311.35pt;margin-top:26.15pt;width:22.7pt;height: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" strokecolor="black [3213]" strokeweight="2.25pt">
                <v:stroke endarrow="block" joinstyle="miter"/>
              </v:shape>
            </w:pict>
          </mc:Fallback>
        </mc:AlternateContent>
      </w:r>
      <w:r>
        <w:rPr>
          <w:noProof/>
          <w:lang w:eastAsia="en-TT"/>
        </w:rPr>
        <mc:AlternateContent>
          <mc:Choice Requires="wps">
            <w:drawing>
              <wp:anchor distT="0" distB="0" distL="114300" distR="114300" simplePos="0" relativeHeight="251725824" behindDoc="0" locked="0" layoutInCell="1" allowOverlap="1" wp14:anchorId="0CA3EA71" wp14:editId="0765BBC2">
                <wp:simplePos x="0" y="0"/>
                <wp:positionH relativeFrom="column">
                  <wp:posOffset>2725420</wp:posOffset>
                </wp:positionH>
                <wp:positionV relativeFrom="paragraph">
                  <wp:posOffset>326390</wp:posOffset>
                </wp:positionV>
                <wp:extent cx="288000" cy="0"/>
                <wp:effectExtent l="0" t="95250" r="0" b="95250"/>
                <wp:wrapNone/>
                <wp:docPr id="60" name="Straight Arrow Connector 60"/>
                <wp:cNvGraphicFramePr/>
                <a:graphic xmlns:a="http://schemas.openxmlformats.org/drawingml/2006/main">
                  <a:graphicData uri="http://schemas.microsoft.com/office/word/2010/wordprocessingShape">
                    <wps:wsp>
                      <wps:cNvCnPr/>
                      <wps:spPr>
                        <a:xfrm>
                          <a:off x="0" y="0"/>
                          <a:ext cx="2880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F533BB4" id="Straight Arrow Connector 60" o:spid="_x0000_s1026" type="#_x0000_t32" style="position:absolute;margin-left:214.6pt;margin-top:25.7pt;width:22.7pt;height:0;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" strokecolor="black [3213]" strokeweight="2.25pt">
                <v:stroke endarrow="block" joinstyle="miter"/>
              </v:shape>
            </w:pict>
          </mc:Fallback>
        </mc:AlternateContent>
      </w:r>
      <w:r w:rsidR="00FA610D">
        <w:rPr>
          <w:noProof/>
          <w:lang w:val="en-GB" w:eastAsia="zh-CN"/>
        </w:rPr>
        <w:t xml:space="preserve">  </w:t>
      </w:r>
      <w:r w:rsidR="00FA610D" w:rsidRPr="00F55ECB">
        <w:rPr>
          <w:noProof/>
          <w:lang w:eastAsia="en-TT"/>
        </w:rPr>
        <w:drawing>
          <wp:inline distT="0" distB="0" distL="0" distR="0" wp14:anchorId="64E0B89F" wp14:editId="1C179FFA">
            <wp:extent cx="5731510" cy="120459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1204595"/>
                    </a:xfrm>
                    <a:prstGeom prst="rect">
                      <a:avLst/>
                    </a:prstGeom>
                  </pic:spPr>
                </pic:pic>
              </a:graphicData>
            </a:graphic>
          </wp:inline>
        </w:drawing>
      </w:r>
    </w:p>
    <w:p w14:paraId="01246CF5" w14:textId="77777777" w:rsidR="00F55ECB" w:rsidRPr="00871881" w:rsidRDefault="00F55ECB" w:rsidP="00F55ECB">
      <w:pPr>
        <w:spacing w:line="480" w:lineRule="auto"/>
        <w:rPr>
          <w:rFonts w:ascii="Times New Roman" w:hAnsi="Times New Roman" w:cs="Times New Roman"/>
          <w:sz w:val="24"/>
          <w:szCs w:val="24"/>
        </w:rPr>
      </w:pPr>
      <w:r>
        <w:rPr>
          <w:rFonts w:ascii="Times New Roman" w:hAnsi="Times New Roman" w:cs="Times New Roman"/>
          <w:sz w:val="24"/>
          <w:szCs w:val="24"/>
        </w:rPr>
        <w:t>One doctor expressed dissatisfaction with the layout of the triage area</w:t>
      </w:r>
      <w:r w:rsidR="00CF33E0">
        <w:rPr>
          <w:rFonts w:ascii="Times New Roman" w:hAnsi="Times New Roman" w:cs="Times New Roman"/>
          <w:sz w:val="24"/>
          <w:szCs w:val="24"/>
        </w:rPr>
        <w:t xml:space="preserve"> as shown</w:t>
      </w:r>
      <w:r>
        <w:rPr>
          <w:rFonts w:ascii="Times New Roman" w:hAnsi="Times New Roman" w:cs="Times New Roman"/>
          <w:sz w:val="24"/>
          <w:szCs w:val="24"/>
        </w:rPr>
        <w:t xml:space="preserve"> in the following excerpt.</w:t>
      </w:r>
    </w:p>
    <w:p w14:paraId="6D7497F1" w14:textId="77777777" w:rsidR="00F55ECB" w:rsidRDefault="00F55ECB" w:rsidP="00F55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Pr>
          <w:rFonts w:ascii="Times New Roman" w:hAnsi="Times New Roman" w:cs="Times New Roman"/>
        </w:rPr>
        <w:t>..</w:t>
      </w:r>
      <w:r w:rsidRPr="00871881">
        <w:rPr>
          <w:rFonts w:ascii="Times New Roman" w:hAnsi="Times New Roman" w:cs="Times New Roman"/>
        </w:rPr>
        <w:t>. He</w:t>
      </w:r>
      <w:r w:rsidR="00FE0445">
        <w:rPr>
          <w:rFonts w:ascii="Times New Roman" w:hAnsi="Times New Roman" w:cs="Times New Roman"/>
        </w:rPr>
        <w:t xml:space="preserve"> [senior</w:t>
      </w:r>
      <w:r>
        <w:rPr>
          <w:rFonts w:ascii="Times New Roman" w:hAnsi="Times New Roman" w:cs="Times New Roman"/>
        </w:rPr>
        <w:t xml:space="preserve"> house officer]</w:t>
      </w:r>
      <w:r w:rsidRPr="00871881">
        <w:rPr>
          <w:rFonts w:ascii="Times New Roman" w:hAnsi="Times New Roman" w:cs="Times New Roman"/>
        </w:rPr>
        <w:t xml:space="preserve"> stated that he was not happy with the layout because of the location of the doctor’s triage room from the triage nurse’s room- it was three rooms away. As a </w:t>
      </w:r>
      <w:r w:rsidR="00867537" w:rsidRPr="00871881">
        <w:rPr>
          <w:rFonts w:ascii="Times New Roman" w:hAnsi="Times New Roman" w:cs="Times New Roman"/>
        </w:rPr>
        <w:t>result,</w:t>
      </w:r>
      <w:r w:rsidRPr="00871881">
        <w:rPr>
          <w:rFonts w:ascii="Times New Roman" w:hAnsi="Times New Roman" w:cs="Times New Roman"/>
        </w:rPr>
        <w:t xml:space="preserve"> he was not able to see what was happening in the area and did not feel comfortable. He told me that he preferred to be upfront in the same room as the triage nurse so that he could make decisions on </w:t>
      </w:r>
      <w:r w:rsidRPr="00871881">
        <w:rPr>
          <w:rFonts w:ascii="Times New Roman" w:hAnsi="Times New Roman" w:cs="Times New Roman"/>
        </w:rPr>
        <w:lastRenderedPageBreak/>
        <w:t>patients immediately. [</w:t>
      </w:r>
      <w:r w:rsidR="00FE0445">
        <w:rPr>
          <w:rFonts w:ascii="Times New Roman" w:hAnsi="Times New Roman" w:cs="Times New Roman"/>
        </w:rPr>
        <w:t xml:space="preserve">SHO #6, </w:t>
      </w:r>
      <w:r w:rsidRPr="00871881">
        <w:rPr>
          <w:rFonts w:ascii="Times New Roman" w:hAnsi="Times New Roman" w:cs="Times New Roman"/>
        </w:rPr>
        <w:t>field notes 2</w:t>
      </w:r>
      <w:r>
        <w:rPr>
          <w:rFonts w:ascii="Times New Roman" w:hAnsi="Times New Roman" w:cs="Times New Roman"/>
        </w:rPr>
        <w:t>, non- participant observations, registration/triage/Level 5 area</w:t>
      </w:r>
      <w:r w:rsidRPr="00871881">
        <w:rPr>
          <w:rFonts w:ascii="Times New Roman" w:hAnsi="Times New Roman" w:cs="Times New Roman"/>
        </w:rPr>
        <w:t>]</w:t>
      </w:r>
    </w:p>
    <w:p w14:paraId="2CF5E773" w14:textId="77777777" w:rsidR="00074A61" w:rsidRPr="00871881" w:rsidRDefault="00074A61" w:rsidP="00074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871881">
        <w:rPr>
          <w:rFonts w:ascii="Times New Roman" w:hAnsi="Times New Roman" w:cs="Times New Roman"/>
          <w:sz w:val="24"/>
          <w:szCs w:val="24"/>
        </w:rPr>
        <w:t xml:space="preserve">The location of the resuscitation room from the ambulance bay </w:t>
      </w:r>
      <w:r>
        <w:rPr>
          <w:rFonts w:ascii="Times New Roman" w:hAnsi="Times New Roman" w:cs="Times New Roman"/>
          <w:sz w:val="24"/>
          <w:szCs w:val="24"/>
        </w:rPr>
        <w:t>appeared to influence</w:t>
      </w:r>
      <w:r w:rsidRPr="00871881">
        <w:rPr>
          <w:rFonts w:ascii="Times New Roman" w:hAnsi="Times New Roman" w:cs="Times New Roman"/>
          <w:sz w:val="24"/>
          <w:szCs w:val="24"/>
        </w:rPr>
        <w:t xml:space="preserve"> the flow </w:t>
      </w:r>
      <w:r>
        <w:rPr>
          <w:rFonts w:ascii="Times New Roman" w:hAnsi="Times New Roman" w:cs="Times New Roman"/>
          <w:sz w:val="24"/>
          <w:szCs w:val="24"/>
        </w:rPr>
        <w:t xml:space="preserve">of </w:t>
      </w:r>
      <w:r w:rsidR="00DA5773">
        <w:rPr>
          <w:rFonts w:ascii="Times New Roman" w:hAnsi="Times New Roman" w:cs="Times New Roman"/>
          <w:sz w:val="24"/>
          <w:szCs w:val="24"/>
        </w:rPr>
        <w:t xml:space="preserve">critically ill </w:t>
      </w:r>
      <w:r w:rsidR="00DA5773" w:rsidRPr="00764569">
        <w:rPr>
          <w:rFonts w:ascii="Times New Roman" w:hAnsi="Times New Roman" w:cs="Times New Roman"/>
          <w:color w:val="000000" w:themeColor="text1"/>
          <w:sz w:val="24"/>
          <w:szCs w:val="24"/>
        </w:rPr>
        <w:t>patients. O</w:t>
      </w:r>
      <w:r w:rsidRPr="00764569">
        <w:rPr>
          <w:rFonts w:ascii="Times New Roman" w:hAnsi="Times New Roman" w:cs="Times New Roman"/>
          <w:color w:val="000000" w:themeColor="text1"/>
          <w:sz w:val="24"/>
          <w:szCs w:val="24"/>
        </w:rPr>
        <w:t xml:space="preserve">bservations showed that the resuscitation room was located </w:t>
      </w:r>
      <w:r w:rsidR="00CF33E0" w:rsidRPr="00764569">
        <w:rPr>
          <w:rFonts w:ascii="Times New Roman" w:hAnsi="Times New Roman" w:cs="Times New Roman"/>
          <w:color w:val="000000" w:themeColor="text1"/>
          <w:sz w:val="24"/>
          <w:szCs w:val="24"/>
        </w:rPr>
        <w:t>some distance away</w:t>
      </w:r>
      <w:r w:rsidRPr="00764569">
        <w:rPr>
          <w:rFonts w:ascii="Times New Roman" w:hAnsi="Times New Roman" w:cs="Times New Roman"/>
          <w:color w:val="000000" w:themeColor="text1"/>
          <w:sz w:val="24"/>
          <w:szCs w:val="24"/>
        </w:rPr>
        <w:t xml:space="preserve"> from the ambulance bay and triage </w:t>
      </w:r>
      <w:r w:rsidR="00867537" w:rsidRPr="00764569">
        <w:rPr>
          <w:rFonts w:ascii="Times New Roman" w:hAnsi="Times New Roman" w:cs="Times New Roman"/>
          <w:color w:val="000000" w:themeColor="text1"/>
          <w:sz w:val="24"/>
          <w:szCs w:val="24"/>
        </w:rPr>
        <w:t>area, which</w:t>
      </w:r>
      <w:r w:rsidR="00CF33E0" w:rsidRPr="00764569">
        <w:rPr>
          <w:rFonts w:ascii="Times New Roman" w:hAnsi="Times New Roman" w:cs="Times New Roman"/>
          <w:color w:val="000000" w:themeColor="text1"/>
          <w:sz w:val="24"/>
          <w:szCs w:val="24"/>
        </w:rPr>
        <w:t xml:space="preserve"> potentially</w:t>
      </w:r>
      <w:r w:rsidRPr="00764569">
        <w:rPr>
          <w:rFonts w:ascii="Times New Roman" w:hAnsi="Times New Roman" w:cs="Times New Roman"/>
          <w:color w:val="000000" w:themeColor="text1"/>
          <w:sz w:val="24"/>
          <w:szCs w:val="24"/>
        </w:rPr>
        <w:t xml:space="preserve"> created </w:t>
      </w:r>
      <w:r>
        <w:rPr>
          <w:rFonts w:ascii="Times New Roman" w:hAnsi="Times New Roman" w:cs="Times New Roman"/>
          <w:sz w:val="24"/>
          <w:szCs w:val="24"/>
        </w:rPr>
        <w:t>a delay in transporting</w:t>
      </w:r>
      <w:r w:rsidRPr="00871881">
        <w:rPr>
          <w:rFonts w:ascii="Times New Roman" w:hAnsi="Times New Roman" w:cs="Times New Roman"/>
          <w:sz w:val="24"/>
          <w:szCs w:val="24"/>
        </w:rPr>
        <w:t xml:space="preserve"> critically ill patients to the resuscitation room</w:t>
      </w:r>
      <w:r w:rsidR="00E10D81">
        <w:rPr>
          <w:rFonts w:ascii="Times New Roman" w:hAnsi="Times New Roman" w:cs="Times New Roman"/>
          <w:sz w:val="24"/>
          <w:szCs w:val="24"/>
        </w:rPr>
        <w:t xml:space="preserve"> (figure 18)</w:t>
      </w:r>
      <w:r w:rsidRPr="00871881">
        <w:rPr>
          <w:rFonts w:ascii="Times New Roman" w:hAnsi="Times New Roman" w:cs="Times New Roman"/>
          <w:sz w:val="24"/>
          <w:szCs w:val="24"/>
        </w:rPr>
        <w:t xml:space="preserve">. </w:t>
      </w:r>
      <w:r w:rsidR="00635E17">
        <w:rPr>
          <w:rFonts w:ascii="Times New Roman" w:hAnsi="Times New Roman" w:cs="Times New Roman"/>
          <w:sz w:val="24"/>
          <w:szCs w:val="24"/>
        </w:rPr>
        <w:t>The following extract illustrates this observation.</w:t>
      </w:r>
    </w:p>
    <w:p w14:paraId="70BCDF32" w14:textId="77777777" w:rsidR="00471AFD" w:rsidRDefault="00074A61" w:rsidP="00CF33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Pr>
          <w:rFonts w:ascii="Times New Roman" w:hAnsi="Times New Roman" w:cs="Times New Roman"/>
        </w:rPr>
        <w:t>..</w:t>
      </w:r>
      <w:r w:rsidRPr="00871881">
        <w:rPr>
          <w:rFonts w:ascii="Times New Roman" w:hAnsi="Times New Roman" w:cs="Times New Roman"/>
        </w:rPr>
        <w:t>. For a patient to go from the arrival area to the resuscitation room they would have to pass through the main doors to the interior of the AED down a s</w:t>
      </w:r>
      <w:r>
        <w:rPr>
          <w:rFonts w:ascii="Times New Roman" w:hAnsi="Times New Roman" w:cs="Times New Roman"/>
        </w:rPr>
        <w:t xml:space="preserve">hort corridor then past the HDL[high dependency level] </w:t>
      </w:r>
      <w:r w:rsidRPr="00871881">
        <w:rPr>
          <w:rFonts w:ascii="Times New Roman" w:hAnsi="Times New Roman" w:cs="Times New Roman"/>
        </w:rPr>
        <w:t>bay potentially navigating patients on trolleys in the corridor. [</w:t>
      </w:r>
      <w:r w:rsidR="00867537" w:rsidRPr="00871881">
        <w:rPr>
          <w:rFonts w:ascii="Times New Roman" w:hAnsi="Times New Roman" w:cs="Times New Roman"/>
        </w:rPr>
        <w:t>Field</w:t>
      </w:r>
      <w:r w:rsidRPr="00871881">
        <w:rPr>
          <w:rFonts w:ascii="Times New Roman" w:hAnsi="Times New Roman" w:cs="Times New Roman"/>
        </w:rPr>
        <w:t xml:space="preserve"> notes 2</w:t>
      </w:r>
      <w:r>
        <w:rPr>
          <w:rFonts w:ascii="Times New Roman" w:hAnsi="Times New Roman" w:cs="Times New Roman"/>
        </w:rPr>
        <w:t>, non-partici</w:t>
      </w:r>
      <w:r w:rsidR="00471AFD">
        <w:rPr>
          <w:rFonts w:ascii="Times New Roman" w:hAnsi="Times New Roman" w:cs="Times New Roman"/>
        </w:rPr>
        <w:t>pant observations, Level 1-3 area</w:t>
      </w:r>
      <w:r w:rsidR="00471AFD" w:rsidRPr="00871881">
        <w:rPr>
          <w:rFonts w:ascii="Times New Roman" w:hAnsi="Times New Roman" w:cs="Times New Roman"/>
        </w:rPr>
        <w:t>].</w:t>
      </w:r>
    </w:p>
    <w:p w14:paraId="18CB78C1" w14:textId="77777777" w:rsidR="008C79A6" w:rsidRPr="008D05D1" w:rsidRDefault="00DA5773" w:rsidP="008C79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sidRPr="008D05D1">
        <w:rPr>
          <w:rFonts w:ascii="Times New Roman" w:hAnsi="Times New Roman" w:cs="Times New Roman"/>
          <w:noProof/>
          <w:sz w:val="24"/>
          <w:szCs w:val="24"/>
          <w:lang w:eastAsia="en-TT"/>
        </w:rPr>
        <mc:AlternateContent>
          <mc:Choice Requires="wps">
            <w:drawing>
              <wp:anchor distT="0" distB="0" distL="114300" distR="114300" simplePos="0" relativeHeight="251727872" behindDoc="0" locked="0" layoutInCell="1" allowOverlap="1" wp14:anchorId="51610918" wp14:editId="12A6BE4E">
                <wp:simplePos x="0" y="0"/>
                <wp:positionH relativeFrom="column">
                  <wp:posOffset>1310186</wp:posOffset>
                </wp:positionH>
                <wp:positionV relativeFrom="paragraph">
                  <wp:posOffset>333185</wp:posOffset>
                </wp:positionV>
                <wp:extent cx="306686" cy="409073"/>
                <wp:effectExtent l="0" t="0" r="74930" b="48260"/>
                <wp:wrapNone/>
                <wp:docPr id="204" name="Straight Arrow Connector 204"/>
                <wp:cNvGraphicFramePr/>
                <a:graphic xmlns:a="http://schemas.openxmlformats.org/drawingml/2006/main">
                  <a:graphicData uri="http://schemas.microsoft.com/office/word/2010/wordprocessingShape">
                    <wps:wsp>
                      <wps:cNvCnPr/>
                      <wps:spPr>
                        <a:xfrm>
                          <a:off x="0" y="0"/>
                          <a:ext cx="306686" cy="40907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637D6" id="Straight Arrow Connector 204" o:spid="_x0000_s1026" type="#_x0000_t32" style="position:absolute;margin-left:103.15pt;margin-top:26.25pt;width:24.15pt;height:3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" strokecolor="black [3200]" strokeweight="1.5pt">
                <v:stroke endarrow="block" joinstyle="miter"/>
              </v:shape>
            </w:pict>
          </mc:Fallback>
        </mc:AlternateContent>
      </w:r>
      <w:r w:rsidR="0063524C">
        <w:rPr>
          <w:rFonts w:ascii="Times New Roman" w:hAnsi="Times New Roman" w:cs="Times New Roman"/>
          <w:sz w:val="24"/>
          <w:szCs w:val="24"/>
        </w:rPr>
        <w:t xml:space="preserve">            </w:t>
      </w:r>
      <w:r w:rsidR="008D05D1" w:rsidRPr="008D05D1">
        <w:rPr>
          <w:rFonts w:ascii="Times New Roman" w:hAnsi="Times New Roman" w:cs="Times New Roman"/>
          <w:sz w:val="24"/>
          <w:szCs w:val="24"/>
        </w:rPr>
        <w:t>Figure 18</w:t>
      </w:r>
      <w:r w:rsidR="003E3209">
        <w:rPr>
          <w:rFonts w:ascii="Times New Roman" w:hAnsi="Times New Roman" w:cs="Times New Roman"/>
          <w:sz w:val="24"/>
          <w:szCs w:val="24"/>
        </w:rPr>
        <w:t>. Layout of ED</w:t>
      </w:r>
      <w:r w:rsidR="008C79A6" w:rsidRPr="008D05D1">
        <w:rPr>
          <w:rFonts w:ascii="Times New Roman" w:hAnsi="Times New Roman" w:cs="Times New Roman"/>
          <w:sz w:val="24"/>
          <w:szCs w:val="24"/>
        </w:rPr>
        <w:t xml:space="preserve"> demonstrating route to resuscitation room</w:t>
      </w:r>
    </w:p>
    <w:p w14:paraId="50E433B1" w14:textId="77777777" w:rsidR="00471AFD" w:rsidRDefault="00DA5773" w:rsidP="00471A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Pr>
          <w:noProof/>
          <w:lang w:eastAsia="en-TT"/>
        </w:rPr>
        <mc:AlternateContent>
          <mc:Choice Requires="wps">
            <w:drawing>
              <wp:anchor distT="0" distB="0" distL="114300" distR="114300" simplePos="0" relativeHeight="251728896" behindDoc="0" locked="0" layoutInCell="1" allowOverlap="1" wp14:anchorId="21DF6EFC" wp14:editId="13B17950">
                <wp:simplePos x="0" y="0"/>
                <wp:positionH relativeFrom="column">
                  <wp:posOffset>4919970</wp:posOffset>
                </wp:positionH>
                <wp:positionV relativeFrom="paragraph">
                  <wp:posOffset>2314035</wp:posOffset>
                </wp:positionV>
                <wp:extent cx="511791" cy="286603"/>
                <wp:effectExtent l="38100" t="0" r="22225" b="56515"/>
                <wp:wrapNone/>
                <wp:docPr id="205" name="Straight Arrow Connector 205"/>
                <wp:cNvGraphicFramePr/>
                <a:graphic xmlns:a="http://schemas.openxmlformats.org/drawingml/2006/main">
                  <a:graphicData uri="http://schemas.microsoft.com/office/word/2010/wordprocessingShape">
                    <wps:wsp>
                      <wps:cNvCnPr/>
                      <wps:spPr>
                        <a:xfrm flipH="1">
                          <a:off x="0" y="0"/>
                          <a:ext cx="511791" cy="28660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E19EBD" id="Straight Arrow Connector 205" o:spid="_x0000_s1026" type="#_x0000_t32" style="position:absolute;margin-left:387.4pt;margin-top:182.2pt;width:40.3pt;height:22.5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" strokecolor="black [3200]" strokeweight="1.5pt">
                <v:stroke endarrow="block" joinstyle="miter"/>
              </v:shape>
            </w:pict>
          </mc:Fallback>
        </mc:AlternateContent>
      </w:r>
      <w:r w:rsidR="00471AFD" w:rsidRPr="00471AFD">
        <w:rPr>
          <w:noProof/>
          <w:lang w:eastAsia="en-TT"/>
        </w:rPr>
        <w:drawing>
          <wp:inline distT="0" distB="0" distL="0" distR="0" wp14:anchorId="1A87BBA5" wp14:editId="64366AA7">
            <wp:extent cx="4664965" cy="2835784"/>
            <wp:effectExtent l="0" t="0" r="254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78797" cy="2844193"/>
                    </a:xfrm>
                    <a:prstGeom prst="rect">
                      <a:avLst/>
                    </a:prstGeom>
                    <a:noFill/>
                    <a:ln>
                      <a:noFill/>
                    </a:ln>
                  </pic:spPr>
                </pic:pic>
              </a:graphicData>
            </a:graphic>
          </wp:inline>
        </w:drawing>
      </w:r>
    </w:p>
    <w:p w14:paraId="5D9FF440" w14:textId="77777777" w:rsidR="00074A61" w:rsidRPr="00871881" w:rsidRDefault="00074A61" w:rsidP="00074A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sidRPr="00871881">
        <w:rPr>
          <w:rFonts w:ascii="Times New Roman" w:hAnsi="Times New Roman" w:cs="Times New Roman"/>
          <w:sz w:val="24"/>
          <w:szCs w:val="24"/>
        </w:rPr>
        <w:t xml:space="preserve">During the </w:t>
      </w:r>
      <w:r w:rsidR="00867537" w:rsidRPr="00871881">
        <w:rPr>
          <w:rFonts w:ascii="Times New Roman" w:hAnsi="Times New Roman" w:cs="Times New Roman"/>
          <w:sz w:val="24"/>
          <w:szCs w:val="24"/>
        </w:rPr>
        <w:t>fieldwork,</w:t>
      </w:r>
      <w:r w:rsidRPr="00871881">
        <w:rPr>
          <w:rFonts w:ascii="Times New Roman" w:hAnsi="Times New Roman" w:cs="Times New Roman"/>
          <w:sz w:val="24"/>
          <w:szCs w:val="24"/>
        </w:rPr>
        <w:t xml:space="preserve"> the</w:t>
      </w:r>
      <w:r>
        <w:rPr>
          <w:rFonts w:ascii="Times New Roman" w:hAnsi="Times New Roman" w:cs="Times New Roman"/>
          <w:sz w:val="24"/>
          <w:szCs w:val="24"/>
        </w:rPr>
        <w:t xml:space="preserve"> physical</w:t>
      </w:r>
      <w:r w:rsidRPr="00871881">
        <w:rPr>
          <w:rFonts w:ascii="Times New Roman" w:hAnsi="Times New Roman" w:cs="Times New Roman"/>
          <w:sz w:val="24"/>
          <w:szCs w:val="24"/>
        </w:rPr>
        <w:t xml:space="preserve"> layout</w:t>
      </w:r>
      <w:r w:rsidR="00CF33E0">
        <w:rPr>
          <w:rFonts w:ascii="Times New Roman" w:hAnsi="Times New Roman" w:cs="Times New Roman"/>
          <w:sz w:val="24"/>
          <w:szCs w:val="24"/>
        </w:rPr>
        <w:t xml:space="preserve"> of the department was modified.</w:t>
      </w:r>
      <w:r w:rsidRPr="00871881">
        <w:rPr>
          <w:rFonts w:ascii="Times New Roman" w:hAnsi="Times New Roman" w:cs="Times New Roman"/>
          <w:sz w:val="24"/>
          <w:szCs w:val="24"/>
        </w:rPr>
        <w:t xml:space="preserve"> One of the changes was the de-segmentation of the Level 4 area from the rest of the department. Ambulant Level 4 patients </w:t>
      </w:r>
      <w:r w:rsidR="00CF33E0">
        <w:rPr>
          <w:rFonts w:ascii="Times New Roman" w:hAnsi="Times New Roman" w:cs="Times New Roman"/>
          <w:sz w:val="24"/>
          <w:szCs w:val="24"/>
        </w:rPr>
        <w:t>continued to be</w:t>
      </w:r>
      <w:r w:rsidRPr="00871881">
        <w:rPr>
          <w:rFonts w:ascii="Times New Roman" w:hAnsi="Times New Roman" w:cs="Times New Roman"/>
          <w:sz w:val="24"/>
          <w:szCs w:val="24"/>
        </w:rPr>
        <w:t xml:space="preserve"> assessed in the Level 4 examination </w:t>
      </w:r>
      <w:r>
        <w:rPr>
          <w:rFonts w:ascii="Times New Roman" w:hAnsi="Times New Roman" w:cs="Times New Roman"/>
          <w:sz w:val="24"/>
          <w:szCs w:val="24"/>
        </w:rPr>
        <w:t>rooms</w:t>
      </w:r>
      <w:r w:rsidRPr="00871881">
        <w:rPr>
          <w:rFonts w:ascii="Times New Roman" w:hAnsi="Times New Roman" w:cs="Times New Roman"/>
          <w:sz w:val="24"/>
          <w:szCs w:val="24"/>
        </w:rPr>
        <w:t xml:space="preserve"> but non- ambulant Level 4 patients were integrated with the Level 1-3 patients in the Level 1-3 area. The staff dedicated to attending to these </w:t>
      </w:r>
      <w:r w:rsidRPr="00871881">
        <w:rPr>
          <w:rFonts w:ascii="Times New Roman" w:hAnsi="Times New Roman" w:cs="Times New Roman"/>
          <w:sz w:val="24"/>
          <w:szCs w:val="24"/>
        </w:rPr>
        <w:lastRenderedPageBreak/>
        <w:t xml:space="preserve">patients </w:t>
      </w:r>
      <w:r>
        <w:rPr>
          <w:rFonts w:ascii="Times New Roman" w:hAnsi="Times New Roman" w:cs="Times New Roman"/>
          <w:sz w:val="24"/>
          <w:szCs w:val="24"/>
        </w:rPr>
        <w:t xml:space="preserve">were still assigned to each stream but </w:t>
      </w:r>
      <w:r w:rsidRPr="00871881">
        <w:rPr>
          <w:rFonts w:ascii="Times New Roman" w:hAnsi="Times New Roman" w:cs="Times New Roman"/>
          <w:sz w:val="24"/>
          <w:szCs w:val="24"/>
        </w:rPr>
        <w:t>were now all</w:t>
      </w:r>
      <w:r>
        <w:rPr>
          <w:rFonts w:ascii="Times New Roman" w:hAnsi="Times New Roman" w:cs="Times New Roman"/>
          <w:sz w:val="24"/>
          <w:szCs w:val="24"/>
        </w:rPr>
        <w:t xml:space="preserve"> located in the Level 1-3 area.</w:t>
      </w:r>
      <w:r w:rsidRPr="00871881">
        <w:rPr>
          <w:rFonts w:ascii="Times New Roman" w:hAnsi="Times New Roman" w:cs="Times New Roman"/>
          <w:sz w:val="24"/>
          <w:szCs w:val="24"/>
        </w:rPr>
        <w:t xml:space="preserve">  </w:t>
      </w:r>
    </w:p>
    <w:p w14:paraId="5C6A2B1E" w14:textId="77777777" w:rsidR="00074A61" w:rsidRPr="00871881" w:rsidRDefault="00074A61" w:rsidP="00074A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Based on the observational process mapping, p</w:t>
      </w:r>
      <w:r w:rsidRPr="00871881">
        <w:rPr>
          <w:rFonts w:ascii="Times New Roman" w:hAnsi="Times New Roman" w:cs="Times New Roman"/>
          <w:sz w:val="24"/>
          <w:szCs w:val="24"/>
        </w:rPr>
        <w:t>rior to the</w:t>
      </w:r>
      <w:r>
        <w:rPr>
          <w:rFonts w:ascii="Times New Roman" w:hAnsi="Times New Roman" w:cs="Times New Roman"/>
          <w:sz w:val="24"/>
          <w:szCs w:val="24"/>
        </w:rPr>
        <w:t xml:space="preserve"> layout modification</w:t>
      </w:r>
      <w:r w:rsidRPr="00871881">
        <w:rPr>
          <w:rFonts w:ascii="Times New Roman" w:hAnsi="Times New Roman" w:cs="Times New Roman"/>
          <w:sz w:val="24"/>
          <w:szCs w:val="24"/>
        </w:rPr>
        <w:t xml:space="preserve">, patients walked between the Level 4 area and the Level 4 examination rooms as demonstrated in the following extract. </w:t>
      </w:r>
    </w:p>
    <w:p w14:paraId="7004FF01" w14:textId="77777777" w:rsidR="00074A61" w:rsidRDefault="00074A61" w:rsidP="00074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bCs/>
          <w:color w:val="000000" w:themeColor="text1"/>
        </w:rPr>
      </w:pPr>
      <w:r>
        <w:rPr>
          <w:rFonts w:ascii="Times New Roman" w:hAnsi="Times New Roman" w:cs="Times New Roman"/>
          <w:color w:val="000000" w:themeColor="text1"/>
        </w:rPr>
        <w:t>…</w:t>
      </w:r>
      <w:r w:rsidRPr="00871881">
        <w:rPr>
          <w:rFonts w:ascii="Times New Roman" w:hAnsi="Times New Roman" w:cs="Times New Roman"/>
          <w:color w:val="000000" w:themeColor="text1"/>
        </w:rPr>
        <w:t>he</w:t>
      </w:r>
      <w:r>
        <w:rPr>
          <w:rFonts w:ascii="Times New Roman" w:hAnsi="Times New Roman" w:cs="Times New Roman"/>
          <w:color w:val="000000" w:themeColor="text1"/>
        </w:rPr>
        <w:t xml:space="preserve"> [senior house officer]</w:t>
      </w:r>
      <w:r w:rsidRPr="00871881">
        <w:rPr>
          <w:rFonts w:ascii="Times New Roman" w:hAnsi="Times New Roman" w:cs="Times New Roman"/>
          <w:color w:val="000000" w:themeColor="text1"/>
        </w:rPr>
        <w:t xml:space="preserve"> went to see patient H. </w:t>
      </w:r>
      <w:r w:rsidR="00867537" w:rsidRPr="00871881">
        <w:rPr>
          <w:rFonts w:ascii="Times New Roman" w:hAnsi="Times New Roman" w:cs="Times New Roman"/>
          <w:color w:val="000000" w:themeColor="text1"/>
        </w:rPr>
        <w:t>Again,</w:t>
      </w:r>
      <w:r w:rsidRPr="00871881">
        <w:rPr>
          <w:rFonts w:ascii="Times New Roman" w:hAnsi="Times New Roman" w:cs="Times New Roman"/>
          <w:color w:val="000000" w:themeColor="text1"/>
        </w:rPr>
        <w:t xml:space="preserve"> he </w:t>
      </w:r>
      <w:r w:rsidRPr="00871881">
        <w:rPr>
          <w:rFonts w:ascii="Times New Roman" w:hAnsi="Times New Roman" w:cs="Times New Roman"/>
          <w:bCs/>
          <w:color w:val="000000" w:themeColor="text1"/>
        </w:rPr>
        <w:t>called the patient and they walked to the L</w:t>
      </w:r>
      <w:r>
        <w:rPr>
          <w:rFonts w:ascii="Times New Roman" w:hAnsi="Times New Roman" w:cs="Times New Roman"/>
          <w:bCs/>
          <w:color w:val="000000" w:themeColor="text1"/>
        </w:rPr>
        <w:t xml:space="preserve">evel </w:t>
      </w:r>
      <w:r w:rsidRPr="00871881">
        <w:rPr>
          <w:rFonts w:ascii="Times New Roman" w:hAnsi="Times New Roman" w:cs="Times New Roman"/>
          <w:bCs/>
          <w:color w:val="000000" w:themeColor="text1"/>
        </w:rPr>
        <w:t>4 examination room to assess the patient</w:t>
      </w:r>
      <w:r w:rsidRPr="00871881">
        <w:rPr>
          <w:rFonts w:ascii="Times New Roman" w:hAnsi="Times New Roman" w:cs="Times New Roman"/>
          <w:color w:val="000000" w:themeColor="text1"/>
        </w:rPr>
        <w:t>. He finished his assessment</w:t>
      </w:r>
      <w:r>
        <w:rPr>
          <w:rFonts w:ascii="Times New Roman" w:hAnsi="Times New Roman" w:cs="Times New Roman"/>
          <w:color w:val="000000" w:themeColor="text1"/>
        </w:rPr>
        <w:t>…</w:t>
      </w:r>
      <w:r w:rsidRPr="00871881">
        <w:rPr>
          <w:rFonts w:ascii="Times New Roman" w:hAnsi="Times New Roman" w:cs="Times New Roman"/>
          <w:color w:val="000000" w:themeColor="text1"/>
        </w:rPr>
        <w:t xml:space="preserve">and </w:t>
      </w:r>
      <w:r>
        <w:rPr>
          <w:rFonts w:ascii="Times New Roman" w:hAnsi="Times New Roman" w:cs="Times New Roman"/>
          <w:bCs/>
          <w:color w:val="000000" w:themeColor="text1"/>
        </w:rPr>
        <w:t>they walked back to the Level 4 are</w:t>
      </w:r>
      <w:r w:rsidRPr="00871881">
        <w:rPr>
          <w:rFonts w:ascii="Times New Roman" w:hAnsi="Times New Roman" w:cs="Times New Roman"/>
          <w:bCs/>
          <w:color w:val="000000" w:themeColor="text1"/>
        </w:rPr>
        <w:t>a</w:t>
      </w:r>
      <w:r w:rsidR="00867537">
        <w:rPr>
          <w:rFonts w:ascii="Times New Roman" w:hAnsi="Times New Roman" w:cs="Times New Roman"/>
          <w:color w:val="000000" w:themeColor="text1"/>
        </w:rPr>
        <w:t>…</w:t>
      </w:r>
      <w:r w:rsidR="00867537" w:rsidRPr="00871881">
        <w:rPr>
          <w:rFonts w:ascii="Times New Roman" w:hAnsi="Times New Roman" w:cs="Times New Roman"/>
          <w:bCs/>
          <w:color w:val="000000" w:themeColor="text1"/>
        </w:rPr>
        <w:t xml:space="preserve"> [Field</w:t>
      </w:r>
      <w:r w:rsidRPr="00871881">
        <w:rPr>
          <w:rFonts w:ascii="Times New Roman" w:hAnsi="Times New Roman" w:cs="Times New Roman"/>
          <w:bCs/>
          <w:color w:val="000000" w:themeColor="text1"/>
        </w:rPr>
        <w:t xml:space="preserve"> notes 23, pre layout changes</w:t>
      </w:r>
      <w:r>
        <w:rPr>
          <w:rFonts w:ascii="Times New Roman" w:hAnsi="Times New Roman" w:cs="Times New Roman"/>
          <w:bCs/>
          <w:color w:val="000000" w:themeColor="text1"/>
        </w:rPr>
        <w:t>, observational process mapping Level 4</w:t>
      </w:r>
      <w:r w:rsidRPr="00871881">
        <w:rPr>
          <w:rFonts w:ascii="Times New Roman" w:hAnsi="Times New Roman" w:cs="Times New Roman"/>
          <w:bCs/>
          <w:color w:val="000000" w:themeColor="text1"/>
        </w:rPr>
        <w:t>]</w:t>
      </w:r>
      <w:r>
        <w:rPr>
          <w:rFonts w:ascii="Times New Roman" w:hAnsi="Times New Roman" w:cs="Times New Roman"/>
          <w:bCs/>
          <w:color w:val="000000" w:themeColor="text1"/>
        </w:rPr>
        <w:t>.</w:t>
      </w:r>
    </w:p>
    <w:p w14:paraId="0AB7B2CA" w14:textId="77777777" w:rsidR="00074A61" w:rsidRPr="00871881" w:rsidRDefault="00074A61" w:rsidP="00074A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sidRPr="00871881">
        <w:rPr>
          <w:rFonts w:ascii="Times New Roman" w:hAnsi="Times New Roman" w:cs="Times New Roman"/>
          <w:sz w:val="24"/>
          <w:szCs w:val="24"/>
        </w:rPr>
        <w:t xml:space="preserve">After the </w:t>
      </w:r>
      <w:r>
        <w:rPr>
          <w:rFonts w:ascii="Times New Roman" w:hAnsi="Times New Roman" w:cs="Times New Roman"/>
          <w:sz w:val="24"/>
          <w:szCs w:val="24"/>
        </w:rPr>
        <w:t>layout modification, patients now walked from</w:t>
      </w:r>
      <w:r w:rsidRPr="00871881">
        <w:rPr>
          <w:rFonts w:ascii="Times New Roman" w:hAnsi="Times New Roman" w:cs="Times New Roman"/>
          <w:sz w:val="24"/>
          <w:szCs w:val="24"/>
        </w:rPr>
        <w:t xml:space="preserve"> the Level 4 waiting room, the critical area and the Level 4 examination rooms</w:t>
      </w:r>
      <w:r w:rsidR="00635E17">
        <w:rPr>
          <w:rFonts w:ascii="Times New Roman" w:hAnsi="Times New Roman" w:cs="Times New Roman"/>
          <w:sz w:val="24"/>
          <w:szCs w:val="24"/>
        </w:rPr>
        <w:t>, as illustrated in the extract below</w:t>
      </w:r>
      <w:r w:rsidRPr="00871881">
        <w:rPr>
          <w:rFonts w:ascii="Times New Roman" w:hAnsi="Times New Roman" w:cs="Times New Roman"/>
          <w:sz w:val="24"/>
          <w:szCs w:val="24"/>
        </w:rPr>
        <w:t xml:space="preserve">. </w:t>
      </w:r>
    </w:p>
    <w:p w14:paraId="4452B8BD" w14:textId="77777777" w:rsidR="00074A61" w:rsidRDefault="00074A61" w:rsidP="00074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871881">
        <w:rPr>
          <w:rFonts w:ascii="Times New Roman" w:hAnsi="Times New Roman" w:cs="Times New Roman"/>
        </w:rPr>
        <w:t>Patient A was called over the PA system in the critical area. The patient walked from the Level 4 waiting room to the critical area. Once the HO</w:t>
      </w:r>
      <w:r w:rsidR="00CF33E0">
        <w:rPr>
          <w:rFonts w:ascii="Times New Roman" w:hAnsi="Times New Roman" w:cs="Times New Roman"/>
        </w:rPr>
        <w:t xml:space="preserve"> [house officer]</w:t>
      </w:r>
      <w:r w:rsidRPr="00871881">
        <w:rPr>
          <w:rFonts w:ascii="Times New Roman" w:hAnsi="Times New Roman" w:cs="Times New Roman"/>
        </w:rPr>
        <w:t xml:space="preserve"> identified the patient, they both walked back to the Level 4 examination rooms</w:t>
      </w:r>
      <w:r>
        <w:rPr>
          <w:rFonts w:ascii="Times New Roman" w:hAnsi="Times New Roman" w:cs="Times New Roman"/>
        </w:rPr>
        <w:t>…</w:t>
      </w:r>
      <w:r w:rsidRPr="00871881">
        <w:rPr>
          <w:rFonts w:ascii="Times New Roman" w:hAnsi="Times New Roman" w:cs="Times New Roman"/>
        </w:rPr>
        <w:t>The patient then returned to the Level 4 waiting room</w:t>
      </w:r>
      <w:r w:rsidRPr="00871881">
        <w:rPr>
          <w:rFonts w:ascii="Times New Roman" w:hAnsi="Times New Roman" w:cs="Times New Roman"/>
          <w:sz w:val="24"/>
          <w:szCs w:val="24"/>
        </w:rPr>
        <w:t xml:space="preserve">. </w:t>
      </w:r>
      <w:r w:rsidRPr="00B911A2">
        <w:rPr>
          <w:rFonts w:ascii="Times New Roman" w:hAnsi="Times New Roman" w:cs="Times New Roman"/>
        </w:rPr>
        <w:t>[</w:t>
      </w:r>
      <w:r w:rsidR="00867537" w:rsidRPr="00B911A2">
        <w:rPr>
          <w:rFonts w:ascii="Times New Roman" w:hAnsi="Times New Roman" w:cs="Times New Roman"/>
        </w:rPr>
        <w:t>Field</w:t>
      </w:r>
      <w:r w:rsidRPr="00B911A2">
        <w:rPr>
          <w:rFonts w:ascii="Times New Roman" w:hAnsi="Times New Roman" w:cs="Times New Roman"/>
        </w:rPr>
        <w:t xml:space="preserve"> notes 36- post layout changes,</w:t>
      </w:r>
      <w:r>
        <w:rPr>
          <w:rFonts w:ascii="Times New Roman" w:hAnsi="Times New Roman" w:cs="Times New Roman"/>
        </w:rPr>
        <w:t xml:space="preserve"> observational process mapping</w:t>
      </w:r>
      <w:r w:rsidRPr="00B911A2">
        <w:rPr>
          <w:rFonts w:ascii="Times New Roman" w:hAnsi="Times New Roman" w:cs="Times New Roman"/>
        </w:rPr>
        <w:t xml:space="preserve"> Level 4/Level 1-3 areas]</w:t>
      </w:r>
    </w:p>
    <w:p w14:paraId="3485FDD5" w14:textId="77777777" w:rsidR="00074A61" w:rsidRPr="00B911A2" w:rsidRDefault="00CF33E0" w:rsidP="00074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Figure 19 presents a section of the process map</w:t>
      </w:r>
      <w:r w:rsidR="00074A61" w:rsidRPr="00B911A2">
        <w:rPr>
          <w:rFonts w:ascii="Times New Roman" w:hAnsi="Times New Roman" w:cs="Times New Roman"/>
          <w:bCs/>
          <w:color w:val="000000" w:themeColor="text1"/>
          <w:sz w:val="24"/>
          <w:szCs w:val="24"/>
        </w:rPr>
        <w:t xml:space="preserve"> before and after the layout modifica</w:t>
      </w:r>
      <w:r w:rsidR="00E10D81">
        <w:rPr>
          <w:rFonts w:ascii="Times New Roman" w:hAnsi="Times New Roman" w:cs="Times New Roman"/>
          <w:bCs/>
          <w:color w:val="000000" w:themeColor="text1"/>
          <w:sz w:val="24"/>
          <w:szCs w:val="24"/>
        </w:rPr>
        <w:t>tions</w:t>
      </w:r>
      <w:r w:rsidR="00074A61" w:rsidRPr="00B911A2">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The map shows that</w:t>
      </w:r>
      <w:r w:rsidR="00074A61">
        <w:rPr>
          <w:rFonts w:ascii="Times New Roman" w:hAnsi="Times New Roman" w:cs="Times New Roman"/>
          <w:bCs/>
          <w:color w:val="000000" w:themeColor="text1"/>
          <w:sz w:val="24"/>
          <w:szCs w:val="24"/>
        </w:rPr>
        <w:t xml:space="preserve"> patients experienced the same steps</w:t>
      </w:r>
      <w:r>
        <w:rPr>
          <w:rFonts w:ascii="Times New Roman" w:hAnsi="Times New Roman" w:cs="Times New Roman"/>
          <w:bCs/>
          <w:color w:val="000000" w:themeColor="text1"/>
          <w:sz w:val="24"/>
          <w:szCs w:val="24"/>
        </w:rPr>
        <w:t xml:space="preserve"> but</w:t>
      </w:r>
      <w:r w:rsidR="00074A61">
        <w:rPr>
          <w:rFonts w:ascii="Times New Roman" w:hAnsi="Times New Roman" w:cs="Times New Roman"/>
          <w:bCs/>
          <w:color w:val="000000" w:themeColor="text1"/>
          <w:sz w:val="24"/>
          <w:szCs w:val="24"/>
        </w:rPr>
        <w:t xml:space="preserve"> in a different area in the ED.</w:t>
      </w:r>
      <w:r w:rsidR="00074A61" w:rsidRPr="00683F0A">
        <w:rPr>
          <w:rFonts w:ascii="Times New Roman" w:hAnsi="Times New Roman" w:cs="Times New Roman"/>
          <w:sz w:val="24"/>
          <w:szCs w:val="24"/>
        </w:rPr>
        <w:t xml:space="preserve"> </w:t>
      </w:r>
    </w:p>
    <w:p w14:paraId="13679FAF" w14:textId="77777777" w:rsidR="00074A61" w:rsidRDefault="00074A61" w:rsidP="00074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Figure 1</w:t>
      </w:r>
      <w:r w:rsidR="008D05D1">
        <w:rPr>
          <w:rFonts w:ascii="Times New Roman" w:hAnsi="Times New Roman" w:cs="Times New Roman"/>
          <w:sz w:val="24"/>
          <w:szCs w:val="24"/>
        </w:rPr>
        <w:t>9</w:t>
      </w:r>
      <w:r w:rsidR="003E3209">
        <w:rPr>
          <w:rFonts w:ascii="Times New Roman" w:hAnsi="Times New Roman" w:cs="Times New Roman"/>
          <w:sz w:val="24"/>
          <w:szCs w:val="24"/>
        </w:rPr>
        <w:t>. Section of process map</w:t>
      </w:r>
      <w:r>
        <w:rPr>
          <w:rFonts w:ascii="Times New Roman" w:hAnsi="Times New Roman" w:cs="Times New Roman"/>
          <w:sz w:val="24"/>
          <w:szCs w:val="24"/>
        </w:rPr>
        <w:t xml:space="preserve"> demonstrating pre and post layout steps</w:t>
      </w:r>
    </w:p>
    <w:p w14:paraId="0965C51C" w14:textId="77777777" w:rsidR="00074A61" w:rsidRDefault="00FA610D" w:rsidP="00074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noProof/>
          <w:lang w:val="en-GB" w:eastAsia="zh-CN"/>
        </w:rPr>
        <w:t xml:space="preserve">             </w:t>
      </w:r>
      <w:r w:rsidR="00B72845">
        <w:rPr>
          <w:rFonts w:ascii="Times New Roman" w:hAnsi="Times New Roman" w:cs="Times New Roman"/>
          <w:noProof/>
          <w:sz w:val="24"/>
          <w:szCs w:val="24"/>
          <w:lang w:eastAsia="en-TT"/>
        </w:rPr>
        <w:drawing>
          <wp:inline distT="0" distB="0" distL="0" distR="0" wp14:anchorId="16A66DF9" wp14:editId="5CB900D8">
            <wp:extent cx="4124325" cy="25908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24325" cy="2590800"/>
                    </a:xfrm>
                    <a:prstGeom prst="rect">
                      <a:avLst/>
                    </a:prstGeom>
                    <a:noFill/>
                    <a:ln>
                      <a:noFill/>
                    </a:ln>
                  </pic:spPr>
                </pic:pic>
              </a:graphicData>
            </a:graphic>
          </wp:inline>
        </w:drawing>
      </w:r>
    </w:p>
    <w:p w14:paraId="2047700E" w14:textId="77777777" w:rsidR="00074A61" w:rsidRDefault="00074A61" w:rsidP="00074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bCs/>
          <w:color w:val="000000" w:themeColor="text1"/>
          <w:sz w:val="24"/>
          <w:szCs w:val="24"/>
        </w:rPr>
      </w:pPr>
      <w:r>
        <w:rPr>
          <w:rFonts w:ascii="Times New Roman" w:hAnsi="Times New Roman" w:cs="Times New Roman"/>
          <w:sz w:val="24"/>
          <w:szCs w:val="24"/>
        </w:rPr>
        <w:lastRenderedPageBreak/>
        <w:t xml:space="preserve">It appeared that the location of where the patient steps were performed was altered but not the activity </w:t>
      </w:r>
      <w:r w:rsidRPr="00871881">
        <w:rPr>
          <w:rFonts w:ascii="Times New Roman" w:hAnsi="Times New Roman" w:cs="Times New Roman"/>
          <w:sz w:val="24"/>
          <w:szCs w:val="24"/>
        </w:rPr>
        <w:t xml:space="preserve">steps taken in </w:t>
      </w:r>
      <w:r>
        <w:rPr>
          <w:rFonts w:ascii="Times New Roman" w:hAnsi="Times New Roman" w:cs="Times New Roman"/>
          <w:sz w:val="24"/>
          <w:szCs w:val="24"/>
        </w:rPr>
        <w:t>the patient flow</w:t>
      </w:r>
      <w:r w:rsidRPr="00871881">
        <w:rPr>
          <w:rFonts w:ascii="Times New Roman" w:hAnsi="Times New Roman" w:cs="Times New Roman"/>
          <w:sz w:val="24"/>
          <w:szCs w:val="24"/>
        </w:rPr>
        <w:t xml:space="preserve"> process</w:t>
      </w:r>
      <w:r>
        <w:rPr>
          <w:rFonts w:ascii="Times New Roman" w:hAnsi="Times New Roman" w:cs="Times New Roman"/>
          <w:sz w:val="24"/>
          <w:szCs w:val="24"/>
        </w:rPr>
        <w:t>.</w:t>
      </w:r>
      <w:r w:rsidRPr="00871881">
        <w:rPr>
          <w:rFonts w:ascii="Times New Roman" w:hAnsi="Times New Roman" w:cs="Times New Roman"/>
          <w:sz w:val="24"/>
          <w:szCs w:val="24"/>
        </w:rPr>
        <w:t xml:space="preserve">  </w:t>
      </w:r>
      <w:r>
        <w:rPr>
          <w:rFonts w:ascii="Times New Roman" w:hAnsi="Times New Roman" w:cs="Times New Roman"/>
          <w:bCs/>
          <w:color w:val="000000" w:themeColor="text1"/>
          <w:sz w:val="24"/>
          <w:szCs w:val="24"/>
        </w:rPr>
        <w:t>Thus</w:t>
      </w:r>
      <w:r w:rsidR="004335E6">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th</w:t>
      </w:r>
      <w:r w:rsidR="004335E6">
        <w:rPr>
          <w:rFonts w:ascii="Times New Roman" w:hAnsi="Times New Roman" w:cs="Times New Roman"/>
          <w:bCs/>
          <w:color w:val="000000" w:themeColor="text1"/>
          <w:sz w:val="24"/>
          <w:szCs w:val="24"/>
        </w:rPr>
        <w:t>is</w:t>
      </w:r>
      <w:r>
        <w:rPr>
          <w:rFonts w:ascii="Times New Roman" w:hAnsi="Times New Roman" w:cs="Times New Roman"/>
          <w:bCs/>
          <w:color w:val="000000" w:themeColor="text1"/>
          <w:sz w:val="24"/>
          <w:szCs w:val="24"/>
        </w:rPr>
        <w:t xml:space="preserve"> modification of the layout did not appear to </w:t>
      </w:r>
      <w:r w:rsidR="00315989">
        <w:rPr>
          <w:rFonts w:ascii="Times New Roman" w:hAnsi="Times New Roman" w:cs="Times New Roman"/>
          <w:bCs/>
          <w:color w:val="000000" w:themeColor="text1"/>
          <w:sz w:val="24"/>
          <w:szCs w:val="24"/>
        </w:rPr>
        <w:t>alter the patient flow process</w:t>
      </w:r>
      <w:r>
        <w:rPr>
          <w:rFonts w:ascii="Times New Roman" w:hAnsi="Times New Roman" w:cs="Times New Roman"/>
          <w:bCs/>
          <w:color w:val="000000" w:themeColor="text1"/>
          <w:sz w:val="24"/>
          <w:szCs w:val="24"/>
        </w:rPr>
        <w:t>.</w:t>
      </w:r>
    </w:p>
    <w:p w14:paraId="6FA29B5B" w14:textId="77777777" w:rsidR="006213D3" w:rsidRPr="00764569" w:rsidRDefault="006213D3" w:rsidP="006213D3">
      <w:pPr>
        <w:pStyle w:val="Heading3"/>
        <w:rPr>
          <w:color w:val="000000" w:themeColor="text1"/>
        </w:rPr>
      </w:pPr>
      <w:bookmarkStart w:id="772" w:name="_Toc531455459"/>
      <w:bookmarkStart w:id="773" w:name="_Toc532580387"/>
      <w:bookmarkStart w:id="774" w:name="_Toc534996963"/>
      <w:bookmarkStart w:id="775" w:name="_Toc534998097"/>
      <w:r w:rsidRPr="00764569">
        <w:rPr>
          <w:color w:val="000000" w:themeColor="text1"/>
        </w:rPr>
        <w:t>Use of ED areas to promote flow</w:t>
      </w:r>
      <w:bookmarkEnd w:id="772"/>
      <w:bookmarkEnd w:id="773"/>
      <w:bookmarkEnd w:id="774"/>
      <w:bookmarkEnd w:id="775"/>
    </w:p>
    <w:p w14:paraId="4C2EDCD5" w14:textId="77777777" w:rsidR="006213D3" w:rsidRPr="00764569" w:rsidRDefault="006213D3" w:rsidP="006213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lang w:val="en-US"/>
        </w:rPr>
      </w:pPr>
      <w:r w:rsidRPr="00764569">
        <w:rPr>
          <w:rFonts w:ascii="Times New Roman" w:hAnsi="Times New Roman" w:cs="Times New Roman"/>
          <w:color w:val="000000" w:themeColor="text1"/>
          <w:sz w:val="24"/>
          <w:szCs w:val="24"/>
          <w:lang w:val="en-US"/>
        </w:rPr>
        <w:t xml:space="preserve">Although not observed, </w:t>
      </w:r>
      <w:r w:rsidR="004335E6" w:rsidRPr="00764569">
        <w:rPr>
          <w:rFonts w:ascii="Times New Roman" w:hAnsi="Times New Roman" w:cs="Times New Roman"/>
          <w:color w:val="000000" w:themeColor="text1"/>
          <w:sz w:val="24"/>
          <w:szCs w:val="24"/>
          <w:lang w:val="en-US"/>
        </w:rPr>
        <w:t>one area that was reported in the map reviews sessions was the perceived</w:t>
      </w:r>
      <w:r w:rsidRPr="00764569">
        <w:rPr>
          <w:rFonts w:ascii="Times New Roman" w:hAnsi="Times New Roman" w:cs="Times New Roman"/>
          <w:color w:val="000000" w:themeColor="text1"/>
          <w:sz w:val="24"/>
          <w:szCs w:val="24"/>
          <w:lang w:val="en-US"/>
        </w:rPr>
        <w:t xml:space="preserve"> inappropriate use of the resuscitation room. It </w:t>
      </w:r>
      <w:r w:rsidR="004335E6" w:rsidRPr="00764569">
        <w:rPr>
          <w:rFonts w:ascii="Times New Roman" w:hAnsi="Times New Roman" w:cs="Times New Roman"/>
          <w:color w:val="000000" w:themeColor="text1"/>
          <w:sz w:val="24"/>
          <w:szCs w:val="24"/>
          <w:lang w:val="en-US"/>
        </w:rPr>
        <w:t>was reported that patients were</w:t>
      </w:r>
      <w:r w:rsidRPr="00764569">
        <w:rPr>
          <w:rFonts w:ascii="Times New Roman" w:hAnsi="Times New Roman" w:cs="Times New Roman"/>
          <w:color w:val="000000" w:themeColor="text1"/>
          <w:sz w:val="24"/>
          <w:szCs w:val="24"/>
          <w:lang w:val="en-US"/>
        </w:rPr>
        <w:t xml:space="preserve"> being placed in the resuscitation room in an attempt to speed up the p</w:t>
      </w:r>
      <w:r w:rsidR="004335E6" w:rsidRPr="00764569">
        <w:rPr>
          <w:rFonts w:ascii="Times New Roman" w:hAnsi="Times New Roman" w:cs="Times New Roman"/>
          <w:color w:val="000000" w:themeColor="text1"/>
          <w:sz w:val="24"/>
          <w:szCs w:val="24"/>
          <w:lang w:val="en-US"/>
        </w:rPr>
        <w:t>rocess for X-ray investigations since a</w:t>
      </w:r>
      <w:r w:rsidRPr="00764569">
        <w:rPr>
          <w:rFonts w:ascii="Times New Roman" w:hAnsi="Times New Roman" w:cs="Times New Roman"/>
          <w:color w:val="000000" w:themeColor="text1"/>
          <w:sz w:val="24"/>
          <w:szCs w:val="24"/>
          <w:lang w:val="en-US"/>
        </w:rPr>
        <w:t xml:space="preserve"> portable X-ray could be requested for those patients in the resuscitation room rather than the patient being transported to the ED X-ray department. </w:t>
      </w:r>
    </w:p>
    <w:p w14:paraId="3CDAAB13" w14:textId="77777777" w:rsidR="006213D3" w:rsidRPr="00764569" w:rsidRDefault="006213D3" w:rsidP="006213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lang w:val="en-US"/>
        </w:rPr>
      </w:pPr>
      <w:r w:rsidRPr="00764569">
        <w:rPr>
          <w:rFonts w:ascii="Times New Roman" w:hAnsi="Times New Roman" w:cs="Times New Roman"/>
          <w:color w:val="000000" w:themeColor="text1"/>
          <w:sz w:val="24"/>
          <w:szCs w:val="24"/>
          <w:lang w:val="en-US"/>
        </w:rPr>
        <w:t>An explanation given for this action was that there were insufficient escorts to transport patients to the X-ray department. The c</w:t>
      </w:r>
      <w:r w:rsidR="004335E6" w:rsidRPr="00764569">
        <w:rPr>
          <w:rFonts w:ascii="Times New Roman" w:hAnsi="Times New Roman" w:cs="Times New Roman"/>
          <w:color w:val="000000" w:themeColor="text1"/>
          <w:sz w:val="24"/>
          <w:szCs w:val="24"/>
          <w:lang w:val="en-US"/>
        </w:rPr>
        <w:t xml:space="preserve">oncern identified was that while this action may promote </w:t>
      </w:r>
      <w:r w:rsidRPr="00764569">
        <w:rPr>
          <w:rFonts w:ascii="Times New Roman" w:hAnsi="Times New Roman" w:cs="Times New Roman"/>
          <w:color w:val="000000" w:themeColor="text1"/>
          <w:sz w:val="24"/>
          <w:szCs w:val="24"/>
          <w:lang w:val="en-US"/>
        </w:rPr>
        <w:t>flow for the specific patient, it would delay the same activity step of obtaining an X-ray for other patients who were transported d</w:t>
      </w:r>
      <w:r w:rsidR="004335E6" w:rsidRPr="00764569">
        <w:rPr>
          <w:rFonts w:ascii="Times New Roman" w:hAnsi="Times New Roman" w:cs="Times New Roman"/>
          <w:color w:val="000000" w:themeColor="text1"/>
          <w:sz w:val="24"/>
          <w:szCs w:val="24"/>
          <w:lang w:val="en-US"/>
        </w:rPr>
        <w:t>irectly to the X-ray department since there was only one machine</w:t>
      </w:r>
      <w:r w:rsidR="00021EC4" w:rsidRPr="00764569">
        <w:rPr>
          <w:rFonts w:ascii="Times New Roman" w:hAnsi="Times New Roman" w:cs="Times New Roman"/>
          <w:color w:val="000000" w:themeColor="text1"/>
          <w:sz w:val="24"/>
          <w:szCs w:val="24"/>
          <w:lang w:val="en-US"/>
        </w:rPr>
        <w:t xml:space="preserve">. This is illustrated in the following extract. </w:t>
      </w:r>
    </w:p>
    <w:p w14:paraId="2BE1CD9F" w14:textId="77777777" w:rsidR="006213D3" w:rsidRPr="00764569" w:rsidRDefault="006213D3" w:rsidP="00AC5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576"/>
        <w:rPr>
          <w:rFonts w:ascii="Times New Roman" w:hAnsi="Times New Roman" w:cs="Times New Roman"/>
          <w:color w:val="000000" w:themeColor="text1"/>
        </w:rPr>
      </w:pPr>
      <w:r w:rsidRPr="00764569">
        <w:rPr>
          <w:rFonts w:ascii="Times New Roman" w:hAnsi="Times New Roman" w:cs="Times New Roman"/>
          <w:color w:val="000000" w:themeColor="text1"/>
        </w:rPr>
        <w:t>The radiographer said… “Some patients don’t really require portable X-rays in the resus room</w:t>
      </w:r>
      <w:r w:rsidR="003C3558" w:rsidRPr="00764569">
        <w:rPr>
          <w:rFonts w:ascii="Times New Roman" w:hAnsi="Times New Roman" w:cs="Times New Roman"/>
          <w:color w:val="000000" w:themeColor="text1"/>
        </w:rPr>
        <w:t>…</w:t>
      </w:r>
      <w:r w:rsidRPr="00764569">
        <w:rPr>
          <w:rFonts w:ascii="Times New Roman" w:hAnsi="Times New Roman" w:cs="Times New Roman"/>
          <w:color w:val="000000" w:themeColor="text1"/>
        </w:rPr>
        <w:t>” She said…it was also a delay for the other ED patients waiting f</w:t>
      </w:r>
      <w:r w:rsidR="00DD793F">
        <w:rPr>
          <w:rFonts w:ascii="Times New Roman" w:hAnsi="Times New Roman" w:cs="Times New Roman"/>
          <w:color w:val="000000" w:themeColor="text1"/>
        </w:rPr>
        <w:t>or X-rays. I asked the doctors</w:t>
      </w:r>
      <w:r w:rsidRPr="00764569">
        <w:rPr>
          <w:rFonts w:ascii="Times New Roman" w:hAnsi="Times New Roman" w:cs="Times New Roman"/>
          <w:color w:val="000000" w:themeColor="text1"/>
        </w:rPr>
        <w:t xml:space="preserve"> if the reason for requesting portable X-rays was because it was faster. Both the registrar and head nurse agreed that this was a possibility. The radiographer stated that the problem was likely that an escort was not available to take the patient to X-ray so it was easier to call for a portable one. The escort supervisor </w:t>
      </w:r>
      <w:r w:rsidR="00867537" w:rsidRPr="00764569">
        <w:rPr>
          <w:rFonts w:ascii="Times New Roman" w:hAnsi="Times New Roman" w:cs="Times New Roman"/>
          <w:color w:val="000000" w:themeColor="text1"/>
        </w:rPr>
        <w:t>said,</w:t>
      </w:r>
      <w:r w:rsidR="00D202A6">
        <w:rPr>
          <w:rFonts w:ascii="Times New Roman" w:hAnsi="Times New Roman" w:cs="Times New Roman"/>
          <w:color w:val="000000" w:themeColor="text1"/>
        </w:rPr>
        <w:t xml:space="preserve"> “T</w:t>
      </w:r>
      <w:r w:rsidRPr="00764569">
        <w:rPr>
          <w:rFonts w:ascii="Times New Roman" w:hAnsi="Times New Roman" w:cs="Times New Roman"/>
          <w:color w:val="000000" w:themeColor="text1"/>
        </w:rPr>
        <w:t xml:space="preserve">here are limited escorts and sometimes we have to prioritise transfers </w:t>
      </w:r>
      <w:r w:rsidR="004335E6" w:rsidRPr="00764569">
        <w:rPr>
          <w:rFonts w:ascii="Times New Roman" w:hAnsi="Times New Roman" w:cs="Times New Roman"/>
          <w:color w:val="000000" w:themeColor="text1"/>
        </w:rPr>
        <w:t>to the wards.” [</w:t>
      </w:r>
      <w:r w:rsidR="00867537" w:rsidRPr="00764569">
        <w:rPr>
          <w:rFonts w:ascii="Times New Roman" w:hAnsi="Times New Roman" w:cs="Times New Roman"/>
          <w:color w:val="000000" w:themeColor="text1"/>
        </w:rPr>
        <w:t>Transcript</w:t>
      </w:r>
      <w:r w:rsidR="004335E6" w:rsidRPr="00764569">
        <w:rPr>
          <w:rFonts w:ascii="Times New Roman" w:hAnsi="Times New Roman" w:cs="Times New Roman"/>
          <w:color w:val="000000" w:themeColor="text1"/>
        </w:rPr>
        <w:t xml:space="preserve"> #2, map review sessions</w:t>
      </w:r>
      <w:r w:rsidRPr="00764569">
        <w:rPr>
          <w:rFonts w:ascii="Times New Roman" w:hAnsi="Times New Roman" w:cs="Times New Roman"/>
          <w:color w:val="000000" w:themeColor="text1"/>
        </w:rPr>
        <w:t>]</w:t>
      </w:r>
    </w:p>
    <w:p w14:paraId="109A1ED0" w14:textId="77777777" w:rsidR="006213D3" w:rsidRPr="00764569" w:rsidRDefault="004335E6" w:rsidP="006213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sidRPr="00764569">
        <w:rPr>
          <w:rFonts w:ascii="Times New Roman" w:hAnsi="Times New Roman" w:cs="Times New Roman"/>
          <w:color w:val="000000" w:themeColor="text1"/>
          <w:sz w:val="24"/>
          <w:szCs w:val="24"/>
        </w:rPr>
        <w:t>This sub-theme raises</w:t>
      </w:r>
      <w:r w:rsidR="006213D3" w:rsidRPr="00764569">
        <w:rPr>
          <w:rFonts w:ascii="Times New Roman" w:hAnsi="Times New Roman" w:cs="Times New Roman"/>
          <w:color w:val="000000" w:themeColor="text1"/>
          <w:sz w:val="24"/>
          <w:szCs w:val="24"/>
        </w:rPr>
        <w:t xml:space="preserve"> the issue of availability of support staff in the </w:t>
      </w:r>
      <w:r w:rsidR="00867537" w:rsidRPr="00764569">
        <w:rPr>
          <w:rFonts w:ascii="Times New Roman" w:hAnsi="Times New Roman" w:cs="Times New Roman"/>
          <w:color w:val="000000" w:themeColor="text1"/>
          <w:sz w:val="24"/>
          <w:szCs w:val="24"/>
        </w:rPr>
        <w:t>ED, which</w:t>
      </w:r>
      <w:r w:rsidRPr="00764569">
        <w:rPr>
          <w:rFonts w:ascii="Times New Roman" w:hAnsi="Times New Roman" w:cs="Times New Roman"/>
          <w:color w:val="000000" w:themeColor="text1"/>
          <w:sz w:val="24"/>
          <w:szCs w:val="24"/>
        </w:rPr>
        <w:t xml:space="preserve"> is explored later </w:t>
      </w:r>
      <w:r w:rsidR="006213D3" w:rsidRPr="00764569">
        <w:rPr>
          <w:rFonts w:ascii="Times New Roman" w:hAnsi="Times New Roman" w:cs="Times New Roman"/>
          <w:color w:val="000000" w:themeColor="text1"/>
          <w:sz w:val="24"/>
          <w:szCs w:val="24"/>
        </w:rPr>
        <w:t xml:space="preserve">in section 8.6. </w:t>
      </w:r>
    </w:p>
    <w:p w14:paraId="039CC112" w14:textId="77777777" w:rsidR="00871881" w:rsidRPr="00585C5E" w:rsidRDefault="007E4DB6" w:rsidP="00871881">
      <w:pPr>
        <w:pStyle w:val="Heading2"/>
        <w:rPr>
          <w:color w:val="0070C0"/>
        </w:rPr>
      </w:pPr>
      <w:bookmarkStart w:id="776" w:name="_Toc531455460"/>
      <w:bookmarkStart w:id="777" w:name="_Toc532580388"/>
      <w:bookmarkStart w:id="778" w:name="_Toc534998098"/>
      <w:r>
        <w:t>Material resources within and outside the ED</w:t>
      </w:r>
      <w:bookmarkEnd w:id="776"/>
      <w:bookmarkEnd w:id="777"/>
      <w:bookmarkEnd w:id="778"/>
    </w:p>
    <w:p w14:paraId="2FA78929" w14:textId="77777777" w:rsidR="00A63157" w:rsidRDefault="006C0144" w:rsidP="00A63157">
      <w:pPr>
        <w:spacing w:line="480" w:lineRule="auto"/>
        <w:rPr>
          <w:rFonts w:asciiTheme="majorBidi" w:hAnsiTheme="majorBidi" w:cstheme="majorBidi"/>
          <w:sz w:val="24"/>
          <w:szCs w:val="24"/>
          <w:lang w:val="en-US"/>
        </w:rPr>
      </w:pPr>
      <w:r w:rsidRPr="00764569">
        <w:rPr>
          <w:rFonts w:asciiTheme="majorBidi" w:hAnsiTheme="majorBidi" w:cstheme="majorBidi"/>
          <w:color w:val="000000" w:themeColor="text1"/>
          <w:sz w:val="24"/>
          <w:szCs w:val="24"/>
          <w:lang w:val="en-US"/>
        </w:rPr>
        <w:t>A lack of material</w:t>
      </w:r>
      <w:r w:rsidR="00A23780" w:rsidRPr="00764569">
        <w:rPr>
          <w:rFonts w:asciiTheme="majorBidi" w:hAnsiTheme="majorBidi" w:cstheme="majorBidi"/>
          <w:color w:val="000000" w:themeColor="text1"/>
          <w:sz w:val="24"/>
          <w:szCs w:val="24"/>
          <w:lang w:val="en-US"/>
        </w:rPr>
        <w:t xml:space="preserve"> resources</w:t>
      </w:r>
      <w:r w:rsidRPr="00764569">
        <w:rPr>
          <w:rFonts w:asciiTheme="majorBidi" w:hAnsiTheme="majorBidi" w:cstheme="majorBidi"/>
          <w:color w:val="000000" w:themeColor="text1"/>
          <w:sz w:val="24"/>
          <w:szCs w:val="24"/>
          <w:lang w:val="en-US"/>
        </w:rPr>
        <w:t xml:space="preserve"> such as stationery and phlebotomy materials</w:t>
      </w:r>
      <w:r w:rsidR="00585C5E" w:rsidRPr="00764569">
        <w:rPr>
          <w:rFonts w:asciiTheme="majorBidi" w:hAnsiTheme="majorBidi" w:cstheme="majorBidi"/>
          <w:color w:val="000000" w:themeColor="text1"/>
          <w:sz w:val="24"/>
          <w:szCs w:val="24"/>
          <w:lang w:val="en-US"/>
        </w:rPr>
        <w:t xml:space="preserve"> appeared to delay</w:t>
      </w:r>
      <w:r w:rsidRPr="00764569">
        <w:rPr>
          <w:rFonts w:asciiTheme="majorBidi" w:hAnsiTheme="majorBidi" w:cstheme="majorBidi"/>
          <w:color w:val="000000" w:themeColor="text1"/>
          <w:sz w:val="24"/>
          <w:szCs w:val="24"/>
          <w:lang w:val="en-US"/>
        </w:rPr>
        <w:t xml:space="preserve"> the </w:t>
      </w:r>
      <w:r w:rsidR="007D192C" w:rsidRPr="00764569">
        <w:rPr>
          <w:rFonts w:asciiTheme="majorBidi" w:hAnsiTheme="majorBidi" w:cstheme="majorBidi"/>
          <w:color w:val="000000" w:themeColor="text1"/>
          <w:sz w:val="24"/>
          <w:szCs w:val="24"/>
          <w:lang w:val="en-US"/>
        </w:rPr>
        <w:t>flow of patients</w:t>
      </w:r>
      <w:r w:rsidR="00A63157" w:rsidRPr="00764569">
        <w:rPr>
          <w:rFonts w:asciiTheme="majorBidi" w:hAnsiTheme="majorBidi" w:cstheme="majorBidi"/>
          <w:color w:val="000000" w:themeColor="text1"/>
          <w:sz w:val="24"/>
          <w:szCs w:val="24"/>
          <w:lang w:val="en-US"/>
        </w:rPr>
        <w:t xml:space="preserve"> as staff spent time searching for resources or restocking areas. This in turn led to staff </w:t>
      </w:r>
      <w:r w:rsidR="00A63157" w:rsidRPr="00764569">
        <w:rPr>
          <w:rFonts w:asciiTheme="majorBidi" w:hAnsiTheme="majorBidi" w:cstheme="majorBidi"/>
          <w:color w:val="000000" w:themeColor="text1"/>
          <w:sz w:val="24"/>
          <w:szCs w:val="24"/>
          <w:lang w:val="en-US"/>
        </w:rPr>
        <w:lastRenderedPageBreak/>
        <w:t>developing</w:t>
      </w:r>
      <w:r w:rsidR="00585C5E" w:rsidRPr="00764569">
        <w:rPr>
          <w:rFonts w:asciiTheme="majorBidi" w:hAnsiTheme="majorBidi" w:cstheme="majorBidi"/>
          <w:color w:val="000000" w:themeColor="text1"/>
          <w:sz w:val="24"/>
          <w:szCs w:val="24"/>
          <w:lang w:val="en-US"/>
        </w:rPr>
        <w:t xml:space="preserve"> methods to limit </w:t>
      </w:r>
      <w:r w:rsidR="00A63157" w:rsidRPr="00764569">
        <w:rPr>
          <w:rFonts w:asciiTheme="majorBidi" w:hAnsiTheme="majorBidi" w:cstheme="majorBidi"/>
          <w:color w:val="000000" w:themeColor="text1"/>
          <w:sz w:val="24"/>
          <w:szCs w:val="24"/>
          <w:lang w:val="en-US"/>
        </w:rPr>
        <w:t>unnecessary motion and time spent searching for materials. The</w:t>
      </w:r>
      <w:r w:rsidRPr="00764569">
        <w:rPr>
          <w:rFonts w:asciiTheme="majorBidi" w:hAnsiTheme="majorBidi" w:cstheme="majorBidi"/>
          <w:color w:val="000000" w:themeColor="text1"/>
          <w:sz w:val="24"/>
          <w:szCs w:val="24"/>
          <w:lang w:val="en-US"/>
        </w:rPr>
        <w:t xml:space="preserve"> lack of inpatient beds </w:t>
      </w:r>
      <w:r w:rsidR="00585C5E" w:rsidRPr="00764569">
        <w:rPr>
          <w:rFonts w:asciiTheme="majorBidi" w:hAnsiTheme="majorBidi" w:cstheme="majorBidi"/>
          <w:color w:val="000000" w:themeColor="text1"/>
          <w:sz w:val="24"/>
          <w:szCs w:val="24"/>
          <w:lang w:val="en-US"/>
        </w:rPr>
        <w:t xml:space="preserve">appeared to </w:t>
      </w:r>
      <w:r w:rsidR="00A63157" w:rsidRPr="00764569">
        <w:rPr>
          <w:rFonts w:asciiTheme="majorBidi" w:hAnsiTheme="majorBidi" w:cstheme="majorBidi"/>
          <w:color w:val="000000" w:themeColor="text1"/>
          <w:sz w:val="24"/>
          <w:szCs w:val="24"/>
          <w:lang w:val="en-US"/>
        </w:rPr>
        <w:t xml:space="preserve">contribute to delays </w:t>
      </w:r>
      <w:r w:rsidR="00A63157">
        <w:rPr>
          <w:rFonts w:asciiTheme="majorBidi" w:hAnsiTheme="majorBidi" w:cstheme="majorBidi"/>
          <w:sz w:val="24"/>
          <w:szCs w:val="24"/>
          <w:lang w:val="en-US"/>
        </w:rPr>
        <w:t xml:space="preserve">in the flow of patients out of the </w:t>
      </w:r>
      <w:r w:rsidR="00867537">
        <w:rPr>
          <w:rFonts w:asciiTheme="majorBidi" w:hAnsiTheme="majorBidi" w:cstheme="majorBidi"/>
          <w:sz w:val="24"/>
          <w:szCs w:val="24"/>
          <w:lang w:val="en-US"/>
        </w:rPr>
        <w:t>ED, which</w:t>
      </w:r>
      <w:r w:rsidR="00A63157">
        <w:rPr>
          <w:rFonts w:asciiTheme="majorBidi" w:hAnsiTheme="majorBidi" w:cstheme="majorBidi"/>
          <w:sz w:val="24"/>
          <w:szCs w:val="24"/>
          <w:lang w:val="en-US"/>
        </w:rPr>
        <w:t xml:space="preserve"> led to the boarding of patients in the ED.</w:t>
      </w:r>
      <w:r>
        <w:rPr>
          <w:rFonts w:asciiTheme="majorBidi" w:hAnsiTheme="majorBidi" w:cstheme="majorBidi"/>
          <w:sz w:val="24"/>
          <w:szCs w:val="24"/>
          <w:lang w:val="en-US"/>
        </w:rPr>
        <w:t xml:space="preserve"> </w:t>
      </w:r>
      <w:r w:rsidR="00585C5E" w:rsidRPr="00764569">
        <w:rPr>
          <w:rFonts w:asciiTheme="majorBidi" w:hAnsiTheme="majorBidi" w:cstheme="majorBidi"/>
          <w:color w:val="000000" w:themeColor="text1"/>
          <w:sz w:val="24"/>
          <w:szCs w:val="24"/>
          <w:lang w:val="en-US"/>
        </w:rPr>
        <w:t>The presence of a ded</w:t>
      </w:r>
      <w:r w:rsidR="00D63C49" w:rsidRPr="00764569">
        <w:rPr>
          <w:rFonts w:asciiTheme="majorBidi" w:hAnsiTheme="majorBidi" w:cstheme="majorBidi"/>
          <w:color w:val="000000" w:themeColor="text1"/>
          <w:sz w:val="24"/>
          <w:szCs w:val="24"/>
          <w:lang w:val="en-US"/>
        </w:rPr>
        <w:t>icated ED X</w:t>
      </w:r>
      <w:r w:rsidR="00D63C49">
        <w:rPr>
          <w:rFonts w:asciiTheme="majorBidi" w:hAnsiTheme="majorBidi" w:cstheme="majorBidi"/>
          <w:sz w:val="24"/>
          <w:szCs w:val="24"/>
          <w:lang w:val="en-US"/>
        </w:rPr>
        <w:t xml:space="preserve">-ray department and point of care testing lab appeared to promote the patient flow. </w:t>
      </w:r>
    </w:p>
    <w:p w14:paraId="4945B785" w14:textId="77777777" w:rsidR="00871881" w:rsidRPr="00021EC4" w:rsidRDefault="00871881" w:rsidP="00021EC4">
      <w:pPr>
        <w:pStyle w:val="Heading3"/>
      </w:pPr>
      <w:bookmarkStart w:id="779" w:name="_Toc531455461"/>
      <w:bookmarkStart w:id="780" w:name="_Toc532580389"/>
      <w:bookmarkStart w:id="781" w:name="_Toc534996965"/>
      <w:bookmarkStart w:id="782" w:name="_Toc534998099"/>
      <w:r w:rsidRPr="00871881">
        <w:t>Insufficient materials in the ED leads to increased motion searching for materials</w:t>
      </w:r>
      <w:bookmarkEnd w:id="779"/>
      <w:bookmarkEnd w:id="780"/>
      <w:bookmarkEnd w:id="781"/>
      <w:bookmarkEnd w:id="782"/>
    </w:p>
    <w:p w14:paraId="129E4A0D" w14:textId="77777777" w:rsidR="002E3C71" w:rsidRDefault="00871881" w:rsidP="00B30A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sidRPr="00871881">
        <w:rPr>
          <w:rFonts w:ascii="Times New Roman" w:hAnsi="Times New Roman" w:cs="Times New Roman"/>
          <w:sz w:val="24"/>
          <w:szCs w:val="24"/>
        </w:rPr>
        <w:t xml:space="preserve">A lack of materials, </w:t>
      </w:r>
      <w:r w:rsidR="000C48B4">
        <w:rPr>
          <w:rFonts w:ascii="Times New Roman" w:hAnsi="Times New Roman" w:cs="Times New Roman"/>
          <w:sz w:val="24"/>
          <w:szCs w:val="24"/>
        </w:rPr>
        <w:t>suc</w:t>
      </w:r>
      <w:r w:rsidR="00B30AFE">
        <w:rPr>
          <w:rFonts w:ascii="Times New Roman" w:hAnsi="Times New Roman" w:cs="Times New Roman"/>
          <w:sz w:val="24"/>
          <w:szCs w:val="24"/>
        </w:rPr>
        <w:t xml:space="preserve">h as stationery and materials for routine procedures such as blood taking and urinary </w:t>
      </w:r>
      <w:r w:rsidR="00867537">
        <w:rPr>
          <w:rFonts w:ascii="Times New Roman" w:hAnsi="Times New Roman" w:cs="Times New Roman"/>
          <w:sz w:val="24"/>
          <w:szCs w:val="24"/>
        </w:rPr>
        <w:t>catheterisation</w:t>
      </w:r>
      <w:r w:rsidR="00B30AFE">
        <w:rPr>
          <w:rFonts w:ascii="Times New Roman" w:hAnsi="Times New Roman" w:cs="Times New Roman"/>
          <w:sz w:val="24"/>
          <w:szCs w:val="24"/>
        </w:rPr>
        <w:t xml:space="preserve"> </w:t>
      </w:r>
      <w:r w:rsidRPr="00871881">
        <w:rPr>
          <w:rFonts w:ascii="Times New Roman" w:hAnsi="Times New Roman" w:cs="Times New Roman"/>
          <w:sz w:val="24"/>
          <w:szCs w:val="24"/>
        </w:rPr>
        <w:t>appeared to be a barrier to good patient flow. Insufficient materials in the various ED areas created increased motion in t</w:t>
      </w:r>
      <w:r w:rsidR="00585C5E">
        <w:rPr>
          <w:rFonts w:ascii="Times New Roman" w:hAnsi="Times New Roman" w:cs="Times New Roman"/>
          <w:sz w:val="24"/>
          <w:szCs w:val="24"/>
        </w:rPr>
        <w:t>he department from staff</w:t>
      </w:r>
      <w:r w:rsidR="002E3C71">
        <w:rPr>
          <w:rFonts w:ascii="Times New Roman" w:hAnsi="Times New Roman" w:cs="Times New Roman"/>
          <w:sz w:val="24"/>
          <w:szCs w:val="24"/>
        </w:rPr>
        <w:t xml:space="preserve"> searching for materials</w:t>
      </w:r>
      <w:r w:rsidR="00917EF4">
        <w:rPr>
          <w:rFonts w:ascii="Times New Roman" w:hAnsi="Times New Roman" w:cs="Times New Roman"/>
          <w:sz w:val="24"/>
          <w:szCs w:val="24"/>
        </w:rPr>
        <w:t>,</w:t>
      </w:r>
      <w:r w:rsidR="002E3C71">
        <w:rPr>
          <w:rFonts w:ascii="Times New Roman" w:hAnsi="Times New Roman" w:cs="Times New Roman"/>
          <w:sz w:val="24"/>
          <w:szCs w:val="24"/>
        </w:rPr>
        <w:t xml:space="preserve"> as illustrated in the following extracts</w:t>
      </w:r>
      <w:r w:rsidR="00585C5E">
        <w:rPr>
          <w:rFonts w:ascii="Times New Roman" w:hAnsi="Times New Roman" w:cs="Times New Roman"/>
          <w:sz w:val="24"/>
          <w:szCs w:val="24"/>
        </w:rPr>
        <w:t>.</w:t>
      </w:r>
    </w:p>
    <w:p w14:paraId="5D8B9B4E" w14:textId="77777777" w:rsidR="002E3C71" w:rsidRPr="00871881" w:rsidRDefault="00871881" w:rsidP="002E3C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sz w:val="24"/>
          <w:szCs w:val="24"/>
        </w:rPr>
        <w:t xml:space="preserve"> </w:t>
      </w:r>
      <w:r w:rsidR="00585C5E">
        <w:rPr>
          <w:rFonts w:ascii="Times New Roman" w:hAnsi="Times New Roman" w:cs="Times New Roman"/>
        </w:rPr>
        <w:t>I saw the nurse</w:t>
      </w:r>
      <w:r w:rsidR="002E3C71" w:rsidRPr="00871881">
        <w:rPr>
          <w:rFonts w:ascii="Times New Roman" w:hAnsi="Times New Roman" w:cs="Times New Roman"/>
        </w:rPr>
        <w:t xml:space="preserve"> setting up to place a urinary catheter on the same patient. She [the nurse] said that there were no urinary catheters in the area so she had to w</w:t>
      </w:r>
      <w:r w:rsidR="00D202A6">
        <w:rPr>
          <w:rFonts w:ascii="Times New Roman" w:hAnsi="Times New Roman" w:cs="Times New Roman"/>
        </w:rPr>
        <w:t>alk across to MOT to get one [Fi</w:t>
      </w:r>
      <w:r w:rsidR="002E3C71" w:rsidRPr="00871881">
        <w:rPr>
          <w:rFonts w:ascii="Times New Roman" w:hAnsi="Times New Roman" w:cs="Times New Roman"/>
        </w:rPr>
        <w:t>eld notes 5</w:t>
      </w:r>
      <w:r w:rsidR="002E3C71">
        <w:rPr>
          <w:rFonts w:ascii="Times New Roman" w:hAnsi="Times New Roman" w:cs="Times New Roman"/>
        </w:rPr>
        <w:t>, non-participant observations, MOT</w:t>
      </w:r>
      <w:r w:rsidR="00917EF4">
        <w:rPr>
          <w:rFonts w:ascii="Times New Roman" w:hAnsi="Times New Roman" w:cs="Times New Roman"/>
        </w:rPr>
        <w:t xml:space="preserve"> area</w:t>
      </w:r>
      <w:r w:rsidR="002E3C71" w:rsidRPr="00871881">
        <w:rPr>
          <w:rFonts w:ascii="Times New Roman" w:hAnsi="Times New Roman" w:cs="Times New Roman"/>
        </w:rPr>
        <w:t>].</w:t>
      </w:r>
    </w:p>
    <w:p w14:paraId="4FD1DD38" w14:textId="77777777" w:rsidR="002E3C71" w:rsidRPr="00871881" w:rsidRDefault="00685AA0" w:rsidP="002E3C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bCs/>
          <w:color w:val="000000" w:themeColor="text1"/>
        </w:rPr>
      </w:pPr>
      <w:r>
        <w:rPr>
          <w:rFonts w:ascii="Times New Roman" w:hAnsi="Times New Roman" w:cs="Times New Roman"/>
          <w:bCs/>
          <w:color w:val="000000" w:themeColor="text1"/>
        </w:rPr>
        <w:t xml:space="preserve">Patient G was…involved in a road traffic accident…He [house officer] assessed the patient … </w:t>
      </w:r>
      <w:r w:rsidR="002E3C71" w:rsidRPr="00871881">
        <w:rPr>
          <w:rFonts w:ascii="Times New Roman" w:hAnsi="Times New Roman" w:cs="Times New Roman"/>
          <w:bCs/>
          <w:color w:val="000000" w:themeColor="text1"/>
        </w:rPr>
        <w:t>There were no more X-ray forms in MOT so he</w:t>
      </w:r>
      <w:r w:rsidR="00917EF4">
        <w:rPr>
          <w:rFonts w:ascii="Times New Roman" w:hAnsi="Times New Roman" w:cs="Times New Roman"/>
          <w:bCs/>
          <w:color w:val="000000" w:themeColor="text1"/>
        </w:rPr>
        <w:t xml:space="preserve"> [house officer]</w:t>
      </w:r>
      <w:r w:rsidR="002E3C71" w:rsidRPr="00871881">
        <w:rPr>
          <w:rFonts w:ascii="Times New Roman" w:hAnsi="Times New Roman" w:cs="Times New Roman"/>
          <w:bCs/>
          <w:color w:val="000000" w:themeColor="text1"/>
        </w:rPr>
        <w:t xml:space="preserve"> walked to the critical area to get a form then walked back to MOT. </w:t>
      </w:r>
      <w:r>
        <w:rPr>
          <w:rFonts w:ascii="Times New Roman" w:hAnsi="Times New Roman" w:cs="Times New Roman"/>
          <w:bCs/>
          <w:color w:val="000000" w:themeColor="text1"/>
        </w:rPr>
        <w:t>He wrote the request</w:t>
      </w:r>
      <w:r w:rsidR="00867537">
        <w:rPr>
          <w:rFonts w:ascii="Times New Roman" w:hAnsi="Times New Roman" w:cs="Times New Roman"/>
          <w:bCs/>
          <w:color w:val="000000" w:themeColor="text1"/>
        </w:rPr>
        <w:t>…</w:t>
      </w:r>
      <w:r w:rsidR="00867537" w:rsidRPr="00871881">
        <w:rPr>
          <w:rFonts w:ascii="Times New Roman" w:hAnsi="Times New Roman" w:cs="Times New Roman"/>
          <w:bCs/>
          <w:color w:val="000000" w:themeColor="text1"/>
        </w:rPr>
        <w:t xml:space="preserve"> [Field</w:t>
      </w:r>
      <w:r w:rsidR="002E3C71" w:rsidRPr="00871881">
        <w:rPr>
          <w:rFonts w:ascii="Times New Roman" w:hAnsi="Times New Roman" w:cs="Times New Roman"/>
          <w:bCs/>
          <w:color w:val="000000" w:themeColor="text1"/>
        </w:rPr>
        <w:t xml:space="preserve"> notes 11</w:t>
      </w:r>
      <w:r w:rsidR="002E3C71">
        <w:rPr>
          <w:rFonts w:ascii="Times New Roman" w:hAnsi="Times New Roman" w:cs="Times New Roman"/>
          <w:bCs/>
          <w:color w:val="000000" w:themeColor="text1"/>
        </w:rPr>
        <w:t>, observation</w:t>
      </w:r>
      <w:r w:rsidR="00917EF4">
        <w:rPr>
          <w:rFonts w:ascii="Times New Roman" w:hAnsi="Times New Roman" w:cs="Times New Roman"/>
          <w:bCs/>
          <w:color w:val="000000" w:themeColor="text1"/>
        </w:rPr>
        <w:t>al</w:t>
      </w:r>
      <w:r w:rsidR="002E3C71">
        <w:rPr>
          <w:rFonts w:ascii="Times New Roman" w:hAnsi="Times New Roman" w:cs="Times New Roman"/>
          <w:bCs/>
          <w:color w:val="000000" w:themeColor="text1"/>
        </w:rPr>
        <w:t xml:space="preserve"> process mapping, MOT</w:t>
      </w:r>
      <w:r w:rsidR="00917EF4">
        <w:rPr>
          <w:rFonts w:ascii="Times New Roman" w:hAnsi="Times New Roman" w:cs="Times New Roman"/>
          <w:bCs/>
          <w:color w:val="000000" w:themeColor="text1"/>
        </w:rPr>
        <w:t xml:space="preserve"> area</w:t>
      </w:r>
      <w:r w:rsidR="002E3C71" w:rsidRPr="00871881">
        <w:rPr>
          <w:rFonts w:ascii="Times New Roman" w:hAnsi="Times New Roman" w:cs="Times New Roman"/>
          <w:bCs/>
          <w:color w:val="000000" w:themeColor="text1"/>
        </w:rPr>
        <w:t>]</w:t>
      </w:r>
    </w:p>
    <w:p w14:paraId="41209E09" w14:textId="77777777" w:rsidR="00B30AFE" w:rsidRDefault="00685AA0" w:rsidP="00B30A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In these observations, the patients were left waiting while staff </w:t>
      </w:r>
      <w:r w:rsidR="00F56B4B">
        <w:rPr>
          <w:rFonts w:ascii="Times New Roman" w:hAnsi="Times New Roman" w:cs="Times New Roman"/>
          <w:sz w:val="24"/>
          <w:szCs w:val="24"/>
        </w:rPr>
        <w:t>searched for materials.</w:t>
      </w:r>
      <w:r>
        <w:rPr>
          <w:rFonts w:ascii="Times New Roman" w:hAnsi="Times New Roman" w:cs="Times New Roman"/>
          <w:sz w:val="24"/>
          <w:szCs w:val="24"/>
        </w:rPr>
        <w:t xml:space="preserve"> </w:t>
      </w:r>
      <w:r w:rsidR="00871881" w:rsidRPr="00871881">
        <w:rPr>
          <w:rFonts w:ascii="Times New Roman" w:hAnsi="Times New Roman" w:cs="Times New Roman"/>
          <w:sz w:val="24"/>
          <w:szCs w:val="24"/>
        </w:rPr>
        <w:t>Instead o</w:t>
      </w:r>
      <w:r w:rsidR="0008190D">
        <w:rPr>
          <w:rFonts w:ascii="Times New Roman" w:hAnsi="Times New Roman" w:cs="Times New Roman"/>
          <w:sz w:val="24"/>
          <w:szCs w:val="24"/>
        </w:rPr>
        <w:t>f stoc</w:t>
      </w:r>
      <w:r>
        <w:rPr>
          <w:rFonts w:ascii="Times New Roman" w:hAnsi="Times New Roman" w:cs="Times New Roman"/>
          <w:sz w:val="24"/>
          <w:szCs w:val="24"/>
        </w:rPr>
        <w:t>king the various ED areas, certain</w:t>
      </w:r>
      <w:r w:rsidR="0008190D">
        <w:rPr>
          <w:rFonts w:ascii="Times New Roman" w:hAnsi="Times New Roman" w:cs="Times New Roman"/>
          <w:sz w:val="24"/>
          <w:szCs w:val="24"/>
        </w:rPr>
        <w:t xml:space="preserve"> materials</w:t>
      </w:r>
      <w:r>
        <w:rPr>
          <w:rFonts w:ascii="Times New Roman" w:hAnsi="Times New Roman" w:cs="Times New Roman"/>
          <w:sz w:val="24"/>
          <w:szCs w:val="24"/>
        </w:rPr>
        <w:t xml:space="preserve"> (stationery and blood tubes)</w:t>
      </w:r>
      <w:r w:rsidR="0008190D">
        <w:rPr>
          <w:rFonts w:ascii="Times New Roman" w:hAnsi="Times New Roman" w:cs="Times New Roman"/>
          <w:sz w:val="24"/>
          <w:szCs w:val="24"/>
        </w:rPr>
        <w:t xml:space="preserve"> were stored in the</w:t>
      </w:r>
      <w:r w:rsidR="00871881" w:rsidRPr="00871881">
        <w:rPr>
          <w:rFonts w:ascii="Times New Roman" w:hAnsi="Times New Roman" w:cs="Times New Roman"/>
          <w:sz w:val="24"/>
          <w:szCs w:val="24"/>
        </w:rPr>
        <w:t xml:space="preserve"> </w:t>
      </w:r>
      <w:r w:rsidR="00871881" w:rsidRPr="00764569">
        <w:rPr>
          <w:rFonts w:ascii="Times New Roman" w:hAnsi="Times New Roman" w:cs="Times New Roman"/>
          <w:color w:val="000000" w:themeColor="text1"/>
          <w:sz w:val="24"/>
          <w:szCs w:val="24"/>
        </w:rPr>
        <w:t>house officers’ lounge.</w:t>
      </w:r>
      <w:r w:rsidR="00EE1E5F" w:rsidRPr="00764569">
        <w:rPr>
          <w:rFonts w:ascii="Times New Roman" w:hAnsi="Times New Roman" w:cs="Times New Roman"/>
          <w:color w:val="000000" w:themeColor="text1"/>
          <w:sz w:val="24"/>
          <w:szCs w:val="24"/>
        </w:rPr>
        <w:t xml:space="preserve"> This action was explored further in the</w:t>
      </w:r>
      <w:r w:rsidR="00585C5E" w:rsidRPr="00764569">
        <w:rPr>
          <w:rFonts w:ascii="Times New Roman" w:hAnsi="Times New Roman" w:cs="Times New Roman"/>
          <w:color w:val="000000" w:themeColor="text1"/>
          <w:sz w:val="24"/>
          <w:szCs w:val="24"/>
        </w:rPr>
        <w:t xml:space="preserve"> map review sessions</w:t>
      </w:r>
      <w:r w:rsidR="00EE1E5F" w:rsidRPr="00764569">
        <w:rPr>
          <w:rFonts w:ascii="Times New Roman" w:hAnsi="Times New Roman" w:cs="Times New Roman"/>
          <w:color w:val="000000" w:themeColor="text1"/>
          <w:sz w:val="24"/>
          <w:szCs w:val="24"/>
        </w:rPr>
        <w:t xml:space="preserve">. </w:t>
      </w:r>
      <w:r w:rsidR="00585C5E" w:rsidRPr="00764569">
        <w:rPr>
          <w:rFonts w:ascii="Times New Roman" w:hAnsi="Times New Roman" w:cs="Times New Roman"/>
          <w:color w:val="000000" w:themeColor="text1"/>
          <w:sz w:val="24"/>
          <w:szCs w:val="24"/>
        </w:rPr>
        <w:t xml:space="preserve"> The head nurse</w:t>
      </w:r>
      <w:r w:rsidR="00EE1E5F" w:rsidRPr="00764569">
        <w:rPr>
          <w:rFonts w:ascii="Times New Roman" w:hAnsi="Times New Roman" w:cs="Times New Roman"/>
          <w:color w:val="000000" w:themeColor="text1"/>
          <w:sz w:val="24"/>
          <w:szCs w:val="24"/>
        </w:rPr>
        <w:t xml:space="preserve"> explained that </w:t>
      </w:r>
      <w:r w:rsidR="00EE1E5F">
        <w:rPr>
          <w:rFonts w:ascii="Times New Roman" w:hAnsi="Times New Roman" w:cs="Times New Roman"/>
          <w:sz w:val="24"/>
          <w:szCs w:val="24"/>
        </w:rPr>
        <w:t xml:space="preserve">the limited stationery was a hospital wide issue because of non-functional equipment. The </w:t>
      </w:r>
      <w:r w:rsidR="00585C5E">
        <w:rPr>
          <w:rFonts w:ascii="Times New Roman" w:hAnsi="Times New Roman" w:cs="Times New Roman"/>
          <w:sz w:val="24"/>
          <w:szCs w:val="24"/>
        </w:rPr>
        <w:t>consultant</w:t>
      </w:r>
      <w:r w:rsidR="0008190D">
        <w:rPr>
          <w:rFonts w:ascii="Times New Roman" w:hAnsi="Times New Roman" w:cs="Times New Roman"/>
          <w:sz w:val="24"/>
          <w:szCs w:val="24"/>
        </w:rPr>
        <w:t xml:space="preserve"> noted </w:t>
      </w:r>
      <w:r w:rsidR="00EE1E5F">
        <w:rPr>
          <w:rFonts w:ascii="Times New Roman" w:hAnsi="Times New Roman" w:cs="Times New Roman"/>
          <w:sz w:val="24"/>
          <w:szCs w:val="24"/>
        </w:rPr>
        <w:t>that</w:t>
      </w:r>
      <w:r w:rsidR="00B30AFE">
        <w:rPr>
          <w:rFonts w:ascii="Times New Roman" w:hAnsi="Times New Roman" w:cs="Times New Roman"/>
          <w:sz w:val="24"/>
          <w:szCs w:val="24"/>
        </w:rPr>
        <w:t xml:space="preserve"> materials were kept in the house officers’ lounge because</w:t>
      </w:r>
      <w:r w:rsidR="00585C5E">
        <w:rPr>
          <w:rFonts w:ascii="Times New Roman" w:hAnsi="Times New Roman" w:cs="Times New Roman"/>
          <w:sz w:val="24"/>
          <w:szCs w:val="24"/>
        </w:rPr>
        <w:t xml:space="preserve"> doctors</w:t>
      </w:r>
      <w:r w:rsidR="00EE1E5F">
        <w:rPr>
          <w:rFonts w:ascii="Times New Roman" w:hAnsi="Times New Roman" w:cs="Times New Roman"/>
          <w:sz w:val="24"/>
          <w:szCs w:val="24"/>
        </w:rPr>
        <w:t xml:space="preserve"> from the inpatient teams utilised the ED materials</w:t>
      </w:r>
      <w:r w:rsidR="00B30AFE">
        <w:rPr>
          <w:rFonts w:ascii="Times New Roman" w:hAnsi="Times New Roman" w:cs="Times New Roman"/>
          <w:sz w:val="24"/>
          <w:szCs w:val="24"/>
        </w:rPr>
        <w:t xml:space="preserve"> f</w:t>
      </w:r>
      <w:r w:rsidR="00917EF4">
        <w:rPr>
          <w:rFonts w:ascii="Times New Roman" w:hAnsi="Times New Roman" w:cs="Times New Roman"/>
          <w:sz w:val="24"/>
          <w:szCs w:val="24"/>
        </w:rPr>
        <w:t xml:space="preserve">urther limiting an already limited </w:t>
      </w:r>
      <w:r w:rsidR="00B30AFE">
        <w:rPr>
          <w:rFonts w:ascii="Times New Roman" w:hAnsi="Times New Roman" w:cs="Times New Roman"/>
          <w:sz w:val="24"/>
          <w:szCs w:val="24"/>
        </w:rPr>
        <w:t>supply.</w:t>
      </w:r>
      <w:r w:rsidR="00EE1E5F">
        <w:rPr>
          <w:rFonts w:ascii="Times New Roman" w:hAnsi="Times New Roman" w:cs="Times New Roman"/>
          <w:sz w:val="24"/>
          <w:szCs w:val="24"/>
        </w:rPr>
        <w:t xml:space="preserve"> </w:t>
      </w:r>
      <w:r w:rsidR="00871881" w:rsidRPr="00871881">
        <w:rPr>
          <w:rFonts w:ascii="Times New Roman" w:hAnsi="Times New Roman" w:cs="Times New Roman"/>
          <w:sz w:val="24"/>
          <w:szCs w:val="24"/>
        </w:rPr>
        <w:t xml:space="preserve">  </w:t>
      </w:r>
    </w:p>
    <w:p w14:paraId="1B5BA04E" w14:textId="77777777" w:rsidR="0008190D" w:rsidRPr="00871881" w:rsidRDefault="0008190D" w:rsidP="000819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Pr>
          <w:rFonts w:ascii="Times New Roman" w:hAnsi="Times New Roman" w:cs="Times New Roman"/>
          <w:color w:val="000000" w:themeColor="text1"/>
        </w:rPr>
        <w:t>…</w:t>
      </w:r>
      <w:r w:rsidRPr="00871881">
        <w:rPr>
          <w:rFonts w:ascii="Times New Roman" w:hAnsi="Times New Roman" w:cs="Times New Roman"/>
          <w:color w:val="000000" w:themeColor="text1"/>
        </w:rPr>
        <w:t xml:space="preserve">The consultant </w:t>
      </w:r>
      <w:r w:rsidR="00780772" w:rsidRPr="00871881">
        <w:rPr>
          <w:rFonts w:ascii="Times New Roman" w:hAnsi="Times New Roman" w:cs="Times New Roman"/>
          <w:color w:val="000000" w:themeColor="text1"/>
        </w:rPr>
        <w:t>s</w:t>
      </w:r>
      <w:r w:rsidR="00780772">
        <w:rPr>
          <w:rFonts w:ascii="Times New Roman" w:hAnsi="Times New Roman" w:cs="Times New Roman"/>
          <w:color w:val="000000" w:themeColor="text1"/>
        </w:rPr>
        <w:t>aid,</w:t>
      </w:r>
      <w:r w:rsidR="00D202A6">
        <w:rPr>
          <w:rFonts w:ascii="Times New Roman" w:hAnsi="Times New Roman" w:cs="Times New Roman"/>
          <w:color w:val="000000" w:themeColor="text1"/>
        </w:rPr>
        <w:t xml:space="preserve"> “T</w:t>
      </w:r>
      <w:r w:rsidRPr="00871881">
        <w:rPr>
          <w:rFonts w:ascii="Times New Roman" w:hAnsi="Times New Roman" w:cs="Times New Roman"/>
          <w:color w:val="000000" w:themeColor="text1"/>
        </w:rPr>
        <w:t>he ward interns take the stationery fr</w:t>
      </w:r>
      <w:r w:rsidR="00D202A6">
        <w:rPr>
          <w:rFonts w:ascii="Times New Roman" w:hAnsi="Times New Roman" w:cs="Times New Roman"/>
          <w:color w:val="000000" w:themeColor="text1"/>
        </w:rPr>
        <w:t>om us, depleting the resources.”</w:t>
      </w:r>
      <w:r w:rsidRPr="00871881">
        <w:rPr>
          <w:rFonts w:ascii="Times New Roman" w:hAnsi="Times New Roman" w:cs="Times New Roman"/>
          <w:color w:val="000000" w:themeColor="text1"/>
        </w:rPr>
        <w:t xml:space="preserve"> [</w:t>
      </w:r>
      <w:r w:rsidR="001857D4">
        <w:rPr>
          <w:rFonts w:ascii="Times New Roman" w:hAnsi="Times New Roman" w:cs="Times New Roman"/>
          <w:color w:val="000000" w:themeColor="text1"/>
        </w:rPr>
        <w:t>Consultant</w:t>
      </w:r>
      <w:r w:rsidR="00585C5E">
        <w:rPr>
          <w:rFonts w:ascii="Times New Roman" w:hAnsi="Times New Roman" w:cs="Times New Roman"/>
          <w:color w:val="000000" w:themeColor="text1"/>
        </w:rPr>
        <w:t xml:space="preserve"> #5, </w:t>
      </w:r>
      <w:r w:rsidR="00441D94">
        <w:rPr>
          <w:rFonts w:ascii="Times New Roman" w:hAnsi="Times New Roman" w:cs="Times New Roman"/>
          <w:color w:val="000000" w:themeColor="text1"/>
        </w:rPr>
        <w:t>transcript #2,</w:t>
      </w:r>
      <w:r w:rsidR="00585C5E">
        <w:rPr>
          <w:rFonts w:ascii="Times New Roman" w:hAnsi="Times New Roman" w:cs="Times New Roman"/>
          <w:color w:val="000000" w:themeColor="text1"/>
        </w:rPr>
        <w:t xml:space="preserve"> map review session #2</w:t>
      </w:r>
      <w:r w:rsidRPr="00871881">
        <w:rPr>
          <w:rFonts w:ascii="Times New Roman" w:hAnsi="Times New Roman" w:cs="Times New Roman"/>
          <w:color w:val="000000" w:themeColor="text1"/>
        </w:rPr>
        <w:t>]</w:t>
      </w:r>
    </w:p>
    <w:p w14:paraId="25218C6E" w14:textId="77777777" w:rsidR="00353002" w:rsidRDefault="001A385A" w:rsidP="002E3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sidRPr="007432EA">
        <w:rPr>
          <w:rFonts w:ascii="Times New Roman" w:hAnsi="Times New Roman" w:cs="Times New Roman"/>
          <w:sz w:val="24"/>
          <w:szCs w:val="24"/>
        </w:rPr>
        <w:t xml:space="preserve">This theme is reflected in </w:t>
      </w:r>
      <w:r w:rsidR="00B92E5D" w:rsidRPr="007432EA">
        <w:rPr>
          <w:rFonts w:ascii="Times New Roman" w:hAnsi="Times New Roman" w:cs="Times New Roman"/>
          <w:sz w:val="24"/>
          <w:szCs w:val="24"/>
        </w:rPr>
        <w:t>sub</w:t>
      </w:r>
      <w:r w:rsidR="00B92E5D">
        <w:rPr>
          <w:rFonts w:ascii="Times New Roman" w:hAnsi="Times New Roman" w:cs="Times New Roman"/>
          <w:sz w:val="24"/>
          <w:szCs w:val="24"/>
        </w:rPr>
        <w:t>-</w:t>
      </w:r>
      <w:r w:rsidR="00B92E5D" w:rsidRPr="007432EA">
        <w:rPr>
          <w:rFonts w:ascii="Times New Roman" w:hAnsi="Times New Roman" w:cs="Times New Roman"/>
          <w:sz w:val="24"/>
          <w:szCs w:val="24"/>
        </w:rPr>
        <w:t>process</w:t>
      </w:r>
      <w:r w:rsidRPr="007432EA">
        <w:rPr>
          <w:rFonts w:ascii="Times New Roman" w:hAnsi="Times New Roman" w:cs="Times New Roman"/>
          <w:sz w:val="24"/>
          <w:szCs w:val="24"/>
        </w:rPr>
        <w:t xml:space="preserve"> map 2, a</w:t>
      </w:r>
      <w:r w:rsidR="00353002">
        <w:rPr>
          <w:rFonts w:ascii="Times New Roman" w:hAnsi="Times New Roman" w:cs="Times New Roman"/>
          <w:sz w:val="24"/>
          <w:szCs w:val="24"/>
        </w:rPr>
        <w:t xml:space="preserve"> </w:t>
      </w:r>
      <w:r w:rsidR="00E10D81">
        <w:rPr>
          <w:rFonts w:ascii="Times New Roman" w:hAnsi="Times New Roman" w:cs="Times New Roman"/>
          <w:sz w:val="24"/>
          <w:szCs w:val="24"/>
        </w:rPr>
        <w:t>section of which is in figure 20</w:t>
      </w:r>
      <w:r w:rsidRPr="007432EA">
        <w:rPr>
          <w:rFonts w:ascii="Times New Roman" w:hAnsi="Times New Roman" w:cs="Times New Roman"/>
          <w:sz w:val="24"/>
          <w:szCs w:val="24"/>
        </w:rPr>
        <w:t>. The proce</w:t>
      </w:r>
      <w:r w:rsidR="00073698" w:rsidRPr="007432EA">
        <w:rPr>
          <w:rFonts w:ascii="Times New Roman" w:hAnsi="Times New Roman" w:cs="Times New Roman"/>
          <w:sz w:val="24"/>
          <w:szCs w:val="24"/>
        </w:rPr>
        <w:t xml:space="preserve">ss map </w:t>
      </w:r>
      <w:r w:rsidR="00073698" w:rsidRPr="007432EA">
        <w:rPr>
          <w:rFonts w:ascii="Times New Roman" w:hAnsi="Times New Roman" w:cs="Times New Roman"/>
          <w:sz w:val="24"/>
          <w:szCs w:val="24"/>
        </w:rPr>
        <w:lastRenderedPageBreak/>
        <w:t>visually demonstrates</w:t>
      </w:r>
      <w:r w:rsidRPr="007432EA">
        <w:rPr>
          <w:rFonts w:ascii="Times New Roman" w:hAnsi="Times New Roman" w:cs="Times New Roman"/>
          <w:sz w:val="24"/>
          <w:szCs w:val="24"/>
        </w:rPr>
        <w:t xml:space="preserve"> how insuffic</w:t>
      </w:r>
      <w:r w:rsidR="00EE65D4" w:rsidRPr="007432EA">
        <w:rPr>
          <w:rFonts w:ascii="Times New Roman" w:hAnsi="Times New Roman" w:cs="Times New Roman"/>
          <w:sz w:val="24"/>
          <w:szCs w:val="24"/>
        </w:rPr>
        <w:t>ient materials in the ED created</w:t>
      </w:r>
      <w:r w:rsidR="00585C5E">
        <w:rPr>
          <w:rFonts w:ascii="Times New Roman" w:hAnsi="Times New Roman" w:cs="Times New Roman"/>
          <w:sz w:val="24"/>
          <w:szCs w:val="24"/>
        </w:rPr>
        <w:t xml:space="preserve"> additional </w:t>
      </w:r>
      <w:r w:rsidRPr="007432EA">
        <w:rPr>
          <w:rFonts w:ascii="Times New Roman" w:hAnsi="Times New Roman" w:cs="Times New Roman"/>
          <w:sz w:val="24"/>
          <w:szCs w:val="24"/>
        </w:rPr>
        <w:t>steps in the patien</w:t>
      </w:r>
      <w:r w:rsidR="00585C5E">
        <w:rPr>
          <w:rFonts w:ascii="Times New Roman" w:hAnsi="Times New Roman" w:cs="Times New Roman"/>
          <w:sz w:val="24"/>
          <w:szCs w:val="24"/>
        </w:rPr>
        <w:t>t flow process. If the material was not available then</w:t>
      </w:r>
      <w:r w:rsidR="006B6E2F">
        <w:rPr>
          <w:rFonts w:ascii="Times New Roman" w:hAnsi="Times New Roman" w:cs="Times New Roman"/>
          <w:sz w:val="24"/>
          <w:szCs w:val="24"/>
        </w:rPr>
        <w:t xml:space="preserve"> staff </w:t>
      </w:r>
      <w:r w:rsidRPr="007432EA">
        <w:rPr>
          <w:rFonts w:ascii="Times New Roman" w:hAnsi="Times New Roman" w:cs="Times New Roman"/>
          <w:sz w:val="24"/>
          <w:szCs w:val="24"/>
        </w:rPr>
        <w:t>search</w:t>
      </w:r>
      <w:r w:rsidR="00EE65D4" w:rsidRPr="007432EA">
        <w:rPr>
          <w:rFonts w:ascii="Times New Roman" w:hAnsi="Times New Roman" w:cs="Times New Roman"/>
          <w:sz w:val="24"/>
          <w:szCs w:val="24"/>
        </w:rPr>
        <w:t>ed</w:t>
      </w:r>
      <w:r w:rsidRPr="007432EA">
        <w:rPr>
          <w:rFonts w:ascii="Times New Roman" w:hAnsi="Times New Roman" w:cs="Times New Roman"/>
          <w:sz w:val="24"/>
          <w:szCs w:val="24"/>
        </w:rPr>
        <w:t xml:space="preserve"> for it, creating two additional steps in the process</w:t>
      </w:r>
      <w:r w:rsidR="00EE65D4" w:rsidRPr="007432EA">
        <w:rPr>
          <w:rFonts w:ascii="Times New Roman" w:hAnsi="Times New Roman" w:cs="Times New Roman"/>
          <w:sz w:val="24"/>
          <w:szCs w:val="24"/>
        </w:rPr>
        <w:t xml:space="preserve"> (decision points and </w:t>
      </w:r>
      <w:r w:rsidR="0057311F">
        <w:rPr>
          <w:rFonts w:ascii="Times New Roman" w:hAnsi="Times New Roman" w:cs="Times New Roman"/>
          <w:sz w:val="24"/>
          <w:szCs w:val="24"/>
        </w:rPr>
        <w:t xml:space="preserve">activity </w:t>
      </w:r>
      <w:r w:rsidR="00EE65D4" w:rsidRPr="007432EA">
        <w:rPr>
          <w:rFonts w:ascii="Times New Roman" w:hAnsi="Times New Roman" w:cs="Times New Roman"/>
          <w:sz w:val="24"/>
          <w:szCs w:val="24"/>
        </w:rPr>
        <w:t>steps are highlighted in green)</w:t>
      </w:r>
      <w:r w:rsidRPr="007432EA">
        <w:rPr>
          <w:rFonts w:ascii="Times New Roman" w:hAnsi="Times New Roman" w:cs="Times New Roman"/>
          <w:sz w:val="24"/>
          <w:szCs w:val="24"/>
        </w:rPr>
        <w:t xml:space="preserve">. </w:t>
      </w:r>
      <w:r w:rsidR="006B6E2F">
        <w:rPr>
          <w:rFonts w:ascii="Times New Roman" w:hAnsi="Times New Roman" w:cs="Times New Roman"/>
          <w:sz w:val="24"/>
          <w:szCs w:val="24"/>
        </w:rPr>
        <w:t xml:space="preserve">The time </w:t>
      </w:r>
      <w:r w:rsidR="002E3C71" w:rsidRPr="00871881">
        <w:rPr>
          <w:rFonts w:ascii="Times New Roman" w:hAnsi="Times New Roman" w:cs="Times New Roman"/>
          <w:sz w:val="24"/>
          <w:szCs w:val="24"/>
        </w:rPr>
        <w:t>staff spent searching for materials de</w:t>
      </w:r>
      <w:r w:rsidR="006B6E2F">
        <w:rPr>
          <w:rFonts w:ascii="Times New Roman" w:hAnsi="Times New Roman" w:cs="Times New Roman"/>
          <w:sz w:val="24"/>
          <w:szCs w:val="24"/>
        </w:rPr>
        <w:t xml:space="preserve">layed the patient flow for </w:t>
      </w:r>
      <w:r w:rsidR="002E3C71" w:rsidRPr="00871881">
        <w:rPr>
          <w:rFonts w:ascii="Times New Roman" w:hAnsi="Times New Roman" w:cs="Times New Roman"/>
          <w:sz w:val="24"/>
          <w:szCs w:val="24"/>
        </w:rPr>
        <w:t>the individual patient being seen</w:t>
      </w:r>
      <w:r w:rsidR="006B6E2F">
        <w:rPr>
          <w:rFonts w:ascii="Times New Roman" w:hAnsi="Times New Roman" w:cs="Times New Roman"/>
          <w:sz w:val="24"/>
          <w:szCs w:val="24"/>
        </w:rPr>
        <w:t xml:space="preserve"> and likely delayed the flow of th</w:t>
      </w:r>
      <w:r w:rsidR="002E3C71" w:rsidRPr="00871881">
        <w:rPr>
          <w:rFonts w:ascii="Times New Roman" w:hAnsi="Times New Roman" w:cs="Times New Roman"/>
          <w:sz w:val="24"/>
          <w:szCs w:val="24"/>
        </w:rPr>
        <w:t>ose patients still wait</w:t>
      </w:r>
      <w:r w:rsidR="002E3C71">
        <w:rPr>
          <w:rFonts w:ascii="Times New Roman" w:hAnsi="Times New Roman" w:cs="Times New Roman"/>
          <w:sz w:val="24"/>
          <w:szCs w:val="24"/>
        </w:rPr>
        <w:t xml:space="preserve">ing to be seen. </w:t>
      </w:r>
    </w:p>
    <w:p w14:paraId="1315255D" w14:textId="77777777" w:rsidR="00B92E5D" w:rsidRPr="00B92E5D" w:rsidRDefault="008D05D1" w:rsidP="001A38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Figure 20</w:t>
      </w:r>
      <w:r w:rsidR="00353002">
        <w:rPr>
          <w:rFonts w:ascii="Times New Roman" w:hAnsi="Times New Roman" w:cs="Times New Roman"/>
          <w:sz w:val="24"/>
          <w:szCs w:val="24"/>
        </w:rPr>
        <w:t xml:space="preserve">. Section of </w:t>
      </w:r>
      <w:r w:rsidR="003E3209">
        <w:rPr>
          <w:rFonts w:ascii="Times New Roman" w:hAnsi="Times New Roman" w:cs="Times New Roman"/>
          <w:sz w:val="24"/>
          <w:szCs w:val="24"/>
        </w:rPr>
        <w:t>sub-</w:t>
      </w:r>
      <w:r w:rsidR="00353002">
        <w:rPr>
          <w:rFonts w:ascii="Times New Roman" w:hAnsi="Times New Roman" w:cs="Times New Roman"/>
          <w:sz w:val="24"/>
          <w:szCs w:val="24"/>
        </w:rPr>
        <w:t>process map</w:t>
      </w:r>
      <w:r w:rsidR="003E3209">
        <w:rPr>
          <w:rFonts w:ascii="Times New Roman" w:hAnsi="Times New Roman" w:cs="Times New Roman"/>
          <w:sz w:val="24"/>
          <w:szCs w:val="24"/>
        </w:rPr>
        <w:t xml:space="preserve"> 2</w:t>
      </w:r>
      <w:r w:rsidR="00353002">
        <w:rPr>
          <w:rFonts w:ascii="Times New Roman" w:hAnsi="Times New Roman" w:cs="Times New Roman"/>
          <w:sz w:val="24"/>
          <w:szCs w:val="24"/>
        </w:rPr>
        <w:t xml:space="preserve"> demonstrating additional steps caused by limited resources</w:t>
      </w:r>
    </w:p>
    <w:p w14:paraId="2D472C9D" w14:textId="77777777" w:rsidR="00B92E5D" w:rsidRPr="001A385A" w:rsidRDefault="00910AAD" w:rsidP="001A38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color w:val="FF0000"/>
        </w:rPr>
      </w:pPr>
      <w:r>
        <w:rPr>
          <w:rFonts w:ascii="Times New Roman" w:hAnsi="Times New Roman" w:cs="Times New Roman"/>
          <w:noProof/>
          <w:sz w:val="24"/>
          <w:szCs w:val="24"/>
          <w:lang w:eastAsia="en-TT"/>
        </w:rPr>
        <w:drawing>
          <wp:inline distT="0" distB="0" distL="0" distR="0" wp14:anchorId="66452837" wp14:editId="0624A72B">
            <wp:extent cx="6119495" cy="3261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33435" cy="3269030"/>
                    </a:xfrm>
                    <a:prstGeom prst="rect">
                      <a:avLst/>
                    </a:prstGeom>
                    <a:noFill/>
                    <a:ln>
                      <a:noFill/>
                    </a:ln>
                  </pic:spPr>
                </pic:pic>
              </a:graphicData>
            </a:graphic>
          </wp:inline>
        </w:drawing>
      </w:r>
    </w:p>
    <w:p w14:paraId="1E8755FC" w14:textId="77777777" w:rsidR="00871881" w:rsidRPr="00871881" w:rsidRDefault="00871881" w:rsidP="00871881">
      <w:pPr>
        <w:pStyle w:val="Heading4"/>
      </w:pPr>
      <w:r w:rsidRPr="00871881">
        <w:t xml:space="preserve">Staff </w:t>
      </w:r>
      <w:r w:rsidR="000C48B4">
        <w:t xml:space="preserve">actions </w:t>
      </w:r>
      <w:r w:rsidRPr="00871881">
        <w:t>to manage the lack of materials in the ED</w:t>
      </w:r>
    </w:p>
    <w:p w14:paraId="48FA5AF2" w14:textId="77777777" w:rsidR="00871881" w:rsidRPr="00871881" w:rsidRDefault="006B6E2F" w:rsidP="00871881">
      <w:pPr>
        <w:spacing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As stated above, staff </w:t>
      </w:r>
      <w:r w:rsidR="00D63C49">
        <w:rPr>
          <w:rFonts w:ascii="Times New Roman" w:hAnsi="Times New Roman" w:cs="Times New Roman"/>
          <w:color w:val="000000" w:themeColor="text1"/>
          <w:sz w:val="24"/>
          <w:szCs w:val="24"/>
          <w:lang w:val="en-US"/>
        </w:rPr>
        <w:t xml:space="preserve">spent </w:t>
      </w:r>
      <w:r w:rsidR="00871881" w:rsidRPr="00871881">
        <w:rPr>
          <w:rFonts w:ascii="Times New Roman" w:hAnsi="Times New Roman" w:cs="Times New Roman"/>
          <w:color w:val="000000" w:themeColor="text1"/>
          <w:sz w:val="24"/>
          <w:szCs w:val="24"/>
          <w:lang w:val="en-US"/>
        </w:rPr>
        <w:t>time searching for materials in the department. They responded to this deficiency by keeping specific materials</w:t>
      </w:r>
      <w:r w:rsidR="00B92E5D">
        <w:rPr>
          <w:rFonts w:ascii="Times New Roman" w:hAnsi="Times New Roman" w:cs="Times New Roman"/>
          <w:color w:val="000000" w:themeColor="text1"/>
          <w:sz w:val="24"/>
          <w:szCs w:val="24"/>
          <w:lang w:val="en-US"/>
        </w:rPr>
        <w:t>, such as blood tubes,</w:t>
      </w:r>
      <w:r w:rsidR="00871881" w:rsidRPr="00871881">
        <w:rPr>
          <w:rFonts w:ascii="Times New Roman" w:hAnsi="Times New Roman" w:cs="Times New Roman"/>
          <w:color w:val="000000" w:themeColor="text1"/>
          <w:sz w:val="24"/>
          <w:szCs w:val="24"/>
          <w:lang w:val="en-US"/>
        </w:rPr>
        <w:t xml:space="preserve"> on themselves thus</w:t>
      </w:r>
      <w:r w:rsidR="0041129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reduc</w:t>
      </w:r>
      <w:r w:rsidR="00411291">
        <w:rPr>
          <w:rFonts w:ascii="Times New Roman" w:hAnsi="Times New Roman" w:cs="Times New Roman"/>
          <w:color w:val="000000" w:themeColor="text1"/>
          <w:sz w:val="24"/>
          <w:szCs w:val="24"/>
          <w:lang w:val="en-US"/>
        </w:rPr>
        <w:t>ing</w:t>
      </w:r>
      <w:r w:rsidR="00871881" w:rsidRPr="00871881">
        <w:rPr>
          <w:rFonts w:ascii="Times New Roman" w:hAnsi="Times New Roman" w:cs="Times New Roman"/>
          <w:color w:val="000000" w:themeColor="text1"/>
          <w:sz w:val="24"/>
          <w:szCs w:val="24"/>
          <w:lang w:val="en-US"/>
        </w:rPr>
        <w:t xml:space="preserve"> the time spent searchi</w:t>
      </w:r>
      <w:r w:rsidR="00F24A3F">
        <w:rPr>
          <w:rFonts w:ascii="Times New Roman" w:hAnsi="Times New Roman" w:cs="Times New Roman"/>
          <w:color w:val="000000" w:themeColor="text1"/>
          <w:sz w:val="24"/>
          <w:szCs w:val="24"/>
          <w:lang w:val="en-US"/>
        </w:rPr>
        <w:t>ng for materials, attempting to promote p</w:t>
      </w:r>
      <w:r w:rsidR="00871881" w:rsidRPr="00871881">
        <w:rPr>
          <w:rFonts w:ascii="Times New Roman" w:hAnsi="Times New Roman" w:cs="Times New Roman"/>
          <w:color w:val="000000" w:themeColor="text1"/>
          <w:sz w:val="24"/>
          <w:szCs w:val="24"/>
          <w:lang w:val="en-US"/>
        </w:rPr>
        <w:t xml:space="preserve">atient flow. </w:t>
      </w:r>
    </w:p>
    <w:p w14:paraId="477FCACF" w14:textId="77777777" w:rsidR="00871881" w:rsidRPr="00871881" w:rsidRDefault="00D50AE6" w:rsidP="009D0C21">
      <w:pPr>
        <w:spacing w:line="480" w:lineRule="auto"/>
        <w:ind w:left="720"/>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r w:rsidR="00871881" w:rsidRPr="00871881">
        <w:rPr>
          <w:rFonts w:ascii="Times New Roman" w:hAnsi="Times New Roman" w:cs="Times New Roman"/>
          <w:color w:val="000000" w:themeColor="text1"/>
          <w:lang w:val="en-US"/>
        </w:rPr>
        <w:t xml:space="preserve"> When he</w:t>
      </w:r>
      <w:r>
        <w:rPr>
          <w:rFonts w:ascii="Times New Roman" w:hAnsi="Times New Roman" w:cs="Times New Roman"/>
          <w:color w:val="000000" w:themeColor="text1"/>
          <w:lang w:val="en-US"/>
        </w:rPr>
        <w:t xml:space="preserve"> [senior house officer]</w:t>
      </w:r>
      <w:r w:rsidR="00871881" w:rsidRPr="00871881">
        <w:rPr>
          <w:rFonts w:ascii="Times New Roman" w:hAnsi="Times New Roman" w:cs="Times New Roman"/>
          <w:color w:val="000000" w:themeColor="text1"/>
          <w:lang w:val="en-US"/>
        </w:rPr>
        <w:t xml:space="preserve"> attended to the first two </w:t>
      </w:r>
      <w:r w:rsidR="001857D4" w:rsidRPr="00871881">
        <w:rPr>
          <w:rFonts w:ascii="Times New Roman" w:hAnsi="Times New Roman" w:cs="Times New Roman"/>
          <w:color w:val="000000" w:themeColor="text1"/>
          <w:lang w:val="en-US"/>
        </w:rPr>
        <w:t>patients,</w:t>
      </w:r>
      <w:r w:rsidR="00871881" w:rsidRPr="00871881">
        <w:rPr>
          <w:rFonts w:ascii="Times New Roman" w:hAnsi="Times New Roman" w:cs="Times New Roman"/>
          <w:color w:val="000000" w:themeColor="text1"/>
          <w:lang w:val="en-US"/>
        </w:rPr>
        <w:t xml:space="preserve"> he told me that he had had blood bottles in his pocket to av</w:t>
      </w:r>
      <w:r w:rsidR="006B6E2F">
        <w:rPr>
          <w:rFonts w:ascii="Times New Roman" w:hAnsi="Times New Roman" w:cs="Times New Roman"/>
          <w:color w:val="000000" w:themeColor="text1"/>
          <w:lang w:val="en-US"/>
        </w:rPr>
        <w:t>oid walking around to get them.</w:t>
      </w:r>
      <w:r w:rsidR="00871881" w:rsidRPr="00871881">
        <w:rPr>
          <w:rFonts w:ascii="Times New Roman" w:hAnsi="Times New Roman" w:cs="Times New Roman"/>
          <w:color w:val="000000" w:themeColor="text1"/>
          <w:lang w:val="en-US"/>
        </w:rPr>
        <w:t xml:space="preserve"> By the fourth patie</w:t>
      </w:r>
      <w:r w:rsidR="006B6E2F">
        <w:rPr>
          <w:rFonts w:ascii="Times New Roman" w:hAnsi="Times New Roman" w:cs="Times New Roman"/>
          <w:color w:val="000000" w:themeColor="text1"/>
          <w:lang w:val="en-US"/>
        </w:rPr>
        <w:t>nt he needed more blood bottles..</w:t>
      </w:r>
      <w:r w:rsidR="009D0C21">
        <w:rPr>
          <w:rFonts w:ascii="Times New Roman" w:hAnsi="Times New Roman" w:cs="Times New Roman"/>
          <w:color w:val="000000" w:themeColor="text1"/>
          <w:lang w:val="en-US"/>
        </w:rPr>
        <w:t>.w</w:t>
      </w:r>
      <w:r w:rsidR="00871881" w:rsidRPr="00871881">
        <w:rPr>
          <w:rFonts w:ascii="Times New Roman" w:hAnsi="Times New Roman" w:cs="Times New Roman"/>
          <w:color w:val="000000" w:themeColor="text1"/>
          <w:lang w:val="en-US"/>
        </w:rPr>
        <w:t>hen he returned to the L4 area he said he picked up more blood bottles from the registrar room on his way back</w:t>
      </w:r>
      <w:r w:rsidR="00F56B4B">
        <w:rPr>
          <w:rFonts w:ascii="Times New Roman" w:hAnsi="Times New Roman" w:cs="Times New Roman"/>
          <w:color w:val="000000" w:themeColor="text1"/>
          <w:lang w:val="en-US"/>
        </w:rPr>
        <w:t>*</w:t>
      </w:r>
      <w:r w:rsidR="00871881" w:rsidRPr="00871881">
        <w:rPr>
          <w:rFonts w:ascii="Times New Roman" w:hAnsi="Times New Roman" w:cs="Times New Roman"/>
          <w:color w:val="000000" w:themeColor="text1"/>
          <w:lang w:val="en-US"/>
        </w:rPr>
        <w:t>. [</w:t>
      </w:r>
      <w:r w:rsidR="001857D4" w:rsidRPr="00871881">
        <w:rPr>
          <w:rFonts w:ascii="Times New Roman" w:hAnsi="Times New Roman" w:cs="Times New Roman"/>
          <w:color w:val="000000" w:themeColor="text1"/>
          <w:lang w:val="en-US"/>
        </w:rPr>
        <w:t>Field</w:t>
      </w:r>
      <w:r w:rsidR="00871881" w:rsidRPr="00871881">
        <w:rPr>
          <w:rFonts w:ascii="Times New Roman" w:hAnsi="Times New Roman" w:cs="Times New Roman"/>
          <w:color w:val="000000" w:themeColor="text1"/>
          <w:lang w:val="en-US"/>
        </w:rPr>
        <w:t xml:space="preserve"> notes 23</w:t>
      </w:r>
      <w:r>
        <w:rPr>
          <w:rFonts w:ascii="Times New Roman" w:hAnsi="Times New Roman" w:cs="Times New Roman"/>
          <w:color w:val="000000" w:themeColor="text1"/>
          <w:lang w:val="en-US"/>
        </w:rPr>
        <w:t>, observational process mapping</w:t>
      </w:r>
      <w:r w:rsidR="00B92E5D">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Level 4</w:t>
      </w:r>
      <w:r w:rsidR="00B92E5D">
        <w:rPr>
          <w:rFonts w:ascii="Times New Roman" w:hAnsi="Times New Roman" w:cs="Times New Roman"/>
          <w:color w:val="000000" w:themeColor="text1"/>
          <w:lang w:val="en-US"/>
        </w:rPr>
        <w:t xml:space="preserve"> area</w:t>
      </w:r>
      <w:r w:rsidR="00871881" w:rsidRPr="00871881">
        <w:rPr>
          <w:rFonts w:ascii="Times New Roman" w:hAnsi="Times New Roman" w:cs="Times New Roman"/>
          <w:color w:val="000000" w:themeColor="text1"/>
          <w:lang w:val="en-US"/>
        </w:rPr>
        <w:t>]</w:t>
      </w:r>
    </w:p>
    <w:p w14:paraId="0C943953" w14:textId="77777777" w:rsidR="00871881" w:rsidRDefault="009D0C21" w:rsidP="00411291">
      <w:pPr>
        <w:spacing w:line="480" w:lineRule="auto"/>
        <w:ind w:left="720"/>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w:t>
      </w:r>
      <w:r w:rsidR="00871881" w:rsidRPr="00871881">
        <w:rPr>
          <w:rFonts w:ascii="Times New Roman" w:hAnsi="Times New Roman" w:cs="Times New Roman"/>
          <w:color w:val="000000" w:themeColor="text1"/>
          <w:lang w:val="en-US"/>
        </w:rPr>
        <w:t xml:space="preserve"> he</w:t>
      </w:r>
      <w:r w:rsidR="001A7F80">
        <w:rPr>
          <w:rFonts w:ascii="Times New Roman" w:hAnsi="Times New Roman" w:cs="Times New Roman"/>
          <w:color w:val="000000" w:themeColor="text1"/>
          <w:lang w:val="en-US"/>
        </w:rPr>
        <w:t xml:space="preserve"> [junior house officer]</w:t>
      </w:r>
      <w:r w:rsidR="00871881" w:rsidRPr="00871881">
        <w:rPr>
          <w:rFonts w:ascii="Times New Roman" w:hAnsi="Times New Roman" w:cs="Times New Roman"/>
          <w:color w:val="000000" w:themeColor="text1"/>
          <w:lang w:val="en-US"/>
        </w:rPr>
        <w:t xml:space="preserve"> left to get blood bottles from the registrar room. I asked him about this. He told me “I fill my pockets with blood bottles so I don’t have to walk back and forth.”</w:t>
      </w:r>
      <w:r w:rsidR="00D202A6">
        <w:rPr>
          <w:rFonts w:ascii="Times New Roman" w:hAnsi="Times New Roman" w:cs="Times New Roman"/>
          <w:color w:val="000000" w:themeColor="text1"/>
          <w:lang w:val="en-US"/>
        </w:rPr>
        <w:t xml:space="preserve"> </w:t>
      </w:r>
      <w:r w:rsidR="00871881" w:rsidRPr="00871881">
        <w:rPr>
          <w:rFonts w:ascii="Times New Roman" w:hAnsi="Times New Roman" w:cs="Times New Roman"/>
          <w:color w:val="000000" w:themeColor="text1"/>
          <w:lang w:val="en-US"/>
        </w:rPr>
        <w:t>[</w:t>
      </w:r>
      <w:r w:rsidR="001A7F80">
        <w:rPr>
          <w:rFonts w:ascii="Times New Roman" w:hAnsi="Times New Roman" w:cs="Times New Roman"/>
          <w:color w:val="000000" w:themeColor="text1"/>
          <w:lang w:val="en-US"/>
        </w:rPr>
        <w:t xml:space="preserve">JHO #3, </w:t>
      </w:r>
      <w:r w:rsidR="001857D4" w:rsidRPr="00871881">
        <w:rPr>
          <w:rFonts w:ascii="Times New Roman" w:hAnsi="Times New Roman" w:cs="Times New Roman"/>
          <w:color w:val="000000" w:themeColor="text1"/>
          <w:lang w:val="en-US"/>
        </w:rPr>
        <w:t>Field</w:t>
      </w:r>
      <w:r w:rsidR="00871881" w:rsidRPr="00871881">
        <w:rPr>
          <w:rFonts w:ascii="Times New Roman" w:hAnsi="Times New Roman" w:cs="Times New Roman"/>
          <w:color w:val="000000" w:themeColor="text1"/>
          <w:lang w:val="en-US"/>
        </w:rPr>
        <w:t xml:space="preserve"> notes 24</w:t>
      </w:r>
      <w:r w:rsidR="00411291">
        <w:rPr>
          <w:rFonts w:ascii="Times New Roman" w:hAnsi="Times New Roman" w:cs="Times New Roman"/>
          <w:color w:val="000000" w:themeColor="text1"/>
          <w:lang w:val="en-US"/>
        </w:rPr>
        <w:t xml:space="preserve">, </w:t>
      </w:r>
      <w:r w:rsidR="001857D4">
        <w:rPr>
          <w:rFonts w:ascii="Times New Roman" w:hAnsi="Times New Roman" w:cs="Times New Roman"/>
          <w:color w:val="000000" w:themeColor="text1"/>
          <w:lang w:val="en-US"/>
        </w:rPr>
        <w:t>observational mapping</w:t>
      </w:r>
      <w:r>
        <w:rPr>
          <w:rFonts w:ascii="Times New Roman" w:hAnsi="Times New Roman" w:cs="Times New Roman"/>
          <w:color w:val="000000" w:themeColor="text1"/>
          <w:lang w:val="en-US"/>
        </w:rPr>
        <w:t>, Level 4</w:t>
      </w:r>
      <w:r w:rsidR="00871881" w:rsidRPr="00871881">
        <w:rPr>
          <w:rFonts w:ascii="Times New Roman" w:hAnsi="Times New Roman" w:cs="Times New Roman"/>
          <w:color w:val="000000" w:themeColor="text1"/>
          <w:lang w:val="en-US"/>
        </w:rPr>
        <w:t>]</w:t>
      </w:r>
    </w:p>
    <w:p w14:paraId="2D67DBA0" w14:textId="77777777" w:rsidR="00411291" w:rsidRDefault="00411291" w:rsidP="00F56B4B">
      <w:pPr>
        <w:spacing w:line="480" w:lineRule="auto"/>
        <w:ind w:left="720"/>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r w:rsidRPr="006B6E2F">
        <w:rPr>
          <w:rFonts w:ascii="Times New Roman" w:hAnsi="Times New Roman" w:cs="Times New Roman"/>
          <w:color w:val="000000" w:themeColor="text1"/>
          <w:sz w:val="20"/>
          <w:szCs w:val="20"/>
          <w:lang w:val="en-US"/>
        </w:rPr>
        <w:t xml:space="preserve">Blood tubes were initially stored in the registrar’s room; subsequently stored in the house officers’ lounge </w:t>
      </w:r>
    </w:p>
    <w:p w14:paraId="046164FE" w14:textId="77777777" w:rsidR="006B6E2F" w:rsidRPr="006B6E2F" w:rsidRDefault="002E3C71" w:rsidP="006B6E2F">
      <w:pPr>
        <w:spacing w:line="480" w:lineRule="auto"/>
        <w:rPr>
          <w:rFonts w:ascii="Times New Roman" w:hAnsi="Times New Roman" w:cs="Times New Roman"/>
          <w:color w:val="000000" w:themeColor="text1"/>
          <w:sz w:val="24"/>
          <w:szCs w:val="24"/>
          <w:lang w:val="en-US"/>
        </w:rPr>
      </w:pPr>
      <w:r w:rsidRPr="002E3C71">
        <w:rPr>
          <w:rFonts w:ascii="Times New Roman" w:hAnsi="Times New Roman" w:cs="Times New Roman"/>
          <w:color w:val="000000" w:themeColor="text1"/>
          <w:sz w:val="24"/>
          <w:szCs w:val="24"/>
          <w:lang w:val="en-US"/>
        </w:rPr>
        <w:t xml:space="preserve">Although </w:t>
      </w:r>
      <w:r>
        <w:rPr>
          <w:rFonts w:ascii="Times New Roman" w:hAnsi="Times New Roman" w:cs="Times New Roman"/>
          <w:color w:val="000000" w:themeColor="text1"/>
          <w:sz w:val="24"/>
          <w:szCs w:val="24"/>
          <w:lang w:val="en-US"/>
        </w:rPr>
        <w:t xml:space="preserve">these actions were </w:t>
      </w:r>
      <w:r w:rsidRPr="002E3C71">
        <w:rPr>
          <w:rFonts w:ascii="Times New Roman" w:hAnsi="Times New Roman" w:cs="Times New Roman"/>
          <w:color w:val="000000" w:themeColor="text1"/>
          <w:sz w:val="24"/>
          <w:szCs w:val="24"/>
          <w:lang w:val="en-US"/>
        </w:rPr>
        <w:t>attempts to maintain patient flow</w:t>
      </w:r>
      <w:r>
        <w:rPr>
          <w:rFonts w:ascii="Times New Roman" w:hAnsi="Times New Roman" w:cs="Times New Roman"/>
          <w:color w:val="000000" w:themeColor="text1"/>
          <w:sz w:val="24"/>
          <w:szCs w:val="24"/>
          <w:lang w:val="en-US"/>
        </w:rPr>
        <w:t xml:space="preserve">, </w:t>
      </w:r>
      <w:r w:rsidR="002F2C09">
        <w:rPr>
          <w:rFonts w:ascii="Times New Roman" w:hAnsi="Times New Roman" w:cs="Times New Roman"/>
          <w:color w:val="000000" w:themeColor="text1"/>
          <w:sz w:val="24"/>
          <w:szCs w:val="24"/>
          <w:lang w:val="en-US"/>
        </w:rPr>
        <w:t>they created unnecessary mo</w:t>
      </w:r>
      <w:r w:rsidR="009A1C7D">
        <w:rPr>
          <w:rFonts w:ascii="Times New Roman" w:hAnsi="Times New Roman" w:cs="Times New Roman"/>
          <w:color w:val="000000" w:themeColor="text1"/>
          <w:sz w:val="24"/>
          <w:szCs w:val="24"/>
          <w:lang w:val="en-US"/>
        </w:rPr>
        <w:t>tion and work for the ED staff and did not address the underlying issue.</w:t>
      </w:r>
    </w:p>
    <w:p w14:paraId="276C0BEA" w14:textId="77777777" w:rsidR="004C2CAE" w:rsidRPr="00D63C49" w:rsidRDefault="00324EF8" w:rsidP="00317D9F">
      <w:pPr>
        <w:pStyle w:val="Heading3"/>
      </w:pPr>
      <w:bookmarkStart w:id="783" w:name="_Toc531455462"/>
      <w:bookmarkStart w:id="784" w:name="_Toc532580390"/>
      <w:bookmarkStart w:id="785" w:name="_Toc534996966"/>
      <w:bookmarkStart w:id="786" w:name="_Toc534998100"/>
      <w:r>
        <w:t>D</w:t>
      </w:r>
      <w:r w:rsidR="004C2CAE" w:rsidRPr="00D63C49">
        <w:t xml:space="preserve">edicated </w:t>
      </w:r>
      <w:r>
        <w:t xml:space="preserve">ED </w:t>
      </w:r>
      <w:r w:rsidR="004C2CAE" w:rsidRPr="00D63C49">
        <w:t>laboratory and radiology services reduces dependency on external departments</w:t>
      </w:r>
      <w:bookmarkEnd w:id="783"/>
      <w:bookmarkEnd w:id="784"/>
      <w:bookmarkEnd w:id="785"/>
      <w:bookmarkEnd w:id="786"/>
    </w:p>
    <w:p w14:paraId="7711C6DA" w14:textId="77777777" w:rsidR="00745991" w:rsidRPr="00D63C49" w:rsidRDefault="00324EF8" w:rsidP="00F56B4B">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Another </w:t>
      </w:r>
      <w:r w:rsidR="001857D4" w:rsidRPr="00D63C49">
        <w:rPr>
          <w:rFonts w:ascii="Times New Roman" w:hAnsi="Times New Roman" w:cs="Times New Roman"/>
          <w:sz w:val="24"/>
          <w:szCs w:val="24"/>
          <w:lang w:val="en-US"/>
        </w:rPr>
        <w:t>factor that appeared to promote patient flow</w:t>
      </w:r>
      <w:r w:rsidR="00745991" w:rsidRPr="00D63C49">
        <w:rPr>
          <w:rFonts w:ascii="Times New Roman" w:hAnsi="Times New Roman" w:cs="Times New Roman"/>
          <w:sz w:val="24"/>
          <w:szCs w:val="24"/>
          <w:lang w:val="en-US"/>
        </w:rPr>
        <w:t xml:space="preserve"> was the presence of a point of care testing laboratory </w:t>
      </w:r>
      <w:r w:rsidR="009766D6" w:rsidRPr="00D63C49">
        <w:rPr>
          <w:rFonts w:ascii="Times New Roman" w:hAnsi="Times New Roman" w:cs="Times New Roman"/>
          <w:sz w:val="24"/>
          <w:szCs w:val="24"/>
          <w:lang w:val="en-US"/>
        </w:rPr>
        <w:t>and an X-ray department within the ED.</w:t>
      </w:r>
      <w:r w:rsidR="00745991" w:rsidRPr="00D63C49">
        <w:rPr>
          <w:rFonts w:ascii="Times New Roman" w:hAnsi="Times New Roman" w:cs="Times New Roman"/>
          <w:sz w:val="24"/>
          <w:szCs w:val="24"/>
          <w:lang w:val="en-US"/>
        </w:rPr>
        <w:t xml:space="preserve"> T</w:t>
      </w:r>
      <w:r w:rsidR="00676709" w:rsidRPr="00D63C49">
        <w:rPr>
          <w:rFonts w:ascii="Times New Roman" w:hAnsi="Times New Roman" w:cs="Times New Roman"/>
          <w:sz w:val="24"/>
          <w:szCs w:val="24"/>
          <w:lang w:val="en-US"/>
        </w:rPr>
        <w:t xml:space="preserve">hese dedicated services enabled staff to send patients for investigations and receive results within the department thus reducing potential delays associated with external departments. </w:t>
      </w:r>
      <w:r>
        <w:rPr>
          <w:rFonts w:ascii="Times New Roman" w:hAnsi="Times New Roman" w:cs="Times New Roman"/>
          <w:sz w:val="24"/>
          <w:szCs w:val="24"/>
          <w:lang w:val="en-US"/>
        </w:rPr>
        <w:t xml:space="preserve">The </w:t>
      </w:r>
      <w:r w:rsidR="00F56B4B">
        <w:rPr>
          <w:rFonts w:ascii="Times New Roman" w:hAnsi="Times New Roman" w:cs="Times New Roman"/>
          <w:sz w:val="24"/>
          <w:szCs w:val="24"/>
          <w:lang w:val="en-US"/>
        </w:rPr>
        <w:t>use</w:t>
      </w:r>
      <w:r>
        <w:rPr>
          <w:rFonts w:ascii="Times New Roman" w:hAnsi="Times New Roman" w:cs="Times New Roman"/>
          <w:sz w:val="24"/>
          <w:szCs w:val="24"/>
          <w:lang w:val="en-US"/>
        </w:rPr>
        <w:t xml:space="preserve"> of these services is illustrated in the following extracts.</w:t>
      </w:r>
    </w:p>
    <w:p w14:paraId="000697E7" w14:textId="77777777" w:rsidR="00B92E5D" w:rsidRPr="00D63C49" w:rsidRDefault="00B92E5D" w:rsidP="00B92E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bCs/>
        </w:rPr>
      </w:pPr>
      <w:r w:rsidRPr="00D63C49">
        <w:rPr>
          <w:rFonts w:ascii="Times New Roman" w:hAnsi="Times New Roman" w:cs="Times New Roman"/>
          <w:bCs/>
        </w:rPr>
        <w:t>…She [house officer] dropped the sample to the POCT</w:t>
      </w:r>
      <w:r w:rsidR="001A7F80">
        <w:rPr>
          <w:rFonts w:ascii="Times New Roman" w:hAnsi="Times New Roman" w:cs="Times New Roman"/>
          <w:bCs/>
        </w:rPr>
        <w:t xml:space="preserve"> [point of care testing]</w:t>
      </w:r>
      <w:r w:rsidRPr="00D63C49">
        <w:rPr>
          <w:rFonts w:ascii="Times New Roman" w:hAnsi="Times New Roman" w:cs="Times New Roman"/>
          <w:bCs/>
        </w:rPr>
        <w:t xml:space="preserve"> lab and walked back to write her notes</w:t>
      </w:r>
      <w:r w:rsidRPr="00D63C49">
        <w:rPr>
          <w:rFonts w:ascii="Times New Roman" w:hAnsi="Times New Roman" w:cs="Times New Roman"/>
        </w:rPr>
        <w:t xml:space="preserve">. </w:t>
      </w:r>
      <w:r w:rsidRPr="00D63C49">
        <w:rPr>
          <w:rFonts w:ascii="Times New Roman" w:hAnsi="Times New Roman" w:cs="Times New Roman"/>
          <w:bCs/>
        </w:rPr>
        <w:t>Then she walked back to the POCT lab to get the result… [</w:t>
      </w:r>
      <w:r w:rsidR="001857D4" w:rsidRPr="00D63C49">
        <w:rPr>
          <w:rFonts w:ascii="Times New Roman" w:hAnsi="Times New Roman" w:cs="Times New Roman"/>
          <w:bCs/>
        </w:rPr>
        <w:t>Field</w:t>
      </w:r>
      <w:r w:rsidRPr="00D63C49">
        <w:rPr>
          <w:rFonts w:ascii="Times New Roman" w:hAnsi="Times New Roman" w:cs="Times New Roman"/>
          <w:bCs/>
        </w:rPr>
        <w:t xml:space="preserve"> notes 12, observational process mapping, MOT area]</w:t>
      </w:r>
    </w:p>
    <w:p w14:paraId="17FE3264" w14:textId="77777777" w:rsidR="003627F6" w:rsidRPr="00D63C49" w:rsidRDefault="003627F6" w:rsidP="003627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D63C49">
        <w:rPr>
          <w:rFonts w:ascii="Times New Roman" w:hAnsi="Times New Roman" w:cs="Times New Roman"/>
        </w:rPr>
        <w:t>Patient B was called… She</w:t>
      </w:r>
      <w:r w:rsidR="00324EF8">
        <w:rPr>
          <w:rFonts w:ascii="Times New Roman" w:hAnsi="Times New Roman" w:cs="Times New Roman"/>
        </w:rPr>
        <w:t xml:space="preserve"> [house officer]</w:t>
      </w:r>
      <w:r w:rsidRPr="00D63C49">
        <w:rPr>
          <w:rFonts w:ascii="Times New Roman" w:hAnsi="Times New Roman" w:cs="Times New Roman"/>
        </w:rPr>
        <w:t xml:space="preserve"> took a history and examined the patient. She then sent the patient for an X-ray.</w:t>
      </w:r>
      <w:r w:rsidR="009766D6" w:rsidRPr="00D63C49">
        <w:rPr>
          <w:rFonts w:ascii="Times New Roman" w:hAnsi="Times New Roman" w:cs="Times New Roman"/>
        </w:rPr>
        <w:t>.</w:t>
      </w:r>
      <w:r w:rsidRPr="00D63C49">
        <w:rPr>
          <w:rFonts w:ascii="Times New Roman" w:hAnsi="Times New Roman" w:cs="Times New Roman"/>
        </w:rPr>
        <w:t>. She</w:t>
      </w:r>
      <w:r w:rsidR="001857D4">
        <w:rPr>
          <w:rFonts w:ascii="Times New Roman" w:hAnsi="Times New Roman" w:cs="Times New Roman"/>
        </w:rPr>
        <w:t>...</w:t>
      </w:r>
      <w:r w:rsidRPr="00D63C49">
        <w:rPr>
          <w:rFonts w:ascii="Times New Roman" w:hAnsi="Times New Roman" w:cs="Times New Roman"/>
        </w:rPr>
        <w:t xml:space="preserve"> </w:t>
      </w:r>
      <w:r w:rsidR="009766D6" w:rsidRPr="00D63C49">
        <w:rPr>
          <w:rFonts w:ascii="Times New Roman" w:hAnsi="Times New Roman" w:cs="Times New Roman"/>
        </w:rPr>
        <w:t>reviewed the X-ray on the PACS</w:t>
      </w:r>
      <w:r w:rsidR="001A7F80">
        <w:rPr>
          <w:rFonts w:ascii="Times New Roman" w:hAnsi="Times New Roman" w:cs="Times New Roman"/>
        </w:rPr>
        <w:t xml:space="preserve"> [patient archived computer system]</w:t>
      </w:r>
      <w:r w:rsidR="009766D6" w:rsidRPr="00D63C49">
        <w:rPr>
          <w:rFonts w:ascii="Times New Roman" w:hAnsi="Times New Roman" w:cs="Times New Roman"/>
        </w:rPr>
        <w:t>. [</w:t>
      </w:r>
      <w:r w:rsidR="001857D4" w:rsidRPr="00D63C49">
        <w:rPr>
          <w:rFonts w:ascii="Times New Roman" w:hAnsi="Times New Roman" w:cs="Times New Roman"/>
        </w:rPr>
        <w:t>Field</w:t>
      </w:r>
      <w:r w:rsidR="009766D6" w:rsidRPr="00D63C49">
        <w:rPr>
          <w:rFonts w:ascii="Times New Roman" w:hAnsi="Times New Roman" w:cs="Times New Roman"/>
        </w:rPr>
        <w:t xml:space="preserve"> notes 34, observational process mapping, Level 1-3 area].</w:t>
      </w:r>
    </w:p>
    <w:p w14:paraId="0DDFE606" w14:textId="77777777" w:rsidR="009D0C21" w:rsidRPr="00D63C49" w:rsidRDefault="003C3558" w:rsidP="006C014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00CB3FB9" w:rsidRPr="00D63C49">
        <w:rPr>
          <w:rFonts w:ascii="Times New Roman" w:hAnsi="Times New Roman" w:cs="Times New Roman"/>
          <w:sz w:val="24"/>
          <w:szCs w:val="24"/>
          <w:lang w:val="en-US"/>
        </w:rPr>
        <w:t>hese dedicated services appeared to promote th</w:t>
      </w:r>
      <w:r w:rsidR="00324EF8">
        <w:rPr>
          <w:rFonts w:ascii="Times New Roman" w:hAnsi="Times New Roman" w:cs="Times New Roman"/>
          <w:sz w:val="24"/>
          <w:szCs w:val="24"/>
          <w:lang w:val="en-US"/>
        </w:rPr>
        <w:t>e flow of patients as doctors were able to receive</w:t>
      </w:r>
      <w:r w:rsidR="00CB3FB9" w:rsidRPr="00D63C49">
        <w:rPr>
          <w:rFonts w:ascii="Times New Roman" w:hAnsi="Times New Roman" w:cs="Times New Roman"/>
          <w:sz w:val="24"/>
          <w:szCs w:val="24"/>
          <w:lang w:val="en-US"/>
        </w:rPr>
        <w:t xml:space="preserve"> results in an appropriate time allowing them to make decisions on patients and allow the patient to progress to the next step. The benefit of these services promoting flow may be compared with the impact of external non-clinical departments such as the main radiology department where delays in transporting patients to the department as well as delays in obtaining patient reports hindered the patient flow process. This is furthe</w:t>
      </w:r>
      <w:r w:rsidR="00D63C49" w:rsidRPr="00D63C49">
        <w:rPr>
          <w:rFonts w:ascii="Times New Roman" w:hAnsi="Times New Roman" w:cs="Times New Roman"/>
          <w:sz w:val="24"/>
          <w:szCs w:val="24"/>
          <w:lang w:val="en-US"/>
        </w:rPr>
        <w:t>r discussed in sections 8.7</w:t>
      </w:r>
      <w:r w:rsidR="00CB3FB9" w:rsidRPr="00D63C49">
        <w:rPr>
          <w:rFonts w:ascii="Times New Roman" w:hAnsi="Times New Roman" w:cs="Times New Roman"/>
          <w:sz w:val="24"/>
          <w:szCs w:val="24"/>
          <w:lang w:val="en-US"/>
        </w:rPr>
        <w:t xml:space="preserve">. </w:t>
      </w:r>
      <w:r w:rsidR="009766D6" w:rsidRPr="00D63C49">
        <w:rPr>
          <w:rFonts w:ascii="Times New Roman" w:hAnsi="Times New Roman" w:cs="Times New Roman"/>
          <w:sz w:val="24"/>
          <w:szCs w:val="24"/>
          <w:lang w:val="en-US"/>
        </w:rPr>
        <w:t xml:space="preserve">  </w:t>
      </w:r>
    </w:p>
    <w:p w14:paraId="61881E15" w14:textId="77777777" w:rsidR="00871881" w:rsidRPr="00871881" w:rsidRDefault="00871881" w:rsidP="00871881">
      <w:pPr>
        <w:pStyle w:val="Heading3"/>
        <w:rPr>
          <w:rFonts w:eastAsia="Times New Roman"/>
        </w:rPr>
      </w:pPr>
      <w:bookmarkStart w:id="787" w:name="_Toc531455463"/>
      <w:bookmarkStart w:id="788" w:name="_Toc532580391"/>
      <w:bookmarkStart w:id="789" w:name="_Toc534996967"/>
      <w:bookmarkStart w:id="790" w:name="_Toc534998101"/>
      <w:r w:rsidRPr="00871881">
        <w:rPr>
          <w:rFonts w:eastAsia="Times New Roman"/>
        </w:rPr>
        <w:lastRenderedPageBreak/>
        <w:t>Lack of inpatient beds affects the outflow of admitted patients from the ED</w:t>
      </w:r>
      <w:bookmarkEnd w:id="787"/>
      <w:bookmarkEnd w:id="788"/>
      <w:bookmarkEnd w:id="789"/>
      <w:bookmarkEnd w:id="790"/>
    </w:p>
    <w:p w14:paraId="3DF6F23A" w14:textId="77777777" w:rsidR="00871881" w:rsidRPr="00E463F8" w:rsidRDefault="002751C5"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sidRPr="00E463F8">
        <w:rPr>
          <w:rFonts w:ascii="Times New Roman" w:hAnsi="Times New Roman" w:cs="Times New Roman"/>
          <w:color w:val="000000" w:themeColor="text1"/>
          <w:sz w:val="24"/>
          <w:szCs w:val="24"/>
        </w:rPr>
        <w:t>In one of the map review</w:t>
      </w:r>
      <w:r w:rsidR="00871881" w:rsidRPr="00E463F8">
        <w:rPr>
          <w:rFonts w:ascii="Times New Roman" w:hAnsi="Times New Roman" w:cs="Times New Roman"/>
          <w:color w:val="000000" w:themeColor="text1"/>
          <w:sz w:val="24"/>
          <w:szCs w:val="24"/>
        </w:rPr>
        <w:t xml:space="preserve"> sessions,</w:t>
      </w:r>
      <w:r w:rsidRPr="00E463F8">
        <w:rPr>
          <w:rFonts w:ascii="Times New Roman" w:hAnsi="Times New Roman" w:cs="Times New Roman"/>
          <w:color w:val="000000" w:themeColor="text1"/>
          <w:sz w:val="24"/>
          <w:szCs w:val="24"/>
        </w:rPr>
        <w:t xml:space="preserve"> the availability of inpatient beds</w:t>
      </w:r>
      <w:r w:rsidR="00871881" w:rsidRPr="00E463F8">
        <w:rPr>
          <w:rFonts w:ascii="Times New Roman" w:hAnsi="Times New Roman" w:cs="Times New Roman"/>
          <w:color w:val="000000" w:themeColor="text1"/>
          <w:sz w:val="24"/>
          <w:szCs w:val="24"/>
        </w:rPr>
        <w:t xml:space="preserve"> was cited as a major barrier to the last phase of the patient journey for admitted patients- the outflow of patients to inpatient wards. </w:t>
      </w:r>
      <w:r w:rsidR="00F56B4B">
        <w:rPr>
          <w:rFonts w:ascii="Times New Roman" w:hAnsi="Times New Roman" w:cs="Times New Roman"/>
          <w:color w:val="000000" w:themeColor="text1"/>
          <w:sz w:val="24"/>
          <w:szCs w:val="24"/>
        </w:rPr>
        <w:t>This is illustrated in the following extract from the head nurse.</w:t>
      </w:r>
    </w:p>
    <w:p w14:paraId="45B7603B" w14:textId="77777777" w:rsidR="00871881" w:rsidRPr="00E463F8"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432"/>
        <w:contextualSpacing/>
        <w:rPr>
          <w:rFonts w:ascii="Times New Roman" w:hAnsi="Times New Roman" w:cs="Times New Roman"/>
          <w:color w:val="000000" w:themeColor="text1"/>
        </w:rPr>
      </w:pPr>
      <w:r w:rsidRPr="00E463F8">
        <w:rPr>
          <w:rFonts w:ascii="Times New Roman" w:hAnsi="Times New Roman" w:cs="Times New Roman"/>
          <w:color w:val="000000" w:themeColor="text1"/>
        </w:rPr>
        <w:t xml:space="preserve"> “</w:t>
      </w:r>
      <w:r w:rsidR="00780772" w:rsidRPr="00E463F8">
        <w:rPr>
          <w:rFonts w:ascii="Times New Roman" w:hAnsi="Times New Roman" w:cs="Times New Roman"/>
          <w:color w:val="000000" w:themeColor="text1"/>
        </w:rPr>
        <w:t>The</w:t>
      </w:r>
      <w:r w:rsidRPr="00E463F8">
        <w:rPr>
          <w:rFonts w:ascii="Times New Roman" w:hAnsi="Times New Roman" w:cs="Times New Roman"/>
          <w:color w:val="000000" w:themeColor="text1"/>
        </w:rPr>
        <w:t xml:space="preserve"> biggest bottleneck in transferring patients out of the department is the lack of beds on the ward. Another problem is the suitability of the beds. Patients have to be matched to a bed and ward based on their gender and diagnosis. Some patient</w:t>
      </w:r>
      <w:r w:rsidR="00D44AF1" w:rsidRPr="00E463F8">
        <w:rPr>
          <w:rFonts w:ascii="Times New Roman" w:hAnsi="Times New Roman" w:cs="Times New Roman"/>
          <w:color w:val="000000" w:themeColor="text1"/>
        </w:rPr>
        <w:t>s</w:t>
      </w:r>
      <w:r w:rsidRPr="00E463F8">
        <w:rPr>
          <w:rFonts w:ascii="Times New Roman" w:hAnsi="Times New Roman" w:cs="Times New Roman"/>
          <w:color w:val="000000" w:themeColor="text1"/>
        </w:rPr>
        <w:t xml:space="preserve"> require special monitoring because of their diagnosis so they require specific beds</w:t>
      </w:r>
      <w:r w:rsidR="001E1B19" w:rsidRPr="00E463F8">
        <w:rPr>
          <w:rFonts w:ascii="Times New Roman" w:hAnsi="Times New Roman" w:cs="Times New Roman"/>
          <w:color w:val="000000" w:themeColor="text1"/>
        </w:rPr>
        <w:t>”…</w:t>
      </w:r>
      <w:r w:rsidRPr="00E463F8">
        <w:rPr>
          <w:rFonts w:ascii="Times New Roman" w:hAnsi="Times New Roman" w:cs="Times New Roman"/>
          <w:color w:val="000000" w:themeColor="text1"/>
        </w:rPr>
        <w:t xml:space="preserve"> [</w:t>
      </w:r>
      <w:r w:rsidR="001857D4" w:rsidRPr="00E463F8">
        <w:rPr>
          <w:rFonts w:ascii="Times New Roman" w:hAnsi="Times New Roman" w:cs="Times New Roman"/>
          <w:color w:val="000000" w:themeColor="text1"/>
        </w:rPr>
        <w:t>Head</w:t>
      </w:r>
      <w:r w:rsidR="002751C5" w:rsidRPr="00E463F8">
        <w:rPr>
          <w:rFonts w:ascii="Times New Roman" w:hAnsi="Times New Roman" w:cs="Times New Roman"/>
          <w:color w:val="000000" w:themeColor="text1"/>
        </w:rPr>
        <w:t xml:space="preserve"> nurse #1, </w:t>
      </w:r>
      <w:r w:rsidR="00441D94" w:rsidRPr="00E463F8">
        <w:rPr>
          <w:rFonts w:ascii="Times New Roman" w:hAnsi="Times New Roman" w:cs="Times New Roman"/>
          <w:color w:val="000000" w:themeColor="text1"/>
        </w:rPr>
        <w:t>transcript #3,</w:t>
      </w:r>
      <w:r w:rsidR="002751C5" w:rsidRPr="00E463F8">
        <w:rPr>
          <w:rFonts w:ascii="Times New Roman" w:hAnsi="Times New Roman" w:cs="Times New Roman"/>
          <w:color w:val="000000" w:themeColor="text1"/>
        </w:rPr>
        <w:t xml:space="preserve"> map review s</w:t>
      </w:r>
      <w:r w:rsidR="00441D94" w:rsidRPr="00E463F8">
        <w:rPr>
          <w:rFonts w:ascii="Times New Roman" w:hAnsi="Times New Roman" w:cs="Times New Roman"/>
          <w:color w:val="000000" w:themeColor="text1"/>
        </w:rPr>
        <w:t>ession</w:t>
      </w:r>
      <w:r w:rsidR="002751C5" w:rsidRPr="00E463F8">
        <w:rPr>
          <w:rFonts w:ascii="Times New Roman" w:hAnsi="Times New Roman" w:cs="Times New Roman"/>
          <w:color w:val="000000" w:themeColor="text1"/>
        </w:rPr>
        <w:t xml:space="preserve"> #3</w:t>
      </w:r>
      <w:r w:rsidRPr="00E463F8">
        <w:rPr>
          <w:rFonts w:ascii="Times New Roman" w:hAnsi="Times New Roman" w:cs="Times New Roman"/>
          <w:color w:val="000000" w:themeColor="text1"/>
        </w:rPr>
        <w:t>]</w:t>
      </w:r>
      <w:r w:rsidR="000A0905" w:rsidRPr="00E463F8">
        <w:rPr>
          <w:rFonts w:ascii="Times New Roman" w:hAnsi="Times New Roman" w:cs="Times New Roman"/>
          <w:color w:val="000000" w:themeColor="text1"/>
        </w:rPr>
        <w:t>.</w:t>
      </w:r>
    </w:p>
    <w:p w14:paraId="26F38403" w14:textId="77777777" w:rsidR="00021EC4" w:rsidRPr="00E463F8" w:rsidRDefault="00021EC4" w:rsidP="00F56B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432"/>
        <w:contextualSpacing/>
        <w:rPr>
          <w:rFonts w:ascii="Times New Roman" w:hAnsi="Times New Roman" w:cs="Times New Roman"/>
          <w:color w:val="000000" w:themeColor="text1"/>
        </w:rPr>
      </w:pPr>
    </w:p>
    <w:p w14:paraId="671C32FD" w14:textId="77777777" w:rsidR="008F77AD" w:rsidRPr="00E463F8" w:rsidRDefault="00871881" w:rsidP="00EA6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sidRPr="00E463F8">
        <w:rPr>
          <w:rFonts w:ascii="Times New Roman" w:hAnsi="Times New Roman" w:cs="Times New Roman"/>
          <w:color w:val="000000" w:themeColor="text1"/>
          <w:sz w:val="24"/>
          <w:szCs w:val="24"/>
        </w:rPr>
        <w:t xml:space="preserve">The lack of available inpatients beds and the subsequent delays in the transfer of patients out of the department contributed to boarding of patients in the ED. The presence of boarded patients may in turn exacerbate other factors. </w:t>
      </w:r>
      <w:r w:rsidR="002546DF" w:rsidRPr="00E463F8">
        <w:rPr>
          <w:rFonts w:ascii="Times New Roman" w:hAnsi="Times New Roman" w:cs="Times New Roman"/>
          <w:color w:val="000000" w:themeColor="text1"/>
          <w:sz w:val="24"/>
          <w:szCs w:val="24"/>
        </w:rPr>
        <w:t>ED staff managed boarded patients if they deteriorated, as illustrated in the following extract</w:t>
      </w:r>
      <w:r w:rsidR="006B1309" w:rsidRPr="00E463F8">
        <w:rPr>
          <w:rFonts w:ascii="Times New Roman" w:hAnsi="Times New Roman" w:cs="Times New Roman"/>
          <w:color w:val="000000" w:themeColor="text1"/>
          <w:sz w:val="24"/>
          <w:szCs w:val="24"/>
        </w:rPr>
        <w:t>s</w:t>
      </w:r>
      <w:r w:rsidR="002546DF" w:rsidRPr="00E463F8">
        <w:rPr>
          <w:rFonts w:ascii="Times New Roman" w:hAnsi="Times New Roman" w:cs="Times New Roman"/>
          <w:color w:val="000000" w:themeColor="text1"/>
          <w:sz w:val="24"/>
          <w:szCs w:val="24"/>
        </w:rPr>
        <w:t xml:space="preserve">. </w:t>
      </w:r>
    </w:p>
    <w:p w14:paraId="3FDD1430" w14:textId="77777777" w:rsidR="008F77AD" w:rsidRPr="00E463F8" w:rsidRDefault="008F77AD" w:rsidP="00021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color w:val="000000" w:themeColor="text1"/>
        </w:rPr>
      </w:pPr>
      <w:r w:rsidRPr="00E463F8">
        <w:rPr>
          <w:rFonts w:ascii="Times New Roman" w:hAnsi="Times New Roman" w:cs="Times New Roman"/>
          <w:color w:val="000000" w:themeColor="text1"/>
        </w:rPr>
        <w:t>At 1:32am patient E, a patient who was in the AED under the medical team, also crashed [deteriorated]… I asked the HO</w:t>
      </w:r>
      <w:r w:rsidR="00E463F8" w:rsidRPr="00E463F8">
        <w:rPr>
          <w:rFonts w:ascii="Times New Roman" w:hAnsi="Times New Roman" w:cs="Times New Roman"/>
          <w:color w:val="000000" w:themeColor="text1"/>
        </w:rPr>
        <w:t xml:space="preserve"> </w:t>
      </w:r>
      <w:r w:rsidRPr="00E463F8">
        <w:rPr>
          <w:rFonts w:ascii="Times New Roman" w:hAnsi="Times New Roman" w:cs="Times New Roman"/>
          <w:color w:val="000000" w:themeColor="text1"/>
        </w:rPr>
        <w:t>[house officer] how long patient E had been in the AED and he told me the patient registered at 1:42pm…12 hrs before... the AED team continued to actively resuscitate the patient. [</w:t>
      </w:r>
      <w:r w:rsidR="001857D4" w:rsidRPr="00E463F8">
        <w:rPr>
          <w:rFonts w:ascii="Times New Roman" w:hAnsi="Times New Roman" w:cs="Times New Roman"/>
          <w:color w:val="000000" w:themeColor="text1"/>
        </w:rPr>
        <w:t>Field</w:t>
      </w:r>
      <w:r w:rsidRPr="00E463F8">
        <w:rPr>
          <w:rFonts w:ascii="Times New Roman" w:hAnsi="Times New Roman" w:cs="Times New Roman"/>
          <w:color w:val="000000" w:themeColor="text1"/>
        </w:rPr>
        <w:t xml:space="preserve"> notes 18, observational process mapping Level 1-3]</w:t>
      </w:r>
    </w:p>
    <w:p w14:paraId="1F5C4E14" w14:textId="77777777" w:rsidR="006B1309" w:rsidRPr="00F56B4B" w:rsidRDefault="006B1309" w:rsidP="00F56B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sz w:val="24"/>
          <w:szCs w:val="24"/>
        </w:rPr>
      </w:pPr>
      <w:r w:rsidRPr="00E463F8">
        <w:rPr>
          <w:rFonts w:ascii="Times New Roman" w:hAnsi="Times New Roman" w:cs="Times New Roman"/>
          <w:color w:val="000000" w:themeColor="text1"/>
        </w:rPr>
        <w:t>… a patient…under the care of one of the inpatient teams... was taken into the resuscitation room…</w:t>
      </w:r>
      <w:r w:rsidR="00E463F8" w:rsidRPr="00E463F8">
        <w:rPr>
          <w:rFonts w:ascii="Times New Roman" w:hAnsi="Times New Roman" w:cs="Times New Roman"/>
          <w:color w:val="000000" w:themeColor="text1"/>
        </w:rPr>
        <w:t>t</w:t>
      </w:r>
      <w:r w:rsidRPr="00E463F8">
        <w:rPr>
          <w:rFonts w:ascii="Times New Roman" w:hAnsi="Times New Roman" w:cs="Times New Roman"/>
          <w:color w:val="000000" w:themeColor="text1"/>
        </w:rPr>
        <w:t>he registrar had started CPR on the patient, while one HO</w:t>
      </w:r>
      <w:r w:rsidR="00F56B4B">
        <w:rPr>
          <w:rFonts w:ascii="Times New Roman" w:hAnsi="Times New Roman" w:cs="Times New Roman"/>
          <w:color w:val="000000" w:themeColor="text1"/>
        </w:rPr>
        <w:t xml:space="preserve"> [house officer]</w:t>
      </w:r>
      <w:r w:rsidRPr="00E463F8">
        <w:rPr>
          <w:rFonts w:ascii="Times New Roman" w:hAnsi="Times New Roman" w:cs="Times New Roman"/>
          <w:color w:val="000000" w:themeColor="text1"/>
        </w:rPr>
        <w:t xml:space="preserve"> was managing the patient’s airway and another was pulling up medication. [</w:t>
      </w:r>
      <w:r w:rsidR="001857D4" w:rsidRPr="00E463F8">
        <w:rPr>
          <w:rFonts w:ascii="Times New Roman" w:hAnsi="Times New Roman" w:cs="Times New Roman"/>
          <w:color w:val="000000" w:themeColor="text1"/>
        </w:rPr>
        <w:t>Field</w:t>
      </w:r>
      <w:r w:rsidRPr="00E463F8">
        <w:rPr>
          <w:rFonts w:ascii="Times New Roman" w:hAnsi="Times New Roman" w:cs="Times New Roman"/>
          <w:color w:val="000000" w:themeColor="text1"/>
        </w:rPr>
        <w:t xml:space="preserve"> notes 34</w:t>
      </w:r>
      <w:r w:rsidR="00D202A6">
        <w:rPr>
          <w:rFonts w:ascii="Times New Roman" w:hAnsi="Times New Roman" w:cs="Times New Roman"/>
          <w:color w:val="000000" w:themeColor="text1"/>
        </w:rPr>
        <w:t>, observational process mapping</w:t>
      </w:r>
      <w:r w:rsidRPr="00E463F8">
        <w:rPr>
          <w:rFonts w:ascii="Times New Roman" w:hAnsi="Times New Roman" w:cs="Times New Roman"/>
          <w:color w:val="000000" w:themeColor="text1"/>
        </w:rPr>
        <w:t xml:space="preserve"> post layout changes, Level 4/Level 1-3].</w:t>
      </w:r>
    </w:p>
    <w:p w14:paraId="332C2A89" w14:textId="77777777" w:rsidR="00AC667B" w:rsidRPr="00E463F8" w:rsidRDefault="001857D4" w:rsidP="00EA60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sidRPr="00E463F8">
        <w:rPr>
          <w:rFonts w:ascii="Times New Roman" w:hAnsi="Times New Roman" w:cs="Times New Roman"/>
          <w:color w:val="000000" w:themeColor="text1"/>
          <w:sz w:val="24"/>
          <w:szCs w:val="24"/>
        </w:rPr>
        <w:t>Thus,</w:t>
      </w:r>
      <w:r w:rsidR="00871881" w:rsidRPr="00E463F8">
        <w:rPr>
          <w:rFonts w:ascii="Times New Roman" w:hAnsi="Times New Roman" w:cs="Times New Roman"/>
          <w:color w:val="000000" w:themeColor="text1"/>
          <w:sz w:val="24"/>
          <w:szCs w:val="24"/>
        </w:rPr>
        <w:t xml:space="preserve"> the presence of the boarded patients increased</w:t>
      </w:r>
      <w:r w:rsidR="00EA60AE" w:rsidRPr="00E463F8">
        <w:rPr>
          <w:rFonts w:ascii="Times New Roman" w:hAnsi="Times New Roman" w:cs="Times New Roman"/>
          <w:color w:val="000000" w:themeColor="text1"/>
          <w:sz w:val="24"/>
          <w:szCs w:val="24"/>
        </w:rPr>
        <w:t xml:space="preserve"> the workload for the ED staff</w:t>
      </w:r>
      <w:r w:rsidR="00871881" w:rsidRPr="00E463F8">
        <w:rPr>
          <w:rFonts w:ascii="Times New Roman" w:hAnsi="Times New Roman" w:cs="Times New Roman"/>
          <w:color w:val="000000" w:themeColor="text1"/>
          <w:sz w:val="24"/>
          <w:szCs w:val="24"/>
        </w:rPr>
        <w:t xml:space="preserve"> and the time taken to manage these boarded patients potentially delayed the patient journeys for new patients entering the ED. </w:t>
      </w:r>
    </w:p>
    <w:p w14:paraId="4068985F" w14:textId="77777777" w:rsidR="00871881" w:rsidRDefault="004537AA" w:rsidP="00871881">
      <w:pPr>
        <w:pStyle w:val="Heading2"/>
      </w:pPr>
      <w:bookmarkStart w:id="791" w:name="_Toc531455464"/>
      <w:bookmarkStart w:id="792" w:name="_Toc532580392"/>
      <w:bookmarkStart w:id="793" w:name="_Toc534998102"/>
      <w:r>
        <w:lastRenderedPageBreak/>
        <w:t>ED nursing staff levels</w:t>
      </w:r>
      <w:bookmarkEnd w:id="791"/>
      <w:bookmarkEnd w:id="792"/>
      <w:bookmarkEnd w:id="793"/>
      <w:r w:rsidR="00CC5C81">
        <w:t xml:space="preserve"> </w:t>
      </w:r>
    </w:p>
    <w:p w14:paraId="07AA3CBF" w14:textId="77777777" w:rsidR="00871881" w:rsidRPr="00C45BF4" w:rsidRDefault="005D1735" w:rsidP="00664F3C">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A nursing shortage was observed to be a common occurrence in the emergency department. The</w:t>
      </w:r>
      <w:r w:rsidR="00C45BF4" w:rsidRPr="00C45BF4">
        <w:rPr>
          <w:rFonts w:asciiTheme="majorBidi" w:hAnsiTheme="majorBidi" w:cstheme="majorBidi"/>
          <w:sz w:val="24"/>
          <w:szCs w:val="24"/>
          <w:lang w:val="en-US"/>
        </w:rPr>
        <w:t xml:space="preserve"> inadequate number of nursing staff required for the ED to function resulted in existing nu</w:t>
      </w:r>
      <w:r w:rsidR="00407C05">
        <w:rPr>
          <w:rFonts w:asciiTheme="majorBidi" w:hAnsiTheme="majorBidi" w:cstheme="majorBidi"/>
          <w:sz w:val="24"/>
          <w:szCs w:val="24"/>
          <w:lang w:val="en-US"/>
        </w:rPr>
        <w:t>rses multitasking and doctors</w:t>
      </w:r>
      <w:r w:rsidR="00C45BF4" w:rsidRPr="00C45BF4">
        <w:rPr>
          <w:rFonts w:asciiTheme="majorBidi" w:hAnsiTheme="majorBidi" w:cstheme="majorBidi"/>
          <w:sz w:val="24"/>
          <w:szCs w:val="24"/>
          <w:lang w:val="en-US"/>
        </w:rPr>
        <w:t xml:space="preserve"> </w:t>
      </w:r>
      <w:r w:rsidR="00664F3C">
        <w:rPr>
          <w:rFonts w:asciiTheme="majorBidi" w:hAnsiTheme="majorBidi" w:cstheme="majorBidi"/>
          <w:sz w:val="24"/>
          <w:szCs w:val="24"/>
          <w:lang w:val="en-US"/>
        </w:rPr>
        <w:t>sharing</w:t>
      </w:r>
      <w:r w:rsidR="00C45BF4" w:rsidRPr="00C45BF4">
        <w:rPr>
          <w:rFonts w:asciiTheme="majorBidi" w:hAnsiTheme="majorBidi" w:cstheme="majorBidi"/>
          <w:sz w:val="24"/>
          <w:szCs w:val="24"/>
          <w:lang w:val="en-US"/>
        </w:rPr>
        <w:t xml:space="preserve"> nursing roles to counter the shortages and maintain patient flow. </w:t>
      </w:r>
    </w:p>
    <w:p w14:paraId="28E922C3" w14:textId="77777777" w:rsidR="00871881" w:rsidRPr="00871881" w:rsidRDefault="004537AA" w:rsidP="00871881">
      <w:pPr>
        <w:pStyle w:val="Heading3"/>
        <w:rPr>
          <w:rFonts w:eastAsia="Times New Roman"/>
        </w:rPr>
      </w:pPr>
      <w:bookmarkStart w:id="794" w:name="_Toc531455465"/>
      <w:bookmarkStart w:id="795" w:name="_Toc532580393"/>
      <w:bookmarkStart w:id="796" w:name="_Toc534996969"/>
      <w:bookmarkStart w:id="797" w:name="_Toc534998103"/>
      <w:r>
        <w:rPr>
          <w:rFonts w:eastAsia="Times New Roman"/>
        </w:rPr>
        <w:t xml:space="preserve">Low levels of </w:t>
      </w:r>
      <w:r w:rsidR="00871881" w:rsidRPr="00871881">
        <w:rPr>
          <w:rFonts w:eastAsia="Times New Roman"/>
        </w:rPr>
        <w:t>nursing staff affects nurse dependent steps in the patient process</w:t>
      </w:r>
      <w:bookmarkEnd w:id="794"/>
      <w:bookmarkEnd w:id="795"/>
      <w:bookmarkEnd w:id="796"/>
      <w:bookmarkEnd w:id="797"/>
    </w:p>
    <w:p w14:paraId="12E74F3C" w14:textId="77777777" w:rsidR="00871881" w:rsidRPr="00871881" w:rsidRDefault="00407C05" w:rsidP="008718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Observations showed that there was a </w:t>
      </w:r>
      <w:r w:rsidR="00871881" w:rsidRPr="00871881">
        <w:rPr>
          <w:rFonts w:ascii="Times New Roman" w:hAnsi="Times New Roman" w:cs="Times New Roman"/>
          <w:sz w:val="24"/>
          <w:szCs w:val="24"/>
        </w:rPr>
        <w:t>nursing short</w:t>
      </w:r>
      <w:r w:rsidR="002F2C09">
        <w:rPr>
          <w:rFonts w:ascii="Times New Roman" w:hAnsi="Times New Roman" w:cs="Times New Roman"/>
          <w:sz w:val="24"/>
          <w:szCs w:val="24"/>
        </w:rPr>
        <w:t xml:space="preserve">age in the emergency department </w:t>
      </w:r>
      <w:r>
        <w:rPr>
          <w:rFonts w:ascii="Times New Roman" w:hAnsi="Times New Roman" w:cs="Times New Roman"/>
          <w:sz w:val="24"/>
          <w:szCs w:val="24"/>
        </w:rPr>
        <w:t xml:space="preserve">with </w:t>
      </w:r>
      <w:r w:rsidR="002F2C09">
        <w:rPr>
          <w:rFonts w:ascii="Times New Roman" w:hAnsi="Times New Roman" w:cs="Times New Roman"/>
          <w:sz w:val="24"/>
          <w:szCs w:val="24"/>
        </w:rPr>
        <w:t>some shifts</w:t>
      </w:r>
      <w:r w:rsidR="005D1735">
        <w:rPr>
          <w:rFonts w:ascii="Times New Roman" w:hAnsi="Times New Roman" w:cs="Times New Roman"/>
          <w:sz w:val="24"/>
          <w:szCs w:val="24"/>
        </w:rPr>
        <w:t>, particularly the night shifts,</w:t>
      </w:r>
      <w:r>
        <w:rPr>
          <w:rFonts w:ascii="Times New Roman" w:hAnsi="Times New Roman" w:cs="Times New Roman"/>
          <w:sz w:val="24"/>
          <w:szCs w:val="24"/>
        </w:rPr>
        <w:t xml:space="preserve"> functioning</w:t>
      </w:r>
      <w:r w:rsidR="002F2C09">
        <w:rPr>
          <w:rFonts w:ascii="Times New Roman" w:hAnsi="Times New Roman" w:cs="Times New Roman"/>
          <w:sz w:val="24"/>
          <w:szCs w:val="24"/>
        </w:rPr>
        <w:t xml:space="preserve"> with half of the required number of nurses. One of the head nurses explained the shortage in the following conversation. </w:t>
      </w:r>
    </w:p>
    <w:p w14:paraId="4ED773B5" w14:textId="77777777" w:rsidR="00871881" w:rsidRPr="00871881" w:rsidRDefault="007D4D64" w:rsidP="007D4D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Pr>
          <w:rFonts w:ascii="Times New Roman" w:hAnsi="Times New Roman" w:cs="Times New Roman"/>
        </w:rPr>
        <w:t>…</w:t>
      </w:r>
      <w:r w:rsidR="00871881" w:rsidRPr="00871881">
        <w:rPr>
          <w:rFonts w:ascii="Times New Roman" w:hAnsi="Times New Roman" w:cs="Times New Roman"/>
        </w:rPr>
        <w:t xml:space="preserve">I was told that the AED required approximately 80 nurses in order to meet international guidelines of </w:t>
      </w:r>
      <w:r w:rsidR="001857D4">
        <w:rPr>
          <w:rFonts w:ascii="Times New Roman" w:hAnsi="Times New Roman" w:cs="Times New Roman"/>
        </w:rPr>
        <w:t>1</w:t>
      </w:r>
      <w:r w:rsidR="00871881" w:rsidRPr="00871881">
        <w:rPr>
          <w:rFonts w:ascii="Times New Roman" w:hAnsi="Times New Roman" w:cs="Times New Roman"/>
        </w:rPr>
        <w:t xml:space="preserve"> nurse to 2 patients; however, the AED only had 29 nurses officially assigned. The head nurse told me that </w:t>
      </w:r>
      <w:r w:rsidR="001857D4" w:rsidRPr="00871881">
        <w:rPr>
          <w:rFonts w:ascii="Times New Roman" w:hAnsi="Times New Roman" w:cs="Times New Roman"/>
        </w:rPr>
        <w:t>ideally,</w:t>
      </w:r>
      <w:r w:rsidR="00871881" w:rsidRPr="00871881">
        <w:rPr>
          <w:rFonts w:ascii="Times New Roman" w:hAnsi="Times New Roman" w:cs="Times New Roman"/>
        </w:rPr>
        <w:t xml:space="preserve"> 14 nurses should be assigned to each shift but usually the morning and afternoon shifts averaged 12 nurses each while the night shifts had 6-7 nurses. Additionally, the h</w:t>
      </w:r>
      <w:r w:rsidR="00366F8B">
        <w:rPr>
          <w:rFonts w:ascii="Times New Roman" w:hAnsi="Times New Roman" w:cs="Times New Roman"/>
        </w:rPr>
        <w:t>ead nurse stated that almost two-thirds</w:t>
      </w:r>
      <w:r w:rsidR="00871881" w:rsidRPr="00871881">
        <w:rPr>
          <w:rFonts w:ascii="Times New Roman" w:hAnsi="Times New Roman" w:cs="Times New Roman"/>
        </w:rPr>
        <w:t xml:space="preserve"> of nursing staff were pool staff, that is, staff who worked extra shifts in their free time.  He also explained that there was a particular problem on night shifts with the nursing staff. The night shifts were commonly short staffed and at times AED nursing staff were shifted from the AED to the wards, if the wards were short staffed. [</w:t>
      </w:r>
      <w:r w:rsidR="001857D4">
        <w:rPr>
          <w:rFonts w:ascii="Times New Roman" w:hAnsi="Times New Roman" w:cs="Times New Roman"/>
        </w:rPr>
        <w:t>Head</w:t>
      </w:r>
      <w:r w:rsidR="00407C05">
        <w:rPr>
          <w:rFonts w:ascii="Times New Roman" w:hAnsi="Times New Roman" w:cs="Times New Roman"/>
        </w:rPr>
        <w:t xml:space="preserve"> nurse #2, </w:t>
      </w:r>
      <w:r w:rsidR="00871881" w:rsidRPr="00871881">
        <w:rPr>
          <w:rFonts w:ascii="Times New Roman" w:hAnsi="Times New Roman" w:cs="Times New Roman"/>
        </w:rPr>
        <w:t>field notes 1</w:t>
      </w:r>
      <w:r w:rsidR="002F2C09">
        <w:rPr>
          <w:rFonts w:ascii="Times New Roman" w:hAnsi="Times New Roman" w:cs="Times New Roman"/>
        </w:rPr>
        <w:t>, non-participant observations</w:t>
      </w:r>
      <w:r w:rsidR="00871881" w:rsidRPr="00871881">
        <w:rPr>
          <w:rFonts w:ascii="Times New Roman" w:hAnsi="Times New Roman" w:cs="Times New Roman"/>
        </w:rPr>
        <w:t>]</w:t>
      </w:r>
    </w:p>
    <w:p w14:paraId="3A7EC876" w14:textId="77777777" w:rsidR="00871881" w:rsidRPr="002F2C09" w:rsidRDefault="00871881" w:rsidP="008718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sidRPr="002F2C09">
        <w:rPr>
          <w:rFonts w:ascii="Times New Roman" w:hAnsi="Times New Roman" w:cs="Times New Roman"/>
          <w:sz w:val="24"/>
          <w:szCs w:val="24"/>
        </w:rPr>
        <w:t xml:space="preserve">During the observation </w:t>
      </w:r>
      <w:r w:rsidR="001857D4" w:rsidRPr="002F2C09">
        <w:rPr>
          <w:rFonts w:ascii="Times New Roman" w:hAnsi="Times New Roman" w:cs="Times New Roman"/>
          <w:sz w:val="24"/>
          <w:szCs w:val="24"/>
        </w:rPr>
        <w:t>periods,</w:t>
      </w:r>
      <w:r w:rsidRPr="002F2C09">
        <w:rPr>
          <w:rFonts w:ascii="Times New Roman" w:hAnsi="Times New Roman" w:cs="Times New Roman"/>
          <w:sz w:val="24"/>
          <w:szCs w:val="24"/>
        </w:rPr>
        <w:t xml:space="preserve"> th</w:t>
      </w:r>
      <w:r w:rsidR="00407C05">
        <w:rPr>
          <w:rFonts w:ascii="Times New Roman" w:hAnsi="Times New Roman" w:cs="Times New Roman"/>
          <w:sz w:val="24"/>
          <w:szCs w:val="24"/>
        </w:rPr>
        <w:t>e nursing shortage was apparent</w:t>
      </w:r>
      <w:r w:rsidRPr="002F2C09">
        <w:rPr>
          <w:rFonts w:ascii="Times New Roman" w:hAnsi="Times New Roman" w:cs="Times New Roman"/>
          <w:sz w:val="24"/>
          <w:szCs w:val="24"/>
        </w:rPr>
        <w:t xml:space="preserve"> with the greatest shortage observed on the night shifts</w:t>
      </w:r>
      <w:r w:rsidR="002F2C09" w:rsidRPr="002F2C09">
        <w:rPr>
          <w:rFonts w:ascii="Times New Roman" w:hAnsi="Times New Roman" w:cs="Times New Roman"/>
          <w:sz w:val="24"/>
          <w:szCs w:val="24"/>
        </w:rPr>
        <w:t xml:space="preserve">. </w:t>
      </w:r>
      <w:r w:rsidR="00B3087C">
        <w:rPr>
          <w:rFonts w:ascii="Times New Roman" w:hAnsi="Times New Roman" w:cs="Times New Roman"/>
          <w:sz w:val="24"/>
          <w:szCs w:val="24"/>
        </w:rPr>
        <w:t>This affected the assignment of nurses to the various ED areas, leaving some areas unstaffed at times</w:t>
      </w:r>
      <w:r w:rsidR="00407C05">
        <w:rPr>
          <w:rFonts w:ascii="Times New Roman" w:hAnsi="Times New Roman" w:cs="Times New Roman"/>
          <w:sz w:val="24"/>
          <w:szCs w:val="24"/>
        </w:rPr>
        <w:t>, as identified in the following instances</w:t>
      </w:r>
      <w:r w:rsidR="00B3087C">
        <w:rPr>
          <w:rFonts w:ascii="Times New Roman" w:hAnsi="Times New Roman" w:cs="Times New Roman"/>
          <w:sz w:val="24"/>
          <w:szCs w:val="24"/>
        </w:rPr>
        <w:t xml:space="preserve">. </w:t>
      </w:r>
    </w:p>
    <w:p w14:paraId="2CDD2B50"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 xml:space="preserve">There were 7 nurses on duty for the entire AED. As a </w:t>
      </w:r>
      <w:r w:rsidR="001857D4" w:rsidRPr="00871881">
        <w:rPr>
          <w:rFonts w:ascii="Times New Roman" w:hAnsi="Times New Roman" w:cs="Times New Roman"/>
        </w:rPr>
        <w:t>result,</w:t>
      </w:r>
      <w:r w:rsidRPr="00871881">
        <w:rPr>
          <w:rFonts w:ascii="Times New Roman" w:hAnsi="Times New Roman" w:cs="Times New Roman"/>
        </w:rPr>
        <w:t xml:space="preserve"> there were no nurses assigned to the examination rooms in the critical area. [</w:t>
      </w:r>
      <w:r w:rsidR="001857D4" w:rsidRPr="00871881">
        <w:rPr>
          <w:rFonts w:ascii="Times New Roman" w:hAnsi="Times New Roman" w:cs="Times New Roman"/>
        </w:rPr>
        <w:t>Field</w:t>
      </w:r>
      <w:r w:rsidRPr="00871881">
        <w:rPr>
          <w:rFonts w:ascii="Times New Roman" w:hAnsi="Times New Roman" w:cs="Times New Roman"/>
        </w:rPr>
        <w:t xml:space="preserve"> notes 4</w:t>
      </w:r>
      <w:r w:rsidR="005D1735">
        <w:rPr>
          <w:rFonts w:ascii="Times New Roman" w:hAnsi="Times New Roman" w:cs="Times New Roman"/>
        </w:rPr>
        <w:t>, non-participant observations</w:t>
      </w:r>
      <w:r w:rsidRPr="00871881">
        <w:rPr>
          <w:rFonts w:ascii="Times New Roman" w:hAnsi="Times New Roman" w:cs="Times New Roman"/>
        </w:rPr>
        <w:t>]</w:t>
      </w:r>
    </w:p>
    <w:p w14:paraId="3BD36ABD" w14:textId="77777777" w:rsid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There were only 6 nurses on the night shift. They were distributed as follows: 1 nurse assigned to report, 1 to resus</w:t>
      </w:r>
      <w:r w:rsidR="00780772">
        <w:rPr>
          <w:rFonts w:ascii="Times New Roman" w:hAnsi="Times New Roman" w:cs="Times New Roman"/>
        </w:rPr>
        <w:t>citation</w:t>
      </w:r>
      <w:r w:rsidRPr="00871881">
        <w:rPr>
          <w:rFonts w:ascii="Times New Roman" w:hAnsi="Times New Roman" w:cs="Times New Roman"/>
        </w:rPr>
        <w:t xml:space="preserve">, 2 to the critical area, 1 to triage and 1 to share between MOT and Level 4. The nurse sharing between MOT and Level 4 was assigned to the MOT area and was meant to go </w:t>
      </w:r>
      <w:r w:rsidRPr="00871881">
        <w:rPr>
          <w:rFonts w:ascii="Times New Roman" w:hAnsi="Times New Roman" w:cs="Times New Roman"/>
        </w:rPr>
        <w:lastRenderedPageBreak/>
        <w:t>across to Level 4 if the doctors needed medication. [</w:t>
      </w:r>
      <w:r w:rsidR="001857D4" w:rsidRPr="00871881">
        <w:rPr>
          <w:rFonts w:ascii="Times New Roman" w:hAnsi="Times New Roman" w:cs="Times New Roman"/>
        </w:rPr>
        <w:t>Field</w:t>
      </w:r>
      <w:r w:rsidRPr="00871881">
        <w:rPr>
          <w:rFonts w:ascii="Times New Roman" w:hAnsi="Times New Roman" w:cs="Times New Roman"/>
        </w:rPr>
        <w:t xml:space="preserve"> notes 11</w:t>
      </w:r>
      <w:r w:rsidR="005D1735">
        <w:rPr>
          <w:rFonts w:ascii="Times New Roman" w:hAnsi="Times New Roman" w:cs="Times New Roman"/>
        </w:rPr>
        <w:t>, observational process mapping, MOT area</w:t>
      </w:r>
      <w:r w:rsidRPr="00871881">
        <w:rPr>
          <w:rFonts w:ascii="Times New Roman" w:hAnsi="Times New Roman" w:cs="Times New Roman"/>
        </w:rPr>
        <w:t>]</w:t>
      </w:r>
    </w:p>
    <w:p w14:paraId="38B2A3DC" w14:textId="77777777" w:rsidR="0019632B" w:rsidRDefault="00C06491" w:rsidP="00C06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The low levels of nursing staff affected steps in the process such as performance of </w:t>
      </w:r>
      <w:r w:rsidR="0044588C">
        <w:rPr>
          <w:rFonts w:ascii="Times New Roman" w:hAnsi="Times New Roman" w:cs="Times New Roman"/>
          <w:sz w:val="24"/>
          <w:szCs w:val="24"/>
        </w:rPr>
        <w:t xml:space="preserve">triage </w:t>
      </w:r>
      <w:r>
        <w:rPr>
          <w:rFonts w:ascii="Times New Roman" w:hAnsi="Times New Roman" w:cs="Times New Roman"/>
          <w:sz w:val="24"/>
          <w:szCs w:val="24"/>
        </w:rPr>
        <w:t>investigations and administration of medication. The following extracts illustrate delays in those steps that occurred as result o</w:t>
      </w:r>
      <w:r w:rsidR="0044588C">
        <w:rPr>
          <w:rFonts w:ascii="Times New Roman" w:hAnsi="Times New Roman" w:cs="Times New Roman"/>
          <w:sz w:val="24"/>
          <w:szCs w:val="24"/>
        </w:rPr>
        <w:t>f limited nursing staff</w:t>
      </w:r>
      <w:r>
        <w:rPr>
          <w:rFonts w:ascii="Times New Roman" w:hAnsi="Times New Roman" w:cs="Times New Roman"/>
          <w:sz w:val="24"/>
          <w:szCs w:val="24"/>
        </w:rPr>
        <w:t xml:space="preserve">. </w:t>
      </w:r>
    </w:p>
    <w:p w14:paraId="38450889" w14:textId="77777777" w:rsidR="00C06491" w:rsidRPr="00B36D63" w:rsidRDefault="00C06491" w:rsidP="00021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B36D63">
        <w:rPr>
          <w:rFonts w:ascii="Times New Roman" w:hAnsi="Times New Roman" w:cs="Times New Roman"/>
        </w:rPr>
        <w:t>The team leader went to see patient D…He looked around for the nurse... The team leader walked to MOT to ask the nurse to give the medication. The nurse came 15 minutes later</w:t>
      </w:r>
      <w:r w:rsidR="001857D4" w:rsidRPr="00B36D63">
        <w:rPr>
          <w:rFonts w:ascii="Times New Roman" w:hAnsi="Times New Roman" w:cs="Times New Roman"/>
        </w:rPr>
        <w:t>… [Field</w:t>
      </w:r>
      <w:r w:rsidRPr="00B36D63">
        <w:rPr>
          <w:rFonts w:ascii="Times New Roman" w:hAnsi="Times New Roman" w:cs="Times New Roman"/>
        </w:rPr>
        <w:t xml:space="preserve"> notes 24, observational process mapping, Level 4] </w:t>
      </w:r>
    </w:p>
    <w:p w14:paraId="4B6552E6" w14:textId="77777777" w:rsidR="00C06491" w:rsidRDefault="00C06491" w:rsidP="00D20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B36D63">
        <w:rPr>
          <w:rFonts w:ascii="Times New Roman" w:hAnsi="Times New Roman" w:cs="Times New Roman"/>
        </w:rPr>
        <w:t>The HO</w:t>
      </w:r>
      <w:r w:rsidR="00664F3C">
        <w:rPr>
          <w:rFonts w:ascii="Times New Roman" w:hAnsi="Times New Roman" w:cs="Times New Roman"/>
        </w:rPr>
        <w:t xml:space="preserve"> [house officer]</w:t>
      </w:r>
      <w:r w:rsidRPr="00B36D63">
        <w:rPr>
          <w:rFonts w:ascii="Times New Roman" w:hAnsi="Times New Roman" w:cs="Times New Roman"/>
        </w:rPr>
        <w:t xml:space="preserve"> wanted a urine sample from the patient; the patient had to wait for a nurse to test the urine as there were no ENAs</w:t>
      </w:r>
      <w:r w:rsidR="00664F3C">
        <w:rPr>
          <w:rFonts w:ascii="Times New Roman" w:hAnsi="Times New Roman" w:cs="Times New Roman"/>
        </w:rPr>
        <w:t xml:space="preserve"> [enrolled nursing assistants]</w:t>
      </w:r>
      <w:r w:rsidRPr="00B36D63">
        <w:rPr>
          <w:rFonts w:ascii="Times New Roman" w:hAnsi="Times New Roman" w:cs="Times New Roman"/>
        </w:rPr>
        <w:t xml:space="preserve"> in the critical area and </w:t>
      </w:r>
      <w:r>
        <w:rPr>
          <w:rFonts w:ascii="Times New Roman" w:hAnsi="Times New Roman" w:cs="Times New Roman"/>
        </w:rPr>
        <w:t xml:space="preserve">I observed </w:t>
      </w:r>
      <w:r w:rsidRPr="00B36D63">
        <w:rPr>
          <w:rFonts w:ascii="Times New Roman" w:hAnsi="Times New Roman" w:cs="Times New Roman"/>
        </w:rPr>
        <w:t>only 3 nurses were currently working</w:t>
      </w:r>
      <w:r>
        <w:rPr>
          <w:rFonts w:ascii="Times New Roman" w:hAnsi="Times New Roman" w:cs="Times New Roman"/>
        </w:rPr>
        <w:t xml:space="preserve"> [</w:t>
      </w:r>
      <w:r w:rsidR="00D202A6">
        <w:rPr>
          <w:rFonts w:ascii="Times New Roman" w:hAnsi="Times New Roman" w:cs="Times New Roman"/>
        </w:rPr>
        <w:t>F</w:t>
      </w:r>
      <w:r>
        <w:rPr>
          <w:rFonts w:ascii="Times New Roman" w:hAnsi="Times New Roman" w:cs="Times New Roman"/>
        </w:rPr>
        <w:t>ield notes 18, observational process mapping, Level 1-3]</w:t>
      </w:r>
    </w:p>
    <w:p w14:paraId="092A2750" w14:textId="77777777" w:rsidR="00C06491" w:rsidRPr="0019632B" w:rsidRDefault="00C06491" w:rsidP="00021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Pr>
          <w:rFonts w:ascii="Times New Roman" w:hAnsi="Times New Roman" w:cs="Times New Roman"/>
        </w:rPr>
        <w:t>…</w:t>
      </w:r>
      <w:r w:rsidRPr="0019632B">
        <w:rPr>
          <w:rFonts w:ascii="Times New Roman" w:hAnsi="Times New Roman" w:cs="Times New Roman"/>
        </w:rPr>
        <w:t>there was a shortage o</w:t>
      </w:r>
      <w:r>
        <w:rPr>
          <w:rFonts w:ascii="Times New Roman" w:hAnsi="Times New Roman" w:cs="Times New Roman"/>
        </w:rPr>
        <w:t>f nurses…</w:t>
      </w:r>
      <w:r w:rsidRPr="0019632B">
        <w:rPr>
          <w:rFonts w:ascii="Times New Roman" w:hAnsi="Times New Roman" w:cs="Times New Roman"/>
        </w:rPr>
        <w:t>only</w:t>
      </w:r>
      <w:r>
        <w:rPr>
          <w:rFonts w:ascii="Times New Roman" w:hAnsi="Times New Roman" w:cs="Times New Roman"/>
        </w:rPr>
        <w:t xml:space="preserve"> 4 nurses came to work…</w:t>
      </w:r>
      <w:r w:rsidRPr="0019632B">
        <w:rPr>
          <w:rFonts w:ascii="Times New Roman" w:hAnsi="Times New Roman" w:cs="Times New Roman"/>
        </w:rPr>
        <w:t xml:space="preserve"> I observed that there were delays in triage patients getting ECGs.</w:t>
      </w:r>
      <w:r>
        <w:rPr>
          <w:rFonts w:ascii="Times New Roman" w:hAnsi="Times New Roman" w:cs="Times New Roman"/>
        </w:rPr>
        <w:t xml:space="preserve"> [</w:t>
      </w:r>
      <w:r w:rsidR="001857D4">
        <w:rPr>
          <w:rFonts w:ascii="Times New Roman" w:hAnsi="Times New Roman" w:cs="Times New Roman"/>
        </w:rPr>
        <w:t>Field</w:t>
      </w:r>
      <w:r>
        <w:rPr>
          <w:rFonts w:ascii="Times New Roman" w:hAnsi="Times New Roman" w:cs="Times New Roman"/>
        </w:rPr>
        <w:t xml:space="preserve"> notes 22, observational process mapping, Level 5]</w:t>
      </w:r>
    </w:p>
    <w:p w14:paraId="3132CECD" w14:textId="77777777" w:rsidR="00C06491" w:rsidRPr="00871881" w:rsidRDefault="0044588C" w:rsidP="00C06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en-US"/>
        </w:rPr>
        <w:t>In one map review session, the head nurse reported that a lack of nursing staff delayed steps at triage,</w:t>
      </w:r>
      <w:r w:rsidR="00C06491">
        <w:rPr>
          <w:rFonts w:ascii="Times New Roman" w:hAnsi="Times New Roman" w:cs="Times New Roman"/>
          <w:sz w:val="24"/>
          <w:szCs w:val="24"/>
        </w:rPr>
        <w:t xml:space="preserve"> as illustrated in the following extract.</w:t>
      </w:r>
    </w:p>
    <w:p w14:paraId="053464CB" w14:textId="77777777" w:rsidR="00C06491" w:rsidRPr="00871881" w:rsidRDefault="0044588C" w:rsidP="00C064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w:t>
      </w:r>
      <w:r w:rsidR="00C06491" w:rsidRPr="00871881">
        <w:rPr>
          <w:rFonts w:ascii="Times New Roman" w:hAnsi="Times New Roman" w:cs="Times New Roman"/>
        </w:rPr>
        <w:t xml:space="preserve">The head nurse </w:t>
      </w:r>
      <w:r w:rsidR="001857D4" w:rsidRPr="00871881">
        <w:rPr>
          <w:rFonts w:ascii="Times New Roman" w:hAnsi="Times New Roman" w:cs="Times New Roman"/>
        </w:rPr>
        <w:t>said,</w:t>
      </w:r>
      <w:r w:rsidR="00D202A6">
        <w:rPr>
          <w:rFonts w:ascii="Times New Roman" w:hAnsi="Times New Roman" w:cs="Times New Roman"/>
        </w:rPr>
        <w:t xml:space="preserve"> “T</w:t>
      </w:r>
      <w:r w:rsidR="00C06491" w:rsidRPr="00871881">
        <w:rPr>
          <w:rFonts w:ascii="Times New Roman" w:hAnsi="Times New Roman" w:cs="Times New Roman"/>
        </w:rPr>
        <w:t>here are two ECG machines for the triage area but there isn’t enough staff available to use both”. [</w:t>
      </w:r>
      <w:r w:rsidR="001857D4">
        <w:rPr>
          <w:rFonts w:ascii="Times New Roman" w:hAnsi="Times New Roman" w:cs="Times New Roman"/>
        </w:rPr>
        <w:t>Head</w:t>
      </w:r>
      <w:r>
        <w:rPr>
          <w:rFonts w:ascii="Times New Roman" w:hAnsi="Times New Roman" w:cs="Times New Roman"/>
        </w:rPr>
        <w:t xml:space="preserve"> nurse #1, </w:t>
      </w:r>
      <w:r w:rsidR="00C06491">
        <w:rPr>
          <w:rFonts w:ascii="Times New Roman" w:hAnsi="Times New Roman" w:cs="Times New Roman"/>
        </w:rPr>
        <w:t xml:space="preserve">transcript #1, </w:t>
      </w:r>
      <w:r>
        <w:rPr>
          <w:rFonts w:ascii="Times New Roman" w:hAnsi="Times New Roman" w:cs="Times New Roman"/>
        </w:rPr>
        <w:t>map review session #1</w:t>
      </w:r>
      <w:r w:rsidR="00C06491" w:rsidRPr="00871881">
        <w:rPr>
          <w:rFonts w:ascii="Times New Roman" w:hAnsi="Times New Roman" w:cs="Times New Roman"/>
        </w:rPr>
        <w:t>]</w:t>
      </w:r>
    </w:p>
    <w:p w14:paraId="460B7CD0" w14:textId="77777777" w:rsidR="00871881" w:rsidRDefault="007D4D64" w:rsidP="00694F4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21</w:t>
      </w:r>
      <w:r w:rsidR="00694F45">
        <w:rPr>
          <w:rFonts w:ascii="Times New Roman" w:hAnsi="Times New Roman" w:cs="Times New Roman"/>
          <w:sz w:val="24"/>
          <w:szCs w:val="24"/>
          <w:lang w:val="en-US"/>
        </w:rPr>
        <w:t xml:space="preserve"> is a section of the process map showing the additional steps created </w:t>
      </w:r>
      <w:r w:rsidR="001857D4">
        <w:rPr>
          <w:rFonts w:ascii="Times New Roman" w:hAnsi="Times New Roman" w:cs="Times New Roman"/>
          <w:sz w:val="24"/>
          <w:szCs w:val="24"/>
          <w:lang w:val="en-US"/>
        </w:rPr>
        <w:t>because</w:t>
      </w:r>
      <w:r w:rsidR="00694F45">
        <w:rPr>
          <w:rFonts w:ascii="Times New Roman" w:hAnsi="Times New Roman" w:cs="Times New Roman"/>
          <w:sz w:val="24"/>
          <w:szCs w:val="24"/>
          <w:lang w:val="en-US"/>
        </w:rPr>
        <w:t xml:space="preserve"> of low nursing levels. </w:t>
      </w:r>
    </w:p>
    <w:p w14:paraId="41C012D3" w14:textId="77777777" w:rsidR="00ED3E4C" w:rsidRDefault="00ED3E4C" w:rsidP="00694F45">
      <w:pPr>
        <w:spacing w:line="480" w:lineRule="auto"/>
        <w:rPr>
          <w:rFonts w:ascii="Times New Roman" w:hAnsi="Times New Roman" w:cs="Times New Roman"/>
          <w:sz w:val="24"/>
          <w:szCs w:val="24"/>
          <w:lang w:val="en-US"/>
        </w:rPr>
      </w:pPr>
    </w:p>
    <w:p w14:paraId="009F0BA3" w14:textId="77777777" w:rsidR="00ED3E4C" w:rsidRDefault="00ED3E4C" w:rsidP="00694F45">
      <w:pPr>
        <w:spacing w:line="480" w:lineRule="auto"/>
        <w:rPr>
          <w:rFonts w:ascii="Times New Roman" w:hAnsi="Times New Roman" w:cs="Times New Roman"/>
          <w:sz w:val="24"/>
          <w:szCs w:val="24"/>
          <w:lang w:val="en-US"/>
        </w:rPr>
      </w:pPr>
    </w:p>
    <w:p w14:paraId="708E1DAA" w14:textId="77777777" w:rsidR="00ED3E4C" w:rsidRDefault="00ED3E4C" w:rsidP="00694F45">
      <w:pPr>
        <w:spacing w:line="480" w:lineRule="auto"/>
        <w:rPr>
          <w:rFonts w:ascii="Times New Roman" w:hAnsi="Times New Roman" w:cs="Times New Roman"/>
          <w:sz w:val="24"/>
          <w:szCs w:val="24"/>
          <w:lang w:val="en-US"/>
        </w:rPr>
      </w:pPr>
    </w:p>
    <w:p w14:paraId="1714FE78" w14:textId="77777777" w:rsidR="00ED3E4C" w:rsidRDefault="00ED3E4C" w:rsidP="00694F45">
      <w:pPr>
        <w:spacing w:line="480" w:lineRule="auto"/>
        <w:rPr>
          <w:rFonts w:ascii="Times New Roman" w:hAnsi="Times New Roman" w:cs="Times New Roman"/>
          <w:sz w:val="24"/>
          <w:szCs w:val="24"/>
          <w:lang w:val="en-US"/>
        </w:rPr>
      </w:pPr>
    </w:p>
    <w:p w14:paraId="1B72FC6A" w14:textId="77777777" w:rsidR="008D05D1" w:rsidRDefault="008D05D1" w:rsidP="00694F4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Fig</w:t>
      </w:r>
      <w:r w:rsidR="003E3209">
        <w:rPr>
          <w:rFonts w:ascii="Times New Roman" w:hAnsi="Times New Roman" w:cs="Times New Roman"/>
          <w:sz w:val="24"/>
          <w:szCs w:val="24"/>
          <w:lang w:val="en-US"/>
        </w:rPr>
        <w:t>ure 21. Section of process map demonstrating</w:t>
      </w:r>
      <w:r>
        <w:rPr>
          <w:rFonts w:ascii="Times New Roman" w:hAnsi="Times New Roman" w:cs="Times New Roman"/>
          <w:sz w:val="24"/>
          <w:szCs w:val="24"/>
          <w:lang w:val="en-US"/>
        </w:rPr>
        <w:t xml:space="preserve"> effects of low nurse staff levels</w:t>
      </w:r>
    </w:p>
    <w:p w14:paraId="254A388A" w14:textId="77777777" w:rsidR="00B72845" w:rsidRDefault="00B72845" w:rsidP="00694F45">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eastAsia="en-TT"/>
        </w:rPr>
        <w:drawing>
          <wp:inline distT="0" distB="0" distL="0" distR="0" wp14:anchorId="472DC049" wp14:editId="258E3CA3">
            <wp:extent cx="3590925" cy="29622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90925" cy="2962275"/>
                    </a:xfrm>
                    <a:prstGeom prst="rect">
                      <a:avLst/>
                    </a:prstGeom>
                    <a:noFill/>
                    <a:ln>
                      <a:noFill/>
                    </a:ln>
                  </pic:spPr>
                </pic:pic>
              </a:graphicData>
            </a:graphic>
          </wp:inline>
        </w:drawing>
      </w:r>
    </w:p>
    <w:p w14:paraId="2B67CB4B" w14:textId="77777777" w:rsidR="00B72845" w:rsidRDefault="00B72845" w:rsidP="00694F45">
      <w:pPr>
        <w:spacing w:line="480" w:lineRule="auto"/>
        <w:rPr>
          <w:rFonts w:ascii="Times New Roman" w:hAnsi="Times New Roman" w:cs="Times New Roman"/>
          <w:sz w:val="24"/>
          <w:szCs w:val="24"/>
          <w:lang w:val="en-US"/>
        </w:rPr>
      </w:pPr>
    </w:p>
    <w:p w14:paraId="47EEC8D3" w14:textId="77777777" w:rsidR="0044588C" w:rsidRDefault="00FA610D" w:rsidP="00B72845">
      <w:pPr>
        <w:spacing w:line="480" w:lineRule="auto"/>
        <w:rPr>
          <w:rFonts w:ascii="Times New Roman" w:hAnsi="Times New Roman" w:cs="Times New Roman"/>
          <w:sz w:val="24"/>
          <w:szCs w:val="24"/>
          <w:lang w:val="en-US"/>
        </w:rPr>
      </w:pPr>
      <w:r>
        <w:rPr>
          <w:noProof/>
          <w:lang w:val="en-GB" w:eastAsia="zh-CN"/>
        </w:rPr>
        <w:t xml:space="preserve"> </w:t>
      </w:r>
      <w:r w:rsidR="0044588C">
        <w:rPr>
          <w:rFonts w:ascii="Times New Roman" w:hAnsi="Times New Roman" w:cs="Times New Roman"/>
          <w:sz w:val="24"/>
          <w:szCs w:val="24"/>
          <w:lang w:val="en-US"/>
        </w:rPr>
        <w:t>The shortage of nursing staff</w:t>
      </w:r>
      <w:r w:rsidR="0044588C" w:rsidRPr="00871881">
        <w:rPr>
          <w:rFonts w:ascii="Times New Roman" w:hAnsi="Times New Roman" w:cs="Times New Roman"/>
          <w:sz w:val="24"/>
          <w:szCs w:val="24"/>
          <w:lang w:val="en-US"/>
        </w:rPr>
        <w:t xml:space="preserve"> also affected the transfer of patients out of the ED since a nurse was usually required to accompany patients</w:t>
      </w:r>
      <w:r w:rsidR="0044588C">
        <w:rPr>
          <w:rFonts w:ascii="Times New Roman" w:hAnsi="Times New Roman" w:cs="Times New Roman"/>
          <w:sz w:val="24"/>
          <w:szCs w:val="24"/>
          <w:lang w:val="en-US"/>
        </w:rPr>
        <w:t xml:space="preserve">. This is illustrated in the following extracts. </w:t>
      </w:r>
    </w:p>
    <w:p w14:paraId="2E9B128E" w14:textId="77777777" w:rsidR="0044588C" w:rsidRDefault="0044588C" w:rsidP="00021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B36D63">
        <w:rPr>
          <w:rFonts w:ascii="Times New Roman" w:hAnsi="Times New Roman" w:cs="Times New Roman"/>
        </w:rPr>
        <w:t xml:space="preserve">At </w:t>
      </w:r>
      <w:r w:rsidR="001857D4" w:rsidRPr="00B36D63">
        <w:rPr>
          <w:rFonts w:ascii="Times New Roman" w:hAnsi="Times New Roman" w:cs="Times New Roman"/>
        </w:rPr>
        <w:t>8pm,</w:t>
      </w:r>
      <w:r w:rsidRPr="00B36D63">
        <w:rPr>
          <w:rFonts w:ascii="Times New Roman" w:hAnsi="Times New Roman" w:cs="Times New Roman"/>
        </w:rPr>
        <w:t xml:space="preserve"> I observed escorts moving patients to the main corridor to transfer them to the wards. However, a nurse was requir</w:t>
      </w:r>
      <w:r w:rsidR="001A7F80">
        <w:rPr>
          <w:rFonts w:ascii="Times New Roman" w:hAnsi="Times New Roman" w:cs="Times New Roman"/>
        </w:rPr>
        <w:t xml:space="preserve">ed to accompany patients but the escorts told me that </w:t>
      </w:r>
      <w:r w:rsidRPr="00B36D63">
        <w:rPr>
          <w:rFonts w:ascii="Times New Roman" w:hAnsi="Times New Roman" w:cs="Times New Roman"/>
        </w:rPr>
        <w:t>only two nurses had come to work. They had to wait until a nurse was available to start transferr</w:t>
      </w:r>
      <w:r>
        <w:rPr>
          <w:rFonts w:ascii="Times New Roman" w:hAnsi="Times New Roman" w:cs="Times New Roman"/>
        </w:rPr>
        <w:t>i</w:t>
      </w:r>
      <w:r w:rsidRPr="00B36D63">
        <w:rPr>
          <w:rFonts w:ascii="Times New Roman" w:hAnsi="Times New Roman" w:cs="Times New Roman"/>
        </w:rPr>
        <w:t xml:space="preserve">ng patients. </w:t>
      </w:r>
      <w:r>
        <w:rPr>
          <w:rFonts w:ascii="Times New Roman" w:hAnsi="Times New Roman" w:cs="Times New Roman"/>
        </w:rPr>
        <w:t>[</w:t>
      </w:r>
      <w:r w:rsidR="001857D4">
        <w:rPr>
          <w:rFonts w:ascii="Times New Roman" w:hAnsi="Times New Roman" w:cs="Times New Roman"/>
        </w:rPr>
        <w:t>Field</w:t>
      </w:r>
      <w:r>
        <w:rPr>
          <w:rFonts w:ascii="Times New Roman" w:hAnsi="Times New Roman" w:cs="Times New Roman"/>
        </w:rPr>
        <w:t xml:space="preserve"> notes 27, observational process mapping, Level 4]</w:t>
      </w:r>
    </w:p>
    <w:p w14:paraId="0E23AB81" w14:textId="77777777" w:rsidR="0044588C" w:rsidRDefault="00D202A6" w:rsidP="00D202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The head nurse said that</w:t>
      </w:r>
      <w:r w:rsidR="0044588C" w:rsidRPr="00871881">
        <w:rPr>
          <w:rFonts w:ascii="Times New Roman" w:hAnsi="Times New Roman" w:cs="Times New Roman"/>
        </w:rPr>
        <w:t xml:space="preserve"> nursing staff is usually a concern and many times the transfers are delayed because they were waiting on a nurse t</w:t>
      </w:r>
      <w:r w:rsidR="0044588C">
        <w:rPr>
          <w:rFonts w:ascii="Times New Roman" w:hAnsi="Times New Roman" w:cs="Times New Roman"/>
        </w:rPr>
        <w:t>o accompany the patients</w:t>
      </w:r>
      <w:r w:rsidR="0044588C" w:rsidRPr="00871881">
        <w:rPr>
          <w:rFonts w:ascii="Times New Roman" w:hAnsi="Times New Roman" w:cs="Times New Roman"/>
        </w:rPr>
        <w:t>. [</w:t>
      </w:r>
      <w:r w:rsidR="001857D4">
        <w:rPr>
          <w:rFonts w:ascii="Times New Roman" w:hAnsi="Times New Roman" w:cs="Times New Roman"/>
        </w:rPr>
        <w:t>Head</w:t>
      </w:r>
      <w:r w:rsidR="0044588C">
        <w:rPr>
          <w:rFonts w:ascii="Times New Roman" w:hAnsi="Times New Roman" w:cs="Times New Roman"/>
        </w:rPr>
        <w:t xml:space="preserve"> nurse #1, transcript #3, map review session #3</w:t>
      </w:r>
      <w:r w:rsidR="0044588C" w:rsidRPr="00871881">
        <w:rPr>
          <w:rFonts w:ascii="Times New Roman" w:hAnsi="Times New Roman" w:cs="Times New Roman"/>
        </w:rPr>
        <w:t>]</w:t>
      </w:r>
    </w:p>
    <w:p w14:paraId="09772625" w14:textId="77777777" w:rsidR="0044588C" w:rsidRPr="00E463F8" w:rsidRDefault="005A6ABE" w:rsidP="00021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sidRPr="005A6ABE">
        <w:rPr>
          <w:rFonts w:ascii="Times New Roman" w:hAnsi="Times New Roman" w:cs="Times New Roman"/>
          <w:sz w:val="24"/>
          <w:szCs w:val="24"/>
        </w:rPr>
        <w:t xml:space="preserve">The lack of nursing staff resulted in nursing staff and doctors adjusting their roles to meet the </w:t>
      </w:r>
      <w:r w:rsidRPr="00E463F8">
        <w:rPr>
          <w:rFonts w:ascii="Times New Roman" w:hAnsi="Times New Roman" w:cs="Times New Roman"/>
          <w:color w:val="000000" w:themeColor="text1"/>
          <w:sz w:val="24"/>
          <w:szCs w:val="24"/>
        </w:rPr>
        <w:t xml:space="preserve">demands of the department, as described in the following section. </w:t>
      </w:r>
    </w:p>
    <w:p w14:paraId="3AFF0859" w14:textId="77777777" w:rsidR="00871881" w:rsidRPr="00E463F8" w:rsidRDefault="005A6ABE" w:rsidP="00871881">
      <w:pPr>
        <w:pStyle w:val="Heading4"/>
        <w:rPr>
          <w:color w:val="000000" w:themeColor="text1"/>
        </w:rPr>
      </w:pPr>
      <w:r w:rsidRPr="00E463F8">
        <w:rPr>
          <w:color w:val="000000" w:themeColor="text1"/>
        </w:rPr>
        <w:t xml:space="preserve">Staff multitask and share </w:t>
      </w:r>
      <w:r w:rsidR="00871881" w:rsidRPr="00E463F8">
        <w:rPr>
          <w:color w:val="000000" w:themeColor="text1"/>
        </w:rPr>
        <w:t>roles in order to compensate for nursing shortages</w:t>
      </w:r>
    </w:p>
    <w:p w14:paraId="64F00CEE" w14:textId="77777777" w:rsidR="00871881" w:rsidRPr="00E463F8" w:rsidRDefault="00871881" w:rsidP="00664F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color w:val="000000" w:themeColor="text1"/>
          <w:sz w:val="24"/>
          <w:szCs w:val="24"/>
        </w:rPr>
      </w:pPr>
      <w:r w:rsidRPr="00E463F8">
        <w:rPr>
          <w:rFonts w:ascii="Times New Roman" w:hAnsi="Times New Roman" w:cs="Times New Roman"/>
          <w:color w:val="000000" w:themeColor="text1"/>
          <w:sz w:val="24"/>
          <w:szCs w:val="24"/>
        </w:rPr>
        <w:t>As a result of the nursing shortage, both nurses and doctors had to</w:t>
      </w:r>
      <w:r w:rsidR="005A6ABE" w:rsidRPr="00E463F8">
        <w:rPr>
          <w:rFonts w:ascii="Times New Roman" w:hAnsi="Times New Roman" w:cs="Times New Roman"/>
          <w:color w:val="000000" w:themeColor="text1"/>
          <w:sz w:val="24"/>
          <w:szCs w:val="24"/>
        </w:rPr>
        <w:t xml:space="preserve"> share </w:t>
      </w:r>
      <w:r w:rsidRPr="00E463F8">
        <w:rPr>
          <w:rFonts w:ascii="Times New Roman" w:hAnsi="Times New Roman" w:cs="Times New Roman"/>
          <w:color w:val="000000" w:themeColor="text1"/>
          <w:sz w:val="24"/>
          <w:szCs w:val="24"/>
        </w:rPr>
        <w:t xml:space="preserve">roles to compensate for the lack of nurses. </w:t>
      </w:r>
      <w:r w:rsidRPr="00E463F8">
        <w:rPr>
          <w:rFonts w:ascii="Times New Roman" w:hAnsi="Times New Roman" w:cs="Times New Roman"/>
          <w:color w:val="000000" w:themeColor="text1"/>
          <w:sz w:val="24"/>
          <w:szCs w:val="24"/>
          <w:lang w:val="en-US"/>
        </w:rPr>
        <w:t>Nurses often had to multitask and work in several ED areas simultaneousl</w:t>
      </w:r>
      <w:r w:rsidR="00DD793F" w:rsidRPr="00E463F8">
        <w:rPr>
          <w:rFonts w:ascii="Times New Roman" w:hAnsi="Times New Roman" w:cs="Times New Roman"/>
          <w:color w:val="000000" w:themeColor="text1"/>
          <w:sz w:val="24"/>
          <w:szCs w:val="24"/>
          <w:lang w:val="en-US"/>
        </w:rPr>
        <w:t xml:space="preserve">y. This in </w:t>
      </w:r>
      <w:r w:rsidR="00DD793F" w:rsidRPr="00E463F8">
        <w:rPr>
          <w:rFonts w:ascii="Times New Roman" w:hAnsi="Times New Roman" w:cs="Times New Roman"/>
          <w:color w:val="000000" w:themeColor="text1"/>
          <w:sz w:val="24"/>
          <w:szCs w:val="24"/>
          <w:lang w:val="en-US"/>
        </w:rPr>
        <w:lastRenderedPageBreak/>
        <w:t>turn led to doctors</w:t>
      </w:r>
      <w:r w:rsidRPr="00E463F8">
        <w:rPr>
          <w:rFonts w:ascii="Times New Roman" w:hAnsi="Times New Roman" w:cs="Times New Roman"/>
          <w:color w:val="000000" w:themeColor="text1"/>
          <w:sz w:val="24"/>
          <w:szCs w:val="24"/>
          <w:lang w:val="en-US"/>
        </w:rPr>
        <w:t xml:space="preserve"> </w:t>
      </w:r>
      <w:r w:rsidR="00664F3C">
        <w:rPr>
          <w:rFonts w:ascii="Times New Roman" w:hAnsi="Times New Roman" w:cs="Times New Roman"/>
          <w:color w:val="000000" w:themeColor="text1"/>
          <w:sz w:val="24"/>
          <w:szCs w:val="24"/>
          <w:lang w:val="en-US"/>
        </w:rPr>
        <w:t>sharing</w:t>
      </w:r>
      <w:r w:rsidRPr="00E463F8">
        <w:rPr>
          <w:rFonts w:ascii="Times New Roman" w:hAnsi="Times New Roman" w:cs="Times New Roman"/>
          <w:color w:val="000000" w:themeColor="text1"/>
          <w:sz w:val="24"/>
          <w:szCs w:val="24"/>
          <w:lang w:val="en-US"/>
        </w:rPr>
        <w:t xml:space="preserve"> the role of nurses to compensate if a nurse was unavailable. </w:t>
      </w:r>
      <w:r w:rsidR="007D4D64" w:rsidRPr="00E463F8">
        <w:rPr>
          <w:rFonts w:ascii="Times New Roman" w:hAnsi="Times New Roman" w:cs="Times New Roman"/>
          <w:color w:val="000000" w:themeColor="text1"/>
          <w:sz w:val="24"/>
          <w:szCs w:val="24"/>
          <w:lang w:val="en-US"/>
        </w:rPr>
        <w:t>Figure 21</w:t>
      </w:r>
      <w:r w:rsidR="00694F45" w:rsidRPr="00E463F8">
        <w:rPr>
          <w:rFonts w:ascii="Times New Roman" w:hAnsi="Times New Roman" w:cs="Times New Roman"/>
          <w:color w:val="000000" w:themeColor="text1"/>
          <w:sz w:val="24"/>
          <w:szCs w:val="24"/>
          <w:lang w:val="en-US"/>
        </w:rPr>
        <w:t xml:space="preserve"> demonstrates this. </w:t>
      </w:r>
    </w:p>
    <w:p w14:paraId="682CF50E" w14:textId="77777777" w:rsidR="00871881" w:rsidRPr="00E463F8" w:rsidRDefault="00871881" w:rsidP="008718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color w:val="000000" w:themeColor="text1"/>
          <w:sz w:val="24"/>
          <w:szCs w:val="24"/>
        </w:rPr>
      </w:pPr>
      <w:r w:rsidRPr="00E463F8">
        <w:rPr>
          <w:rFonts w:ascii="Times New Roman" w:hAnsi="Times New Roman" w:cs="Times New Roman"/>
          <w:color w:val="000000" w:themeColor="text1"/>
          <w:sz w:val="24"/>
          <w:szCs w:val="24"/>
        </w:rPr>
        <w:t>In one observation, the house officer assigned to the MOT area expressed his frustration with having to play the role of both doctor and nurse.</w:t>
      </w:r>
    </w:p>
    <w:p w14:paraId="1FC1F7D3" w14:textId="77777777" w:rsidR="00871881" w:rsidRPr="00E463F8" w:rsidRDefault="00871881" w:rsidP="00871881">
      <w:pPr>
        <w:spacing w:line="480" w:lineRule="auto"/>
        <w:ind w:left="720"/>
        <w:rPr>
          <w:rFonts w:ascii="Times New Roman" w:hAnsi="Times New Roman" w:cs="Times New Roman"/>
          <w:color w:val="000000" w:themeColor="text1"/>
          <w:lang w:val="en-US"/>
        </w:rPr>
      </w:pPr>
      <w:r w:rsidRPr="00E463F8">
        <w:rPr>
          <w:rFonts w:ascii="Times New Roman" w:hAnsi="Times New Roman" w:cs="Times New Roman"/>
          <w:color w:val="000000" w:themeColor="text1"/>
          <w:lang w:val="en-US"/>
        </w:rPr>
        <w:t xml:space="preserve">Just after </w:t>
      </w:r>
      <w:r w:rsidR="001857D4" w:rsidRPr="00E463F8">
        <w:rPr>
          <w:rFonts w:ascii="Times New Roman" w:hAnsi="Times New Roman" w:cs="Times New Roman"/>
          <w:color w:val="000000" w:themeColor="text1"/>
          <w:lang w:val="en-US"/>
        </w:rPr>
        <w:t>8pm,</w:t>
      </w:r>
      <w:r w:rsidRPr="00E463F8">
        <w:rPr>
          <w:rFonts w:ascii="Times New Roman" w:hAnsi="Times New Roman" w:cs="Times New Roman"/>
          <w:color w:val="000000" w:themeColor="text1"/>
          <w:lang w:val="en-US"/>
        </w:rPr>
        <w:t xml:space="preserve"> the MOT doctor came </w:t>
      </w:r>
      <w:r w:rsidR="005A6ABE" w:rsidRPr="00E463F8">
        <w:rPr>
          <w:rFonts w:ascii="Times New Roman" w:hAnsi="Times New Roman" w:cs="Times New Roman"/>
          <w:color w:val="000000" w:themeColor="text1"/>
          <w:lang w:val="en-US"/>
        </w:rPr>
        <w:t>across to the critical area vis</w:t>
      </w:r>
      <w:r w:rsidR="00021EC4" w:rsidRPr="00E463F8">
        <w:rPr>
          <w:rFonts w:ascii="Times New Roman" w:hAnsi="Times New Roman" w:cs="Times New Roman"/>
          <w:color w:val="000000" w:themeColor="text1"/>
          <w:lang w:val="en-US"/>
        </w:rPr>
        <w:t>ib</w:t>
      </w:r>
      <w:r w:rsidR="005A6ABE" w:rsidRPr="00E463F8">
        <w:rPr>
          <w:rFonts w:ascii="Times New Roman" w:hAnsi="Times New Roman" w:cs="Times New Roman"/>
          <w:color w:val="000000" w:themeColor="text1"/>
          <w:lang w:val="en-US"/>
        </w:rPr>
        <w:t>ly</w:t>
      </w:r>
      <w:r w:rsidRPr="00E463F8">
        <w:rPr>
          <w:rFonts w:ascii="Times New Roman" w:hAnsi="Times New Roman" w:cs="Times New Roman"/>
          <w:color w:val="000000" w:themeColor="text1"/>
          <w:lang w:val="en-US"/>
        </w:rPr>
        <w:t xml:space="preserve"> upset and frustrated. I asked what happened. He said that he had no nurse in MOT. The evening nurse had left and the night nurse had not arrived as yet and there was no ENA. As a </w:t>
      </w:r>
      <w:r w:rsidR="001857D4" w:rsidRPr="00E463F8">
        <w:rPr>
          <w:rFonts w:ascii="Times New Roman" w:hAnsi="Times New Roman" w:cs="Times New Roman"/>
          <w:color w:val="000000" w:themeColor="text1"/>
          <w:lang w:val="en-US"/>
        </w:rPr>
        <w:t>result,</w:t>
      </w:r>
      <w:r w:rsidRPr="00E463F8">
        <w:rPr>
          <w:rFonts w:ascii="Times New Roman" w:hAnsi="Times New Roman" w:cs="Times New Roman"/>
          <w:color w:val="000000" w:themeColor="text1"/>
          <w:lang w:val="en-US"/>
        </w:rPr>
        <w:t xml:space="preserve"> he was doing job of the doctor and the nurse- </w:t>
      </w:r>
      <w:r w:rsidR="001857D4" w:rsidRPr="00E463F8">
        <w:rPr>
          <w:rFonts w:ascii="Times New Roman" w:hAnsi="Times New Roman" w:cs="Times New Roman"/>
          <w:color w:val="000000" w:themeColor="text1"/>
          <w:lang w:val="en-US"/>
        </w:rPr>
        <w:t>see, manage all the patients,</w:t>
      </w:r>
      <w:r w:rsidRPr="00E463F8">
        <w:rPr>
          <w:rFonts w:ascii="Times New Roman" w:hAnsi="Times New Roman" w:cs="Times New Roman"/>
          <w:color w:val="000000" w:themeColor="text1"/>
          <w:lang w:val="en-US"/>
        </w:rPr>
        <w:t xml:space="preserve"> and give medication (</w:t>
      </w:r>
      <w:proofErr w:type="spellStart"/>
      <w:r w:rsidRPr="00E463F8">
        <w:rPr>
          <w:rFonts w:ascii="Times New Roman" w:hAnsi="Times New Roman" w:cs="Times New Roman"/>
          <w:color w:val="000000" w:themeColor="text1"/>
          <w:lang w:val="en-US"/>
        </w:rPr>
        <w:t>nebulisers</w:t>
      </w:r>
      <w:proofErr w:type="spellEnd"/>
      <w:r w:rsidRPr="00E463F8">
        <w:rPr>
          <w:rFonts w:ascii="Times New Roman" w:hAnsi="Times New Roman" w:cs="Times New Roman"/>
          <w:color w:val="000000" w:themeColor="text1"/>
          <w:lang w:val="en-US"/>
        </w:rPr>
        <w:t xml:space="preserve"> to asthmatics)…. [</w:t>
      </w:r>
      <w:r w:rsidR="001857D4" w:rsidRPr="00E463F8">
        <w:rPr>
          <w:rFonts w:ascii="Times New Roman" w:hAnsi="Times New Roman" w:cs="Times New Roman"/>
          <w:color w:val="000000" w:themeColor="text1"/>
          <w:lang w:val="en-US"/>
        </w:rPr>
        <w:t>Field</w:t>
      </w:r>
      <w:r w:rsidRPr="00E463F8">
        <w:rPr>
          <w:rFonts w:ascii="Times New Roman" w:hAnsi="Times New Roman" w:cs="Times New Roman"/>
          <w:color w:val="000000" w:themeColor="text1"/>
          <w:lang w:val="en-US"/>
        </w:rPr>
        <w:t xml:space="preserve"> notes 9</w:t>
      </w:r>
      <w:r w:rsidR="00822944" w:rsidRPr="00E463F8">
        <w:rPr>
          <w:rFonts w:ascii="Times New Roman" w:hAnsi="Times New Roman" w:cs="Times New Roman"/>
          <w:color w:val="000000" w:themeColor="text1"/>
          <w:lang w:val="en-US"/>
        </w:rPr>
        <w:t>, non-participant observations</w:t>
      </w:r>
      <w:r w:rsidRPr="00E463F8">
        <w:rPr>
          <w:rFonts w:ascii="Times New Roman" w:hAnsi="Times New Roman" w:cs="Times New Roman"/>
          <w:color w:val="000000" w:themeColor="text1"/>
          <w:lang w:val="en-US"/>
        </w:rPr>
        <w:t>]</w:t>
      </w:r>
    </w:p>
    <w:p w14:paraId="6F4D160B" w14:textId="77777777" w:rsidR="00871881" w:rsidRPr="00E463F8" w:rsidRDefault="005A6ABE" w:rsidP="008718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color w:val="000000" w:themeColor="text1"/>
          <w:sz w:val="24"/>
          <w:szCs w:val="24"/>
          <w:lang w:val="en-US"/>
        </w:rPr>
      </w:pPr>
      <w:r w:rsidRPr="00E463F8">
        <w:rPr>
          <w:rFonts w:ascii="Times New Roman" w:hAnsi="Times New Roman" w:cs="Times New Roman"/>
          <w:color w:val="000000" w:themeColor="text1"/>
          <w:sz w:val="24"/>
          <w:szCs w:val="24"/>
          <w:lang w:val="en-US"/>
        </w:rPr>
        <w:t xml:space="preserve">When </w:t>
      </w:r>
      <w:r w:rsidR="00871881" w:rsidRPr="00E463F8">
        <w:rPr>
          <w:rFonts w:ascii="Times New Roman" w:hAnsi="Times New Roman" w:cs="Times New Roman"/>
          <w:color w:val="000000" w:themeColor="text1"/>
          <w:sz w:val="24"/>
          <w:szCs w:val="24"/>
          <w:lang w:val="en-US"/>
        </w:rPr>
        <w:t>nurse</w:t>
      </w:r>
      <w:r w:rsidRPr="00E463F8">
        <w:rPr>
          <w:rFonts w:ascii="Times New Roman" w:hAnsi="Times New Roman" w:cs="Times New Roman"/>
          <w:color w:val="000000" w:themeColor="text1"/>
          <w:sz w:val="24"/>
          <w:szCs w:val="24"/>
          <w:lang w:val="en-US"/>
        </w:rPr>
        <w:t>s were multitasking such as working in two areas as described in the previous sub-section,</w:t>
      </w:r>
      <w:r w:rsidR="00871881" w:rsidRPr="00E463F8">
        <w:rPr>
          <w:rFonts w:ascii="Times New Roman" w:hAnsi="Times New Roman" w:cs="Times New Roman"/>
          <w:color w:val="000000" w:themeColor="text1"/>
          <w:sz w:val="24"/>
          <w:szCs w:val="24"/>
          <w:lang w:val="en-US"/>
        </w:rPr>
        <w:t xml:space="preserve"> the </w:t>
      </w:r>
      <w:r w:rsidRPr="00E463F8">
        <w:rPr>
          <w:rFonts w:ascii="Times New Roman" w:hAnsi="Times New Roman" w:cs="Times New Roman"/>
          <w:color w:val="000000" w:themeColor="text1"/>
          <w:sz w:val="24"/>
          <w:szCs w:val="24"/>
          <w:lang w:val="en-US"/>
        </w:rPr>
        <w:t>doctors shared the nursing role,</w:t>
      </w:r>
      <w:r w:rsidR="00EC3DBB" w:rsidRPr="00E463F8">
        <w:rPr>
          <w:rFonts w:ascii="Times New Roman" w:hAnsi="Times New Roman" w:cs="Times New Roman"/>
          <w:color w:val="000000" w:themeColor="text1"/>
          <w:sz w:val="24"/>
          <w:szCs w:val="24"/>
          <w:lang w:val="en-US"/>
        </w:rPr>
        <w:t xml:space="preserve"> performing vital signs and administering medication. </w:t>
      </w:r>
      <w:r w:rsidR="00871881" w:rsidRPr="00E463F8">
        <w:rPr>
          <w:rFonts w:ascii="Times New Roman" w:hAnsi="Times New Roman" w:cs="Times New Roman"/>
          <w:color w:val="000000" w:themeColor="text1"/>
          <w:sz w:val="24"/>
          <w:szCs w:val="24"/>
          <w:lang w:val="en-US"/>
        </w:rPr>
        <w:t xml:space="preserve"> </w:t>
      </w:r>
      <w:r w:rsidRPr="00E463F8">
        <w:rPr>
          <w:rFonts w:ascii="Times New Roman" w:hAnsi="Times New Roman" w:cs="Times New Roman"/>
          <w:color w:val="000000" w:themeColor="text1"/>
          <w:sz w:val="24"/>
          <w:szCs w:val="24"/>
          <w:lang w:val="en-US"/>
        </w:rPr>
        <w:t xml:space="preserve">This was observed in the following instances. </w:t>
      </w:r>
    </w:p>
    <w:p w14:paraId="7B538D44" w14:textId="77777777" w:rsidR="00871881" w:rsidRPr="00871881" w:rsidRDefault="00871881" w:rsidP="00871881">
      <w:pPr>
        <w:spacing w:line="480" w:lineRule="auto"/>
        <w:ind w:left="720"/>
        <w:rPr>
          <w:rFonts w:ascii="Times New Roman" w:hAnsi="Times New Roman" w:cs="Times New Roman"/>
        </w:rPr>
      </w:pPr>
      <w:r w:rsidRPr="00871881">
        <w:rPr>
          <w:rFonts w:ascii="Times New Roman" w:hAnsi="Times New Roman" w:cs="Times New Roman"/>
          <w:lang w:val="en-US"/>
        </w:rPr>
        <w:t>The h</w:t>
      </w:r>
      <w:r w:rsidR="00B3087C">
        <w:rPr>
          <w:rFonts w:ascii="Times New Roman" w:hAnsi="Times New Roman" w:cs="Times New Roman"/>
          <w:lang w:val="en-US"/>
        </w:rPr>
        <w:t>ouse officer went to see…</w:t>
      </w:r>
      <w:r w:rsidRPr="00871881">
        <w:rPr>
          <w:rFonts w:ascii="Times New Roman" w:hAnsi="Times New Roman" w:cs="Times New Roman"/>
          <w:lang w:val="en-US"/>
        </w:rPr>
        <w:t xml:space="preserve"> patient H…I saw him perform lying and standing BP [blood pressure] on the patient himself and asked him about this. He told me that </w:t>
      </w:r>
      <w:r w:rsidR="001857D4" w:rsidRPr="00871881">
        <w:rPr>
          <w:rFonts w:ascii="Times New Roman" w:hAnsi="Times New Roman" w:cs="Times New Roman"/>
          <w:lang w:val="en-US"/>
        </w:rPr>
        <w:t>yes,</w:t>
      </w:r>
      <w:r w:rsidRPr="00871881">
        <w:rPr>
          <w:rFonts w:ascii="Times New Roman" w:hAnsi="Times New Roman" w:cs="Times New Roman"/>
          <w:lang w:val="en-US"/>
        </w:rPr>
        <w:t xml:space="preserve"> he could have asked the nurse but he didn’t know how long it would take for the nurse to come</w:t>
      </w:r>
      <w:r w:rsidRPr="00871881">
        <w:rPr>
          <w:rFonts w:ascii="Times New Roman" w:hAnsi="Times New Roman" w:cs="Times New Roman"/>
          <w:color w:val="000000" w:themeColor="text1"/>
          <w:sz w:val="24"/>
          <w:szCs w:val="24"/>
          <w:lang w:val="en-US"/>
        </w:rPr>
        <w:t xml:space="preserve">. </w:t>
      </w:r>
      <w:r w:rsidRPr="00822944">
        <w:rPr>
          <w:rFonts w:ascii="Times New Roman" w:hAnsi="Times New Roman" w:cs="Times New Roman"/>
          <w:color w:val="000000" w:themeColor="text1"/>
          <w:lang w:val="en-US"/>
        </w:rPr>
        <w:t>[</w:t>
      </w:r>
      <w:r w:rsidR="001857D4" w:rsidRPr="00822944">
        <w:rPr>
          <w:rFonts w:ascii="Times New Roman" w:hAnsi="Times New Roman" w:cs="Times New Roman"/>
          <w:color w:val="000000" w:themeColor="text1"/>
          <w:lang w:val="en-US"/>
        </w:rPr>
        <w:t>Field</w:t>
      </w:r>
      <w:r w:rsidRPr="00822944">
        <w:rPr>
          <w:rFonts w:ascii="Times New Roman" w:hAnsi="Times New Roman" w:cs="Times New Roman"/>
          <w:color w:val="000000" w:themeColor="text1"/>
          <w:lang w:val="en-US"/>
        </w:rPr>
        <w:t xml:space="preserve"> notes 24</w:t>
      </w:r>
      <w:r w:rsidR="00822944" w:rsidRPr="00822944">
        <w:rPr>
          <w:rFonts w:ascii="Times New Roman" w:hAnsi="Times New Roman" w:cs="Times New Roman"/>
          <w:color w:val="000000" w:themeColor="text1"/>
          <w:lang w:val="en-US"/>
        </w:rPr>
        <w:t>, observational process mapping, Level 4 area</w:t>
      </w:r>
      <w:r w:rsidRPr="00822944">
        <w:rPr>
          <w:rFonts w:ascii="Times New Roman" w:hAnsi="Times New Roman" w:cs="Times New Roman"/>
          <w:color w:val="000000" w:themeColor="text1"/>
          <w:lang w:val="en-US"/>
        </w:rPr>
        <w:t>]</w:t>
      </w:r>
    </w:p>
    <w:p w14:paraId="4F5F71D9" w14:textId="77777777" w:rsidR="00871881" w:rsidRPr="00871881" w:rsidRDefault="00871881" w:rsidP="00871881">
      <w:pPr>
        <w:spacing w:line="480" w:lineRule="auto"/>
        <w:ind w:left="720"/>
        <w:rPr>
          <w:rFonts w:ascii="Times New Roman" w:hAnsi="Times New Roman" w:cs="Times New Roman"/>
          <w:lang w:val="en-US"/>
        </w:rPr>
      </w:pPr>
      <w:r w:rsidRPr="00871881">
        <w:rPr>
          <w:rFonts w:ascii="Times New Roman" w:hAnsi="Times New Roman" w:cs="Times New Roman"/>
          <w:lang w:val="en-US"/>
        </w:rPr>
        <w:t>The Level 4 doctor also came to the critical area to get medication. He told me that there was no nurse in Level 4 because they were short staffed and the nurse was between MOT and Level 4</w:t>
      </w:r>
      <w:r w:rsidR="001857D4" w:rsidRPr="00871881">
        <w:rPr>
          <w:rFonts w:ascii="Times New Roman" w:hAnsi="Times New Roman" w:cs="Times New Roman"/>
          <w:lang w:val="en-US"/>
        </w:rPr>
        <w:t>. [Field</w:t>
      </w:r>
      <w:r w:rsidRPr="00871881">
        <w:rPr>
          <w:rFonts w:ascii="Times New Roman" w:hAnsi="Times New Roman" w:cs="Times New Roman"/>
          <w:lang w:val="en-US"/>
        </w:rPr>
        <w:t xml:space="preserve"> notes 16</w:t>
      </w:r>
      <w:r w:rsidR="00822944">
        <w:rPr>
          <w:rFonts w:ascii="Times New Roman" w:hAnsi="Times New Roman" w:cs="Times New Roman"/>
          <w:lang w:val="en-US"/>
        </w:rPr>
        <w:t>, observational process mapping, Level 1-3 area</w:t>
      </w:r>
      <w:r w:rsidRPr="00871881">
        <w:rPr>
          <w:rFonts w:ascii="Times New Roman" w:hAnsi="Times New Roman" w:cs="Times New Roman"/>
          <w:lang w:val="en-US"/>
        </w:rPr>
        <w:t>]</w:t>
      </w:r>
    </w:p>
    <w:p w14:paraId="1B9F6D52" w14:textId="77777777" w:rsidR="00871881" w:rsidRPr="00664F3C" w:rsidRDefault="005A6ABE" w:rsidP="003C3558">
      <w:pPr>
        <w:spacing w:line="480" w:lineRule="auto"/>
        <w:rPr>
          <w:rFonts w:ascii="Times New Roman" w:hAnsi="Times New Roman" w:cs="Times New Roman"/>
          <w:color w:val="000000" w:themeColor="text1"/>
          <w:sz w:val="24"/>
          <w:szCs w:val="24"/>
          <w:lang w:val="en-US"/>
        </w:rPr>
      </w:pPr>
      <w:r w:rsidRPr="00664F3C">
        <w:rPr>
          <w:rFonts w:ascii="Times New Roman" w:hAnsi="Times New Roman" w:cs="Times New Roman"/>
          <w:color w:val="000000" w:themeColor="text1"/>
          <w:sz w:val="24"/>
          <w:szCs w:val="24"/>
          <w:lang w:val="en-US"/>
        </w:rPr>
        <w:t>It was reported that i</w:t>
      </w:r>
      <w:r w:rsidR="00871881" w:rsidRPr="00664F3C">
        <w:rPr>
          <w:rFonts w:ascii="Times New Roman" w:hAnsi="Times New Roman" w:cs="Times New Roman"/>
          <w:color w:val="000000" w:themeColor="text1"/>
          <w:sz w:val="24"/>
          <w:szCs w:val="24"/>
          <w:lang w:val="en-US"/>
        </w:rPr>
        <w:t xml:space="preserve">n one instance, in order for the patients to be transferred out of the department, a </w:t>
      </w:r>
      <w:r w:rsidRPr="00664F3C">
        <w:rPr>
          <w:rFonts w:ascii="Times New Roman" w:hAnsi="Times New Roman" w:cs="Times New Roman"/>
          <w:color w:val="000000" w:themeColor="text1"/>
          <w:sz w:val="24"/>
          <w:szCs w:val="24"/>
          <w:lang w:val="en-US"/>
        </w:rPr>
        <w:t xml:space="preserve">doctor shared </w:t>
      </w:r>
      <w:r w:rsidR="00D2760D" w:rsidRPr="00664F3C">
        <w:rPr>
          <w:rFonts w:ascii="Times New Roman" w:hAnsi="Times New Roman" w:cs="Times New Roman"/>
          <w:color w:val="000000" w:themeColor="text1"/>
          <w:sz w:val="24"/>
          <w:szCs w:val="24"/>
          <w:lang w:val="en-US"/>
        </w:rPr>
        <w:t>nursing duties</w:t>
      </w:r>
      <w:r w:rsidR="00871881" w:rsidRPr="00664F3C">
        <w:rPr>
          <w:rFonts w:ascii="Times New Roman" w:hAnsi="Times New Roman" w:cs="Times New Roman"/>
          <w:color w:val="000000" w:themeColor="text1"/>
          <w:sz w:val="24"/>
          <w:szCs w:val="24"/>
          <w:lang w:val="en-US"/>
        </w:rPr>
        <w:t xml:space="preserve"> to allow the nurs</w:t>
      </w:r>
      <w:r w:rsidR="00822944" w:rsidRPr="00664F3C">
        <w:rPr>
          <w:rFonts w:ascii="Times New Roman" w:hAnsi="Times New Roman" w:cs="Times New Roman"/>
          <w:color w:val="000000" w:themeColor="text1"/>
          <w:sz w:val="24"/>
          <w:szCs w:val="24"/>
          <w:lang w:val="en-US"/>
        </w:rPr>
        <w:t>es to complete the transfer process</w:t>
      </w:r>
      <w:r w:rsidR="00871881" w:rsidRPr="00664F3C">
        <w:rPr>
          <w:rFonts w:ascii="Times New Roman" w:hAnsi="Times New Roman" w:cs="Times New Roman"/>
          <w:color w:val="000000" w:themeColor="text1"/>
          <w:sz w:val="24"/>
          <w:szCs w:val="24"/>
          <w:lang w:val="en-US"/>
        </w:rPr>
        <w:t xml:space="preserve">. </w:t>
      </w:r>
      <w:r w:rsidRPr="00664F3C">
        <w:rPr>
          <w:rFonts w:ascii="Times New Roman" w:hAnsi="Times New Roman" w:cs="Times New Roman"/>
          <w:color w:val="000000" w:themeColor="text1"/>
          <w:sz w:val="24"/>
          <w:szCs w:val="24"/>
          <w:lang w:val="en-US"/>
        </w:rPr>
        <w:t xml:space="preserve">This is reported in the following extract. </w:t>
      </w:r>
    </w:p>
    <w:p w14:paraId="4E31B44F"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The registrar told me that on the previous shift there were only 4 nurses</w:t>
      </w:r>
      <w:r w:rsidR="00D2760D">
        <w:rPr>
          <w:rFonts w:ascii="Times New Roman" w:hAnsi="Times New Roman" w:cs="Times New Roman"/>
        </w:rPr>
        <w:t>…she said…</w:t>
      </w:r>
      <w:r w:rsidRPr="00871881">
        <w:rPr>
          <w:rFonts w:ascii="Times New Roman" w:hAnsi="Times New Roman" w:cs="Times New Roman"/>
        </w:rPr>
        <w:t xml:space="preserve">there were 14 admissions; a nurse was required to go with the transfers but because of the </w:t>
      </w:r>
      <w:r w:rsidR="001857D4" w:rsidRPr="00871881">
        <w:rPr>
          <w:rFonts w:ascii="Times New Roman" w:hAnsi="Times New Roman" w:cs="Times New Roman"/>
        </w:rPr>
        <w:t>shortage,</w:t>
      </w:r>
      <w:r w:rsidRPr="00871881">
        <w:rPr>
          <w:rFonts w:ascii="Times New Roman" w:hAnsi="Times New Roman" w:cs="Times New Roman"/>
        </w:rPr>
        <w:t xml:space="preserve"> it was extremely difficult. …The registrar told me that in the end the nurse in charge had managed to get 8 </w:t>
      </w:r>
      <w:r w:rsidRPr="00871881">
        <w:rPr>
          <w:rFonts w:ascii="Times New Roman" w:hAnsi="Times New Roman" w:cs="Times New Roman"/>
        </w:rPr>
        <w:lastRenderedPageBreak/>
        <w:t xml:space="preserve">patients transferred – by leaving no nurses in the critical area. She said the nurse in charge left the keys to the dangerous drugs cupboard with </w:t>
      </w:r>
      <w:r w:rsidR="00D2760D">
        <w:rPr>
          <w:rFonts w:ascii="Times New Roman" w:hAnsi="Times New Roman" w:cs="Times New Roman"/>
        </w:rPr>
        <w:t>her</w:t>
      </w:r>
      <w:r w:rsidRPr="00871881">
        <w:rPr>
          <w:rFonts w:ascii="Times New Roman" w:hAnsi="Times New Roman" w:cs="Times New Roman"/>
        </w:rPr>
        <w:t xml:space="preserve"> so she could access medication while he and the other nurses transferred the patients. [</w:t>
      </w:r>
      <w:r w:rsidR="001857D4" w:rsidRPr="00871881">
        <w:rPr>
          <w:rFonts w:ascii="Times New Roman" w:hAnsi="Times New Roman" w:cs="Times New Roman"/>
        </w:rPr>
        <w:t>Field</w:t>
      </w:r>
      <w:r w:rsidRPr="00871881">
        <w:rPr>
          <w:rFonts w:ascii="Times New Roman" w:hAnsi="Times New Roman" w:cs="Times New Roman"/>
        </w:rPr>
        <w:t xml:space="preserve"> notes 7</w:t>
      </w:r>
      <w:r w:rsidR="00822944">
        <w:rPr>
          <w:rFonts w:ascii="Times New Roman" w:hAnsi="Times New Roman" w:cs="Times New Roman"/>
        </w:rPr>
        <w:t>, non-participant observations</w:t>
      </w:r>
      <w:r w:rsidRPr="00871881">
        <w:rPr>
          <w:rFonts w:ascii="Times New Roman" w:hAnsi="Times New Roman" w:cs="Times New Roman"/>
        </w:rPr>
        <w:t>]</w:t>
      </w:r>
    </w:p>
    <w:p w14:paraId="63DF2C83" w14:textId="77777777" w:rsidR="00871881" w:rsidRDefault="00871881" w:rsidP="004B7E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sidRPr="00871881">
        <w:rPr>
          <w:rFonts w:ascii="Times New Roman" w:hAnsi="Times New Roman" w:cs="Times New Roman"/>
          <w:sz w:val="24"/>
          <w:szCs w:val="24"/>
        </w:rPr>
        <w:t xml:space="preserve">The multitasking by nurses and the </w:t>
      </w:r>
      <w:r w:rsidR="005A6ABE">
        <w:rPr>
          <w:rFonts w:ascii="Times New Roman" w:hAnsi="Times New Roman" w:cs="Times New Roman"/>
          <w:sz w:val="24"/>
          <w:szCs w:val="24"/>
        </w:rPr>
        <w:t>sharing</w:t>
      </w:r>
      <w:r w:rsidRPr="00871881">
        <w:rPr>
          <w:rFonts w:ascii="Times New Roman" w:hAnsi="Times New Roman" w:cs="Times New Roman"/>
          <w:sz w:val="24"/>
          <w:szCs w:val="24"/>
        </w:rPr>
        <w:t xml:space="preserve"> of nursing roles by </w:t>
      </w:r>
      <w:r w:rsidR="003C3558">
        <w:rPr>
          <w:rFonts w:ascii="Times New Roman" w:hAnsi="Times New Roman" w:cs="Times New Roman"/>
          <w:sz w:val="24"/>
          <w:szCs w:val="24"/>
        </w:rPr>
        <w:t>doctors</w:t>
      </w:r>
      <w:r w:rsidRPr="00871881">
        <w:rPr>
          <w:rFonts w:ascii="Times New Roman" w:hAnsi="Times New Roman" w:cs="Times New Roman"/>
          <w:sz w:val="24"/>
          <w:szCs w:val="24"/>
        </w:rPr>
        <w:t xml:space="preserve"> may have improved patient flow for the specific patient being attended to by the staff. However, these same a</w:t>
      </w:r>
      <w:r w:rsidR="003C3558">
        <w:rPr>
          <w:rFonts w:ascii="Times New Roman" w:hAnsi="Times New Roman" w:cs="Times New Roman"/>
          <w:sz w:val="24"/>
          <w:szCs w:val="24"/>
        </w:rPr>
        <w:t xml:space="preserve">ctions by </w:t>
      </w:r>
      <w:r w:rsidR="004B7E46">
        <w:rPr>
          <w:rFonts w:ascii="Times New Roman" w:hAnsi="Times New Roman" w:cs="Times New Roman"/>
          <w:sz w:val="24"/>
          <w:szCs w:val="24"/>
        </w:rPr>
        <w:t xml:space="preserve">nurses and </w:t>
      </w:r>
      <w:r w:rsidR="003C3558">
        <w:rPr>
          <w:rFonts w:ascii="Times New Roman" w:hAnsi="Times New Roman" w:cs="Times New Roman"/>
          <w:sz w:val="24"/>
          <w:szCs w:val="24"/>
        </w:rPr>
        <w:t>doctors</w:t>
      </w:r>
      <w:r w:rsidRPr="00871881">
        <w:rPr>
          <w:rFonts w:ascii="Times New Roman" w:hAnsi="Times New Roman" w:cs="Times New Roman"/>
          <w:sz w:val="24"/>
          <w:szCs w:val="24"/>
        </w:rPr>
        <w:t xml:space="preserve"> may delay flow for other patients by increasing their waiting times since</w:t>
      </w:r>
      <w:r w:rsidR="00694F45">
        <w:rPr>
          <w:rFonts w:ascii="Times New Roman" w:hAnsi="Times New Roman" w:cs="Times New Roman"/>
          <w:sz w:val="24"/>
          <w:szCs w:val="24"/>
        </w:rPr>
        <w:t xml:space="preserve"> nurses were performing multiple jobs and</w:t>
      </w:r>
      <w:r w:rsidRPr="00871881">
        <w:rPr>
          <w:rFonts w:ascii="Times New Roman" w:hAnsi="Times New Roman" w:cs="Times New Roman"/>
          <w:sz w:val="24"/>
          <w:szCs w:val="24"/>
        </w:rPr>
        <w:t xml:space="preserve"> </w:t>
      </w:r>
      <w:r w:rsidR="003C3558">
        <w:rPr>
          <w:rFonts w:ascii="Times New Roman" w:hAnsi="Times New Roman" w:cs="Times New Roman"/>
          <w:sz w:val="24"/>
          <w:szCs w:val="24"/>
        </w:rPr>
        <w:t>doctors</w:t>
      </w:r>
      <w:r w:rsidRPr="00871881">
        <w:rPr>
          <w:rFonts w:ascii="Times New Roman" w:hAnsi="Times New Roman" w:cs="Times New Roman"/>
          <w:sz w:val="24"/>
          <w:szCs w:val="24"/>
        </w:rPr>
        <w:t xml:space="preserve"> </w:t>
      </w:r>
      <w:r w:rsidRPr="00871881">
        <w:rPr>
          <w:rFonts w:ascii="Times New Roman" w:hAnsi="Times New Roman" w:cs="Times New Roman"/>
          <w:color w:val="000000" w:themeColor="text1"/>
          <w:sz w:val="24"/>
          <w:szCs w:val="24"/>
        </w:rPr>
        <w:t xml:space="preserve">would be utilising additional time performing other jobs, time that could have been directed towards patient care and </w:t>
      </w:r>
      <w:r w:rsidR="00DD793F">
        <w:rPr>
          <w:rFonts w:ascii="Times New Roman" w:hAnsi="Times New Roman" w:cs="Times New Roman"/>
          <w:sz w:val="24"/>
          <w:szCs w:val="24"/>
        </w:rPr>
        <w:t>doctor</w:t>
      </w:r>
      <w:r w:rsidRPr="00871881">
        <w:rPr>
          <w:rFonts w:ascii="Times New Roman" w:hAnsi="Times New Roman" w:cs="Times New Roman"/>
          <w:sz w:val="24"/>
          <w:szCs w:val="24"/>
        </w:rPr>
        <w:t xml:space="preserve"> dependent steps in the process. </w:t>
      </w:r>
    </w:p>
    <w:p w14:paraId="03BB9A6D" w14:textId="77777777" w:rsidR="00C45BF4" w:rsidRPr="00664F3C" w:rsidRDefault="004537AA" w:rsidP="00C45BF4">
      <w:pPr>
        <w:pStyle w:val="Heading2"/>
        <w:rPr>
          <w:color w:val="000000" w:themeColor="text1"/>
        </w:rPr>
      </w:pPr>
      <w:bookmarkStart w:id="798" w:name="_Toc531455466"/>
      <w:bookmarkStart w:id="799" w:name="_Toc532580394"/>
      <w:bookmarkStart w:id="800" w:name="_Toc534998104"/>
      <w:r w:rsidRPr="00664F3C">
        <w:rPr>
          <w:color w:val="000000" w:themeColor="text1"/>
        </w:rPr>
        <w:t xml:space="preserve">ED nursing staff </w:t>
      </w:r>
      <w:r w:rsidR="00F0205A" w:rsidRPr="00664F3C">
        <w:rPr>
          <w:color w:val="000000" w:themeColor="text1"/>
        </w:rPr>
        <w:t xml:space="preserve">roles, </w:t>
      </w:r>
      <w:r w:rsidRPr="00664F3C">
        <w:rPr>
          <w:color w:val="000000" w:themeColor="text1"/>
        </w:rPr>
        <w:t>s</w:t>
      </w:r>
      <w:r w:rsidR="007E4DB6" w:rsidRPr="00664F3C">
        <w:rPr>
          <w:color w:val="000000" w:themeColor="text1"/>
        </w:rPr>
        <w:t>kill mix</w:t>
      </w:r>
      <w:bookmarkEnd w:id="798"/>
      <w:bookmarkEnd w:id="799"/>
      <w:r w:rsidR="00F0205A" w:rsidRPr="00664F3C">
        <w:rPr>
          <w:color w:val="000000" w:themeColor="text1"/>
        </w:rPr>
        <w:t xml:space="preserve"> and skill use</w:t>
      </w:r>
      <w:bookmarkEnd w:id="800"/>
      <w:r w:rsidR="007E4DB6" w:rsidRPr="00664F3C">
        <w:rPr>
          <w:color w:val="000000" w:themeColor="text1"/>
        </w:rPr>
        <w:t xml:space="preserve"> </w:t>
      </w:r>
    </w:p>
    <w:p w14:paraId="4F1FEC3D" w14:textId="77777777" w:rsidR="00C45BF4" w:rsidRPr="00C45BF4" w:rsidRDefault="00C45BF4" w:rsidP="00C45BF4">
      <w:pPr>
        <w:spacing w:line="480" w:lineRule="auto"/>
        <w:rPr>
          <w:rFonts w:asciiTheme="majorBidi" w:hAnsiTheme="majorBidi" w:cstheme="majorBidi"/>
          <w:sz w:val="24"/>
          <w:szCs w:val="24"/>
          <w:lang w:val="en-US"/>
        </w:rPr>
      </w:pPr>
      <w:r w:rsidRPr="00664F3C">
        <w:rPr>
          <w:rFonts w:asciiTheme="majorBidi" w:hAnsiTheme="majorBidi" w:cstheme="majorBidi"/>
          <w:color w:val="000000" w:themeColor="text1"/>
          <w:sz w:val="24"/>
          <w:szCs w:val="24"/>
          <w:lang w:val="en-US"/>
        </w:rPr>
        <w:t>Ther</w:t>
      </w:r>
      <w:r w:rsidR="00F0205A" w:rsidRPr="00664F3C">
        <w:rPr>
          <w:rFonts w:asciiTheme="majorBidi" w:hAnsiTheme="majorBidi" w:cstheme="majorBidi"/>
          <w:color w:val="000000" w:themeColor="text1"/>
          <w:sz w:val="24"/>
          <w:szCs w:val="24"/>
          <w:lang w:val="en-US"/>
        </w:rPr>
        <w:t xml:space="preserve">e were </w:t>
      </w:r>
      <w:r w:rsidR="00E463F8" w:rsidRPr="00664F3C">
        <w:rPr>
          <w:rFonts w:asciiTheme="majorBidi" w:hAnsiTheme="majorBidi" w:cstheme="majorBidi"/>
          <w:color w:val="000000" w:themeColor="text1"/>
          <w:sz w:val="24"/>
          <w:szCs w:val="24"/>
          <w:lang w:val="en-US"/>
        </w:rPr>
        <w:t xml:space="preserve">limitations in the tasks nurses were able to undertake and </w:t>
      </w:r>
      <w:r w:rsidR="00F0205A" w:rsidRPr="00664F3C">
        <w:rPr>
          <w:rFonts w:asciiTheme="majorBidi" w:hAnsiTheme="majorBidi" w:cstheme="majorBidi"/>
          <w:color w:val="000000" w:themeColor="text1"/>
          <w:sz w:val="24"/>
          <w:szCs w:val="24"/>
          <w:lang w:val="en-US"/>
        </w:rPr>
        <w:t>limited</w:t>
      </w:r>
      <w:r w:rsidR="00E463F8" w:rsidRPr="00664F3C">
        <w:rPr>
          <w:rFonts w:asciiTheme="majorBidi" w:hAnsiTheme="majorBidi" w:cstheme="majorBidi"/>
          <w:color w:val="000000" w:themeColor="text1"/>
          <w:sz w:val="24"/>
          <w:szCs w:val="24"/>
          <w:lang w:val="en-US"/>
        </w:rPr>
        <w:t xml:space="preserve"> variation in the types of</w:t>
      </w:r>
      <w:r w:rsidR="00F0205A" w:rsidRPr="00664F3C">
        <w:rPr>
          <w:rFonts w:asciiTheme="majorBidi" w:hAnsiTheme="majorBidi" w:cstheme="majorBidi"/>
          <w:color w:val="000000" w:themeColor="text1"/>
          <w:sz w:val="24"/>
          <w:szCs w:val="24"/>
          <w:lang w:val="en-US"/>
        </w:rPr>
        <w:t xml:space="preserve"> nursing roles</w:t>
      </w:r>
      <w:r w:rsidRPr="00664F3C">
        <w:rPr>
          <w:rFonts w:asciiTheme="majorBidi" w:hAnsiTheme="majorBidi" w:cstheme="majorBidi"/>
          <w:color w:val="000000" w:themeColor="text1"/>
          <w:sz w:val="24"/>
          <w:szCs w:val="24"/>
          <w:lang w:val="en-US"/>
        </w:rPr>
        <w:t xml:space="preserve"> amongst the registered nurses</w:t>
      </w:r>
      <w:r w:rsidR="00E463F8">
        <w:rPr>
          <w:rFonts w:asciiTheme="majorBidi" w:hAnsiTheme="majorBidi" w:cstheme="majorBidi"/>
          <w:sz w:val="24"/>
          <w:szCs w:val="24"/>
          <w:lang w:val="en-US"/>
        </w:rPr>
        <w:t>,</w:t>
      </w:r>
      <w:r w:rsidRPr="00C45BF4">
        <w:rPr>
          <w:rFonts w:asciiTheme="majorBidi" w:hAnsiTheme="majorBidi" w:cstheme="majorBidi"/>
          <w:sz w:val="24"/>
          <w:szCs w:val="24"/>
          <w:lang w:val="en-US"/>
        </w:rPr>
        <w:t xml:space="preserve"> which led to many</w:t>
      </w:r>
      <w:r w:rsidR="00401901">
        <w:rPr>
          <w:rFonts w:asciiTheme="majorBidi" w:hAnsiTheme="majorBidi" w:cstheme="majorBidi"/>
          <w:sz w:val="24"/>
          <w:szCs w:val="24"/>
          <w:lang w:val="en-US"/>
        </w:rPr>
        <w:t xml:space="preserve"> activity</w:t>
      </w:r>
      <w:r w:rsidRPr="00C45BF4">
        <w:rPr>
          <w:rFonts w:asciiTheme="majorBidi" w:hAnsiTheme="majorBidi" w:cstheme="majorBidi"/>
          <w:sz w:val="24"/>
          <w:szCs w:val="24"/>
          <w:lang w:val="en-US"/>
        </w:rPr>
        <w:t xml:space="preserve"> steps in the process b</w:t>
      </w:r>
      <w:r w:rsidR="00F0205A">
        <w:rPr>
          <w:rFonts w:asciiTheme="majorBidi" w:hAnsiTheme="majorBidi" w:cstheme="majorBidi"/>
          <w:sz w:val="24"/>
          <w:szCs w:val="24"/>
          <w:lang w:val="en-US"/>
        </w:rPr>
        <w:t>eing dependent on doctors</w:t>
      </w:r>
      <w:r w:rsidRPr="00C45BF4">
        <w:rPr>
          <w:rFonts w:asciiTheme="majorBidi" w:hAnsiTheme="majorBidi" w:cstheme="majorBidi"/>
          <w:sz w:val="24"/>
          <w:szCs w:val="24"/>
          <w:lang w:val="en-US"/>
        </w:rPr>
        <w:t xml:space="preserve">. </w:t>
      </w:r>
      <w:r w:rsidR="00401901">
        <w:rPr>
          <w:rFonts w:asciiTheme="majorBidi" w:hAnsiTheme="majorBidi" w:cstheme="majorBidi"/>
          <w:sz w:val="24"/>
          <w:szCs w:val="24"/>
          <w:lang w:val="en-US"/>
        </w:rPr>
        <w:t>Furthermore, those</w:t>
      </w:r>
      <w:r w:rsidRPr="00C45BF4">
        <w:rPr>
          <w:rFonts w:asciiTheme="majorBidi" w:hAnsiTheme="majorBidi" w:cstheme="majorBidi"/>
          <w:sz w:val="24"/>
          <w:szCs w:val="24"/>
          <w:lang w:val="en-US"/>
        </w:rPr>
        <w:t xml:space="preserve"> </w:t>
      </w:r>
      <w:r w:rsidR="00F0205A">
        <w:rPr>
          <w:rFonts w:asciiTheme="majorBidi" w:hAnsiTheme="majorBidi" w:cstheme="majorBidi"/>
          <w:sz w:val="24"/>
          <w:szCs w:val="24"/>
          <w:lang w:val="en-US"/>
        </w:rPr>
        <w:t xml:space="preserve">registered </w:t>
      </w:r>
      <w:r w:rsidRPr="00C45BF4">
        <w:rPr>
          <w:rFonts w:asciiTheme="majorBidi" w:hAnsiTheme="majorBidi" w:cstheme="majorBidi"/>
          <w:sz w:val="24"/>
          <w:szCs w:val="24"/>
          <w:lang w:val="en-US"/>
        </w:rPr>
        <w:t>nurses with</w:t>
      </w:r>
      <w:r>
        <w:rPr>
          <w:rFonts w:asciiTheme="majorBidi" w:hAnsiTheme="majorBidi" w:cstheme="majorBidi"/>
          <w:sz w:val="24"/>
          <w:szCs w:val="24"/>
          <w:lang w:val="en-US"/>
        </w:rPr>
        <w:t xml:space="preserve"> additional training</w:t>
      </w:r>
      <w:r w:rsidRPr="00C45BF4">
        <w:rPr>
          <w:rFonts w:asciiTheme="majorBidi" w:hAnsiTheme="majorBidi" w:cstheme="majorBidi"/>
          <w:sz w:val="24"/>
          <w:szCs w:val="24"/>
          <w:lang w:val="en-US"/>
        </w:rPr>
        <w:t xml:space="preserve"> were unable to utilize t</w:t>
      </w:r>
      <w:r w:rsidR="00F0205A">
        <w:rPr>
          <w:rFonts w:asciiTheme="majorBidi" w:hAnsiTheme="majorBidi" w:cstheme="majorBidi"/>
          <w:sz w:val="24"/>
          <w:szCs w:val="24"/>
          <w:lang w:val="en-US"/>
        </w:rPr>
        <w:t>heir skills because they performed</w:t>
      </w:r>
      <w:r w:rsidRPr="00C45BF4">
        <w:rPr>
          <w:rFonts w:asciiTheme="majorBidi" w:hAnsiTheme="majorBidi" w:cstheme="majorBidi"/>
          <w:sz w:val="24"/>
          <w:szCs w:val="24"/>
          <w:lang w:val="en-US"/>
        </w:rPr>
        <w:t xml:space="preserve"> administrative roles. However, within the overall nursing staff category there were a variety of </w:t>
      </w:r>
      <w:r w:rsidR="00401901">
        <w:rPr>
          <w:rFonts w:asciiTheme="majorBidi" w:hAnsiTheme="majorBidi" w:cstheme="majorBidi"/>
          <w:sz w:val="24"/>
          <w:szCs w:val="24"/>
          <w:lang w:val="en-US"/>
        </w:rPr>
        <w:t xml:space="preserve">auxiliary </w:t>
      </w:r>
      <w:r w:rsidRPr="00C45BF4">
        <w:rPr>
          <w:rFonts w:asciiTheme="majorBidi" w:hAnsiTheme="majorBidi" w:cstheme="majorBidi"/>
          <w:sz w:val="24"/>
          <w:szCs w:val="24"/>
          <w:lang w:val="en-US"/>
        </w:rPr>
        <w:t xml:space="preserve">staff that </w:t>
      </w:r>
      <w:r w:rsidR="00F0205A">
        <w:rPr>
          <w:rFonts w:asciiTheme="majorBidi" w:hAnsiTheme="majorBidi" w:cstheme="majorBidi"/>
          <w:sz w:val="24"/>
          <w:szCs w:val="24"/>
          <w:lang w:val="en-US"/>
        </w:rPr>
        <w:t>supported the registered nurses in their</w:t>
      </w:r>
      <w:r w:rsidRPr="00C45BF4">
        <w:rPr>
          <w:rFonts w:asciiTheme="majorBidi" w:hAnsiTheme="majorBidi" w:cstheme="majorBidi"/>
          <w:sz w:val="24"/>
          <w:szCs w:val="24"/>
          <w:lang w:val="en-US"/>
        </w:rPr>
        <w:t xml:space="preserve"> nursing duties. </w:t>
      </w:r>
    </w:p>
    <w:p w14:paraId="16B6B32F" w14:textId="77777777" w:rsidR="00871881" w:rsidRPr="00021EC4" w:rsidRDefault="00F0205A" w:rsidP="00021EC4">
      <w:pPr>
        <w:pStyle w:val="Heading3"/>
      </w:pPr>
      <w:bookmarkStart w:id="801" w:name="_Toc531455467"/>
      <w:bookmarkStart w:id="802" w:name="_Toc532580395"/>
      <w:bookmarkStart w:id="803" w:name="_Toc534996971"/>
      <w:bookmarkStart w:id="804" w:name="_Toc534998105"/>
      <w:r>
        <w:t>Limited nursing roles and skill use</w:t>
      </w:r>
      <w:r w:rsidR="00DD793F">
        <w:t xml:space="preserve"> creates more doctor</w:t>
      </w:r>
      <w:r w:rsidR="00871881" w:rsidRPr="00871881">
        <w:t xml:space="preserve"> dependent steps</w:t>
      </w:r>
      <w:bookmarkEnd w:id="801"/>
      <w:bookmarkEnd w:id="802"/>
      <w:bookmarkEnd w:id="803"/>
      <w:bookmarkEnd w:id="804"/>
    </w:p>
    <w:p w14:paraId="7A04CF70" w14:textId="77777777" w:rsidR="006879CB" w:rsidRDefault="00F0205A" w:rsidP="008718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Nursing roles and skill use</w:t>
      </w:r>
      <w:r w:rsidR="00871881" w:rsidRPr="00871881">
        <w:rPr>
          <w:rFonts w:ascii="Times New Roman" w:hAnsi="Times New Roman" w:cs="Times New Roman"/>
          <w:bCs/>
          <w:color w:val="000000" w:themeColor="text1"/>
          <w:sz w:val="24"/>
          <w:szCs w:val="24"/>
        </w:rPr>
        <w:t xml:space="preserve"> of the nursing staff </w:t>
      </w:r>
      <w:r w:rsidR="000A67CA">
        <w:rPr>
          <w:rFonts w:ascii="Times New Roman" w:hAnsi="Times New Roman" w:cs="Times New Roman"/>
          <w:bCs/>
          <w:color w:val="000000" w:themeColor="text1"/>
          <w:sz w:val="24"/>
          <w:szCs w:val="24"/>
        </w:rPr>
        <w:t>appeared to influence</w:t>
      </w:r>
      <w:r w:rsidR="00871881" w:rsidRPr="00871881">
        <w:rPr>
          <w:rFonts w:ascii="Times New Roman" w:hAnsi="Times New Roman" w:cs="Times New Roman"/>
          <w:bCs/>
          <w:color w:val="000000" w:themeColor="text1"/>
          <w:sz w:val="24"/>
          <w:szCs w:val="24"/>
        </w:rPr>
        <w:t xml:space="preserve"> p</w:t>
      </w:r>
      <w:r w:rsidR="000A67CA">
        <w:rPr>
          <w:rFonts w:ascii="Times New Roman" w:hAnsi="Times New Roman" w:cs="Times New Roman"/>
          <w:bCs/>
          <w:color w:val="000000" w:themeColor="text1"/>
          <w:sz w:val="24"/>
          <w:szCs w:val="24"/>
        </w:rPr>
        <w:t>atient flow as well</w:t>
      </w:r>
      <w:r w:rsidR="006879CB">
        <w:rPr>
          <w:rFonts w:ascii="Times New Roman" w:hAnsi="Times New Roman" w:cs="Times New Roman"/>
          <w:bCs/>
          <w:color w:val="000000" w:themeColor="text1"/>
          <w:sz w:val="24"/>
          <w:szCs w:val="24"/>
        </w:rPr>
        <w:t xml:space="preserve">. Observations revealed that </w:t>
      </w:r>
      <w:r w:rsidR="00871881" w:rsidRPr="00871881">
        <w:rPr>
          <w:rFonts w:ascii="Times New Roman" w:hAnsi="Times New Roman" w:cs="Times New Roman"/>
          <w:bCs/>
          <w:color w:val="000000" w:themeColor="text1"/>
          <w:sz w:val="24"/>
          <w:szCs w:val="24"/>
        </w:rPr>
        <w:t>the</w:t>
      </w:r>
      <w:r w:rsidR="00D84C30">
        <w:rPr>
          <w:rFonts w:ascii="Times New Roman" w:hAnsi="Times New Roman" w:cs="Times New Roman"/>
          <w:bCs/>
          <w:color w:val="000000" w:themeColor="text1"/>
          <w:sz w:val="24"/>
          <w:szCs w:val="24"/>
        </w:rPr>
        <w:t xml:space="preserve"> patient management, performance of clinical procedures and requesting of main investigations were limited to doctors.</w:t>
      </w:r>
      <w:r w:rsidR="00D2760D">
        <w:rPr>
          <w:rFonts w:ascii="Times New Roman" w:hAnsi="Times New Roman" w:cs="Times New Roman"/>
          <w:bCs/>
          <w:color w:val="000000" w:themeColor="text1"/>
          <w:sz w:val="24"/>
          <w:szCs w:val="24"/>
        </w:rPr>
        <w:t xml:space="preserve"> </w:t>
      </w:r>
      <w:r w:rsidR="00DC2A33">
        <w:rPr>
          <w:rFonts w:ascii="Times New Roman" w:hAnsi="Times New Roman" w:cs="Times New Roman"/>
          <w:bCs/>
          <w:color w:val="000000" w:themeColor="text1"/>
          <w:sz w:val="24"/>
          <w:szCs w:val="24"/>
        </w:rPr>
        <w:t>Informal conversations with head nurses provided fur</w:t>
      </w:r>
      <w:r w:rsidR="00D84C30">
        <w:rPr>
          <w:rFonts w:ascii="Times New Roman" w:hAnsi="Times New Roman" w:cs="Times New Roman"/>
          <w:bCs/>
          <w:color w:val="000000" w:themeColor="text1"/>
          <w:sz w:val="24"/>
          <w:szCs w:val="24"/>
        </w:rPr>
        <w:t>ther insight into nursing roles and skill use</w:t>
      </w:r>
      <w:r w:rsidR="00DC2A33">
        <w:rPr>
          <w:rFonts w:ascii="Times New Roman" w:hAnsi="Times New Roman" w:cs="Times New Roman"/>
          <w:bCs/>
          <w:color w:val="000000" w:themeColor="text1"/>
          <w:sz w:val="24"/>
          <w:szCs w:val="24"/>
        </w:rPr>
        <w:t xml:space="preserve">. </w:t>
      </w:r>
      <w:r w:rsidR="000A67CA">
        <w:rPr>
          <w:rFonts w:ascii="Times New Roman" w:hAnsi="Times New Roman" w:cs="Times New Roman"/>
          <w:bCs/>
          <w:color w:val="000000" w:themeColor="text1"/>
          <w:sz w:val="24"/>
          <w:szCs w:val="24"/>
        </w:rPr>
        <w:t>One head</w:t>
      </w:r>
      <w:r w:rsidR="006879CB">
        <w:rPr>
          <w:rFonts w:ascii="Times New Roman" w:hAnsi="Times New Roman" w:cs="Times New Roman"/>
          <w:bCs/>
          <w:color w:val="000000" w:themeColor="text1"/>
          <w:sz w:val="24"/>
          <w:szCs w:val="24"/>
        </w:rPr>
        <w:t xml:space="preserve"> nurse</w:t>
      </w:r>
      <w:r w:rsidR="000A67CA">
        <w:rPr>
          <w:rFonts w:ascii="Times New Roman" w:hAnsi="Times New Roman" w:cs="Times New Roman"/>
          <w:bCs/>
          <w:color w:val="000000" w:themeColor="text1"/>
          <w:sz w:val="24"/>
          <w:szCs w:val="24"/>
        </w:rPr>
        <w:t xml:space="preserve"> stated that increasing </w:t>
      </w:r>
      <w:r w:rsidR="003C3558">
        <w:rPr>
          <w:rFonts w:ascii="Times New Roman" w:hAnsi="Times New Roman" w:cs="Times New Roman"/>
          <w:bCs/>
          <w:color w:val="000000" w:themeColor="text1"/>
          <w:sz w:val="24"/>
          <w:szCs w:val="24"/>
        </w:rPr>
        <w:t>nursing skills would facilitate</w:t>
      </w:r>
      <w:r w:rsidR="000A67CA">
        <w:rPr>
          <w:rFonts w:ascii="Times New Roman" w:hAnsi="Times New Roman" w:cs="Times New Roman"/>
          <w:bCs/>
          <w:color w:val="000000" w:themeColor="text1"/>
          <w:sz w:val="24"/>
          <w:szCs w:val="24"/>
        </w:rPr>
        <w:t xml:space="preserve"> patient flow for pa</w:t>
      </w:r>
      <w:r w:rsidR="00433FA6">
        <w:rPr>
          <w:rFonts w:ascii="Times New Roman" w:hAnsi="Times New Roman" w:cs="Times New Roman"/>
          <w:bCs/>
          <w:color w:val="000000" w:themeColor="text1"/>
          <w:sz w:val="24"/>
          <w:szCs w:val="24"/>
        </w:rPr>
        <w:t>tients</w:t>
      </w:r>
      <w:r w:rsidR="000A67CA">
        <w:rPr>
          <w:rFonts w:ascii="Times New Roman" w:hAnsi="Times New Roman" w:cs="Times New Roman"/>
          <w:bCs/>
          <w:color w:val="000000" w:themeColor="text1"/>
          <w:sz w:val="24"/>
          <w:szCs w:val="24"/>
        </w:rPr>
        <w:t xml:space="preserve"> by allowing doctors to focus on steps that required their skills.</w:t>
      </w:r>
      <w:r w:rsidR="006879CB">
        <w:rPr>
          <w:rFonts w:ascii="Times New Roman" w:hAnsi="Times New Roman" w:cs="Times New Roman"/>
          <w:bCs/>
          <w:color w:val="000000" w:themeColor="text1"/>
          <w:sz w:val="24"/>
          <w:szCs w:val="24"/>
        </w:rPr>
        <w:t xml:space="preserve"> </w:t>
      </w:r>
    </w:p>
    <w:p w14:paraId="2596F2D3" w14:textId="77777777" w:rsidR="006879CB" w:rsidRPr="006879CB" w:rsidRDefault="00D202A6" w:rsidP="007D4D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Pr>
          <w:rFonts w:ascii="Times New Roman" w:hAnsi="Times New Roman" w:cs="Times New Roman"/>
        </w:rPr>
        <w:t>“I</w:t>
      </w:r>
      <w:r w:rsidR="006879CB" w:rsidRPr="006879CB">
        <w:rPr>
          <w:rFonts w:ascii="Times New Roman" w:hAnsi="Times New Roman" w:cs="Times New Roman"/>
        </w:rPr>
        <w:t>f nurses were allowed to do an initial patient assessment, take blood, manage minor patients, particularly in Level 4 and MOT, this would greatly benefit patient flow…..it would give the doctor more time to manage other aspects of patient care. Nurses are under- utilised, there are those who would be motivated to do more.</w:t>
      </w:r>
      <w:r w:rsidR="00433FA6">
        <w:rPr>
          <w:rFonts w:ascii="Times New Roman" w:hAnsi="Times New Roman" w:cs="Times New Roman"/>
        </w:rPr>
        <w:t xml:space="preserve">” </w:t>
      </w:r>
      <w:r w:rsidR="006879CB">
        <w:rPr>
          <w:rFonts w:ascii="Times New Roman" w:hAnsi="Times New Roman" w:cs="Times New Roman"/>
        </w:rPr>
        <w:t>[</w:t>
      </w:r>
      <w:r w:rsidR="001857D4">
        <w:rPr>
          <w:rFonts w:ascii="Times New Roman" w:hAnsi="Times New Roman" w:cs="Times New Roman"/>
        </w:rPr>
        <w:t>Head</w:t>
      </w:r>
      <w:r w:rsidR="00D84C30">
        <w:rPr>
          <w:rFonts w:ascii="Times New Roman" w:hAnsi="Times New Roman" w:cs="Times New Roman"/>
        </w:rPr>
        <w:t xml:space="preserve"> nurse #2, </w:t>
      </w:r>
      <w:r w:rsidR="006879CB">
        <w:rPr>
          <w:rFonts w:ascii="Times New Roman" w:hAnsi="Times New Roman" w:cs="Times New Roman"/>
        </w:rPr>
        <w:t>field notes 1, non-participant observations]</w:t>
      </w:r>
    </w:p>
    <w:p w14:paraId="2AEE5B4D" w14:textId="77777777" w:rsidR="007D4D64" w:rsidRPr="00664F3C" w:rsidRDefault="00433FA6" w:rsidP="008718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bCs/>
          <w:color w:val="000000" w:themeColor="text1"/>
          <w:sz w:val="24"/>
          <w:szCs w:val="24"/>
        </w:rPr>
      </w:pPr>
      <w:r w:rsidRPr="00664F3C">
        <w:rPr>
          <w:rFonts w:ascii="Times New Roman" w:hAnsi="Times New Roman" w:cs="Times New Roman"/>
          <w:bCs/>
          <w:color w:val="000000" w:themeColor="text1"/>
          <w:sz w:val="24"/>
          <w:szCs w:val="24"/>
        </w:rPr>
        <w:lastRenderedPageBreak/>
        <w:t xml:space="preserve">However, the low nursing levels was </w:t>
      </w:r>
      <w:r w:rsidR="00D84C30" w:rsidRPr="00664F3C">
        <w:rPr>
          <w:rFonts w:ascii="Times New Roman" w:hAnsi="Times New Roman" w:cs="Times New Roman"/>
          <w:bCs/>
          <w:color w:val="000000" w:themeColor="text1"/>
          <w:sz w:val="24"/>
          <w:szCs w:val="24"/>
        </w:rPr>
        <w:t xml:space="preserve">also </w:t>
      </w:r>
      <w:r w:rsidR="00E463F8" w:rsidRPr="00664F3C">
        <w:rPr>
          <w:rFonts w:ascii="Times New Roman" w:hAnsi="Times New Roman" w:cs="Times New Roman"/>
          <w:bCs/>
          <w:color w:val="000000" w:themeColor="text1"/>
          <w:sz w:val="24"/>
          <w:szCs w:val="24"/>
        </w:rPr>
        <w:t xml:space="preserve">considered a factor </w:t>
      </w:r>
      <w:r w:rsidRPr="00664F3C">
        <w:rPr>
          <w:rFonts w:ascii="Times New Roman" w:hAnsi="Times New Roman" w:cs="Times New Roman"/>
          <w:bCs/>
          <w:color w:val="000000" w:themeColor="text1"/>
          <w:sz w:val="24"/>
          <w:szCs w:val="24"/>
        </w:rPr>
        <w:t>affect</w:t>
      </w:r>
      <w:r w:rsidR="00E463F8" w:rsidRPr="00664F3C">
        <w:rPr>
          <w:rFonts w:ascii="Times New Roman" w:hAnsi="Times New Roman" w:cs="Times New Roman"/>
          <w:bCs/>
          <w:color w:val="000000" w:themeColor="text1"/>
          <w:sz w:val="24"/>
          <w:szCs w:val="24"/>
        </w:rPr>
        <w:t>ing</w:t>
      </w:r>
      <w:r w:rsidRPr="00664F3C">
        <w:rPr>
          <w:rFonts w:ascii="Times New Roman" w:hAnsi="Times New Roman" w:cs="Times New Roman"/>
          <w:bCs/>
          <w:color w:val="000000" w:themeColor="text1"/>
          <w:sz w:val="24"/>
          <w:szCs w:val="24"/>
        </w:rPr>
        <w:t xml:space="preserve"> the nursing</w:t>
      </w:r>
      <w:r w:rsidR="00D84C30" w:rsidRPr="00664F3C">
        <w:rPr>
          <w:rFonts w:ascii="Times New Roman" w:hAnsi="Times New Roman" w:cs="Times New Roman"/>
          <w:bCs/>
          <w:color w:val="000000" w:themeColor="text1"/>
          <w:sz w:val="24"/>
          <w:szCs w:val="24"/>
        </w:rPr>
        <w:t xml:space="preserve"> roles and skill use</w:t>
      </w:r>
      <w:r w:rsidRPr="00664F3C">
        <w:rPr>
          <w:rFonts w:ascii="Times New Roman" w:hAnsi="Times New Roman" w:cs="Times New Roman"/>
          <w:bCs/>
          <w:color w:val="000000" w:themeColor="text1"/>
          <w:sz w:val="24"/>
          <w:szCs w:val="24"/>
        </w:rPr>
        <w:t xml:space="preserve">. </w:t>
      </w:r>
      <w:r w:rsidR="00D84C30" w:rsidRPr="00664F3C">
        <w:rPr>
          <w:rFonts w:ascii="Times New Roman" w:hAnsi="Times New Roman" w:cs="Times New Roman"/>
          <w:bCs/>
          <w:color w:val="000000" w:themeColor="text1"/>
          <w:sz w:val="24"/>
          <w:szCs w:val="24"/>
        </w:rPr>
        <w:t>The head nurse qualified the above statement, saying:</w:t>
      </w:r>
    </w:p>
    <w:p w14:paraId="153159DD" w14:textId="77777777" w:rsidR="007D4D64" w:rsidRDefault="00D202A6" w:rsidP="007D4D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bCs/>
          <w:color w:val="000000" w:themeColor="text1"/>
          <w:sz w:val="24"/>
          <w:szCs w:val="24"/>
        </w:rPr>
      </w:pPr>
      <w:r>
        <w:rPr>
          <w:rFonts w:ascii="Times New Roman" w:hAnsi="Times New Roman" w:cs="Times New Roman"/>
        </w:rPr>
        <w:t xml:space="preserve"> “E</w:t>
      </w:r>
      <w:r w:rsidR="007D4D64" w:rsidRPr="006879CB">
        <w:rPr>
          <w:rFonts w:ascii="Times New Roman" w:hAnsi="Times New Roman" w:cs="Times New Roman"/>
        </w:rPr>
        <w:t>ven if nurses were allowed to do more, the current numbers wouldn’t allow them to see patients because it would take away from the general nursing care required”</w:t>
      </w:r>
      <w:r w:rsidR="007D4D64" w:rsidRPr="007D4D64">
        <w:rPr>
          <w:rFonts w:ascii="Times New Roman" w:hAnsi="Times New Roman" w:cs="Times New Roman"/>
        </w:rPr>
        <w:t xml:space="preserve"> </w:t>
      </w:r>
      <w:r w:rsidR="007D4D64">
        <w:rPr>
          <w:rFonts w:ascii="Times New Roman" w:hAnsi="Times New Roman" w:cs="Times New Roman"/>
        </w:rPr>
        <w:t>[</w:t>
      </w:r>
      <w:r>
        <w:rPr>
          <w:rFonts w:ascii="Times New Roman" w:hAnsi="Times New Roman" w:cs="Times New Roman"/>
        </w:rPr>
        <w:t>H</w:t>
      </w:r>
      <w:r w:rsidR="00D84C30">
        <w:rPr>
          <w:rFonts w:ascii="Times New Roman" w:hAnsi="Times New Roman" w:cs="Times New Roman"/>
        </w:rPr>
        <w:t xml:space="preserve">ead nurse #2, </w:t>
      </w:r>
      <w:r w:rsidR="007D4D64">
        <w:rPr>
          <w:rFonts w:ascii="Times New Roman" w:hAnsi="Times New Roman" w:cs="Times New Roman"/>
        </w:rPr>
        <w:t>field notes 1, non-participant observations]</w:t>
      </w:r>
    </w:p>
    <w:p w14:paraId="2151324D" w14:textId="77777777" w:rsidR="003E0420" w:rsidRDefault="00D2760D" w:rsidP="008718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Additionally, those nurses who were trained to perform basic procedures were unable to do so because they </w:t>
      </w:r>
      <w:r w:rsidR="003E0420">
        <w:rPr>
          <w:rFonts w:ascii="Times New Roman" w:hAnsi="Times New Roman" w:cs="Times New Roman"/>
          <w:bCs/>
          <w:color w:val="000000" w:themeColor="text1"/>
          <w:sz w:val="24"/>
          <w:szCs w:val="24"/>
        </w:rPr>
        <w:t xml:space="preserve">were </w:t>
      </w:r>
      <w:r>
        <w:rPr>
          <w:rFonts w:ascii="Times New Roman" w:hAnsi="Times New Roman" w:cs="Times New Roman"/>
          <w:bCs/>
          <w:color w:val="000000" w:themeColor="text1"/>
          <w:sz w:val="24"/>
          <w:szCs w:val="24"/>
        </w:rPr>
        <w:t>often placed in administrative roles and thus</w:t>
      </w:r>
      <w:r w:rsidR="003E0420">
        <w:rPr>
          <w:rFonts w:ascii="Times New Roman" w:hAnsi="Times New Roman" w:cs="Times New Roman"/>
          <w:bCs/>
          <w:color w:val="000000" w:themeColor="text1"/>
          <w:sz w:val="24"/>
          <w:szCs w:val="24"/>
        </w:rPr>
        <w:t xml:space="preserve"> not given the opportunity to utilise their clinical skills. </w:t>
      </w:r>
      <w:r>
        <w:rPr>
          <w:rFonts w:ascii="Times New Roman" w:hAnsi="Times New Roman" w:cs="Times New Roman"/>
          <w:bCs/>
          <w:color w:val="000000" w:themeColor="text1"/>
          <w:sz w:val="24"/>
          <w:szCs w:val="24"/>
        </w:rPr>
        <w:t xml:space="preserve"> </w:t>
      </w:r>
      <w:r w:rsidR="00571369">
        <w:rPr>
          <w:rFonts w:ascii="Times New Roman" w:hAnsi="Times New Roman" w:cs="Times New Roman"/>
          <w:bCs/>
          <w:color w:val="000000" w:themeColor="text1"/>
          <w:sz w:val="24"/>
          <w:szCs w:val="24"/>
        </w:rPr>
        <w:t>One head nurse explained this difficulty in the following extract.</w:t>
      </w:r>
    </w:p>
    <w:p w14:paraId="43038498" w14:textId="77777777" w:rsidR="003E0420" w:rsidRPr="00871881" w:rsidRDefault="00DC2A33" w:rsidP="003E0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Pr>
          <w:rFonts w:ascii="Times New Roman" w:hAnsi="Times New Roman" w:cs="Times New Roman"/>
        </w:rPr>
        <w:t>[the head nurse]</w:t>
      </w:r>
      <w:r w:rsidR="003E0420" w:rsidRPr="00871881">
        <w:rPr>
          <w:rFonts w:ascii="Times New Roman" w:hAnsi="Times New Roman" w:cs="Times New Roman"/>
        </w:rPr>
        <w:t xml:space="preserve"> explained that once nurses were trauma trained they could actually attend to patients which included placing an IV line, taking blood, taking a brief history and examination of the patient. However, the nurses usually only utilised some of these skills, such as placing an IV line, when in the resuscitation room…. In the AED there were 5 trauma trained nurses and these</w:t>
      </w:r>
      <w:r w:rsidR="00CE7711">
        <w:rPr>
          <w:rFonts w:ascii="Times New Roman" w:hAnsi="Times New Roman" w:cs="Times New Roman"/>
        </w:rPr>
        <w:t>…</w:t>
      </w:r>
      <w:r w:rsidR="003E0420" w:rsidRPr="00871881">
        <w:rPr>
          <w:rFonts w:ascii="Times New Roman" w:hAnsi="Times New Roman" w:cs="Times New Roman"/>
        </w:rPr>
        <w:t>acted</w:t>
      </w:r>
      <w:r>
        <w:rPr>
          <w:rFonts w:ascii="Times New Roman" w:hAnsi="Times New Roman" w:cs="Times New Roman"/>
        </w:rPr>
        <w:t xml:space="preserve"> as nurse in charge on a shift…</w:t>
      </w:r>
      <w:r w:rsidR="003E0420" w:rsidRPr="00871881">
        <w:rPr>
          <w:rFonts w:ascii="Times New Roman" w:hAnsi="Times New Roman" w:cs="Times New Roman"/>
        </w:rPr>
        <w:t>since this role involved administrative duties, organization and patient care, these trauma trained nurses did not have the time to actually see and treat patients. [</w:t>
      </w:r>
      <w:r w:rsidR="001857D4">
        <w:rPr>
          <w:rFonts w:ascii="Times New Roman" w:hAnsi="Times New Roman" w:cs="Times New Roman"/>
        </w:rPr>
        <w:t>Head</w:t>
      </w:r>
      <w:r w:rsidR="00D84C30">
        <w:rPr>
          <w:rFonts w:ascii="Times New Roman" w:hAnsi="Times New Roman" w:cs="Times New Roman"/>
        </w:rPr>
        <w:t xml:space="preserve"> nurse #1, </w:t>
      </w:r>
      <w:r w:rsidR="003E0420" w:rsidRPr="00871881">
        <w:rPr>
          <w:rFonts w:ascii="Times New Roman" w:hAnsi="Times New Roman" w:cs="Times New Roman"/>
        </w:rPr>
        <w:t>field notes 3</w:t>
      </w:r>
      <w:r w:rsidR="003E0420">
        <w:rPr>
          <w:rFonts w:ascii="Times New Roman" w:hAnsi="Times New Roman" w:cs="Times New Roman"/>
        </w:rPr>
        <w:t>, non-participant observations</w:t>
      </w:r>
      <w:r w:rsidR="003E0420" w:rsidRPr="00871881">
        <w:rPr>
          <w:rFonts w:ascii="Times New Roman" w:hAnsi="Times New Roman" w:cs="Times New Roman"/>
        </w:rPr>
        <w:t>]</w:t>
      </w:r>
    </w:p>
    <w:p w14:paraId="7902A623" w14:textId="77777777" w:rsidR="00871881" w:rsidRPr="00871881" w:rsidRDefault="001857D4" w:rsidP="001857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As a result </w:t>
      </w:r>
      <w:r w:rsidR="003E0420">
        <w:rPr>
          <w:rFonts w:ascii="Times New Roman" w:hAnsi="Times New Roman" w:cs="Times New Roman"/>
          <w:bCs/>
          <w:color w:val="000000" w:themeColor="text1"/>
          <w:sz w:val="24"/>
          <w:szCs w:val="24"/>
        </w:rPr>
        <w:t>of</w:t>
      </w:r>
      <w:r w:rsidR="00D84C30">
        <w:rPr>
          <w:rFonts w:ascii="Times New Roman" w:hAnsi="Times New Roman" w:cs="Times New Roman"/>
          <w:bCs/>
          <w:color w:val="000000" w:themeColor="text1"/>
          <w:sz w:val="24"/>
          <w:szCs w:val="24"/>
        </w:rPr>
        <w:t xml:space="preserve"> this limited nursing skill use</w:t>
      </w:r>
      <w:r w:rsidR="00871881" w:rsidRPr="00871881">
        <w:rPr>
          <w:rFonts w:ascii="Times New Roman" w:hAnsi="Times New Roman" w:cs="Times New Roman"/>
          <w:bCs/>
          <w:color w:val="000000" w:themeColor="text1"/>
          <w:sz w:val="24"/>
          <w:szCs w:val="24"/>
        </w:rPr>
        <w:t xml:space="preserve">, the </w:t>
      </w:r>
      <w:r w:rsidR="004B7E46">
        <w:rPr>
          <w:rFonts w:ascii="Times New Roman" w:hAnsi="Times New Roman" w:cs="Times New Roman"/>
          <w:bCs/>
          <w:color w:val="000000" w:themeColor="text1"/>
          <w:sz w:val="24"/>
          <w:szCs w:val="24"/>
        </w:rPr>
        <w:t xml:space="preserve">activity </w:t>
      </w:r>
      <w:r w:rsidR="00871881" w:rsidRPr="00871881">
        <w:rPr>
          <w:rFonts w:ascii="Times New Roman" w:hAnsi="Times New Roman" w:cs="Times New Roman"/>
          <w:bCs/>
          <w:color w:val="000000" w:themeColor="text1"/>
          <w:sz w:val="24"/>
          <w:szCs w:val="24"/>
        </w:rPr>
        <w:t>steps in the patient’s process</w:t>
      </w:r>
      <w:r w:rsidR="00DC2A33">
        <w:rPr>
          <w:rFonts w:ascii="Times New Roman" w:hAnsi="Times New Roman" w:cs="Times New Roman"/>
          <w:bCs/>
          <w:color w:val="000000" w:themeColor="text1"/>
          <w:sz w:val="24"/>
          <w:szCs w:val="24"/>
        </w:rPr>
        <w:t xml:space="preserve"> appeared to be </w:t>
      </w:r>
      <w:r w:rsidR="005B52E2">
        <w:rPr>
          <w:rFonts w:ascii="Times New Roman" w:hAnsi="Times New Roman" w:cs="Times New Roman"/>
          <w:bCs/>
          <w:color w:val="000000" w:themeColor="text1"/>
          <w:sz w:val="24"/>
          <w:szCs w:val="24"/>
        </w:rPr>
        <w:t xml:space="preserve">skewed towards </w:t>
      </w:r>
      <w:r w:rsidR="00D84C30">
        <w:rPr>
          <w:rFonts w:ascii="Times New Roman" w:hAnsi="Times New Roman" w:cs="Times New Roman"/>
          <w:bCs/>
          <w:color w:val="000000" w:themeColor="text1"/>
          <w:sz w:val="24"/>
          <w:szCs w:val="24"/>
        </w:rPr>
        <w:t>doctors</w:t>
      </w:r>
      <w:r w:rsidR="00871881" w:rsidRPr="00871881">
        <w:rPr>
          <w:rFonts w:ascii="Times New Roman" w:hAnsi="Times New Roman" w:cs="Times New Roman"/>
          <w:bCs/>
          <w:color w:val="000000" w:themeColor="text1"/>
          <w:sz w:val="24"/>
          <w:szCs w:val="24"/>
        </w:rPr>
        <w:t>. Since the doctors were the only staffing group able to attend to the patients this may hinder patient flow if their numbers were unable to match the demands of the department. If other staff members were trained, allowed to assess patients and perfo</w:t>
      </w:r>
      <w:r w:rsidR="00F166A7">
        <w:rPr>
          <w:rFonts w:ascii="Times New Roman" w:hAnsi="Times New Roman" w:cs="Times New Roman"/>
          <w:bCs/>
          <w:color w:val="000000" w:themeColor="text1"/>
          <w:sz w:val="24"/>
          <w:szCs w:val="24"/>
        </w:rPr>
        <w:t>rm procedures this would allow doctors</w:t>
      </w:r>
      <w:r w:rsidR="00871881" w:rsidRPr="00871881">
        <w:rPr>
          <w:rFonts w:ascii="Times New Roman" w:hAnsi="Times New Roman" w:cs="Times New Roman"/>
          <w:bCs/>
          <w:color w:val="000000" w:themeColor="text1"/>
          <w:sz w:val="24"/>
          <w:szCs w:val="24"/>
        </w:rPr>
        <w:t xml:space="preserve"> to focus on other steps in the process or attend to other patients. </w:t>
      </w:r>
    </w:p>
    <w:p w14:paraId="75AC94A2"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871881">
        <w:rPr>
          <w:rFonts w:ascii="Times New Roman" w:hAnsi="Times New Roman" w:cs="Times New Roman"/>
          <w:sz w:val="24"/>
          <w:szCs w:val="24"/>
        </w:rPr>
        <w:t xml:space="preserve">The lack of </w:t>
      </w:r>
      <w:r w:rsidR="00ED1176">
        <w:rPr>
          <w:rFonts w:ascii="Times New Roman" w:hAnsi="Times New Roman" w:cs="Times New Roman"/>
          <w:sz w:val="24"/>
          <w:szCs w:val="24"/>
        </w:rPr>
        <w:t xml:space="preserve">nursing </w:t>
      </w:r>
      <w:r w:rsidR="00D84C30">
        <w:rPr>
          <w:rFonts w:ascii="Times New Roman" w:hAnsi="Times New Roman" w:cs="Times New Roman"/>
          <w:sz w:val="24"/>
          <w:szCs w:val="24"/>
        </w:rPr>
        <w:t>roles and skill use</w:t>
      </w:r>
      <w:r w:rsidRPr="00871881">
        <w:rPr>
          <w:rFonts w:ascii="Times New Roman" w:hAnsi="Times New Roman" w:cs="Times New Roman"/>
          <w:sz w:val="24"/>
          <w:szCs w:val="24"/>
        </w:rPr>
        <w:t xml:space="preserve"> a</w:t>
      </w:r>
      <w:r w:rsidR="00DC2A33">
        <w:rPr>
          <w:rFonts w:ascii="Times New Roman" w:hAnsi="Times New Roman" w:cs="Times New Roman"/>
          <w:sz w:val="24"/>
          <w:szCs w:val="24"/>
        </w:rPr>
        <w:t>lso appeared to affect</w:t>
      </w:r>
      <w:r w:rsidRPr="00871881">
        <w:rPr>
          <w:rFonts w:ascii="Times New Roman" w:hAnsi="Times New Roman" w:cs="Times New Roman"/>
          <w:sz w:val="24"/>
          <w:szCs w:val="24"/>
        </w:rPr>
        <w:t xml:space="preserve"> the front loading of investigations</w:t>
      </w:r>
      <w:r w:rsidR="00ED1176">
        <w:rPr>
          <w:rFonts w:ascii="Times New Roman" w:hAnsi="Times New Roman" w:cs="Times New Roman"/>
          <w:sz w:val="24"/>
          <w:szCs w:val="24"/>
        </w:rPr>
        <w:t xml:space="preserve"> at triage</w:t>
      </w:r>
      <w:r w:rsidRPr="00871881">
        <w:rPr>
          <w:rFonts w:ascii="Times New Roman" w:hAnsi="Times New Roman" w:cs="Times New Roman"/>
          <w:sz w:val="24"/>
          <w:szCs w:val="24"/>
        </w:rPr>
        <w:t>. Since the nurses were not able to request certain investigations or interpret ECGs, patients were not able to progress to the next</w:t>
      </w:r>
      <w:r w:rsidR="00ED1176">
        <w:rPr>
          <w:rFonts w:ascii="Times New Roman" w:hAnsi="Times New Roman" w:cs="Times New Roman"/>
          <w:sz w:val="24"/>
          <w:szCs w:val="24"/>
        </w:rPr>
        <w:t xml:space="preserve"> activity</w:t>
      </w:r>
      <w:r w:rsidRPr="00871881">
        <w:rPr>
          <w:rFonts w:ascii="Times New Roman" w:hAnsi="Times New Roman" w:cs="Times New Roman"/>
          <w:sz w:val="24"/>
          <w:szCs w:val="24"/>
        </w:rPr>
        <w:t xml:space="preserve"> step in the process until the triage doctor reviewed the patient. Since the triage doctor was not located in the same</w:t>
      </w:r>
      <w:r w:rsidR="005B52E2">
        <w:rPr>
          <w:rFonts w:ascii="Times New Roman" w:hAnsi="Times New Roman" w:cs="Times New Roman"/>
          <w:sz w:val="24"/>
          <w:szCs w:val="24"/>
        </w:rPr>
        <w:t xml:space="preserve"> room as the nurse and was also</w:t>
      </w:r>
      <w:r w:rsidRPr="00871881">
        <w:rPr>
          <w:rFonts w:ascii="Times New Roman" w:hAnsi="Times New Roman" w:cs="Times New Roman"/>
          <w:sz w:val="24"/>
          <w:szCs w:val="24"/>
        </w:rPr>
        <w:t xml:space="preserve"> </w:t>
      </w:r>
      <w:r w:rsidRPr="00871881">
        <w:rPr>
          <w:rFonts w:ascii="Times New Roman" w:hAnsi="Times New Roman" w:cs="Times New Roman"/>
          <w:sz w:val="24"/>
          <w:szCs w:val="24"/>
        </w:rPr>
        <w:lastRenderedPageBreak/>
        <w:t>attending to Level 5 patients, this led to delays in patient flow</w:t>
      </w:r>
      <w:r w:rsidR="00571369">
        <w:rPr>
          <w:rFonts w:ascii="Times New Roman" w:hAnsi="Times New Roman" w:cs="Times New Roman"/>
          <w:sz w:val="24"/>
          <w:szCs w:val="24"/>
        </w:rPr>
        <w:t>, as illustrated in the following extracts</w:t>
      </w:r>
      <w:r w:rsidRPr="00871881">
        <w:rPr>
          <w:rFonts w:ascii="Times New Roman" w:hAnsi="Times New Roman" w:cs="Times New Roman"/>
          <w:sz w:val="24"/>
          <w:szCs w:val="24"/>
        </w:rPr>
        <w:t xml:space="preserve">. </w:t>
      </w:r>
    </w:p>
    <w:p w14:paraId="78CEF7DE"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 xml:space="preserve">She [the triage nurse] did request certain investigations such as ECG and urine/pregnancy tests but investigations that required a form to be filled out and a </w:t>
      </w:r>
      <w:proofErr w:type="spellStart"/>
      <w:r w:rsidRPr="00871881">
        <w:rPr>
          <w:rFonts w:ascii="Times New Roman" w:hAnsi="Times New Roman" w:cs="Times New Roman"/>
        </w:rPr>
        <w:t>signature,eg</w:t>
      </w:r>
      <w:proofErr w:type="spellEnd"/>
      <w:r w:rsidRPr="00871881">
        <w:rPr>
          <w:rFonts w:ascii="Times New Roman" w:hAnsi="Times New Roman" w:cs="Times New Roman"/>
        </w:rPr>
        <w:t xml:space="preserve">. X-ray, could not be requested by the nurse. In these </w:t>
      </w:r>
      <w:r w:rsidR="00196E1E" w:rsidRPr="00871881">
        <w:rPr>
          <w:rFonts w:ascii="Times New Roman" w:hAnsi="Times New Roman" w:cs="Times New Roman"/>
        </w:rPr>
        <w:t>instances,</w:t>
      </w:r>
      <w:r w:rsidRPr="00871881">
        <w:rPr>
          <w:rFonts w:ascii="Times New Roman" w:hAnsi="Times New Roman" w:cs="Times New Roman"/>
        </w:rPr>
        <w:t xml:space="preserve"> I observed that the nurse would discuss the case with the doctor for him to request the x-ray. [</w:t>
      </w:r>
      <w:r w:rsidR="00196E1E" w:rsidRPr="00871881">
        <w:rPr>
          <w:rFonts w:ascii="Times New Roman" w:hAnsi="Times New Roman" w:cs="Times New Roman"/>
        </w:rPr>
        <w:t>Field</w:t>
      </w:r>
      <w:r w:rsidRPr="00871881">
        <w:rPr>
          <w:rFonts w:ascii="Times New Roman" w:hAnsi="Times New Roman" w:cs="Times New Roman"/>
        </w:rPr>
        <w:t xml:space="preserve"> notes 2</w:t>
      </w:r>
      <w:r w:rsidR="003E0420">
        <w:rPr>
          <w:rFonts w:ascii="Times New Roman" w:hAnsi="Times New Roman" w:cs="Times New Roman"/>
        </w:rPr>
        <w:t>, non-participant observations</w:t>
      </w:r>
      <w:r w:rsidRPr="00871881">
        <w:rPr>
          <w:rFonts w:ascii="Times New Roman" w:hAnsi="Times New Roman" w:cs="Times New Roman"/>
        </w:rPr>
        <w:t>]</w:t>
      </w:r>
    </w:p>
    <w:p w14:paraId="37080AF1"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 xml:space="preserve">The nurse took the </w:t>
      </w:r>
      <w:r w:rsidR="00196E1E" w:rsidRPr="00871881">
        <w:rPr>
          <w:rFonts w:ascii="Times New Roman" w:hAnsi="Times New Roman" w:cs="Times New Roman"/>
        </w:rPr>
        <w:t>history, did the vital signs for the patient,</w:t>
      </w:r>
      <w:r w:rsidRPr="00871881">
        <w:rPr>
          <w:rFonts w:ascii="Times New Roman" w:hAnsi="Times New Roman" w:cs="Times New Roman"/>
        </w:rPr>
        <w:t xml:space="preserve"> and decided that the patient should be triaged to MOT. However, he wanted the doctor to review to decide if the patient needed an X-ray so that it could be done before the patient went to MOT. Only the doctor could write the request so the patient had to wait because the triage doctor was assessing other patients. [</w:t>
      </w:r>
      <w:r w:rsidR="00196E1E" w:rsidRPr="00871881">
        <w:rPr>
          <w:rFonts w:ascii="Times New Roman" w:hAnsi="Times New Roman" w:cs="Times New Roman"/>
        </w:rPr>
        <w:t>Field</w:t>
      </w:r>
      <w:r w:rsidRPr="00871881">
        <w:rPr>
          <w:rFonts w:ascii="Times New Roman" w:hAnsi="Times New Roman" w:cs="Times New Roman"/>
        </w:rPr>
        <w:t xml:space="preserve"> notes 20</w:t>
      </w:r>
      <w:r w:rsidR="00ED1176">
        <w:rPr>
          <w:rFonts w:ascii="Times New Roman" w:hAnsi="Times New Roman" w:cs="Times New Roman"/>
        </w:rPr>
        <w:t>, observational process mapping, registration/triage/Level 5 area</w:t>
      </w:r>
      <w:r w:rsidRPr="00871881">
        <w:rPr>
          <w:rFonts w:ascii="Times New Roman" w:hAnsi="Times New Roman" w:cs="Times New Roman"/>
        </w:rPr>
        <w:t>]</w:t>
      </w:r>
    </w:p>
    <w:p w14:paraId="4A988CCD" w14:textId="77777777" w:rsidR="00871881" w:rsidRPr="00871881" w:rsidRDefault="006E0504"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The fieldwork also showed that</w:t>
      </w:r>
      <w:r w:rsidR="00871881" w:rsidRPr="00871881">
        <w:rPr>
          <w:rFonts w:ascii="Times New Roman" w:hAnsi="Times New Roman" w:cs="Times New Roman"/>
          <w:sz w:val="24"/>
          <w:szCs w:val="24"/>
        </w:rPr>
        <w:t xml:space="preserve"> occasionally nurses would triage pa</w:t>
      </w:r>
      <w:r w:rsidR="005B52E2">
        <w:rPr>
          <w:rFonts w:ascii="Times New Roman" w:hAnsi="Times New Roman" w:cs="Times New Roman"/>
          <w:sz w:val="24"/>
          <w:szCs w:val="24"/>
        </w:rPr>
        <w:t xml:space="preserve">tients without the input of the </w:t>
      </w:r>
      <w:r w:rsidR="00871881" w:rsidRPr="00871881">
        <w:rPr>
          <w:rFonts w:ascii="Times New Roman" w:hAnsi="Times New Roman" w:cs="Times New Roman"/>
          <w:sz w:val="24"/>
          <w:szCs w:val="24"/>
        </w:rPr>
        <w:t>triage doctor. This occasionally occurred during the day but was routine at night since there was no triage doctor on night shifts. Allowing the nurse to triage autonomously eliminated the step of waiting for the doctor to triage the patient.</w:t>
      </w:r>
    </w:p>
    <w:p w14:paraId="595E78BA"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RN 1 called patient A at 12:45pm. The patient was a walk-in. The RN took the patient’s history and vital signs and triaged the patient to level 4 at 12:50pm. [</w:t>
      </w:r>
      <w:r w:rsidR="00196E1E" w:rsidRPr="00871881">
        <w:rPr>
          <w:rFonts w:ascii="Times New Roman" w:hAnsi="Times New Roman" w:cs="Times New Roman"/>
        </w:rPr>
        <w:t>Field</w:t>
      </w:r>
      <w:r w:rsidRPr="00871881">
        <w:rPr>
          <w:rFonts w:ascii="Times New Roman" w:hAnsi="Times New Roman" w:cs="Times New Roman"/>
        </w:rPr>
        <w:t xml:space="preserve"> notes 22</w:t>
      </w:r>
      <w:r w:rsidR="00D86FB1">
        <w:rPr>
          <w:rFonts w:ascii="Times New Roman" w:hAnsi="Times New Roman" w:cs="Times New Roman"/>
        </w:rPr>
        <w:t>, observational process mapping, registration/triage/Level 5 area</w:t>
      </w:r>
      <w:r w:rsidRPr="00871881">
        <w:rPr>
          <w:rFonts w:ascii="Times New Roman" w:hAnsi="Times New Roman" w:cs="Times New Roman"/>
        </w:rPr>
        <w:t>]</w:t>
      </w:r>
    </w:p>
    <w:p w14:paraId="184A52C3"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At 1:45am patient D presented with a laceration to his head. The triage nurse took a brief history and told the patient to register</w:t>
      </w:r>
      <w:r w:rsidR="004A0029">
        <w:rPr>
          <w:rFonts w:ascii="Times New Roman" w:hAnsi="Times New Roman" w:cs="Times New Roman"/>
        </w:rPr>
        <w:t>…</w:t>
      </w:r>
      <w:r w:rsidRPr="00871881">
        <w:rPr>
          <w:rFonts w:ascii="Times New Roman" w:hAnsi="Times New Roman" w:cs="Times New Roman"/>
        </w:rPr>
        <w:t>. When he returned the nurse took the history and measured the patient’s vital signs. The nurse triaged the patient to MOT</w:t>
      </w:r>
      <w:r w:rsidR="00196E1E">
        <w:rPr>
          <w:rFonts w:ascii="Times New Roman" w:hAnsi="Times New Roman" w:cs="Times New Roman"/>
        </w:rPr>
        <w:t>…</w:t>
      </w:r>
      <w:r w:rsidR="00196E1E" w:rsidRPr="00871881">
        <w:rPr>
          <w:rFonts w:ascii="Times New Roman" w:hAnsi="Times New Roman" w:cs="Times New Roman"/>
        </w:rPr>
        <w:t xml:space="preserve"> [Field</w:t>
      </w:r>
      <w:r w:rsidRPr="00871881">
        <w:rPr>
          <w:rFonts w:ascii="Times New Roman" w:hAnsi="Times New Roman" w:cs="Times New Roman"/>
        </w:rPr>
        <w:t xml:space="preserve"> notes 21</w:t>
      </w:r>
      <w:r w:rsidR="00D86FB1">
        <w:rPr>
          <w:rFonts w:ascii="Times New Roman" w:hAnsi="Times New Roman" w:cs="Times New Roman"/>
        </w:rPr>
        <w:t>, observational process mapping, registration/triage/Level 5 area</w:t>
      </w:r>
      <w:r w:rsidRPr="00871881">
        <w:rPr>
          <w:rFonts w:ascii="Times New Roman" w:hAnsi="Times New Roman" w:cs="Times New Roman"/>
        </w:rPr>
        <w:t>].</w:t>
      </w:r>
    </w:p>
    <w:p w14:paraId="7655B87C" w14:textId="77777777" w:rsidR="00871881" w:rsidRPr="00871881" w:rsidRDefault="004A0029"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W</w:t>
      </w:r>
      <w:r w:rsidR="00871881" w:rsidRPr="00871881">
        <w:rPr>
          <w:rFonts w:ascii="Times New Roman" w:hAnsi="Times New Roman" w:cs="Times New Roman"/>
          <w:sz w:val="24"/>
          <w:szCs w:val="24"/>
        </w:rPr>
        <w:t xml:space="preserve">ithin the nursing </w:t>
      </w:r>
      <w:r w:rsidR="00196E1E" w:rsidRPr="00871881">
        <w:rPr>
          <w:rFonts w:ascii="Times New Roman" w:hAnsi="Times New Roman" w:cs="Times New Roman"/>
          <w:sz w:val="24"/>
          <w:szCs w:val="24"/>
        </w:rPr>
        <w:t>staff,</w:t>
      </w:r>
      <w:r w:rsidR="00871881" w:rsidRPr="00871881">
        <w:rPr>
          <w:rFonts w:ascii="Times New Roman" w:hAnsi="Times New Roman" w:cs="Times New Roman"/>
          <w:sz w:val="24"/>
          <w:szCs w:val="24"/>
        </w:rPr>
        <w:t xml:space="preserve"> there was a range of skills available to sup</w:t>
      </w:r>
      <w:r w:rsidR="006E0504">
        <w:rPr>
          <w:rFonts w:ascii="Times New Roman" w:hAnsi="Times New Roman" w:cs="Times New Roman"/>
          <w:sz w:val="24"/>
          <w:szCs w:val="24"/>
        </w:rPr>
        <w:t>port the registered nurses. One</w:t>
      </w:r>
      <w:r w:rsidR="00871881" w:rsidRPr="00871881">
        <w:rPr>
          <w:rFonts w:ascii="Times New Roman" w:hAnsi="Times New Roman" w:cs="Times New Roman"/>
          <w:sz w:val="24"/>
          <w:szCs w:val="24"/>
        </w:rPr>
        <w:t xml:space="preserve"> group, the enrolled nursing assistants (ENA), indirectly facilitated patient flow by allowing nurses to perform other nursing duties. </w:t>
      </w:r>
    </w:p>
    <w:p w14:paraId="51936F59" w14:textId="77777777" w:rsidR="00871881" w:rsidRPr="00871881" w:rsidRDefault="00871881" w:rsidP="007D4D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bCs/>
          <w:color w:val="000000" w:themeColor="text1"/>
        </w:rPr>
      </w:pPr>
      <w:r w:rsidRPr="00871881">
        <w:rPr>
          <w:rFonts w:ascii="Times New Roman" w:hAnsi="Times New Roman" w:cs="Times New Roman"/>
          <w:color w:val="000000" w:themeColor="text1"/>
        </w:rPr>
        <w:lastRenderedPageBreak/>
        <w:t>Patient C came directly to the ENA and complained of chest pain. The E</w:t>
      </w:r>
      <w:r w:rsidR="007D4D64">
        <w:rPr>
          <w:rFonts w:ascii="Times New Roman" w:hAnsi="Times New Roman" w:cs="Times New Roman"/>
          <w:color w:val="000000" w:themeColor="text1"/>
        </w:rPr>
        <w:t>NA sent her directly for an ECG</w:t>
      </w:r>
      <w:r w:rsidRPr="00871881">
        <w:rPr>
          <w:rFonts w:ascii="Times New Roman" w:hAnsi="Times New Roman" w:cs="Times New Roman"/>
          <w:color w:val="000000" w:themeColor="text1"/>
        </w:rPr>
        <w:t xml:space="preserve"> </w:t>
      </w:r>
      <w:r w:rsidR="007D4D64">
        <w:rPr>
          <w:rFonts w:ascii="Times New Roman" w:hAnsi="Times New Roman" w:cs="Times New Roman"/>
          <w:color w:val="000000" w:themeColor="text1"/>
        </w:rPr>
        <w:t>…</w:t>
      </w:r>
      <w:r w:rsidRPr="00871881">
        <w:rPr>
          <w:rFonts w:ascii="Times New Roman" w:hAnsi="Times New Roman" w:cs="Times New Roman"/>
          <w:bCs/>
          <w:color w:val="000000" w:themeColor="text1"/>
        </w:rPr>
        <w:t xml:space="preserve"> When the patient returned the triage nurse took her history while the ENA did </w:t>
      </w:r>
      <w:r w:rsidR="007D4D64">
        <w:rPr>
          <w:rFonts w:ascii="Times New Roman" w:hAnsi="Times New Roman" w:cs="Times New Roman"/>
          <w:bCs/>
          <w:color w:val="000000" w:themeColor="text1"/>
        </w:rPr>
        <w:t>her vital signs…</w:t>
      </w:r>
      <w:r w:rsidRPr="00871881">
        <w:rPr>
          <w:rFonts w:ascii="Times New Roman" w:hAnsi="Times New Roman" w:cs="Times New Roman"/>
          <w:bCs/>
          <w:color w:val="000000" w:themeColor="text1"/>
        </w:rPr>
        <w:t xml:space="preserve"> [</w:t>
      </w:r>
      <w:r w:rsidR="00196E1E" w:rsidRPr="00871881">
        <w:rPr>
          <w:rFonts w:ascii="Times New Roman" w:hAnsi="Times New Roman" w:cs="Times New Roman"/>
          <w:bCs/>
          <w:color w:val="000000" w:themeColor="text1"/>
        </w:rPr>
        <w:t>Field</w:t>
      </w:r>
      <w:r w:rsidRPr="00871881">
        <w:rPr>
          <w:rFonts w:ascii="Times New Roman" w:hAnsi="Times New Roman" w:cs="Times New Roman"/>
          <w:bCs/>
          <w:color w:val="000000" w:themeColor="text1"/>
        </w:rPr>
        <w:t xml:space="preserve"> notes 19</w:t>
      </w:r>
      <w:r w:rsidR="00D86FB1">
        <w:rPr>
          <w:rFonts w:ascii="Times New Roman" w:hAnsi="Times New Roman" w:cs="Times New Roman"/>
          <w:bCs/>
          <w:color w:val="000000" w:themeColor="text1"/>
        </w:rPr>
        <w:t>, observational process mapping, registration/triage/Level 5 area</w:t>
      </w:r>
      <w:r w:rsidRPr="00871881">
        <w:rPr>
          <w:rFonts w:ascii="Times New Roman" w:hAnsi="Times New Roman" w:cs="Times New Roman"/>
          <w:bCs/>
          <w:color w:val="000000" w:themeColor="text1"/>
        </w:rPr>
        <w:t>].</w:t>
      </w:r>
    </w:p>
    <w:p w14:paraId="20237E61" w14:textId="77777777" w:rsidR="00871881" w:rsidRPr="00871881" w:rsidRDefault="00D84C30"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skill mix within the nursing</w:t>
      </w:r>
      <w:r w:rsidR="00664F3C">
        <w:rPr>
          <w:rFonts w:ascii="Times New Roman" w:hAnsi="Times New Roman" w:cs="Times New Roman"/>
          <w:bCs/>
          <w:color w:val="000000" w:themeColor="text1"/>
          <w:sz w:val="24"/>
          <w:szCs w:val="24"/>
        </w:rPr>
        <w:t xml:space="preserve"> staff</w:t>
      </w:r>
      <w:r w:rsidR="006E0504">
        <w:rPr>
          <w:rFonts w:ascii="Times New Roman" w:hAnsi="Times New Roman" w:cs="Times New Roman"/>
          <w:bCs/>
          <w:color w:val="000000" w:themeColor="text1"/>
          <w:sz w:val="24"/>
          <w:szCs w:val="24"/>
        </w:rPr>
        <w:t xml:space="preserve"> appeared to promote patient flow. Improving the skills of registered nurses may</w:t>
      </w:r>
      <w:r w:rsidR="00871881" w:rsidRPr="00871881">
        <w:rPr>
          <w:rFonts w:ascii="Times New Roman" w:hAnsi="Times New Roman" w:cs="Times New Roman"/>
          <w:bCs/>
          <w:color w:val="000000" w:themeColor="text1"/>
          <w:sz w:val="24"/>
          <w:szCs w:val="24"/>
        </w:rPr>
        <w:t xml:space="preserve"> increase the workforce av</w:t>
      </w:r>
      <w:r w:rsidR="004A0029">
        <w:rPr>
          <w:rFonts w:ascii="Times New Roman" w:hAnsi="Times New Roman" w:cs="Times New Roman"/>
          <w:bCs/>
          <w:color w:val="000000" w:themeColor="text1"/>
          <w:sz w:val="24"/>
          <w:szCs w:val="24"/>
        </w:rPr>
        <w:t>ailable to attend to patients. H</w:t>
      </w:r>
      <w:r w:rsidR="00871881" w:rsidRPr="00871881">
        <w:rPr>
          <w:rFonts w:ascii="Times New Roman" w:hAnsi="Times New Roman" w:cs="Times New Roman"/>
          <w:bCs/>
          <w:color w:val="000000" w:themeColor="text1"/>
          <w:sz w:val="24"/>
          <w:szCs w:val="24"/>
        </w:rPr>
        <w:t>owever,</w:t>
      </w:r>
      <w:r>
        <w:rPr>
          <w:rFonts w:ascii="Times New Roman" w:hAnsi="Times New Roman" w:cs="Times New Roman"/>
          <w:bCs/>
          <w:color w:val="000000" w:themeColor="text1"/>
          <w:sz w:val="24"/>
          <w:szCs w:val="24"/>
        </w:rPr>
        <w:t xml:space="preserve"> increasing nursing roles and skill use</w:t>
      </w:r>
      <w:r w:rsidR="006E0504">
        <w:rPr>
          <w:rFonts w:ascii="Times New Roman" w:hAnsi="Times New Roman" w:cs="Times New Roman"/>
          <w:bCs/>
          <w:color w:val="000000" w:themeColor="text1"/>
          <w:sz w:val="24"/>
          <w:szCs w:val="24"/>
        </w:rPr>
        <w:t xml:space="preserve"> without addressing the low nursing </w:t>
      </w:r>
      <w:r w:rsidR="004B7E46">
        <w:rPr>
          <w:rFonts w:ascii="Times New Roman" w:hAnsi="Times New Roman" w:cs="Times New Roman"/>
          <w:bCs/>
          <w:color w:val="000000" w:themeColor="text1"/>
          <w:sz w:val="24"/>
          <w:szCs w:val="24"/>
        </w:rPr>
        <w:t xml:space="preserve">staff </w:t>
      </w:r>
      <w:r w:rsidR="006E0504">
        <w:rPr>
          <w:rFonts w:ascii="Times New Roman" w:hAnsi="Times New Roman" w:cs="Times New Roman"/>
          <w:bCs/>
          <w:color w:val="000000" w:themeColor="text1"/>
          <w:sz w:val="24"/>
          <w:szCs w:val="24"/>
        </w:rPr>
        <w:t xml:space="preserve">levels may not promote patient flow if </w:t>
      </w:r>
      <w:r w:rsidR="00710A37">
        <w:rPr>
          <w:rFonts w:ascii="Times New Roman" w:hAnsi="Times New Roman" w:cs="Times New Roman"/>
          <w:bCs/>
          <w:color w:val="000000" w:themeColor="text1"/>
          <w:sz w:val="24"/>
          <w:szCs w:val="24"/>
        </w:rPr>
        <w:t>there are in</w:t>
      </w:r>
      <w:r w:rsidR="006E0504">
        <w:rPr>
          <w:rFonts w:ascii="Times New Roman" w:hAnsi="Times New Roman" w:cs="Times New Roman"/>
          <w:bCs/>
          <w:color w:val="000000" w:themeColor="text1"/>
          <w:sz w:val="24"/>
          <w:szCs w:val="24"/>
        </w:rPr>
        <w:t>sufficient nurses to</w:t>
      </w:r>
      <w:r w:rsidR="00871881" w:rsidRPr="00871881">
        <w:rPr>
          <w:rFonts w:ascii="Times New Roman" w:hAnsi="Times New Roman" w:cs="Times New Roman"/>
          <w:bCs/>
          <w:color w:val="000000" w:themeColor="text1"/>
          <w:sz w:val="24"/>
          <w:szCs w:val="24"/>
        </w:rPr>
        <w:t xml:space="preserve"> perform basic nursing duties.</w:t>
      </w:r>
    </w:p>
    <w:p w14:paraId="0CB408F0" w14:textId="77777777" w:rsidR="00871881" w:rsidRPr="00871881" w:rsidRDefault="00EA60AE" w:rsidP="00EA60AE">
      <w:pPr>
        <w:pStyle w:val="Heading2"/>
      </w:pPr>
      <w:bookmarkStart w:id="805" w:name="_Toc531455468"/>
      <w:bookmarkStart w:id="806" w:name="_Toc532580396"/>
      <w:bookmarkStart w:id="807" w:name="_Toc534998106"/>
      <w:r>
        <w:t>ED non-clinical staff</w:t>
      </w:r>
      <w:bookmarkEnd w:id="805"/>
      <w:bookmarkEnd w:id="806"/>
      <w:bookmarkEnd w:id="807"/>
      <w:r>
        <w:t xml:space="preserve"> </w:t>
      </w:r>
    </w:p>
    <w:p w14:paraId="71C78D6A" w14:textId="77777777" w:rsidR="009766D6" w:rsidRPr="00871881" w:rsidRDefault="00871881" w:rsidP="00F166A7">
      <w:pPr>
        <w:spacing w:line="480" w:lineRule="auto"/>
        <w:rPr>
          <w:rFonts w:ascii="Times New Roman" w:hAnsi="Times New Roman" w:cs="Times New Roman"/>
          <w:color w:val="000000" w:themeColor="text1"/>
          <w:sz w:val="24"/>
          <w:szCs w:val="24"/>
        </w:rPr>
      </w:pPr>
      <w:r w:rsidRPr="00871881">
        <w:rPr>
          <w:rFonts w:ascii="Times New Roman" w:hAnsi="Times New Roman" w:cs="Times New Roman"/>
          <w:color w:val="000000" w:themeColor="text1"/>
          <w:sz w:val="24"/>
          <w:szCs w:val="24"/>
        </w:rPr>
        <w:t xml:space="preserve">The auxiliary staffing groups, such as escorts, affected patient flow because the progress of the patient from one step to the next often depended on their availability. </w:t>
      </w:r>
      <w:r w:rsidR="004A0029">
        <w:rPr>
          <w:rFonts w:ascii="Times New Roman" w:hAnsi="Times New Roman" w:cs="Times New Roman"/>
          <w:color w:val="000000" w:themeColor="text1"/>
          <w:sz w:val="24"/>
          <w:szCs w:val="24"/>
        </w:rPr>
        <w:t xml:space="preserve">There was often conflict </w:t>
      </w:r>
      <w:r w:rsidR="0021097A">
        <w:rPr>
          <w:rFonts w:ascii="Times New Roman" w:hAnsi="Times New Roman" w:cs="Times New Roman"/>
          <w:color w:val="000000" w:themeColor="text1"/>
          <w:sz w:val="24"/>
          <w:szCs w:val="24"/>
        </w:rPr>
        <w:t>regarding which task should be prioritised.</w:t>
      </w:r>
      <w:r w:rsidR="00F166A7">
        <w:rPr>
          <w:rFonts w:ascii="Times New Roman" w:hAnsi="Times New Roman" w:cs="Times New Roman"/>
          <w:color w:val="000000" w:themeColor="text1"/>
          <w:sz w:val="24"/>
          <w:szCs w:val="24"/>
        </w:rPr>
        <w:t xml:space="preserve"> Doctors</w:t>
      </w:r>
      <w:r w:rsidR="003C4346">
        <w:rPr>
          <w:rFonts w:ascii="Times New Roman" w:hAnsi="Times New Roman" w:cs="Times New Roman"/>
          <w:color w:val="000000" w:themeColor="text1"/>
          <w:sz w:val="24"/>
          <w:szCs w:val="24"/>
        </w:rPr>
        <w:t xml:space="preserve"> </w:t>
      </w:r>
      <w:r w:rsidR="00C60577">
        <w:rPr>
          <w:rFonts w:ascii="Times New Roman" w:hAnsi="Times New Roman" w:cs="Times New Roman"/>
          <w:color w:val="000000" w:themeColor="text1"/>
          <w:sz w:val="24"/>
          <w:szCs w:val="24"/>
        </w:rPr>
        <w:t>carried out tasks that escorts would normally be expected to undertake i</w:t>
      </w:r>
      <w:r w:rsidR="00E0254E">
        <w:rPr>
          <w:rFonts w:ascii="Times New Roman" w:hAnsi="Times New Roman" w:cs="Times New Roman"/>
          <w:color w:val="000000" w:themeColor="text1"/>
          <w:sz w:val="24"/>
          <w:szCs w:val="24"/>
        </w:rPr>
        <w:t>n order to allow patients to progress</w:t>
      </w:r>
      <w:r w:rsidR="0021097A">
        <w:rPr>
          <w:rFonts w:ascii="Times New Roman" w:hAnsi="Times New Roman" w:cs="Times New Roman"/>
          <w:color w:val="000000" w:themeColor="text1"/>
          <w:sz w:val="24"/>
          <w:szCs w:val="24"/>
        </w:rPr>
        <w:t xml:space="preserve"> and maintain flow</w:t>
      </w:r>
      <w:r w:rsidR="00E0254E">
        <w:rPr>
          <w:rFonts w:ascii="Times New Roman" w:hAnsi="Times New Roman" w:cs="Times New Roman"/>
          <w:color w:val="000000" w:themeColor="text1"/>
          <w:sz w:val="24"/>
          <w:szCs w:val="24"/>
        </w:rPr>
        <w:t xml:space="preserve">. </w:t>
      </w:r>
    </w:p>
    <w:p w14:paraId="0F891E7C" w14:textId="77777777" w:rsidR="00871881" w:rsidRPr="00571369" w:rsidRDefault="00871881" w:rsidP="00571369">
      <w:pPr>
        <w:pStyle w:val="Heading3"/>
        <w:rPr>
          <w:rFonts w:eastAsia="Times New Roman"/>
        </w:rPr>
      </w:pPr>
      <w:bookmarkStart w:id="808" w:name="_Toc531455469"/>
      <w:bookmarkStart w:id="809" w:name="_Toc532580397"/>
      <w:bookmarkStart w:id="810" w:name="_Toc534996973"/>
      <w:bookmarkStart w:id="811" w:name="_Toc534998107"/>
      <w:r w:rsidRPr="00871881">
        <w:rPr>
          <w:rFonts w:eastAsia="Times New Roman"/>
        </w:rPr>
        <w:t>The multiple duties of escorts affects escort availability</w:t>
      </w:r>
      <w:bookmarkEnd w:id="808"/>
      <w:bookmarkEnd w:id="809"/>
      <w:bookmarkEnd w:id="810"/>
      <w:bookmarkEnd w:id="811"/>
    </w:p>
    <w:p w14:paraId="1A634202"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sidRPr="00871881">
        <w:rPr>
          <w:rFonts w:ascii="Times New Roman" w:hAnsi="Times New Roman" w:cs="Times New Roman"/>
          <w:sz w:val="24"/>
          <w:szCs w:val="24"/>
        </w:rPr>
        <w:t xml:space="preserve">Delays in obtaining radiological examinations such as X- rays and CT scans were observed. </w:t>
      </w:r>
      <w:r w:rsidR="00F4229A">
        <w:rPr>
          <w:rFonts w:ascii="Times New Roman" w:hAnsi="Times New Roman" w:cs="Times New Roman"/>
          <w:sz w:val="24"/>
          <w:szCs w:val="24"/>
        </w:rPr>
        <w:t>Escort duti</w:t>
      </w:r>
      <w:r w:rsidR="00E170CA">
        <w:rPr>
          <w:rFonts w:ascii="Times New Roman" w:hAnsi="Times New Roman" w:cs="Times New Roman"/>
          <w:sz w:val="24"/>
          <w:szCs w:val="24"/>
        </w:rPr>
        <w:t xml:space="preserve">es included transporting patients for investigations and transferring patients to the wards. </w:t>
      </w:r>
      <w:r w:rsidR="00F4229A">
        <w:rPr>
          <w:rFonts w:ascii="Times New Roman" w:hAnsi="Times New Roman" w:cs="Times New Roman"/>
          <w:sz w:val="24"/>
          <w:szCs w:val="24"/>
        </w:rPr>
        <w:t xml:space="preserve"> </w:t>
      </w:r>
      <w:r w:rsidR="00E170CA">
        <w:rPr>
          <w:rFonts w:ascii="Times New Roman" w:hAnsi="Times New Roman" w:cs="Times New Roman"/>
          <w:sz w:val="24"/>
          <w:szCs w:val="24"/>
        </w:rPr>
        <w:t>Delays in escorts transporting</w:t>
      </w:r>
      <w:r w:rsidR="00E170CA" w:rsidRPr="00871881">
        <w:rPr>
          <w:rFonts w:ascii="Times New Roman" w:hAnsi="Times New Roman" w:cs="Times New Roman"/>
          <w:sz w:val="24"/>
          <w:szCs w:val="24"/>
        </w:rPr>
        <w:t xml:space="preserve"> patients for radiological examinations was</w:t>
      </w:r>
      <w:r w:rsidR="00E170CA">
        <w:rPr>
          <w:rFonts w:ascii="Times New Roman" w:hAnsi="Times New Roman" w:cs="Times New Roman"/>
          <w:sz w:val="24"/>
          <w:szCs w:val="24"/>
        </w:rPr>
        <w:t xml:space="preserve"> observed to occur</w:t>
      </w:r>
      <w:r w:rsidR="00E170CA" w:rsidRPr="00871881">
        <w:rPr>
          <w:rFonts w:ascii="Times New Roman" w:hAnsi="Times New Roman" w:cs="Times New Roman"/>
          <w:sz w:val="24"/>
          <w:szCs w:val="24"/>
        </w:rPr>
        <w:t xml:space="preserve"> as a result of escorts trans</w:t>
      </w:r>
      <w:r w:rsidR="00664F3C">
        <w:rPr>
          <w:rFonts w:ascii="Times New Roman" w:hAnsi="Times New Roman" w:cs="Times New Roman"/>
          <w:sz w:val="24"/>
          <w:szCs w:val="24"/>
        </w:rPr>
        <w:t xml:space="preserve">ferring </w:t>
      </w:r>
      <w:r w:rsidR="00E170CA">
        <w:rPr>
          <w:rFonts w:ascii="Times New Roman" w:hAnsi="Times New Roman" w:cs="Times New Roman"/>
          <w:sz w:val="24"/>
          <w:szCs w:val="24"/>
        </w:rPr>
        <w:t>patients to the ward, as illustrated in the following extracts.</w:t>
      </w:r>
      <w:r w:rsidR="00E170CA" w:rsidRPr="00871881">
        <w:rPr>
          <w:rFonts w:ascii="Times New Roman" w:hAnsi="Times New Roman" w:cs="Times New Roman"/>
          <w:sz w:val="24"/>
          <w:szCs w:val="24"/>
        </w:rPr>
        <w:t xml:space="preserve"> </w:t>
      </w:r>
    </w:p>
    <w:p w14:paraId="6CE7FAB9"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This patient had been seen at 2pm and he</w:t>
      </w:r>
      <w:r w:rsidR="0021097A">
        <w:rPr>
          <w:rFonts w:ascii="Times New Roman" w:hAnsi="Times New Roman" w:cs="Times New Roman"/>
        </w:rPr>
        <w:t xml:space="preserve"> [house officer]</w:t>
      </w:r>
      <w:r w:rsidRPr="00871881">
        <w:rPr>
          <w:rFonts w:ascii="Times New Roman" w:hAnsi="Times New Roman" w:cs="Times New Roman"/>
        </w:rPr>
        <w:t xml:space="preserve"> had requested a CXR</w:t>
      </w:r>
      <w:r w:rsidR="00BA47AF">
        <w:rPr>
          <w:rFonts w:ascii="Times New Roman" w:hAnsi="Times New Roman" w:cs="Times New Roman"/>
        </w:rPr>
        <w:t xml:space="preserve"> [chest X-ray]</w:t>
      </w:r>
      <w:r w:rsidRPr="00871881">
        <w:rPr>
          <w:rFonts w:ascii="Times New Roman" w:hAnsi="Times New Roman" w:cs="Times New Roman"/>
        </w:rPr>
        <w:t>. However, at 7.40pm the patient had not yet gotten the CXR. I asked him</w:t>
      </w:r>
      <w:r w:rsidR="0021097A">
        <w:rPr>
          <w:rFonts w:ascii="Times New Roman" w:hAnsi="Times New Roman" w:cs="Times New Roman"/>
        </w:rPr>
        <w:t xml:space="preserve"> [house officer]</w:t>
      </w:r>
      <w:r w:rsidRPr="00871881">
        <w:rPr>
          <w:rFonts w:ascii="Times New Roman" w:hAnsi="Times New Roman" w:cs="Times New Roman"/>
        </w:rPr>
        <w:t xml:space="preserve"> if he knew why the patient had not yet gone for the X-ray. He said he didn’t know, he had asked the escorts multiple times to carry the patient… Eventually the patient w</w:t>
      </w:r>
      <w:r w:rsidR="00D202A6">
        <w:rPr>
          <w:rFonts w:ascii="Times New Roman" w:hAnsi="Times New Roman" w:cs="Times New Roman"/>
        </w:rPr>
        <w:t>as carried to X-ray at 8.10pm [F</w:t>
      </w:r>
      <w:r w:rsidRPr="00871881">
        <w:rPr>
          <w:rFonts w:ascii="Times New Roman" w:hAnsi="Times New Roman" w:cs="Times New Roman"/>
        </w:rPr>
        <w:t>ield notes 16</w:t>
      </w:r>
      <w:r w:rsidR="0021097A">
        <w:rPr>
          <w:rFonts w:ascii="Times New Roman" w:hAnsi="Times New Roman" w:cs="Times New Roman"/>
        </w:rPr>
        <w:t>, observational process mapping, Level 1-3 area</w:t>
      </w:r>
      <w:r w:rsidRPr="00871881">
        <w:rPr>
          <w:rFonts w:ascii="Times New Roman" w:hAnsi="Times New Roman" w:cs="Times New Roman"/>
        </w:rPr>
        <w:t>]</w:t>
      </w:r>
    </w:p>
    <w:p w14:paraId="1A8A8DA9" w14:textId="77777777" w:rsid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871881">
        <w:rPr>
          <w:rFonts w:ascii="Times New Roman" w:hAnsi="Times New Roman" w:cs="Times New Roman"/>
        </w:rPr>
        <w:t>The house officer who saw him</w:t>
      </w:r>
      <w:r w:rsidR="00E170CA">
        <w:rPr>
          <w:rFonts w:ascii="Times New Roman" w:hAnsi="Times New Roman" w:cs="Times New Roman"/>
        </w:rPr>
        <w:t xml:space="preserve"> [the patient]</w:t>
      </w:r>
      <w:r w:rsidRPr="00871881">
        <w:rPr>
          <w:rFonts w:ascii="Times New Roman" w:hAnsi="Times New Roman" w:cs="Times New Roman"/>
        </w:rPr>
        <w:t xml:space="preserve"> called the registrar because he needed an escort to carry the patient to CT but the escorts were in the process of transferring patients. [</w:t>
      </w:r>
      <w:r w:rsidR="00196E1E" w:rsidRPr="00871881">
        <w:rPr>
          <w:rFonts w:ascii="Times New Roman" w:hAnsi="Times New Roman" w:cs="Times New Roman"/>
        </w:rPr>
        <w:t>Field</w:t>
      </w:r>
      <w:r w:rsidRPr="00871881">
        <w:rPr>
          <w:rFonts w:ascii="Times New Roman" w:hAnsi="Times New Roman" w:cs="Times New Roman"/>
        </w:rPr>
        <w:t xml:space="preserve"> notes 16</w:t>
      </w:r>
      <w:r w:rsidR="0021097A">
        <w:rPr>
          <w:rFonts w:ascii="Times New Roman" w:hAnsi="Times New Roman" w:cs="Times New Roman"/>
        </w:rPr>
        <w:t>, observational process mapping, Level 1-3 area</w:t>
      </w:r>
      <w:r w:rsidRPr="00871881">
        <w:rPr>
          <w:rFonts w:ascii="Times New Roman" w:hAnsi="Times New Roman" w:cs="Times New Roman"/>
        </w:rPr>
        <w:t>]</w:t>
      </w:r>
    </w:p>
    <w:p w14:paraId="50694903" w14:textId="77777777" w:rsidR="00E170CA" w:rsidRPr="00871881" w:rsidRDefault="00E170CA" w:rsidP="00E170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7030A0"/>
        </w:rPr>
      </w:pPr>
      <w:r w:rsidRPr="00871881">
        <w:rPr>
          <w:rFonts w:ascii="Times New Roman" w:hAnsi="Times New Roman" w:cs="Times New Roman"/>
          <w:sz w:val="24"/>
          <w:szCs w:val="24"/>
        </w:rPr>
        <w:lastRenderedPageBreak/>
        <w:t xml:space="preserve">Although these duties promoted </w:t>
      </w:r>
      <w:r>
        <w:rPr>
          <w:rFonts w:ascii="Times New Roman" w:hAnsi="Times New Roman" w:cs="Times New Roman"/>
          <w:sz w:val="24"/>
          <w:szCs w:val="24"/>
        </w:rPr>
        <w:t xml:space="preserve">outflow </w:t>
      </w:r>
      <w:r w:rsidRPr="00871881">
        <w:rPr>
          <w:rFonts w:ascii="Times New Roman" w:hAnsi="Times New Roman" w:cs="Times New Roman"/>
          <w:sz w:val="24"/>
          <w:szCs w:val="24"/>
        </w:rPr>
        <w:t>for one group of patients</w:t>
      </w:r>
      <w:r>
        <w:rPr>
          <w:rFonts w:ascii="Times New Roman" w:hAnsi="Times New Roman" w:cs="Times New Roman"/>
          <w:sz w:val="24"/>
          <w:szCs w:val="24"/>
        </w:rPr>
        <w:t xml:space="preserve"> (admissions)</w:t>
      </w:r>
      <w:r w:rsidRPr="00871881">
        <w:rPr>
          <w:rFonts w:ascii="Times New Roman" w:hAnsi="Times New Roman" w:cs="Times New Roman"/>
          <w:sz w:val="24"/>
          <w:szCs w:val="24"/>
        </w:rPr>
        <w:t>, it also hindered flow for another</w:t>
      </w:r>
      <w:r>
        <w:rPr>
          <w:rFonts w:ascii="Times New Roman" w:hAnsi="Times New Roman" w:cs="Times New Roman"/>
          <w:sz w:val="24"/>
          <w:szCs w:val="24"/>
        </w:rPr>
        <w:t xml:space="preserve"> (those currently undergoing assessment)</w:t>
      </w:r>
      <w:r w:rsidRPr="00871881">
        <w:rPr>
          <w:rFonts w:ascii="Times New Roman" w:hAnsi="Times New Roman" w:cs="Times New Roman"/>
          <w:sz w:val="24"/>
          <w:szCs w:val="24"/>
        </w:rPr>
        <w:t>.</w:t>
      </w:r>
    </w:p>
    <w:p w14:paraId="7222CFE7" w14:textId="77777777" w:rsidR="00871881" w:rsidRPr="00871881" w:rsidRDefault="0035073B" w:rsidP="00871881">
      <w:pPr>
        <w:pStyle w:val="Heading4"/>
      </w:pPr>
      <w:r>
        <w:t>Doctor</w:t>
      </w:r>
      <w:r w:rsidR="00E170CA">
        <w:t>s carried out escort tasks</w:t>
      </w:r>
      <w:r w:rsidR="00871881" w:rsidRPr="00871881">
        <w:t xml:space="preserve"> to facilitate steps in the process</w:t>
      </w:r>
    </w:p>
    <w:p w14:paraId="3C8ECCA0" w14:textId="77777777" w:rsidR="00871881" w:rsidRPr="00871881" w:rsidRDefault="00E170CA" w:rsidP="0057136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Doctors</w:t>
      </w:r>
      <w:r w:rsidR="00871881" w:rsidRPr="00871881">
        <w:rPr>
          <w:rFonts w:ascii="Times New Roman" w:hAnsi="Times New Roman" w:cs="Times New Roman"/>
          <w:sz w:val="24"/>
          <w:szCs w:val="24"/>
          <w:lang w:val="en-US"/>
        </w:rPr>
        <w:t xml:space="preserve"> also </w:t>
      </w:r>
      <w:r>
        <w:rPr>
          <w:rFonts w:ascii="Times New Roman" w:hAnsi="Times New Roman" w:cs="Times New Roman"/>
          <w:sz w:val="24"/>
          <w:szCs w:val="24"/>
          <w:lang w:val="en-US"/>
        </w:rPr>
        <w:t>carried out escort tasks w</w:t>
      </w:r>
      <w:r w:rsidR="00871881" w:rsidRPr="00871881">
        <w:rPr>
          <w:rFonts w:ascii="Times New Roman" w:hAnsi="Times New Roman" w:cs="Times New Roman"/>
          <w:sz w:val="24"/>
          <w:szCs w:val="24"/>
          <w:lang w:val="en-US"/>
        </w:rPr>
        <w:t xml:space="preserve">hen needed. </w:t>
      </w:r>
      <w:r w:rsidR="00571369">
        <w:rPr>
          <w:rFonts w:ascii="Times New Roman" w:hAnsi="Times New Roman" w:cs="Times New Roman"/>
          <w:sz w:val="24"/>
          <w:szCs w:val="24"/>
          <w:lang w:val="en-US"/>
        </w:rPr>
        <w:t>In the following extract, o</w:t>
      </w:r>
      <w:r w:rsidR="00871881" w:rsidRPr="00871881">
        <w:rPr>
          <w:rFonts w:ascii="Times New Roman" w:hAnsi="Times New Roman" w:cs="Times New Roman"/>
          <w:sz w:val="24"/>
          <w:szCs w:val="24"/>
          <w:lang w:val="en-US"/>
        </w:rPr>
        <w:t xml:space="preserve">ne senior doctor explained that when patients were being transferred to the wards, the doctors would sometimes </w:t>
      </w:r>
      <w:r>
        <w:rPr>
          <w:rFonts w:ascii="Times New Roman" w:hAnsi="Times New Roman" w:cs="Times New Roman"/>
          <w:sz w:val="24"/>
          <w:szCs w:val="24"/>
          <w:lang w:val="en-US"/>
        </w:rPr>
        <w:t>carry out escort tasks</w:t>
      </w:r>
      <w:r w:rsidR="00871881" w:rsidRPr="00871881">
        <w:rPr>
          <w:rFonts w:ascii="Times New Roman" w:hAnsi="Times New Roman" w:cs="Times New Roman"/>
          <w:sz w:val="24"/>
          <w:szCs w:val="24"/>
          <w:lang w:val="en-US"/>
        </w:rPr>
        <w:t xml:space="preserve"> in the ED in order to maintain good patient flow.</w:t>
      </w:r>
      <w:r w:rsidR="00040679">
        <w:rPr>
          <w:rFonts w:ascii="Times New Roman" w:hAnsi="Times New Roman" w:cs="Times New Roman"/>
          <w:sz w:val="24"/>
          <w:szCs w:val="24"/>
          <w:lang w:val="en-US"/>
        </w:rPr>
        <w:t xml:space="preserve"> </w:t>
      </w:r>
    </w:p>
    <w:p w14:paraId="4D4CEBC4" w14:textId="77777777" w:rsidR="00871881" w:rsidRPr="00871881" w:rsidRDefault="00871881" w:rsidP="007D4D64">
      <w:pPr>
        <w:spacing w:line="480" w:lineRule="auto"/>
        <w:ind w:left="720"/>
        <w:rPr>
          <w:rFonts w:ascii="Times New Roman" w:hAnsi="Times New Roman" w:cs="Times New Roman"/>
          <w:color w:val="000000" w:themeColor="text1"/>
          <w:lang w:val="en-US"/>
        </w:rPr>
      </w:pPr>
      <w:r w:rsidRPr="00871881">
        <w:rPr>
          <w:rFonts w:ascii="Times New Roman" w:hAnsi="Times New Roman" w:cs="Times New Roman"/>
          <w:color w:val="000000" w:themeColor="text1"/>
          <w:lang w:val="en-US"/>
        </w:rPr>
        <w:t>The house officer</w:t>
      </w:r>
      <w:r w:rsidR="007D4D64">
        <w:rPr>
          <w:rFonts w:ascii="Times New Roman" w:hAnsi="Times New Roman" w:cs="Times New Roman"/>
          <w:color w:val="000000" w:themeColor="text1"/>
          <w:lang w:val="en-US"/>
        </w:rPr>
        <w:t>…</w:t>
      </w:r>
      <w:r w:rsidRPr="00871881">
        <w:rPr>
          <w:rFonts w:ascii="Times New Roman" w:hAnsi="Times New Roman" w:cs="Times New Roman"/>
          <w:color w:val="000000" w:themeColor="text1"/>
          <w:lang w:val="en-US"/>
        </w:rPr>
        <w:t>needed an escort to carry the patient to CT but the escorts were in the process of trans</w:t>
      </w:r>
      <w:r w:rsidR="00040679">
        <w:rPr>
          <w:rFonts w:ascii="Times New Roman" w:hAnsi="Times New Roman" w:cs="Times New Roman"/>
          <w:color w:val="000000" w:themeColor="text1"/>
          <w:lang w:val="en-US"/>
        </w:rPr>
        <w:t>ferring patients. The registrar…</w:t>
      </w:r>
      <w:r w:rsidRPr="00871881">
        <w:rPr>
          <w:rFonts w:ascii="Times New Roman" w:hAnsi="Times New Roman" w:cs="Times New Roman"/>
          <w:color w:val="000000" w:themeColor="text1"/>
          <w:lang w:val="en-US"/>
        </w:rPr>
        <w:t xml:space="preserve"> told one of the escorts that the patient needed an urgent CT and to carry the patient immediately. I asked the registrar whether or not an escort was meant to stay behind in the AED when doing transfers. He </w:t>
      </w:r>
      <w:r w:rsidR="00196E1E" w:rsidRPr="00871881">
        <w:rPr>
          <w:rFonts w:ascii="Times New Roman" w:hAnsi="Times New Roman" w:cs="Times New Roman"/>
          <w:color w:val="000000" w:themeColor="text1"/>
          <w:lang w:val="en-US"/>
        </w:rPr>
        <w:t>said,</w:t>
      </w:r>
      <w:r w:rsidR="00D202A6">
        <w:rPr>
          <w:rFonts w:ascii="Times New Roman" w:hAnsi="Times New Roman" w:cs="Times New Roman"/>
          <w:color w:val="000000" w:themeColor="text1"/>
          <w:lang w:val="en-US"/>
        </w:rPr>
        <w:t xml:space="preserve"> “T</w:t>
      </w:r>
      <w:r w:rsidRPr="00871881">
        <w:rPr>
          <w:rFonts w:ascii="Times New Roman" w:hAnsi="Times New Roman" w:cs="Times New Roman"/>
          <w:color w:val="000000" w:themeColor="text1"/>
          <w:lang w:val="en-US"/>
        </w:rPr>
        <w:t>hey don’t usually stay because the priority is to transfer the patients to the wards. If something is urgent I just pull one of them to stay back. We end up doing escort work when they are transferring but if the department is clear you can see patients faster” [</w:t>
      </w:r>
      <w:r w:rsidR="00D202A6">
        <w:rPr>
          <w:rFonts w:ascii="Times New Roman" w:hAnsi="Times New Roman" w:cs="Times New Roman"/>
          <w:color w:val="000000" w:themeColor="text1"/>
          <w:lang w:val="en-US"/>
        </w:rPr>
        <w:t>R</w:t>
      </w:r>
      <w:r w:rsidR="000A7ECB">
        <w:rPr>
          <w:rFonts w:ascii="Times New Roman" w:hAnsi="Times New Roman" w:cs="Times New Roman"/>
          <w:color w:val="000000" w:themeColor="text1"/>
          <w:lang w:val="en-US"/>
        </w:rPr>
        <w:t xml:space="preserve">egistrar#2, </w:t>
      </w:r>
      <w:r w:rsidRPr="00871881">
        <w:rPr>
          <w:rFonts w:ascii="Times New Roman" w:hAnsi="Times New Roman" w:cs="Times New Roman"/>
          <w:color w:val="000000" w:themeColor="text1"/>
          <w:lang w:val="en-US"/>
        </w:rPr>
        <w:t>field notes 16</w:t>
      </w:r>
      <w:r w:rsidR="004A7BF0">
        <w:rPr>
          <w:rFonts w:ascii="Times New Roman" w:hAnsi="Times New Roman" w:cs="Times New Roman"/>
          <w:color w:val="000000" w:themeColor="text1"/>
          <w:lang w:val="en-US"/>
        </w:rPr>
        <w:t>, observational process mapping, Level 1-3 area</w:t>
      </w:r>
      <w:r w:rsidRPr="00871881">
        <w:rPr>
          <w:rFonts w:ascii="Times New Roman" w:hAnsi="Times New Roman" w:cs="Times New Roman"/>
          <w:color w:val="000000" w:themeColor="text1"/>
          <w:lang w:val="en-US"/>
        </w:rPr>
        <w:t>]</w:t>
      </w:r>
    </w:p>
    <w:p w14:paraId="1AFDAFA6" w14:textId="77777777" w:rsidR="00871881" w:rsidRPr="00871881" w:rsidRDefault="000C403B" w:rsidP="00F166A7">
      <w:pPr>
        <w:spacing w:line="480" w:lineRule="auto"/>
        <w:rPr>
          <w:rFonts w:ascii="Times New Roman" w:hAnsi="Times New Roman" w:cs="Times New Roman"/>
          <w:color w:val="7030A0"/>
          <w:sz w:val="24"/>
          <w:szCs w:val="24"/>
          <w:lang w:val="en-US"/>
        </w:rPr>
      </w:pPr>
      <w:r>
        <w:rPr>
          <w:rFonts w:ascii="Times New Roman" w:hAnsi="Times New Roman" w:cs="Times New Roman"/>
          <w:color w:val="000000" w:themeColor="text1"/>
          <w:sz w:val="24"/>
          <w:szCs w:val="24"/>
          <w:lang w:val="en-US"/>
        </w:rPr>
        <w:t>Since there was the perception that decongesting the department enabled staff to see patients faster, it ap</w:t>
      </w:r>
      <w:r w:rsidR="0035304F">
        <w:rPr>
          <w:rFonts w:ascii="Times New Roman" w:hAnsi="Times New Roman" w:cs="Times New Roman"/>
          <w:color w:val="000000" w:themeColor="text1"/>
          <w:sz w:val="24"/>
          <w:szCs w:val="24"/>
          <w:lang w:val="en-US"/>
        </w:rPr>
        <w:t>peared that transferring patients out of the department was prioritized,</w:t>
      </w:r>
      <w:r w:rsidR="00871881" w:rsidRPr="0087188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which resulted in </w:t>
      </w:r>
      <w:r w:rsidR="00F166A7">
        <w:rPr>
          <w:rFonts w:ascii="Times New Roman" w:hAnsi="Times New Roman" w:cs="Times New Roman"/>
          <w:color w:val="000000" w:themeColor="text1"/>
          <w:sz w:val="24"/>
          <w:szCs w:val="24"/>
          <w:lang w:val="en-US"/>
        </w:rPr>
        <w:t>doctors</w:t>
      </w:r>
      <w:r>
        <w:rPr>
          <w:rFonts w:ascii="Times New Roman" w:hAnsi="Times New Roman" w:cs="Times New Roman"/>
          <w:color w:val="000000" w:themeColor="text1"/>
          <w:sz w:val="24"/>
          <w:szCs w:val="24"/>
          <w:lang w:val="en-US"/>
        </w:rPr>
        <w:t xml:space="preserve"> performing escort roles in order</w:t>
      </w:r>
      <w:r w:rsidR="00871881" w:rsidRPr="00871881">
        <w:rPr>
          <w:rFonts w:ascii="Times New Roman" w:hAnsi="Times New Roman" w:cs="Times New Roman"/>
          <w:color w:val="000000" w:themeColor="text1"/>
          <w:sz w:val="24"/>
          <w:szCs w:val="24"/>
          <w:lang w:val="en-US"/>
        </w:rPr>
        <w:t xml:space="preserve"> to avoid the delay</w:t>
      </w:r>
      <w:r w:rsidR="004A7BF0">
        <w:rPr>
          <w:rFonts w:ascii="Times New Roman" w:hAnsi="Times New Roman" w:cs="Times New Roman"/>
          <w:color w:val="000000" w:themeColor="text1"/>
          <w:sz w:val="24"/>
          <w:szCs w:val="24"/>
          <w:lang w:val="en-US"/>
        </w:rPr>
        <w:t xml:space="preserve"> that occurred with obtaining radiological investigations</w:t>
      </w:r>
      <w:r w:rsidR="00871881" w:rsidRPr="00871881">
        <w:rPr>
          <w:rFonts w:ascii="Times New Roman" w:hAnsi="Times New Roman" w:cs="Times New Roman"/>
          <w:color w:val="000000" w:themeColor="text1"/>
          <w:sz w:val="24"/>
          <w:szCs w:val="24"/>
          <w:lang w:val="en-US"/>
        </w:rPr>
        <w:t xml:space="preserve"> and promote patient flow. </w:t>
      </w:r>
      <w:r w:rsidR="00571369">
        <w:rPr>
          <w:rFonts w:ascii="Times New Roman" w:hAnsi="Times New Roman" w:cs="Times New Roman"/>
          <w:color w:val="000000" w:themeColor="text1"/>
          <w:sz w:val="24"/>
          <w:szCs w:val="24"/>
          <w:lang w:val="en-US"/>
        </w:rPr>
        <w:t>These actions are illustrated in the following extracts.</w:t>
      </w:r>
    </w:p>
    <w:p w14:paraId="114826EF" w14:textId="77777777" w:rsidR="00871881" w:rsidRPr="00871881" w:rsidRDefault="000C403B" w:rsidP="008718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szCs w:val="20"/>
          <w:lang w:val="en-US"/>
        </w:rPr>
      </w:pPr>
      <w:r>
        <w:rPr>
          <w:rFonts w:ascii="Times New Roman" w:hAnsi="Times New Roman" w:cs="Times New Roman"/>
          <w:szCs w:val="20"/>
          <w:lang w:val="en-US"/>
        </w:rPr>
        <w:t>…</w:t>
      </w:r>
      <w:r w:rsidR="00871881" w:rsidRPr="00871881">
        <w:rPr>
          <w:rFonts w:ascii="Times New Roman" w:hAnsi="Times New Roman" w:cs="Times New Roman"/>
          <w:szCs w:val="20"/>
          <w:lang w:val="en-US"/>
        </w:rPr>
        <w:t xml:space="preserve"> the patient required a CT scan</w:t>
      </w:r>
      <w:r w:rsidR="0035304F">
        <w:rPr>
          <w:rFonts w:ascii="Times New Roman" w:hAnsi="Times New Roman" w:cs="Times New Roman"/>
          <w:szCs w:val="20"/>
          <w:lang w:val="en-US"/>
        </w:rPr>
        <w:t>…</w:t>
      </w:r>
      <w:r w:rsidR="00871881" w:rsidRPr="00871881">
        <w:rPr>
          <w:rFonts w:ascii="Times New Roman" w:hAnsi="Times New Roman" w:cs="Times New Roman"/>
          <w:szCs w:val="20"/>
          <w:lang w:val="en-US"/>
        </w:rPr>
        <w:t xml:space="preserve"> the escorts we</w:t>
      </w:r>
      <w:r>
        <w:rPr>
          <w:rFonts w:ascii="Times New Roman" w:hAnsi="Times New Roman" w:cs="Times New Roman"/>
          <w:szCs w:val="20"/>
          <w:lang w:val="en-US"/>
        </w:rPr>
        <w:t xml:space="preserve">re transferring to the ward. He [senior house officer] </w:t>
      </w:r>
      <w:r w:rsidR="00871881" w:rsidRPr="00871881">
        <w:rPr>
          <w:rFonts w:ascii="Times New Roman" w:hAnsi="Times New Roman" w:cs="Times New Roman"/>
          <w:szCs w:val="20"/>
          <w:lang w:val="en-US"/>
        </w:rPr>
        <w:t>decided to take the patient across himself rather than wait for the escorts. [</w:t>
      </w:r>
      <w:r w:rsidR="00196E1E" w:rsidRPr="00871881">
        <w:rPr>
          <w:rFonts w:ascii="Times New Roman" w:hAnsi="Times New Roman" w:cs="Times New Roman"/>
          <w:szCs w:val="20"/>
          <w:lang w:val="en-US"/>
        </w:rPr>
        <w:t>Field</w:t>
      </w:r>
      <w:r w:rsidR="00871881" w:rsidRPr="00871881">
        <w:rPr>
          <w:rFonts w:ascii="Times New Roman" w:hAnsi="Times New Roman" w:cs="Times New Roman"/>
          <w:szCs w:val="20"/>
          <w:lang w:val="en-US"/>
        </w:rPr>
        <w:t xml:space="preserve"> notes 16</w:t>
      </w:r>
      <w:r w:rsidR="004A7BF0">
        <w:rPr>
          <w:rFonts w:ascii="Times New Roman" w:hAnsi="Times New Roman" w:cs="Times New Roman"/>
          <w:szCs w:val="20"/>
          <w:lang w:val="en-US"/>
        </w:rPr>
        <w:t>, observational process mapping, Level 1-3</w:t>
      </w:r>
      <w:r w:rsidR="00871881" w:rsidRPr="00871881">
        <w:rPr>
          <w:rFonts w:ascii="Times New Roman" w:hAnsi="Times New Roman" w:cs="Times New Roman"/>
          <w:szCs w:val="20"/>
          <w:lang w:val="en-US"/>
        </w:rPr>
        <w:t>]</w:t>
      </w:r>
    </w:p>
    <w:p w14:paraId="180A5812" w14:textId="77777777" w:rsidR="00871881" w:rsidRPr="00871881" w:rsidRDefault="009060F4" w:rsidP="00871881">
      <w:pPr>
        <w:spacing w:line="480" w:lineRule="auto"/>
        <w:ind w:left="720"/>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r w:rsidR="00871881" w:rsidRPr="00871881">
        <w:rPr>
          <w:rFonts w:ascii="Times New Roman" w:hAnsi="Times New Roman" w:cs="Times New Roman"/>
          <w:color w:val="000000" w:themeColor="text1"/>
          <w:lang w:val="en-US"/>
        </w:rPr>
        <w:t xml:space="preserve"> He</w:t>
      </w:r>
      <w:r>
        <w:rPr>
          <w:rFonts w:ascii="Times New Roman" w:hAnsi="Times New Roman" w:cs="Times New Roman"/>
          <w:color w:val="000000" w:themeColor="text1"/>
          <w:lang w:val="en-US"/>
        </w:rPr>
        <w:t xml:space="preserve"> [senior house officer]</w:t>
      </w:r>
      <w:r w:rsidR="00871881" w:rsidRPr="00871881">
        <w:rPr>
          <w:rFonts w:ascii="Times New Roman" w:hAnsi="Times New Roman" w:cs="Times New Roman"/>
          <w:color w:val="000000" w:themeColor="text1"/>
          <w:lang w:val="en-US"/>
        </w:rPr>
        <w:t xml:space="preserve"> had just assessed a multiple trauma patient who needed an urgent CT scan. He told me</w:t>
      </w:r>
      <w:r w:rsidR="000A7ECB">
        <w:rPr>
          <w:rFonts w:ascii="Times New Roman" w:hAnsi="Times New Roman" w:cs="Times New Roman"/>
          <w:color w:val="000000" w:themeColor="text1"/>
          <w:lang w:val="en-US"/>
        </w:rPr>
        <w:t>…</w:t>
      </w:r>
      <w:r w:rsidR="00871881" w:rsidRPr="00871881">
        <w:rPr>
          <w:rFonts w:ascii="Times New Roman" w:hAnsi="Times New Roman" w:cs="Times New Roman"/>
          <w:color w:val="000000" w:themeColor="text1"/>
          <w:lang w:val="en-US"/>
        </w:rPr>
        <w:t xml:space="preserve">the escorts </w:t>
      </w:r>
      <w:r w:rsidR="000A7ECB">
        <w:rPr>
          <w:rFonts w:ascii="Times New Roman" w:hAnsi="Times New Roman" w:cs="Times New Roman"/>
          <w:color w:val="000000" w:themeColor="text1"/>
          <w:lang w:val="en-US"/>
        </w:rPr>
        <w:t>…</w:t>
      </w:r>
      <w:r w:rsidR="00871881" w:rsidRPr="00871881">
        <w:rPr>
          <w:rFonts w:ascii="Times New Roman" w:hAnsi="Times New Roman" w:cs="Times New Roman"/>
          <w:color w:val="000000" w:themeColor="text1"/>
          <w:lang w:val="en-US"/>
        </w:rPr>
        <w:t>were trans</w:t>
      </w:r>
      <w:r w:rsidR="0035304F">
        <w:rPr>
          <w:rFonts w:ascii="Times New Roman" w:hAnsi="Times New Roman" w:cs="Times New Roman"/>
          <w:color w:val="000000" w:themeColor="text1"/>
          <w:lang w:val="en-US"/>
        </w:rPr>
        <w:t>ferring patients to the ward…</w:t>
      </w:r>
      <w:r w:rsidR="00871881" w:rsidRPr="00871881">
        <w:rPr>
          <w:rFonts w:ascii="Times New Roman" w:hAnsi="Times New Roman" w:cs="Times New Roman"/>
          <w:color w:val="000000" w:themeColor="text1"/>
          <w:lang w:val="en-US"/>
        </w:rPr>
        <w:t>he could not wait</w:t>
      </w:r>
      <w:r w:rsidR="0035304F">
        <w:rPr>
          <w:rFonts w:ascii="Times New Roman" w:hAnsi="Times New Roman" w:cs="Times New Roman"/>
          <w:color w:val="000000" w:themeColor="text1"/>
          <w:lang w:val="en-US"/>
        </w:rPr>
        <w:t>…</w:t>
      </w:r>
      <w:r w:rsidR="00871881" w:rsidRPr="00871881">
        <w:rPr>
          <w:rFonts w:ascii="Times New Roman" w:hAnsi="Times New Roman" w:cs="Times New Roman"/>
          <w:color w:val="000000" w:themeColor="text1"/>
          <w:lang w:val="en-US"/>
        </w:rPr>
        <w:t>so he would take the patient himself. [</w:t>
      </w:r>
      <w:r w:rsidR="00196E1E" w:rsidRPr="00871881">
        <w:rPr>
          <w:rFonts w:ascii="Times New Roman" w:hAnsi="Times New Roman" w:cs="Times New Roman"/>
          <w:color w:val="000000" w:themeColor="text1"/>
          <w:lang w:val="en-US"/>
        </w:rPr>
        <w:t>Field</w:t>
      </w:r>
      <w:r w:rsidR="00871881" w:rsidRPr="00871881">
        <w:rPr>
          <w:rFonts w:ascii="Times New Roman" w:hAnsi="Times New Roman" w:cs="Times New Roman"/>
          <w:color w:val="000000" w:themeColor="text1"/>
          <w:lang w:val="en-US"/>
        </w:rPr>
        <w:t xml:space="preserve"> notes 11</w:t>
      </w:r>
      <w:r w:rsidR="004A7BF0">
        <w:rPr>
          <w:rFonts w:ascii="Times New Roman" w:hAnsi="Times New Roman" w:cs="Times New Roman"/>
          <w:color w:val="000000" w:themeColor="text1"/>
          <w:lang w:val="en-US"/>
        </w:rPr>
        <w:t>, observational process mapping, MOT area</w:t>
      </w:r>
      <w:r w:rsidR="00871881" w:rsidRPr="00871881">
        <w:rPr>
          <w:rFonts w:ascii="Times New Roman" w:hAnsi="Times New Roman" w:cs="Times New Roman"/>
          <w:color w:val="000000" w:themeColor="text1"/>
          <w:lang w:val="en-US"/>
        </w:rPr>
        <w:t>]</w:t>
      </w:r>
    </w:p>
    <w:p w14:paraId="5FE17BAF" w14:textId="77777777" w:rsidR="00871881" w:rsidRPr="00871881" w:rsidRDefault="00871881" w:rsidP="00F166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color w:val="000000" w:themeColor="text1"/>
          <w:sz w:val="24"/>
          <w:szCs w:val="24"/>
        </w:rPr>
      </w:pPr>
      <w:r w:rsidRPr="00871881">
        <w:rPr>
          <w:rFonts w:ascii="Times New Roman" w:hAnsi="Times New Roman" w:cs="Times New Roman"/>
          <w:color w:val="000000" w:themeColor="text1"/>
          <w:sz w:val="24"/>
          <w:szCs w:val="24"/>
        </w:rPr>
        <w:t xml:space="preserve">The actions taken by the </w:t>
      </w:r>
      <w:r w:rsidR="00F166A7">
        <w:rPr>
          <w:rFonts w:ascii="Times New Roman" w:hAnsi="Times New Roman" w:cs="Times New Roman"/>
          <w:color w:val="000000" w:themeColor="text1"/>
          <w:sz w:val="24"/>
          <w:szCs w:val="24"/>
        </w:rPr>
        <w:t>doctors</w:t>
      </w:r>
      <w:r w:rsidRPr="00871881">
        <w:rPr>
          <w:rFonts w:ascii="Times New Roman" w:hAnsi="Times New Roman" w:cs="Times New Roman"/>
          <w:color w:val="000000" w:themeColor="text1"/>
          <w:sz w:val="24"/>
          <w:szCs w:val="24"/>
        </w:rPr>
        <w:t xml:space="preserve"> in response to limited escorts may have promoted good patient flow for the specific patient being attended to but it is possible that these same actions would hinder flow for other patients by incre</w:t>
      </w:r>
      <w:r w:rsidR="0035304F">
        <w:rPr>
          <w:rFonts w:ascii="Times New Roman" w:hAnsi="Times New Roman" w:cs="Times New Roman"/>
          <w:color w:val="000000" w:themeColor="text1"/>
          <w:sz w:val="24"/>
          <w:szCs w:val="24"/>
        </w:rPr>
        <w:t>asing their waiting times</w:t>
      </w:r>
      <w:r w:rsidRPr="00871881">
        <w:rPr>
          <w:rFonts w:ascii="Times New Roman" w:hAnsi="Times New Roman" w:cs="Times New Roman"/>
          <w:color w:val="000000" w:themeColor="text1"/>
          <w:sz w:val="24"/>
          <w:szCs w:val="24"/>
        </w:rPr>
        <w:t xml:space="preserve"> because </w:t>
      </w:r>
      <w:r w:rsidR="00F166A7">
        <w:rPr>
          <w:rFonts w:ascii="Times New Roman" w:hAnsi="Times New Roman" w:cs="Times New Roman"/>
          <w:color w:val="000000" w:themeColor="text1"/>
          <w:sz w:val="24"/>
          <w:szCs w:val="24"/>
        </w:rPr>
        <w:t>doctors</w:t>
      </w:r>
      <w:r w:rsidRPr="00871881">
        <w:rPr>
          <w:rFonts w:ascii="Times New Roman" w:hAnsi="Times New Roman" w:cs="Times New Roman"/>
          <w:color w:val="000000" w:themeColor="text1"/>
          <w:sz w:val="24"/>
          <w:szCs w:val="24"/>
        </w:rPr>
        <w:t xml:space="preserve"> were not available </w:t>
      </w:r>
      <w:r w:rsidR="000A7ECB">
        <w:rPr>
          <w:rFonts w:ascii="Times New Roman" w:hAnsi="Times New Roman" w:cs="Times New Roman"/>
          <w:color w:val="000000" w:themeColor="text1"/>
          <w:sz w:val="24"/>
          <w:szCs w:val="24"/>
        </w:rPr>
        <w:t xml:space="preserve">to </w:t>
      </w:r>
      <w:r w:rsidR="000A7ECB">
        <w:rPr>
          <w:rFonts w:ascii="Times New Roman" w:hAnsi="Times New Roman" w:cs="Times New Roman"/>
          <w:color w:val="000000" w:themeColor="text1"/>
          <w:sz w:val="24"/>
          <w:szCs w:val="24"/>
        </w:rPr>
        <w:lastRenderedPageBreak/>
        <w:t>perform their own duties.</w:t>
      </w:r>
      <w:r w:rsidRPr="00871881">
        <w:rPr>
          <w:rFonts w:ascii="Times New Roman" w:hAnsi="Times New Roman" w:cs="Times New Roman"/>
          <w:color w:val="000000" w:themeColor="text1"/>
          <w:sz w:val="24"/>
          <w:szCs w:val="24"/>
        </w:rPr>
        <w:t xml:space="preserve"> </w:t>
      </w:r>
    </w:p>
    <w:p w14:paraId="6852DDE9" w14:textId="77777777" w:rsidR="00EA60AE" w:rsidRDefault="007E4DB6" w:rsidP="00EA60AE">
      <w:pPr>
        <w:pStyle w:val="Heading2"/>
      </w:pPr>
      <w:bookmarkStart w:id="812" w:name="_Toc531455470"/>
      <w:bookmarkStart w:id="813" w:name="_Toc532580398"/>
      <w:bookmarkStart w:id="814" w:name="_Toc534998108"/>
      <w:r>
        <w:t>E</w:t>
      </w:r>
      <w:r w:rsidR="00EA60AE">
        <w:t xml:space="preserve">xternal clinical </w:t>
      </w:r>
      <w:r w:rsidR="0035073B">
        <w:t xml:space="preserve">staff </w:t>
      </w:r>
      <w:r w:rsidR="00EA60AE">
        <w:t>and non-clinical departments</w:t>
      </w:r>
      <w:bookmarkEnd w:id="812"/>
      <w:bookmarkEnd w:id="813"/>
      <w:bookmarkEnd w:id="814"/>
    </w:p>
    <w:p w14:paraId="4E181EB7" w14:textId="77777777" w:rsidR="00981D8F" w:rsidRPr="00EA60AE" w:rsidRDefault="0035073B" w:rsidP="00F166A7">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External clinical staff</w:t>
      </w:r>
      <w:r w:rsidR="00EA60AE">
        <w:rPr>
          <w:rFonts w:asciiTheme="majorBidi" w:hAnsiTheme="majorBidi" w:cstheme="majorBidi"/>
          <w:sz w:val="24"/>
          <w:szCs w:val="24"/>
          <w:lang w:val="en-US"/>
        </w:rPr>
        <w:t xml:space="preserve"> referred to </w:t>
      </w:r>
      <w:r w:rsidR="00F166A7">
        <w:rPr>
          <w:rFonts w:asciiTheme="majorBidi" w:hAnsiTheme="majorBidi" w:cstheme="majorBidi"/>
          <w:sz w:val="24"/>
          <w:szCs w:val="24"/>
          <w:lang w:val="en-US"/>
        </w:rPr>
        <w:t>doctors</w:t>
      </w:r>
      <w:r w:rsidR="00EA60AE">
        <w:rPr>
          <w:rFonts w:asciiTheme="majorBidi" w:hAnsiTheme="majorBidi" w:cstheme="majorBidi"/>
          <w:sz w:val="24"/>
          <w:szCs w:val="24"/>
          <w:lang w:val="en-US"/>
        </w:rPr>
        <w:t xml:space="preserve"> from inpatient teams to whom ED </w:t>
      </w:r>
      <w:r w:rsidR="00F166A7">
        <w:rPr>
          <w:rFonts w:asciiTheme="majorBidi" w:hAnsiTheme="majorBidi" w:cstheme="majorBidi"/>
          <w:sz w:val="24"/>
          <w:szCs w:val="24"/>
          <w:lang w:val="en-US"/>
        </w:rPr>
        <w:t xml:space="preserve">doctors </w:t>
      </w:r>
      <w:r w:rsidR="00EA60AE">
        <w:rPr>
          <w:rFonts w:asciiTheme="majorBidi" w:hAnsiTheme="majorBidi" w:cstheme="majorBidi"/>
          <w:sz w:val="24"/>
          <w:szCs w:val="24"/>
          <w:lang w:val="en-US"/>
        </w:rPr>
        <w:t xml:space="preserve">referred patients. </w:t>
      </w:r>
      <w:r>
        <w:rPr>
          <w:rFonts w:ascii="Times New Roman" w:hAnsi="Times New Roman" w:cs="Times New Roman"/>
          <w:color w:val="000000" w:themeColor="text1"/>
          <w:sz w:val="24"/>
          <w:szCs w:val="24"/>
        </w:rPr>
        <w:t>The external c</w:t>
      </w:r>
      <w:r w:rsidR="004A0029">
        <w:rPr>
          <w:rFonts w:ascii="Times New Roman" w:hAnsi="Times New Roman" w:cs="Times New Roman"/>
          <w:color w:val="000000" w:themeColor="text1"/>
          <w:sz w:val="24"/>
          <w:szCs w:val="24"/>
        </w:rPr>
        <w:t xml:space="preserve">linical staff </w:t>
      </w:r>
      <w:r w:rsidR="004A0029" w:rsidRPr="00871881">
        <w:rPr>
          <w:rFonts w:ascii="Times New Roman" w:hAnsi="Times New Roman" w:cs="Times New Roman"/>
          <w:color w:val="000000" w:themeColor="text1"/>
          <w:sz w:val="24"/>
          <w:szCs w:val="24"/>
        </w:rPr>
        <w:t xml:space="preserve">influenced the progress of the patient because of the rate at which they reviewed patients as well as the clinical decisions made for the patient. </w:t>
      </w:r>
      <w:r w:rsidR="00EA60AE">
        <w:rPr>
          <w:rFonts w:asciiTheme="majorBidi" w:hAnsiTheme="majorBidi" w:cstheme="majorBidi"/>
          <w:sz w:val="24"/>
          <w:szCs w:val="24"/>
          <w:lang w:val="en-US"/>
        </w:rPr>
        <w:t xml:space="preserve">Non- clinical departments referred to the main laboratory and radiology departments in the hospital. </w:t>
      </w:r>
      <w:r w:rsidR="00E0254E">
        <w:rPr>
          <w:rFonts w:asciiTheme="majorBidi" w:hAnsiTheme="majorBidi" w:cstheme="majorBidi"/>
          <w:sz w:val="24"/>
          <w:szCs w:val="24"/>
          <w:lang w:val="en-US"/>
        </w:rPr>
        <w:t>Delays in receiving reports from these departments delayed</w:t>
      </w:r>
      <w:r>
        <w:rPr>
          <w:rFonts w:asciiTheme="majorBidi" w:hAnsiTheme="majorBidi" w:cstheme="majorBidi"/>
          <w:sz w:val="24"/>
          <w:szCs w:val="24"/>
          <w:lang w:val="en-US"/>
        </w:rPr>
        <w:t xml:space="preserve"> the patient journey. Doctors</w:t>
      </w:r>
      <w:r w:rsidR="00E0254E">
        <w:rPr>
          <w:rFonts w:asciiTheme="majorBidi" w:hAnsiTheme="majorBidi" w:cstheme="majorBidi"/>
          <w:sz w:val="24"/>
          <w:szCs w:val="24"/>
          <w:lang w:val="en-US"/>
        </w:rPr>
        <w:t xml:space="preserve"> opted to perform non-clinical tasks in </w:t>
      </w:r>
      <w:r>
        <w:rPr>
          <w:rFonts w:asciiTheme="majorBidi" w:hAnsiTheme="majorBidi" w:cstheme="majorBidi"/>
          <w:sz w:val="24"/>
          <w:szCs w:val="24"/>
          <w:lang w:val="en-US"/>
        </w:rPr>
        <w:t>order to maintain patient flow.</w:t>
      </w:r>
    </w:p>
    <w:p w14:paraId="0E5F41FA" w14:textId="77777777" w:rsidR="00871881" w:rsidRPr="00571369" w:rsidRDefault="0035073B" w:rsidP="00571369">
      <w:pPr>
        <w:pStyle w:val="Heading3"/>
        <w:rPr>
          <w:rFonts w:eastAsia="Times New Roman"/>
        </w:rPr>
      </w:pPr>
      <w:bookmarkStart w:id="815" w:name="_Toc531455471"/>
      <w:bookmarkStart w:id="816" w:name="_Toc532580399"/>
      <w:bookmarkStart w:id="817" w:name="_Toc534996975"/>
      <w:bookmarkStart w:id="818" w:name="_Toc534998109"/>
      <w:r>
        <w:rPr>
          <w:rFonts w:eastAsia="Times New Roman"/>
        </w:rPr>
        <w:t>ED is</w:t>
      </w:r>
      <w:r w:rsidR="00871881" w:rsidRPr="00871881">
        <w:rPr>
          <w:rFonts w:eastAsia="Times New Roman"/>
        </w:rPr>
        <w:t xml:space="preserve"> dependent on </w:t>
      </w:r>
      <w:r w:rsidR="00EA60AE">
        <w:rPr>
          <w:rFonts w:eastAsia="Times New Roman"/>
        </w:rPr>
        <w:t>external</w:t>
      </w:r>
      <w:r w:rsidR="00871881" w:rsidRPr="00871881">
        <w:rPr>
          <w:rFonts w:eastAsia="Times New Roman"/>
        </w:rPr>
        <w:t xml:space="preserve"> clinical staff for the outflow of patients</w:t>
      </w:r>
      <w:bookmarkEnd w:id="815"/>
      <w:bookmarkEnd w:id="816"/>
      <w:bookmarkEnd w:id="817"/>
      <w:bookmarkEnd w:id="818"/>
    </w:p>
    <w:p w14:paraId="7772D215" w14:textId="77777777" w:rsidR="000C403B"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871881">
        <w:rPr>
          <w:rFonts w:ascii="Times New Roman" w:hAnsi="Times New Roman" w:cs="Times New Roman"/>
          <w:sz w:val="24"/>
          <w:szCs w:val="24"/>
        </w:rPr>
        <w:t>The flo</w:t>
      </w:r>
      <w:r w:rsidR="0035073B">
        <w:rPr>
          <w:rFonts w:ascii="Times New Roman" w:hAnsi="Times New Roman" w:cs="Times New Roman"/>
          <w:sz w:val="24"/>
          <w:szCs w:val="24"/>
        </w:rPr>
        <w:t>w of ED p</w:t>
      </w:r>
      <w:r w:rsidRPr="00871881">
        <w:rPr>
          <w:rFonts w:ascii="Times New Roman" w:hAnsi="Times New Roman" w:cs="Times New Roman"/>
          <w:sz w:val="24"/>
          <w:szCs w:val="24"/>
        </w:rPr>
        <w:t>atients</w:t>
      </w:r>
      <w:r w:rsidR="0035073B">
        <w:rPr>
          <w:rFonts w:ascii="Times New Roman" w:hAnsi="Times New Roman" w:cs="Times New Roman"/>
          <w:sz w:val="24"/>
          <w:szCs w:val="24"/>
        </w:rPr>
        <w:t xml:space="preserve"> </w:t>
      </w:r>
      <w:r w:rsidRPr="00871881">
        <w:rPr>
          <w:rFonts w:ascii="Times New Roman" w:hAnsi="Times New Roman" w:cs="Times New Roman"/>
          <w:sz w:val="24"/>
          <w:szCs w:val="24"/>
        </w:rPr>
        <w:t>also depend</w:t>
      </w:r>
      <w:r w:rsidR="0035073B">
        <w:rPr>
          <w:rFonts w:ascii="Times New Roman" w:hAnsi="Times New Roman" w:cs="Times New Roman"/>
          <w:sz w:val="24"/>
          <w:szCs w:val="24"/>
        </w:rPr>
        <w:t xml:space="preserve">ed on clinical staff outside </w:t>
      </w:r>
      <w:r w:rsidRPr="00871881">
        <w:rPr>
          <w:rFonts w:ascii="Times New Roman" w:hAnsi="Times New Roman" w:cs="Times New Roman"/>
          <w:sz w:val="24"/>
          <w:szCs w:val="24"/>
        </w:rPr>
        <w:t>the emergency departme</w:t>
      </w:r>
      <w:r w:rsidR="0035073B">
        <w:rPr>
          <w:rFonts w:ascii="Times New Roman" w:hAnsi="Times New Roman" w:cs="Times New Roman"/>
          <w:sz w:val="24"/>
          <w:szCs w:val="24"/>
        </w:rPr>
        <w:t xml:space="preserve">nt- the inpatient clinical doctors. </w:t>
      </w:r>
      <w:r w:rsidRPr="00871881">
        <w:rPr>
          <w:rFonts w:ascii="Times New Roman" w:hAnsi="Times New Roman" w:cs="Times New Roman"/>
          <w:sz w:val="24"/>
          <w:szCs w:val="24"/>
        </w:rPr>
        <w:t>ED doctor</w:t>
      </w:r>
      <w:r w:rsidR="0035073B">
        <w:rPr>
          <w:rFonts w:ascii="Times New Roman" w:hAnsi="Times New Roman" w:cs="Times New Roman"/>
          <w:sz w:val="24"/>
          <w:szCs w:val="24"/>
        </w:rPr>
        <w:t>s</w:t>
      </w:r>
      <w:r w:rsidRPr="00871881">
        <w:rPr>
          <w:rFonts w:ascii="Times New Roman" w:hAnsi="Times New Roman" w:cs="Times New Roman"/>
          <w:sz w:val="24"/>
          <w:szCs w:val="24"/>
        </w:rPr>
        <w:t xml:space="preserve"> did not automatically admit patients to the inpatient wards. Rather, doctors from the inpatient teams would first assess an</w:t>
      </w:r>
      <w:r w:rsidR="008250D1">
        <w:rPr>
          <w:rFonts w:ascii="Times New Roman" w:hAnsi="Times New Roman" w:cs="Times New Roman"/>
          <w:sz w:val="24"/>
          <w:szCs w:val="24"/>
        </w:rPr>
        <w:t>d manage the patient in the ED</w:t>
      </w:r>
      <w:r w:rsidR="0035073B">
        <w:rPr>
          <w:rFonts w:ascii="Times New Roman" w:hAnsi="Times New Roman" w:cs="Times New Roman"/>
          <w:sz w:val="24"/>
          <w:szCs w:val="24"/>
        </w:rPr>
        <w:t>,</w:t>
      </w:r>
      <w:r w:rsidR="008250D1">
        <w:rPr>
          <w:rFonts w:ascii="Times New Roman" w:hAnsi="Times New Roman" w:cs="Times New Roman"/>
          <w:sz w:val="24"/>
          <w:szCs w:val="24"/>
        </w:rPr>
        <w:t xml:space="preserve"> which appeared to prolong</w:t>
      </w:r>
      <w:r w:rsidRPr="00871881">
        <w:rPr>
          <w:rFonts w:ascii="Times New Roman" w:hAnsi="Times New Roman" w:cs="Times New Roman"/>
          <w:sz w:val="24"/>
          <w:szCs w:val="24"/>
        </w:rPr>
        <w:t xml:space="preserve"> the length of </w:t>
      </w:r>
      <w:r w:rsidR="008250D1">
        <w:rPr>
          <w:rFonts w:ascii="Times New Roman" w:hAnsi="Times New Roman" w:cs="Times New Roman"/>
          <w:sz w:val="24"/>
          <w:szCs w:val="24"/>
        </w:rPr>
        <w:t>time a patient spent in the ED.</w:t>
      </w:r>
    </w:p>
    <w:p w14:paraId="0AF26DA9" w14:textId="77777777" w:rsidR="004C2CCC" w:rsidRPr="00871881" w:rsidRDefault="004C2CCC" w:rsidP="004C2C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sidRPr="00871881">
        <w:rPr>
          <w:rFonts w:ascii="Times New Roman" w:hAnsi="Times New Roman" w:cs="Times New Roman"/>
          <w:sz w:val="24"/>
          <w:szCs w:val="24"/>
        </w:rPr>
        <w:t>In the following extracts, patien</w:t>
      </w:r>
      <w:r w:rsidR="0035073B">
        <w:rPr>
          <w:rFonts w:ascii="Times New Roman" w:hAnsi="Times New Roman" w:cs="Times New Roman"/>
          <w:sz w:val="24"/>
          <w:szCs w:val="24"/>
        </w:rPr>
        <w:t>ts’ length of stay in the ED were</w:t>
      </w:r>
      <w:r w:rsidRPr="00871881">
        <w:rPr>
          <w:rFonts w:ascii="Times New Roman" w:hAnsi="Times New Roman" w:cs="Times New Roman"/>
          <w:sz w:val="24"/>
          <w:szCs w:val="24"/>
        </w:rPr>
        <w:t xml:space="preserve"> prolonged because of delays in the inpatient doctors reviewing the patient.</w:t>
      </w:r>
    </w:p>
    <w:p w14:paraId="1165B3F4" w14:textId="77777777" w:rsidR="004C2CCC" w:rsidRPr="00871881" w:rsidRDefault="004C2CCC" w:rsidP="009060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sidRPr="00871881">
        <w:rPr>
          <w:rFonts w:ascii="Times New Roman" w:hAnsi="Times New Roman" w:cs="Times New Roman"/>
        </w:rPr>
        <w:t>The</w:t>
      </w:r>
      <w:r w:rsidR="0035073B">
        <w:rPr>
          <w:rFonts w:ascii="Times New Roman" w:hAnsi="Times New Roman" w:cs="Times New Roman"/>
        </w:rPr>
        <w:t xml:space="preserve"> ED</w:t>
      </w:r>
      <w:r w:rsidRPr="00871881">
        <w:rPr>
          <w:rFonts w:ascii="Times New Roman" w:hAnsi="Times New Roman" w:cs="Times New Roman"/>
        </w:rPr>
        <w:t xml:space="preserve"> doctor told me that all the patients were currently under inpatient surgical teams and waiting for review. He said that the surgical doctors were in clinic and ward rounds so had not come to review patients as yet</w:t>
      </w:r>
      <w:r w:rsidR="00196E1E">
        <w:rPr>
          <w:rFonts w:ascii="Times New Roman" w:hAnsi="Times New Roman" w:cs="Times New Roman"/>
        </w:rPr>
        <w:t>…</w:t>
      </w:r>
      <w:r w:rsidR="00196E1E" w:rsidRPr="00871881">
        <w:rPr>
          <w:rFonts w:ascii="Times New Roman" w:hAnsi="Times New Roman" w:cs="Times New Roman"/>
        </w:rPr>
        <w:t xml:space="preserve"> [Field</w:t>
      </w:r>
      <w:r w:rsidRPr="00871881">
        <w:rPr>
          <w:rFonts w:ascii="Times New Roman" w:hAnsi="Times New Roman" w:cs="Times New Roman"/>
        </w:rPr>
        <w:t xml:space="preserve"> notes 5</w:t>
      </w:r>
      <w:r>
        <w:rPr>
          <w:rFonts w:ascii="Times New Roman" w:hAnsi="Times New Roman" w:cs="Times New Roman"/>
        </w:rPr>
        <w:t>, non-participant observations</w:t>
      </w:r>
      <w:r w:rsidRPr="00871881">
        <w:rPr>
          <w:rFonts w:ascii="Times New Roman" w:hAnsi="Times New Roman" w:cs="Times New Roman"/>
        </w:rPr>
        <w:t>]</w:t>
      </w:r>
    </w:p>
    <w:p w14:paraId="05B55D07" w14:textId="77777777" w:rsidR="004C2CCC" w:rsidRPr="00871881" w:rsidRDefault="009060F4" w:rsidP="004C2C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Pr>
          <w:rFonts w:ascii="Times New Roman" w:hAnsi="Times New Roman" w:cs="Times New Roman"/>
        </w:rPr>
        <w:t>…</w:t>
      </w:r>
      <w:r w:rsidR="004C2CCC" w:rsidRPr="00871881">
        <w:rPr>
          <w:rFonts w:ascii="Times New Roman" w:hAnsi="Times New Roman" w:cs="Times New Roman"/>
        </w:rPr>
        <w:t>The patient had been referred to the on-call medical team at 2:15am- the POD [physician on duty] reviewed the patient at 5:45am. [</w:t>
      </w:r>
      <w:r w:rsidR="00196E1E" w:rsidRPr="00871881">
        <w:rPr>
          <w:rFonts w:ascii="Times New Roman" w:hAnsi="Times New Roman" w:cs="Times New Roman"/>
        </w:rPr>
        <w:t>Field</w:t>
      </w:r>
      <w:r w:rsidR="004C2CCC" w:rsidRPr="00871881">
        <w:rPr>
          <w:rFonts w:ascii="Times New Roman" w:hAnsi="Times New Roman" w:cs="Times New Roman"/>
        </w:rPr>
        <w:t xml:space="preserve"> notes 18</w:t>
      </w:r>
      <w:r w:rsidR="0035073B">
        <w:rPr>
          <w:rFonts w:ascii="Times New Roman" w:hAnsi="Times New Roman" w:cs="Times New Roman"/>
        </w:rPr>
        <w:t>, observational process mapping, Level 1-3</w:t>
      </w:r>
      <w:r w:rsidR="004C2CCC" w:rsidRPr="00871881">
        <w:rPr>
          <w:rFonts w:ascii="Times New Roman" w:hAnsi="Times New Roman" w:cs="Times New Roman"/>
        </w:rPr>
        <w:t>]</w:t>
      </w:r>
    </w:p>
    <w:p w14:paraId="19BE90AA" w14:textId="77777777" w:rsidR="004C2CCC" w:rsidRPr="00871881" w:rsidRDefault="004C2CCC" w:rsidP="004C2C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000000" w:themeColor="text1"/>
          <w:sz w:val="24"/>
          <w:szCs w:val="24"/>
        </w:rPr>
      </w:pPr>
      <w:r w:rsidRPr="00871881">
        <w:rPr>
          <w:rFonts w:ascii="Times New Roman" w:hAnsi="Times New Roman" w:cs="Times New Roman"/>
          <w:color w:val="000000" w:themeColor="text1"/>
          <w:sz w:val="24"/>
          <w:szCs w:val="24"/>
        </w:rPr>
        <w:t xml:space="preserve">The ED staff supported these observations during the </w:t>
      </w:r>
      <w:r w:rsidR="0035073B">
        <w:rPr>
          <w:rFonts w:ascii="Times New Roman" w:hAnsi="Times New Roman" w:cs="Times New Roman"/>
          <w:color w:val="000000" w:themeColor="text1"/>
          <w:sz w:val="24"/>
          <w:szCs w:val="24"/>
        </w:rPr>
        <w:t>map review sessions</w:t>
      </w:r>
      <w:r>
        <w:rPr>
          <w:rFonts w:ascii="Times New Roman" w:hAnsi="Times New Roman" w:cs="Times New Roman"/>
          <w:color w:val="000000" w:themeColor="text1"/>
          <w:sz w:val="24"/>
          <w:szCs w:val="24"/>
        </w:rPr>
        <w:t xml:space="preserve">. Staff considered the wait for inpatient teams to review patients as the greatest delay in the patient journey. </w:t>
      </w:r>
    </w:p>
    <w:p w14:paraId="3EC0894C" w14:textId="77777777" w:rsidR="0035073B" w:rsidRDefault="00D202A6" w:rsidP="004C2C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Pr>
          <w:rFonts w:ascii="Times New Roman" w:hAnsi="Times New Roman" w:cs="Times New Roman"/>
          <w:color w:val="000000" w:themeColor="text1"/>
        </w:rPr>
        <w:t xml:space="preserve"> “T</w:t>
      </w:r>
      <w:r w:rsidR="004C2CCC" w:rsidRPr="00871881">
        <w:rPr>
          <w:rFonts w:ascii="Times New Roman" w:hAnsi="Times New Roman" w:cs="Times New Roman"/>
          <w:color w:val="000000" w:themeColor="text1"/>
        </w:rPr>
        <w:t>his is the biggest delay in the department- waiting for the specialty teams to review the patient”</w:t>
      </w:r>
      <w:r w:rsidR="0035073B">
        <w:rPr>
          <w:rFonts w:ascii="Times New Roman" w:hAnsi="Times New Roman" w:cs="Times New Roman"/>
          <w:color w:val="000000" w:themeColor="text1"/>
        </w:rPr>
        <w:t xml:space="preserve"> [SHO#16, transcript #4, map review session #4]</w:t>
      </w:r>
      <w:r w:rsidR="004C2CCC" w:rsidRPr="00871881">
        <w:rPr>
          <w:rFonts w:ascii="Times New Roman" w:hAnsi="Times New Roman" w:cs="Times New Roman"/>
          <w:color w:val="000000" w:themeColor="text1"/>
        </w:rPr>
        <w:t xml:space="preserve">. </w:t>
      </w:r>
    </w:p>
    <w:p w14:paraId="7B6003A5" w14:textId="77777777" w:rsidR="004C2CCC" w:rsidRDefault="00D202A6" w:rsidP="004C2C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“T</w:t>
      </w:r>
      <w:r w:rsidR="004C2CCC" w:rsidRPr="00871881">
        <w:rPr>
          <w:rFonts w:ascii="Times New Roman" w:hAnsi="Times New Roman" w:cs="Times New Roman"/>
          <w:color w:val="000000" w:themeColor="text1"/>
        </w:rPr>
        <w:t>here is a hospital policy that the inpatient teams are supposed to be seen within 1 hour of referral but that does not happen.” [</w:t>
      </w:r>
      <w:r w:rsidR="00196E1E">
        <w:rPr>
          <w:rFonts w:ascii="Times New Roman" w:hAnsi="Times New Roman" w:cs="Times New Roman"/>
          <w:color w:val="000000" w:themeColor="text1"/>
        </w:rPr>
        <w:t>Head</w:t>
      </w:r>
      <w:r w:rsidR="0035073B">
        <w:rPr>
          <w:rFonts w:ascii="Times New Roman" w:hAnsi="Times New Roman" w:cs="Times New Roman"/>
          <w:color w:val="000000" w:themeColor="text1"/>
        </w:rPr>
        <w:t xml:space="preserve"> nurse #1, </w:t>
      </w:r>
      <w:r w:rsidR="00441D94">
        <w:rPr>
          <w:rFonts w:ascii="Times New Roman" w:hAnsi="Times New Roman" w:cs="Times New Roman"/>
          <w:color w:val="000000" w:themeColor="text1"/>
        </w:rPr>
        <w:t>transcript #4,</w:t>
      </w:r>
      <w:r w:rsidR="0035073B">
        <w:rPr>
          <w:rFonts w:ascii="Times New Roman" w:hAnsi="Times New Roman" w:cs="Times New Roman"/>
          <w:color w:val="000000" w:themeColor="text1"/>
        </w:rPr>
        <w:t xml:space="preserve"> map review session]</w:t>
      </w:r>
    </w:p>
    <w:p w14:paraId="2D78C562" w14:textId="77777777" w:rsidR="004C2CCC" w:rsidRDefault="004C2CCC" w:rsidP="004C2C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871881">
        <w:rPr>
          <w:rFonts w:ascii="Times New Roman" w:hAnsi="Times New Roman" w:cs="Times New Roman"/>
          <w:color w:val="000000" w:themeColor="text1"/>
          <w:sz w:val="24"/>
          <w:szCs w:val="24"/>
        </w:rPr>
        <w:t>The ED patient journey technica</w:t>
      </w:r>
      <w:r w:rsidR="0035073B">
        <w:rPr>
          <w:rFonts w:ascii="Times New Roman" w:hAnsi="Times New Roman" w:cs="Times New Roman"/>
          <w:color w:val="000000" w:themeColor="text1"/>
          <w:sz w:val="24"/>
          <w:szCs w:val="24"/>
        </w:rPr>
        <w:t>lly ended when the ED doctors</w:t>
      </w:r>
      <w:r w:rsidRPr="00871881">
        <w:rPr>
          <w:rFonts w:ascii="Times New Roman" w:hAnsi="Times New Roman" w:cs="Times New Roman"/>
          <w:color w:val="000000" w:themeColor="text1"/>
          <w:sz w:val="24"/>
          <w:szCs w:val="24"/>
        </w:rPr>
        <w:t xml:space="preserve"> made a disposition decision on the patient. However, since the patient journey was defined from the point of entry to the point of exit from the department, the inpatient teams influenced the steps taken after a referral disposition was made. </w:t>
      </w:r>
      <w:r>
        <w:rPr>
          <w:rFonts w:ascii="Times New Roman" w:hAnsi="Times New Roman" w:cs="Times New Roman"/>
          <w:color w:val="000000" w:themeColor="text1"/>
          <w:sz w:val="24"/>
          <w:szCs w:val="24"/>
        </w:rPr>
        <w:t>As seen in the process map section below (figure</w:t>
      </w:r>
      <w:r w:rsidR="008D05D1">
        <w:rPr>
          <w:rFonts w:ascii="Times New Roman" w:hAnsi="Times New Roman" w:cs="Times New Roman"/>
          <w:color w:val="000000" w:themeColor="text1"/>
          <w:sz w:val="24"/>
          <w:szCs w:val="24"/>
        </w:rPr>
        <w:t xml:space="preserve"> 22</w:t>
      </w:r>
      <w:r>
        <w:rPr>
          <w:rFonts w:ascii="Times New Roman" w:hAnsi="Times New Roman" w:cs="Times New Roman"/>
          <w:color w:val="000000" w:themeColor="text1"/>
          <w:sz w:val="24"/>
          <w:szCs w:val="24"/>
        </w:rPr>
        <w:t>), t</w:t>
      </w:r>
      <w:r w:rsidRPr="00353002">
        <w:rPr>
          <w:rFonts w:ascii="Times New Roman" w:hAnsi="Times New Roman" w:cs="Times New Roman"/>
          <w:sz w:val="24"/>
          <w:szCs w:val="24"/>
        </w:rPr>
        <w:t>he steps affected included the patient waiting to be reviewed by the inpatient team, the patient waiting for a decision from the inpatient teams, and the transfer process as seen in the process map section below.</w:t>
      </w:r>
    </w:p>
    <w:p w14:paraId="0D38FE92" w14:textId="77777777" w:rsidR="00353002" w:rsidRDefault="008D05D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Pr>
          <w:rFonts w:ascii="Times New Roman" w:hAnsi="Times New Roman" w:cs="Times New Roman"/>
          <w:sz w:val="24"/>
          <w:szCs w:val="24"/>
        </w:rPr>
        <w:t>Figure 22</w:t>
      </w:r>
      <w:r w:rsidR="00353002">
        <w:rPr>
          <w:rFonts w:ascii="Times New Roman" w:hAnsi="Times New Roman" w:cs="Times New Roman"/>
          <w:sz w:val="24"/>
          <w:szCs w:val="24"/>
        </w:rPr>
        <w:t>. Section of process map demonstrating additional steps created by inpatient teams</w:t>
      </w:r>
    </w:p>
    <w:p w14:paraId="5E8AE2D5" w14:textId="77777777" w:rsidR="006C2756" w:rsidRPr="00871881" w:rsidRDefault="00FA610D"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Pr>
          <w:noProof/>
          <w:lang w:val="en-GB" w:eastAsia="zh-CN"/>
        </w:rPr>
        <w:t xml:space="preserve">    </w:t>
      </w:r>
      <w:r w:rsidR="00B72845">
        <w:rPr>
          <w:rFonts w:ascii="Times New Roman" w:hAnsi="Times New Roman" w:cs="Times New Roman"/>
          <w:noProof/>
          <w:sz w:val="24"/>
          <w:szCs w:val="24"/>
          <w:lang w:eastAsia="en-TT"/>
        </w:rPr>
        <w:drawing>
          <wp:inline distT="0" distB="0" distL="0" distR="0" wp14:anchorId="670D1E92" wp14:editId="7D5AB94D">
            <wp:extent cx="5876925" cy="26955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76925" cy="2695575"/>
                    </a:xfrm>
                    <a:prstGeom prst="rect">
                      <a:avLst/>
                    </a:prstGeom>
                    <a:noFill/>
                    <a:ln>
                      <a:noFill/>
                    </a:ln>
                  </pic:spPr>
                </pic:pic>
              </a:graphicData>
            </a:graphic>
          </wp:inline>
        </w:drawing>
      </w:r>
    </w:p>
    <w:p w14:paraId="112CDD46" w14:textId="77777777" w:rsidR="004C2CCC" w:rsidRPr="00871881" w:rsidRDefault="004C2CCC" w:rsidP="004C2C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rPr>
      </w:pPr>
      <w:r w:rsidRPr="00353002">
        <w:rPr>
          <w:rFonts w:ascii="Times New Roman" w:hAnsi="Times New Roman" w:cs="Times New Roman"/>
          <w:sz w:val="24"/>
          <w:szCs w:val="24"/>
        </w:rPr>
        <w:t>Thus after a referral dispo</w:t>
      </w:r>
      <w:r w:rsidR="00BC7005">
        <w:rPr>
          <w:rFonts w:ascii="Times New Roman" w:hAnsi="Times New Roman" w:cs="Times New Roman"/>
          <w:sz w:val="24"/>
          <w:szCs w:val="24"/>
        </w:rPr>
        <w:t>sition was made, there were five</w:t>
      </w:r>
      <w:r w:rsidRPr="00353002">
        <w:rPr>
          <w:rFonts w:ascii="Times New Roman" w:hAnsi="Times New Roman" w:cs="Times New Roman"/>
          <w:sz w:val="24"/>
          <w:szCs w:val="24"/>
        </w:rPr>
        <w:t xml:space="preserve"> additional steps in the patient journey (excluding the transfer process) before the patient physically left the ED. </w:t>
      </w:r>
    </w:p>
    <w:p w14:paraId="01317C62" w14:textId="77777777" w:rsidR="00871881" w:rsidRPr="00571369" w:rsidRDefault="004C2CCC" w:rsidP="00571369">
      <w:pPr>
        <w:pStyle w:val="Heading3"/>
        <w:rPr>
          <w:rFonts w:eastAsia="Times New Roman"/>
        </w:rPr>
      </w:pPr>
      <w:bookmarkStart w:id="819" w:name="_Toc531455472"/>
      <w:bookmarkStart w:id="820" w:name="_Toc532580400"/>
      <w:bookmarkStart w:id="821" w:name="_Toc534996976"/>
      <w:bookmarkStart w:id="822" w:name="_Toc534998110"/>
      <w:r>
        <w:rPr>
          <w:rFonts w:eastAsia="Times New Roman"/>
        </w:rPr>
        <w:t>E</w:t>
      </w:r>
      <w:r w:rsidR="00871881" w:rsidRPr="00871881">
        <w:rPr>
          <w:rFonts w:eastAsia="Times New Roman"/>
        </w:rPr>
        <w:t xml:space="preserve">xternal </w:t>
      </w:r>
      <w:r w:rsidR="00EA60AE">
        <w:rPr>
          <w:rFonts w:eastAsia="Times New Roman"/>
        </w:rPr>
        <w:t xml:space="preserve">non-clinical </w:t>
      </w:r>
      <w:r w:rsidR="00871881" w:rsidRPr="00871881">
        <w:rPr>
          <w:rFonts w:eastAsia="Times New Roman"/>
        </w:rPr>
        <w:t xml:space="preserve">departments </w:t>
      </w:r>
      <w:r w:rsidR="008630BD">
        <w:rPr>
          <w:rFonts w:eastAsia="Times New Roman"/>
        </w:rPr>
        <w:t xml:space="preserve">contribute to </w:t>
      </w:r>
      <w:r w:rsidR="00F166A7">
        <w:rPr>
          <w:rFonts w:eastAsia="Times New Roman"/>
        </w:rPr>
        <w:t xml:space="preserve">clinical </w:t>
      </w:r>
      <w:r w:rsidR="008630BD">
        <w:rPr>
          <w:rFonts w:eastAsia="Times New Roman"/>
        </w:rPr>
        <w:t>decision making and</w:t>
      </w:r>
      <w:r>
        <w:rPr>
          <w:rFonts w:eastAsia="Times New Roman"/>
        </w:rPr>
        <w:t xml:space="preserve"> </w:t>
      </w:r>
      <w:r w:rsidR="00871881" w:rsidRPr="00871881">
        <w:rPr>
          <w:rFonts w:eastAsia="Times New Roman"/>
        </w:rPr>
        <w:t>progression of pat</w:t>
      </w:r>
      <w:r w:rsidR="008630BD">
        <w:rPr>
          <w:rFonts w:eastAsia="Times New Roman"/>
        </w:rPr>
        <w:t>ients</w:t>
      </w:r>
      <w:bookmarkEnd w:id="819"/>
      <w:bookmarkEnd w:id="820"/>
      <w:bookmarkEnd w:id="821"/>
      <w:bookmarkEnd w:id="822"/>
    </w:p>
    <w:p w14:paraId="627D66AF" w14:textId="77777777" w:rsidR="00871881" w:rsidRPr="00871881" w:rsidRDefault="00871881" w:rsidP="008718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sidRPr="00871881">
        <w:rPr>
          <w:rFonts w:ascii="Times New Roman" w:hAnsi="Times New Roman" w:cs="Times New Roman"/>
          <w:sz w:val="24"/>
          <w:szCs w:val="24"/>
        </w:rPr>
        <w:t xml:space="preserve">Patient flow was also dependent on the radiology department. This was seen for the release of radiology reports for patients. </w:t>
      </w:r>
      <w:r w:rsidR="005B52E2">
        <w:rPr>
          <w:rFonts w:ascii="Times New Roman" w:hAnsi="Times New Roman" w:cs="Times New Roman"/>
          <w:sz w:val="24"/>
          <w:szCs w:val="24"/>
        </w:rPr>
        <w:t xml:space="preserve">There was </w:t>
      </w:r>
      <w:r w:rsidRPr="00871881">
        <w:rPr>
          <w:rFonts w:ascii="Times New Roman" w:hAnsi="Times New Roman" w:cs="Times New Roman"/>
          <w:sz w:val="24"/>
          <w:szCs w:val="24"/>
        </w:rPr>
        <w:t>a delay in obtaini</w:t>
      </w:r>
      <w:r w:rsidR="0035073B">
        <w:rPr>
          <w:rFonts w:ascii="Times New Roman" w:hAnsi="Times New Roman" w:cs="Times New Roman"/>
          <w:sz w:val="24"/>
          <w:szCs w:val="24"/>
        </w:rPr>
        <w:t xml:space="preserve">ng these </w:t>
      </w:r>
      <w:r w:rsidR="00196E1E">
        <w:rPr>
          <w:rFonts w:ascii="Times New Roman" w:hAnsi="Times New Roman" w:cs="Times New Roman"/>
          <w:sz w:val="24"/>
          <w:szCs w:val="24"/>
        </w:rPr>
        <w:t>reports, which</w:t>
      </w:r>
      <w:r w:rsidR="0035073B">
        <w:rPr>
          <w:rFonts w:ascii="Times New Roman" w:hAnsi="Times New Roman" w:cs="Times New Roman"/>
          <w:sz w:val="24"/>
          <w:szCs w:val="24"/>
        </w:rPr>
        <w:t xml:space="preserve"> delayed decision making required for t</w:t>
      </w:r>
      <w:r w:rsidRPr="00871881">
        <w:rPr>
          <w:rFonts w:ascii="Times New Roman" w:hAnsi="Times New Roman" w:cs="Times New Roman"/>
          <w:sz w:val="24"/>
          <w:szCs w:val="24"/>
        </w:rPr>
        <w:t>he progress of the patient to</w:t>
      </w:r>
      <w:r w:rsidR="0035073B">
        <w:rPr>
          <w:rFonts w:ascii="Times New Roman" w:hAnsi="Times New Roman" w:cs="Times New Roman"/>
          <w:sz w:val="24"/>
          <w:szCs w:val="24"/>
        </w:rPr>
        <w:t xml:space="preserve"> the next step</w:t>
      </w:r>
      <w:r w:rsidRPr="00871881">
        <w:rPr>
          <w:rFonts w:ascii="Times New Roman" w:hAnsi="Times New Roman" w:cs="Times New Roman"/>
          <w:sz w:val="24"/>
          <w:szCs w:val="24"/>
        </w:rPr>
        <w:t xml:space="preserve">s. </w:t>
      </w:r>
    </w:p>
    <w:p w14:paraId="7FD9326B" w14:textId="77777777" w:rsidR="00871881" w:rsidRPr="00871881" w:rsidRDefault="003D020F"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rPr>
      </w:pPr>
      <w:r>
        <w:rPr>
          <w:rFonts w:ascii="Times New Roman" w:hAnsi="Times New Roman" w:cs="Times New Roman"/>
        </w:rPr>
        <w:lastRenderedPageBreak/>
        <w:t>The patient came to L</w:t>
      </w:r>
      <w:r w:rsidR="00871881" w:rsidRPr="00871881">
        <w:rPr>
          <w:rFonts w:ascii="Times New Roman" w:hAnsi="Times New Roman" w:cs="Times New Roman"/>
        </w:rPr>
        <w:t xml:space="preserve">evel 4 around 9am </w:t>
      </w:r>
      <w:r w:rsidR="0035073B">
        <w:rPr>
          <w:rFonts w:ascii="Times New Roman" w:hAnsi="Times New Roman" w:cs="Times New Roman"/>
        </w:rPr>
        <w:t>after having the ultrasound done</w:t>
      </w:r>
      <w:r w:rsidR="0082416F">
        <w:rPr>
          <w:rFonts w:ascii="Times New Roman" w:hAnsi="Times New Roman" w:cs="Times New Roman"/>
        </w:rPr>
        <w:t xml:space="preserve"> </w:t>
      </w:r>
      <w:r w:rsidR="00BA47AF">
        <w:rPr>
          <w:rFonts w:ascii="Times New Roman" w:hAnsi="Times New Roman" w:cs="Times New Roman"/>
        </w:rPr>
        <w:t xml:space="preserve">in the radiology department and did not get the </w:t>
      </w:r>
      <w:r>
        <w:rPr>
          <w:rFonts w:ascii="Times New Roman" w:hAnsi="Times New Roman" w:cs="Times New Roman"/>
        </w:rPr>
        <w:t>ultrasound</w:t>
      </w:r>
      <w:r w:rsidR="00871881" w:rsidRPr="00871881">
        <w:rPr>
          <w:rFonts w:ascii="Times New Roman" w:hAnsi="Times New Roman" w:cs="Times New Roman"/>
        </w:rPr>
        <w:t xml:space="preserve"> report until 1:00pm. The AED HO</w:t>
      </w:r>
      <w:r>
        <w:rPr>
          <w:rFonts w:ascii="Times New Roman" w:hAnsi="Times New Roman" w:cs="Times New Roman"/>
        </w:rPr>
        <w:t xml:space="preserve"> [house officer]</w:t>
      </w:r>
      <w:r w:rsidR="00871881" w:rsidRPr="00871881">
        <w:rPr>
          <w:rFonts w:ascii="Times New Roman" w:hAnsi="Times New Roman" w:cs="Times New Roman"/>
        </w:rPr>
        <w:t xml:space="preserve"> walked to the radiology department to get the report. [</w:t>
      </w:r>
      <w:r w:rsidR="00196E1E" w:rsidRPr="00871881">
        <w:rPr>
          <w:rFonts w:ascii="Times New Roman" w:hAnsi="Times New Roman" w:cs="Times New Roman"/>
        </w:rPr>
        <w:t>Field</w:t>
      </w:r>
      <w:r w:rsidR="00871881" w:rsidRPr="00871881">
        <w:rPr>
          <w:rFonts w:ascii="Times New Roman" w:hAnsi="Times New Roman" w:cs="Times New Roman"/>
        </w:rPr>
        <w:t xml:space="preserve"> notes 25</w:t>
      </w:r>
      <w:r>
        <w:rPr>
          <w:rFonts w:ascii="Times New Roman" w:hAnsi="Times New Roman" w:cs="Times New Roman"/>
        </w:rPr>
        <w:t>, observational process mapping, Level 4 area</w:t>
      </w:r>
      <w:r w:rsidR="00871881" w:rsidRPr="00871881">
        <w:rPr>
          <w:rFonts w:ascii="Times New Roman" w:hAnsi="Times New Roman" w:cs="Times New Roman"/>
        </w:rPr>
        <w:t>]</w:t>
      </w:r>
    </w:p>
    <w:p w14:paraId="4A703F49" w14:textId="77777777" w:rsidR="00871881" w:rsidRPr="00871881" w:rsidRDefault="00871881"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871881">
        <w:rPr>
          <w:rFonts w:ascii="Times New Roman" w:hAnsi="Times New Roman" w:cs="Times New Roman"/>
        </w:rPr>
        <w:t>The HO</w:t>
      </w:r>
      <w:r w:rsidR="003D020F">
        <w:rPr>
          <w:rFonts w:ascii="Times New Roman" w:hAnsi="Times New Roman" w:cs="Times New Roman"/>
        </w:rPr>
        <w:t xml:space="preserve"> [house officer]</w:t>
      </w:r>
      <w:r w:rsidRPr="00871881">
        <w:rPr>
          <w:rFonts w:ascii="Times New Roman" w:hAnsi="Times New Roman" w:cs="Times New Roman"/>
        </w:rPr>
        <w:t xml:space="preserve"> decided to request a CT scan for the patient. She called the radiologist at 3:10am to approve the CT… [the patient] went to the radiology department at 3:25am</w:t>
      </w:r>
      <w:r w:rsidR="003D020F">
        <w:rPr>
          <w:rFonts w:ascii="Times New Roman" w:hAnsi="Times New Roman" w:cs="Times New Roman"/>
        </w:rPr>
        <w:t>..</w:t>
      </w:r>
      <w:r w:rsidRPr="00871881">
        <w:rPr>
          <w:rFonts w:ascii="Times New Roman" w:hAnsi="Times New Roman" w:cs="Times New Roman"/>
        </w:rPr>
        <w:t xml:space="preserve">. </w:t>
      </w:r>
      <w:r w:rsidR="003D020F">
        <w:rPr>
          <w:rFonts w:ascii="Times New Roman" w:hAnsi="Times New Roman" w:cs="Times New Roman"/>
        </w:rPr>
        <w:t>t</w:t>
      </w:r>
      <w:r w:rsidRPr="00871881">
        <w:rPr>
          <w:rFonts w:ascii="Times New Roman" w:hAnsi="Times New Roman" w:cs="Times New Roman"/>
        </w:rPr>
        <w:t xml:space="preserve">he patient waited for the CT </w:t>
      </w:r>
      <w:r w:rsidR="00196E1E" w:rsidRPr="00871881">
        <w:rPr>
          <w:rFonts w:ascii="Times New Roman" w:hAnsi="Times New Roman" w:cs="Times New Roman"/>
        </w:rPr>
        <w:t>report, which</w:t>
      </w:r>
      <w:r w:rsidRPr="00871881">
        <w:rPr>
          <w:rFonts w:ascii="Times New Roman" w:hAnsi="Times New Roman" w:cs="Times New Roman"/>
        </w:rPr>
        <w:t xml:space="preserve"> was not released before I left at 6:00am. [</w:t>
      </w:r>
      <w:r w:rsidR="00196E1E" w:rsidRPr="00871881">
        <w:rPr>
          <w:rFonts w:ascii="Times New Roman" w:hAnsi="Times New Roman" w:cs="Times New Roman"/>
        </w:rPr>
        <w:t>Field</w:t>
      </w:r>
      <w:r w:rsidRPr="00871881">
        <w:rPr>
          <w:rFonts w:ascii="Times New Roman" w:hAnsi="Times New Roman" w:cs="Times New Roman"/>
        </w:rPr>
        <w:t xml:space="preserve"> notes 26</w:t>
      </w:r>
      <w:r w:rsidR="003D020F">
        <w:rPr>
          <w:rFonts w:ascii="Times New Roman" w:hAnsi="Times New Roman" w:cs="Times New Roman"/>
        </w:rPr>
        <w:t>, observational process mapping, Level 4</w:t>
      </w:r>
      <w:r w:rsidRPr="00871881">
        <w:rPr>
          <w:rFonts w:ascii="Times New Roman" w:hAnsi="Times New Roman" w:cs="Times New Roman"/>
        </w:rPr>
        <w:t>]</w:t>
      </w:r>
    </w:p>
    <w:p w14:paraId="4F38BCA5" w14:textId="77777777" w:rsidR="00871881" w:rsidRPr="0035073B" w:rsidRDefault="0035073B" w:rsidP="0035073B">
      <w:pPr>
        <w:pStyle w:val="Heading4"/>
      </w:pPr>
      <w:r w:rsidRPr="0035073B">
        <w:t>Doctors</w:t>
      </w:r>
      <w:r w:rsidR="00871881" w:rsidRPr="0035073B">
        <w:t xml:space="preserve"> opted to perform non-clinical tasks to reduce delays in the process</w:t>
      </w:r>
    </w:p>
    <w:p w14:paraId="4EA9D9B6" w14:textId="77777777" w:rsidR="00871881" w:rsidRPr="00871881" w:rsidRDefault="008467BB" w:rsidP="00DD793F">
      <w:pPr>
        <w:spacing w:line="480" w:lineRule="auto"/>
        <w:rPr>
          <w:rFonts w:ascii="Times New Roman" w:hAnsi="Times New Roman" w:cs="Times New Roman"/>
          <w:sz w:val="24"/>
          <w:szCs w:val="24"/>
        </w:rPr>
      </w:pPr>
      <w:r>
        <w:rPr>
          <w:rFonts w:ascii="Times New Roman" w:hAnsi="Times New Roman" w:cs="Times New Roman"/>
          <w:sz w:val="24"/>
          <w:szCs w:val="24"/>
        </w:rPr>
        <w:t>Doctors</w:t>
      </w:r>
      <w:r w:rsidR="00871881" w:rsidRPr="00871881">
        <w:rPr>
          <w:rFonts w:ascii="Times New Roman" w:hAnsi="Times New Roman" w:cs="Times New Roman"/>
          <w:sz w:val="24"/>
          <w:szCs w:val="24"/>
        </w:rPr>
        <w:t xml:space="preserve"> attempted to promote patient flow by reducing the amount of time patients spent waiting for results by collecting results themselves. </w:t>
      </w:r>
      <w:r w:rsidR="00C636DA">
        <w:rPr>
          <w:rFonts w:ascii="Times New Roman" w:hAnsi="Times New Roman" w:cs="Times New Roman"/>
          <w:sz w:val="24"/>
          <w:szCs w:val="24"/>
        </w:rPr>
        <w:t xml:space="preserve">This involved the </w:t>
      </w:r>
      <w:r w:rsidR="00DD793F">
        <w:rPr>
          <w:rFonts w:ascii="Times New Roman" w:hAnsi="Times New Roman" w:cs="Times New Roman"/>
          <w:sz w:val="24"/>
          <w:szCs w:val="24"/>
        </w:rPr>
        <w:t>doctor</w:t>
      </w:r>
      <w:r w:rsidR="00C636DA">
        <w:rPr>
          <w:rFonts w:ascii="Times New Roman" w:hAnsi="Times New Roman" w:cs="Times New Roman"/>
          <w:sz w:val="24"/>
          <w:szCs w:val="24"/>
        </w:rPr>
        <w:t xml:space="preserve"> leaving the ED and walking to the radiolog</w:t>
      </w:r>
      <w:r>
        <w:rPr>
          <w:rFonts w:ascii="Times New Roman" w:hAnsi="Times New Roman" w:cs="Times New Roman"/>
          <w:sz w:val="24"/>
          <w:szCs w:val="24"/>
        </w:rPr>
        <w:t>y department to collect reports. This is illustrated in the following extracts.</w:t>
      </w:r>
    </w:p>
    <w:p w14:paraId="6511F7CD" w14:textId="77777777" w:rsidR="00871881" w:rsidRPr="00871881" w:rsidRDefault="00871881" w:rsidP="00871881">
      <w:pPr>
        <w:spacing w:line="480" w:lineRule="auto"/>
        <w:ind w:left="720"/>
        <w:rPr>
          <w:rFonts w:ascii="Times New Roman" w:hAnsi="Times New Roman" w:cs="Times New Roman"/>
          <w:lang w:val="en-US"/>
        </w:rPr>
      </w:pPr>
      <w:r w:rsidRPr="00871881">
        <w:rPr>
          <w:rFonts w:ascii="Times New Roman" w:hAnsi="Times New Roman" w:cs="Times New Roman"/>
          <w:color w:val="000000" w:themeColor="text1"/>
          <w:lang w:val="en-US"/>
        </w:rPr>
        <w:t xml:space="preserve">The team leader was also waiting for a CT report for </w:t>
      </w:r>
      <w:r w:rsidRPr="00871881">
        <w:rPr>
          <w:rFonts w:ascii="Times New Roman" w:hAnsi="Times New Roman" w:cs="Times New Roman"/>
          <w:lang w:val="en-US"/>
        </w:rPr>
        <w:t>one of her patients. She told me she was going to walk down to the radiology department to see if any reports were available. [</w:t>
      </w:r>
      <w:r w:rsidR="00196E1E" w:rsidRPr="00871881">
        <w:rPr>
          <w:rFonts w:ascii="Times New Roman" w:hAnsi="Times New Roman" w:cs="Times New Roman"/>
          <w:lang w:val="en-US"/>
        </w:rPr>
        <w:t>Field</w:t>
      </w:r>
      <w:r w:rsidRPr="00871881">
        <w:rPr>
          <w:rFonts w:ascii="Times New Roman" w:hAnsi="Times New Roman" w:cs="Times New Roman"/>
          <w:lang w:val="en-US"/>
        </w:rPr>
        <w:t xml:space="preserve"> notes 16</w:t>
      </w:r>
      <w:r w:rsidR="003D020F">
        <w:rPr>
          <w:rFonts w:ascii="Times New Roman" w:hAnsi="Times New Roman" w:cs="Times New Roman"/>
          <w:lang w:val="en-US"/>
        </w:rPr>
        <w:t>, observational process mapping Level 1-3</w:t>
      </w:r>
      <w:r w:rsidRPr="00871881">
        <w:rPr>
          <w:rFonts w:ascii="Times New Roman" w:hAnsi="Times New Roman" w:cs="Times New Roman"/>
          <w:lang w:val="en-US"/>
        </w:rPr>
        <w:t>]</w:t>
      </w:r>
    </w:p>
    <w:p w14:paraId="7D5C67C2" w14:textId="77777777" w:rsidR="00871881" w:rsidRPr="00871881" w:rsidRDefault="00C636DA" w:rsidP="00871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sz w:val="24"/>
          <w:szCs w:val="24"/>
        </w:rPr>
      </w:pPr>
      <w:r>
        <w:rPr>
          <w:rFonts w:ascii="Times New Roman" w:hAnsi="Times New Roman" w:cs="Times New Roman"/>
        </w:rPr>
        <w:t>…</w:t>
      </w:r>
      <w:r w:rsidR="00871881" w:rsidRPr="00871881">
        <w:rPr>
          <w:rFonts w:ascii="Times New Roman" w:hAnsi="Times New Roman" w:cs="Times New Roman"/>
        </w:rPr>
        <w:t>Another HO</w:t>
      </w:r>
      <w:r w:rsidR="00D202A6">
        <w:rPr>
          <w:rFonts w:ascii="Times New Roman" w:hAnsi="Times New Roman" w:cs="Times New Roman"/>
        </w:rPr>
        <w:t xml:space="preserve"> [house officer]</w:t>
      </w:r>
      <w:r w:rsidR="00871881" w:rsidRPr="00871881">
        <w:rPr>
          <w:rFonts w:ascii="Times New Roman" w:hAnsi="Times New Roman" w:cs="Times New Roman"/>
        </w:rPr>
        <w:t xml:space="preserve"> was also waiting on a CT report for a patient that was handed over to her at 10:00pm. At 5.26 </w:t>
      </w:r>
      <w:r w:rsidR="00196E1E" w:rsidRPr="00871881">
        <w:rPr>
          <w:rFonts w:ascii="Times New Roman" w:hAnsi="Times New Roman" w:cs="Times New Roman"/>
        </w:rPr>
        <w:t>am,</w:t>
      </w:r>
      <w:r w:rsidR="00871881" w:rsidRPr="00871881">
        <w:rPr>
          <w:rFonts w:ascii="Times New Roman" w:hAnsi="Times New Roman" w:cs="Times New Roman"/>
        </w:rPr>
        <w:t xml:space="preserve"> one HO walked across to the radiology department to enquire about the repo</w:t>
      </w:r>
      <w:r>
        <w:rPr>
          <w:rFonts w:ascii="Times New Roman" w:hAnsi="Times New Roman" w:cs="Times New Roman"/>
        </w:rPr>
        <w:t xml:space="preserve">rts. When he </w:t>
      </w:r>
      <w:r w:rsidR="00196E1E">
        <w:rPr>
          <w:rFonts w:ascii="Times New Roman" w:hAnsi="Times New Roman" w:cs="Times New Roman"/>
        </w:rPr>
        <w:t>returned,</w:t>
      </w:r>
      <w:r>
        <w:rPr>
          <w:rFonts w:ascii="Times New Roman" w:hAnsi="Times New Roman" w:cs="Times New Roman"/>
        </w:rPr>
        <w:t xml:space="preserve"> he said </w:t>
      </w:r>
      <w:r w:rsidR="00871881" w:rsidRPr="00871881">
        <w:rPr>
          <w:rFonts w:ascii="Times New Roman" w:hAnsi="Times New Roman" w:cs="Times New Roman"/>
        </w:rPr>
        <w:t xml:space="preserve">the radiology HO was now writing the reports. </w:t>
      </w:r>
      <w:r>
        <w:rPr>
          <w:rFonts w:ascii="Times New Roman" w:hAnsi="Times New Roman" w:cs="Times New Roman"/>
        </w:rPr>
        <w:t xml:space="preserve">The HO called the radiology department at 5.45am. </w:t>
      </w:r>
      <w:r w:rsidR="00871881" w:rsidRPr="00871881">
        <w:rPr>
          <w:rFonts w:ascii="Times New Roman" w:hAnsi="Times New Roman" w:cs="Times New Roman"/>
        </w:rPr>
        <w:t xml:space="preserve">The reports were ready </w:t>
      </w:r>
      <w:r>
        <w:rPr>
          <w:rFonts w:ascii="Times New Roman" w:hAnsi="Times New Roman" w:cs="Times New Roman"/>
        </w:rPr>
        <w:t>so the HO</w:t>
      </w:r>
      <w:r w:rsidR="00871881" w:rsidRPr="00871881">
        <w:rPr>
          <w:rFonts w:ascii="Times New Roman" w:hAnsi="Times New Roman" w:cs="Times New Roman"/>
        </w:rPr>
        <w:t xml:space="preserve"> walked back to radiology to collect them.</w:t>
      </w:r>
      <w:r w:rsidR="00871881" w:rsidRPr="00871881">
        <w:rPr>
          <w:rFonts w:ascii="Times New Roman" w:hAnsi="Times New Roman" w:cs="Times New Roman"/>
          <w:sz w:val="24"/>
          <w:szCs w:val="24"/>
        </w:rPr>
        <w:t xml:space="preserve"> [</w:t>
      </w:r>
      <w:r w:rsidR="00196E1E" w:rsidRPr="0035073B">
        <w:rPr>
          <w:rFonts w:ascii="Times New Roman" w:hAnsi="Times New Roman" w:cs="Times New Roman"/>
        </w:rPr>
        <w:t>Field</w:t>
      </w:r>
      <w:r w:rsidR="00871881" w:rsidRPr="0035073B">
        <w:rPr>
          <w:rFonts w:ascii="Times New Roman" w:hAnsi="Times New Roman" w:cs="Times New Roman"/>
        </w:rPr>
        <w:t xml:space="preserve"> notes 18</w:t>
      </w:r>
      <w:r w:rsidR="003D020F" w:rsidRPr="0035073B">
        <w:rPr>
          <w:rFonts w:ascii="Times New Roman" w:hAnsi="Times New Roman" w:cs="Times New Roman"/>
        </w:rPr>
        <w:t>, observational process mapping, Level 1-3</w:t>
      </w:r>
      <w:r w:rsidR="00871881" w:rsidRPr="0035073B">
        <w:rPr>
          <w:rFonts w:ascii="Times New Roman" w:hAnsi="Times New Roman" w:cs="Times New Roman"/>
        </w:rPr>
        <w:t>]</w:t>
      </w:r>
    </w:p>
    <w:p w14:paraId="5D057A15" w14:textId="77777777" w:rsidR="008467BB" w:rsidRPr="00443570" w:rsidRDefault="008467BB" w:rsidP="00013C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color w:val="000000" w:themeColor="text1"/>
          <w:sz w:val="24"/>
          <w:szCs w:val="24"/>
        </w:rPr>
      </w:pPr>
      <w:r w:rsidRPr="00443570">
        <w:rPr>
          <w:rFonts w:ascii="Times New Roman" w:hAnsi="Times New Roman" w:cs="Times New Roman"/>
          <w:color w:val="000000" w:themeColor="text1"/>
          <w:sz w:val="24"/>
          <w:szCs w:val="24"/>
        </w:rPr>
        <w:t>It was unclear if there was a specific person responsible for collecting these reports. One house officer explained that she preferred to collect reports herself because she wa</w:t>
      </w:r>
      <w:r w:rsidR="00571369" w:rsidRPr="00443570">
        <w:rPr>
          <w:rFonts w:ascii="Times New Roman" w:hAnsi="Times New Roman" w:cs="Times New Roman"/>
          <w:color w:val="000000" w:themeColor="text1"/>
          <w:sz w:val="24"/>
          <w:szCs w:val="24"/>
        </w:rPr>
        <w:t xml:space="preserve">s able to communicate with the </w:t>
      </w:r>
      <w:r w:rsidR="00121408">
        <w:rPr>
          <w:rFonts w:ascii="Times New Roman" w:hAnsi="Times New Roman" w:cs="Times New Roman"/>
          <w:color w:val="000000" w:themeColor="text1"/>
          <w:sz w:val="24"/>
          <w:szCs w:val="24"/>
        </w:rPr>
        <w:t>radiology doctor if needed</w:t>
      </w:r>
      <w:r w:rsidR="0095228E">
        <w:rPr>
          <w:rFonts w:ascii="Times New Roman" w:hAnsi="Times New Roman" w:cs="Times New Roman"/>
          <w:color w:val="000000" w:themeColor="text1"/>
          <w:sz w:val="24"/>
          <w:szCs w:val="24"/>
        </w:rPr>
        <w:t>, thus highlighting the benefit of doctors performing the non-clinical task.</w:t>
      </w:r>
    </w:p>
    <w:p w14:paraId="3629542B" w14:textId="77777777" w:rsidR="008467BB" w:rsidRPr="00443570" w:rsidRDefault="008467BB" w:rsidP="005713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ind w:left="720"/>
        <w:rPr>
          <w:rFonts w:ascii="Times New Roman" w:hAnsi="Times New Roman" w:cs="Times New Roman"/>
          <w:color w:val="000000" w:themeColor="text1"/>
        </w:rPr>
      </w:pPr>
      <w:r w:rsidRPr="00443570">
        <w:rPr>
          <w:rFonts w:ascii="Times New Roman" w:hAnsi="Times New Roman" w:cs="Times New Roman"/>
          <w:color w:val="000000" w:themeColor="text1"/>
        </w:rPr>
        <w:t>… I asked if there was anyone else who could go. She</w:t>
      </w:r>
      <w:r w:rsidR="00571369" w:rsidRPr="00443570">
        <w:rPr>
          <w:rFonts w:ascii="Times New Roman" w:hAnsi="Times New Roman" w:cs="Times New Roman"/>
          <w:color w:val="000000" w:themeColor="text1"/>
        </w:rPr>
        <w:t xml:space="preserve"> [senior house officer]</w:t>
      </w:r>
      <w:r w:rsidRPr="00443570">
        <w:rPr>
          <w:rFonts w:ascii="Times New Roman" w:hAnsi="Times New Roman" w:cs="Times New Roman"/>
          <w:color w:val="000000" w:themeColor="text1"/>
        </w:rPr>
        <w:t xml:space="preserve"> said not really and explained that sometimes she preferred to go herself because someone else would simply check the </w:t>
      </w:r>
      <w:r w:rsidRPr="00443570">
        <w:rPr>
          <w:rFonts w:ascii="Times New Roman" w:hAnsi="Times New Roman" w:cs="Times New Roman"/>
          <w:color w:val="000000" w:themeColor="text1"/>
        </w:rPr>
        <w:lastRenderedPageBreak/>
        <w:t>reports folder and if it was empty they would leave but as a doctor if the reports folder was empty she could go to the radiology residents room and enquire about outstanding reports. She thought these were benefits to the doctor going herself [</w:t>
      </w:r>
      <w:r w:rsidR="00FE0445" w:rsidRPr="00443570">
        <w:rPr>
          <w:rFonts w:ascii="Times New Roman" w:hAnsi="Times New Roman" w:cs="Times New Roman"/>
          <w:color w:val="000000" w:themeColor="text1"/>
        </w:rPr>
        <w:t xml:space="preserve">SHO#4, </w:t>
      </w:r>
      <w:r w:rsidRPr="00443570">
        <w:rPr>
          <w:rFonts w:ascii="Times New Roman" w:hAnsi="Times New Roman" w:cs="Times New Roman"/>
          <w:color w:val="000000" w:themeColor="text1"/>
        </w:rPr>
        <w:t>field notes 8, nonparticipant observations</w:t>
      </w:r>
      <w:r w:rsidR="00CF4087" w:rsidRPr="00443570">
        <w:rPr>
          <w:rFonts w:ascii="Times New Roman" w:hAnsi="Times New Roman" w:cs="Times New Roman"/>
          <w:color w:val="000000" w:themeColor="text1"/>
        </w:rPr>
        <w:t>, MOT</w:t>
      </w:r>
      <w:r w:rsidRPr="00443570">
        <w:rPr>
          <w:rFonts w:ascii="Times New Roman" w:hAnsi="Times New Roman" w:cs="Times New Roman"/>
          <w:color w:val="000000" w:themeColor="text1"/>
        </w:rPr>
        <w:t xml:space="preserve">]. </w:t>
      </w:r>
    </w:p>
    <w:p w14:paraId="6A8EB59C" w14:textId="77777777" w:rsidR="00013C36" w:rsidRDefault="00871881"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sidRPr="00871881">
        <w:rPr>
          <w:rFonts w:ascii="Times New Roman" w:hAnsi="Times New Roman" w:cs="Times New Roman"/>
          <w:sz w:val="24"/>
          <w:szCs w:val="24"/>
        </w:rPr>
        <w:t>Of note, this subtheme highlights the fact that there was no mechan</w:t>
      </w:r>
      <w:r w:rsidR="0035073B">
        <w:rPr>
          <w:rFonts w:ascii="Times New Roman" w:hAnsi="Times New Roman" w:cs="Times New Roman"/>
          <w:sz w:val="24"/>
          <w:szCs w:val="24"/>
        </w:rPr>
        <w:t>ism in place to alert doctors</w:t>
      </w:r>
      <w:r w:rsidRPr="00871881">
        <w:rPr>
          <w:rFonts w:ascii="Times New Roman" w:hAnsi="Times New Roman" w:cs="Times New Roman"/>
          <w:sz w:val="24"/>
          <w:szCs w:val="24"/>
        </w:rPr>
        <w:t xml:space="preserve"> when test results w</w:t>
      </w:r>
      <w:r w:rsidR="008467BB">
        <w:rPr>
          <w:rFonts w:ascii="Times New Roman" w:hAnsi="Times New Roman" w:cs="Times New Roman"/>
          <w:sz w:val="24"/>
          <w:szCs w:val="24"/>
        </w:rPr>
        <w:t>ere ready. Thus</w:t>
      </w:r>
      <w:r w:rsidR="00571369">
        <w:rPr>
          <w:rFonts w:ascii="Times New Roman" w:hAnsi="Times New Roman" w:cs="Times New Roman"/>
          <w:sz w:val="24"/>
          <w:szCs w:val="24"/>
        </w:rPr>
        <w:t>,</w:t>
      </w:r>
      <w:r w:rsidR="008467BB">
        <w:rPr>
          <w:rFonts w:ascii="Times New Roman" w:hAnsi="Times New Roman" w:cs="Times New Roman"/>
          <w:sz w:val="24"/>
          <w:szCs w:val="24"/>
        </w:rPr>
        <w:t xml:space="preserve"> doctor</w:t>
      </w:r>
      <w:r w:rsidRPr="00871881">
        <w:rPr>
          <w:rFonts w:ascii="Times New Roman" w:hAnsi="Times New Roman" w:cs="Times New Roman"/>
          <w:sz w:val="24"/>
          <w:szCs w:val="24"/>
        </w:rPr>
        <w:t>s either called the various departments or walked directly to the department to determine if results were available. This again, results in additional time taken away from performing cl</w:t>
      </w:r>
      <w:r w:rsidR="00255F4D">
        <w:rPr>
          <w:rFonts w:ascii="Times New Roman" w:hAnsi="Times New Roman" w:cs="Times New Roman"/>
          <w:sz w:val="24"/>
          <w:szCs w:val="24"/>
        </w:rPr>
        <w:t>inical duties for the patient</w:t>
      </w:r>
      <w:r w:rsidR="008467BB">
        <w:rPr>
          <w:rFonts w:ascii="Times New Roman" w:hAnsi="Times New Roman" w:cs="Times New Roman"/>
          <w:sz w:val="24"/>
          <w:szCs w:val="24"/>
        </w:rPr>
        <w:t>.</w:t>
      </w:r>
    </w:p>
    <w:p w14:paraId="7FDA0027" w14:textId="77777777" w:rsidR="009A3AAA" w:rsidRDefault="009A3AAA" w:rsidP="00013C36">
      <w:pPr>
        <w:pStyle w:val="Heading2"/>
      </w:pPr>
      <w:bookmarkStart w:id="823" w:name="_Toc531455473"/>
      <w:bookmarkStart w:id="824" w:name="_Toc532580401"/>
      <w:bookmarkStart w:id="825" w:name="_Toc534998111"/>
      <w:r>
        <w:t>Chapter summary</w:t>
      </w:r>
      <w:bookmarkEnd w:id="823"/>
      <w:bookmarkEnd w:id="824"/>
      <w:bookmarkEnd w:id="825"/>
      <w:r>
        <w:t xml:space="preserve"> </w:t>
      </w:r>
    </w:p>
    <w:p w14:paraId="6944DA3E" w14:textId="77777777" w:rsidR="0082416F" w:rsidRDefault="009A3AAA" w:rsidP="008241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The factors that affect patient flow have b</w:t>
      </w:r>
      <w:r w:rsidR="00CF4087">
        <w:rPr>
          <w:rFonts w:ascii="Times New Roman" w:hAnsi="Times New Roman" w:cs="Times New Roman"/>
          <w:sz w:val="24"/>
          <w:szCs w:val="24"/>
        </w:rPr>
        <w:t>een presented in this chapter.</w:t>
      </w:r>
      <w:r w:rsidR="00697E79">
        <w:rPr>
          <w:rFonts w:ascii="Times New Roman" w:hAnsi="Times New Roman" w:cs="Times New Roman"/>
          <w:sz w:val="24"/>
          <w:szCs w:val="24"/>
        </w:rPr>
        <w:t xml:space="preserve"> </w:t>
      </w:r>
      <w:r w:rsidR="00013C36">
        <w:rPr>
          <w:rFonts w:ascii="Times New Roman" w:hAnsi="Times New Roman" w:cs="Times New Roman"/>
          <w:sz w:val="24"/>
          <w:szCs w:val="24"/>
        </w:rPr>
        <w:t>A summary of the findi</w:t>
      </w:r>
      <w:r w:rsidR="008D05D1">
        <w:rPr>
          <w:rFonts w:ascii="Times New Roman" w:hAnsi="Times New Roman" w:cs="Times New Roman"/>
          <w:sz w:val="24"/>
          <w:szCs w:val="24"/>
        </w:rPr>
        <w:t>ngs is presented in the figure 23</w:t>
      </w:r>
      <w:r w:rsidR="00013C36">
        <w:rPr>
          <w:rFonts w:ascii="Times New Roman" w:hAnsi="Times New Roman" w:cs="Times New Roman"/>
          <w:sz w:val="24"/>
          <w:szCs w:val="24"/>
        </w:rPr>
        <w:t xml:space="preserve">. </w:t>
      </w:r>
    </w:p>
    <w:p w14:paraId="117562F4" w14:textId="77777777" w:rsidR="008D05D1" w:rsidRDefault="008D05D1" w:rsidP="008241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Figure</w:t>
      </w:r>
      <w:r w:rsidR="0082416F">
        <w:rPr>
          <w:rFonts w:ascii="Times New Roman" w:hAnsi="Times New Roman" w:cs="Times New Roman"/>
          <w:sz w:val="24"/>
          <w:szCs w:val="24"/>
        </w:rPr>
        <w:t xml:space="preserve"> 23. Summary of factors influencing</w:t>
      </w:r>
      <w:r>
        <w:rPr>
          <w:rFonts w:ascii="Times New Roman" w:hAnsi="Times New Roman" w:cs="Times New Roman"/>
          <w:sz w:val="24"/>
          <w:szCs w:val="24"/>
        </w:rPr>
        <w:t xml:space="preserve"> ED patient flow</w:t>
      </w:r>
    </w:p>
    <w:p w14:paraId="5F61E9BB" w14:textId="77777777" w:rsidR="00013C36" w:rsidRDefault="00FA610D" w:rsidP="00013C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noProof/>
          <w:sz w:val="24"/>
          <w:szCs w:val="24"/>
          <w:lang w:val="en-GB" w:eastAsia="zh-CN"/>
        </w:rPr>
        <w:t xml:space="preserve">    </w:t>
      </w:r>
      <w:r>
        <w:rPr>
          <w:rFonts w:ascii="Times New Roman" w:hAnsi="Times New Roman" w:cs="Times New Roman"/>
          <w:noProof/>
          <w:sz w:val="24"/>
          <w:szCs w:val="24"/>
          <w:lang w:eastAsia="en-TT"/>
        </w:rPr>
        <w:drawing>
          <wp:inline distT="0" distB="0" distL="0" distR="0" wp14:anchorId="1C83BF41" wp14:editId="054CD2E5">
            <wp:extent cx="5724525" cy="41433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7999" cy="4153127"/>
                    </a:xfrm>
                    <a:prstGeom prst="rect">
                      <a:avLst/>
                    </a:prstGeom>
                    <a:noFill/>
                    <a:ln>
                      <a:noFill/>
                    </a:ln>
                  </pic:spPr>
                </pic:pic>
              </a:graphicData>
            </a:graphic>
          </wp:inline>
        </w:drawing>
      </w:r>
    </w:p>
    <w:p w14:paraId="4A508286" w14:textId="77777777" w:rsidR="0082416F" w:rsidRDefault="0082416F" w:rsidP="00A44A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0DAC357C" w14:textId="77777777" w:rsidR="00A44AC7" w:rsidRPr="00A44AC7" w:rsidRDefault="00701FCC" w:rsidP="008241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lastRenderedPageBreak/>
        <w:t>This chapter provided</w:t>
      </w:r>
      <w:r w:rsidR="00A44AC7">
        <w:rPr>
          <w:rFonts w:ascii="Times New Roman" w:hAnsi="Times New Roman" w:cs="Times New Roman"/>
          <w:sz w:val="24"/>
          <w:szCs w:val="24"/>
        </w:rPr>
        <w:t xml:space="preserve"> an understanding of the factors that </w:t>
      </w:r>
      <w:r w:rsidR="0082416F">
        <w:rPr>
          <w:rFonts w:ascii="Times New Roman" w:hAnsi="Times New Roman" w:cs="Times New Roman"/>
          <w:sz w:val="24"/>
          <w:szCs w:val="24"/>
        </w:rPr>
        <w:t>influence</w:t>
      </w:r>
      <w:r w:rsidR="00A44AC7">
        <w:rPr>
          <w:rFonts w:ascii="Times New Roman" w:hAnsi="Times New Roman" w:cs="Times New Roman"/>
          <w:sz w:val="24"/>
          <w:szCs w:val="24"/>
        </w:rPr>
        <w:t xml:space="preserve"> patient flow in the ED. In the following chapter what steps or aspects of the patient flow process is considered valuable or wasteful is explored. </w:t>
      </w:r>
    </w:p>
    <w:p w14:paraId="228C919E" w14:textId="77777777" w:rsidR="009A3AAA" w:rsidRDefault="009A3AAA"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05BB1D63" w14:textId="77777777" w:rsidR="00D202A6" w:rsidRDefault="00D202A6"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76632146" w14:textId="77777777" w:rsidR="009A3AAA" w:rsidRDefault="009A3AAA"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5400711D" w14:textId="77777777" w:rsidR="00ED3E4C" w:rsidRDefault="00ED3E4C"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30005AF3" w14:textId="77777777" w:rsidR="00ED3E4C" w:rsidRDefault="00ED3E4C"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18ADE7F5" w14:textId="77777777" w:rsidR="00ED3E4C" w:rsidRDefault="00ED3E4C"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62A86703" w14:textId="77777777" w:rsidR="00ED3E4C" w:rsidRDefault="00ED3E4C"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7184C317" w14:textId="77777777" w:rsidR="00ED3E4C" w:rsidRDefault="00ED3E4C"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0D3D43DE" w14:textId="77777777" w:rsidR="00ED3E4C" w:rsidRDefault="00ED3E4C"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02614E87" w14:textId="77777777" w:rsidR="00ED3E4C" w:rsidRDefault="00ED3E4C"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6A0E5154" w14:textId="77777777" w:rsidR="00ED3E4C" w:rsidRDefault="00ED3E4C"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4252FDE0" w14:textId="77777777" w:rsidR="00ED3E4C" w:rsidRDefault="00ED3E4C"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04E25C9C" w14:textId="77777777" w:rsidR="00ED3E4C" w:rsidRDefault="00ED3E4C"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7B07852A" w14:textId="77777777" w:rsidR="00ED3E4C" w:rsidRDefault="00ED3E4C"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6A8C9ACF" w14:textId="77777777" w:rsidR="00ED3E4C" w:rsidRDefault="00ED3E4C"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p>
    <w:p w14:paraId="2F1BEF76" w14:textId="77777777" w:rsidR="00255F4D" w:rsidRPr="002D1042" w:rsidRDefault="002D1042" w:rsidP="002D1042">
      <w:pPr>
        <w:pStyle w:val="Heading1"/>
      </w:pPr>
      <w:bookmarkStart w:id="826" w:name="_Toc531455474"/>
      <w:bookmarkStart w:id="827" w:name="_Toc532580402"/>
      <w:bookmarkStart w:id="828" w:name="_Toc534998112"/>
      <w:r w:rsidRPr="002D1042">
        <w:lastRenderedPageBreak/>
        <w:t>CHAPTER</w:t>
      </w:r>
      <w:r w:rsidR="00255F4D" w:rsidRPr="002D1042">
        <w:t xml:space="preserve"> 9 </w:t>
      </w:r>
      <w:r w:rsidR="00BE33C8" w:rsidRPr="002D1042">
        <w:t>E</w:t>
      </w:r>
      <w:r w:rsidR="00EC088A" w:rsidRPr="002D1042">
        <w:t>XPLORING VALUE AND WASTE IN THE ED PATIENT FLOW PROCESS</w:t>
      </w:r>
      <w:bookmarkEnd w:id="826"/>
      <w:bookmarkEnd w:id="827"/>
      <w:bookmarkEnd w:id="828"/>
    </w:p>
    <w:p w14:paraId="5DBE49CC" w14:textId="77777777" w:rsidR="00255F4D" w:rsidRPr="00286FD8" w:rsidRDefault="00255F4D" w:rsidP="00255F4D">
      <w:pPr>
        <w:pStyle w:val="Heading1"/>
        <w:numPr>
          <w:ilvl w:val="0"/>
          <w:numId w:val="0"/>
        </w:numPr>
        <w:ind w:left="432"/>
        <w:rPr>
          <w:rFonts w:cs="Times New Roman"/>
          <w:sz w:val="24"/>
          <w:szCs w:val="24"/>
        </w:rPr>
      </w:pPr>
    </w:p>
    <w:p w14:paraId="6821FF55" w14:textId="77777777" w:rsidR="00255F4D" w:rsidRPr="00286FD8" w:rsidRDefault="00255F4D" w:rsidP="007D32A6">
      <w:pPr>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This chapter presents the findings related to exploring and understanding which aspects of the patient flow process were considered valuable and wasteful to both </w:t>
      </w:r>
      <w:r w:rsidR="007D32A6">
        <w:rPr>
          <w:rFonts w:ascii="Times New Roman" w:hAnsi="Times New Roman" w:cs="Times New Roman"/>
          <w:sz w:val="24"/>
          <w:szCs w:val="24"/>
        </w:rPr>
        <w:t>doctors</w:t>
      </w:r>
      <w:r w:rsidRPr="00286FD8">
        <w:rPr>
          <w:rFonts w:ascii="Times New Roman" w:hAnsi="Times New Roman" w:cs="Times New Roman"/>
          <w:sz w:val="24"/>
          <w:szCs w:val="24"/>
        </w:rPr>
        <w:t xml:space="preserve"> and patients. The views of patients and </w:t>
      </w:r>
      <w:r w:rsidR="007D32A6">
        <w:rPr>
          <w:rFonts w:ascii="Times New Roman" w:hAnsi="Times New Roman" w:cs="Times New Roman"/>
          <w:sz w:val="24"/>
          <w:szCs w:val="24"/>
        </w:rPr>
        <w:t>doctors</w:t>
      </w:r>
      <w:r w:rsidRPr="00286FD8">
        <w:rPr>
          <w:rFonts w:ascii="Times New Roman" w:hAnsi="Times New Roman" w:cs="Times New Roman"/>
          <w:sz w:val="24"/>
          <w:szCs w:val="24"/>
        </w:rPr>
        <w:t xml:space="preserve"> are integrated under each theme and subtheme.</w:t>
      </w:r>
      <w:r w:rsidRPr="00286FD8">
        <w:rPr>
          <w:rFonts w:ascii="Times New Roman" w:eastAsia="Times New Roman" w:hAnsi="Times New Roman" w:cs="Times New Roman"/>
          <w:sz w:val="24"/>
          <w:szCs w:val="24"/>
        </w:rPr>
        <w:t xml:space="preserve"> </w:t>
      </w:r>
      <w:r w:rsidR="00BE33C8">
        <w:rPr>
          <w:rFonts w:ascii="Times New Roman" w:eastAsia="Times New Roman" w:hAnsi="Times New Roman" w:cs="Times New Roman"/>
          <w:sz w:val="24"/>
          <w:szCs w:val="24"/>
        </w:rPr>
        <w:t>The conceptual approach taken to exploring value and waste was based on the lean thinking ideas of value and waste in that value is anything that benefits the patient while waste is anything that does not benefit the patient</w:t>
      </w:r>
      <w:r w:rsidR="00A662F1">
        <w:rPr>
          <w:rFonts w:ascii="Times New Roman" w:eastAsia="Times New Roman" w:hAnsi="Times New Roman" w:cs="Times New Roman"/>
          <w:sz w:val="24"/>
          <w:szCs w:val="24"/>
        </w:rPr>
        <w:t>.</w:t>
      </w:r>
      <w:r w:rsidR="00BE33C8">
        <w:rPr>
          <w:rFonts w:ascii="Times New Roman" w:eastAsia="Times New Roman" w:hAnsi="Times New Roman" w:cs="Times New Roman"/>
          <w:sz w:val="24"/>
          <w:szCs w:val="24"/>
        </w:rPr>
        <w:t xml:space="preserve"> </w:t>
      </w:r>
    </w:p>
    <w:p w14:paraId="7B4D531E" w14:textId="77777777" w:rsidR="00255F4D" w:rsidRPr="0066519C" w:rsidRDefault="00255F4D" w:rsidP="00255F4D">
      <w:pPr>
        <w:pStyle w:val="Heading2"/>
      </w:pPr>
      <w:bookmarkStart w:id="829" w:name="_Toc531455475"/>
      <w:bookmarkStart w:id="830" w:name="_Toc532580403"/>
      <w:bookmarkStart w:id="831" w:name="_Toc534998113"/>
      <w:r w:rsidRPr="00286FD8">
        <w:t>Where is there value in the patient flow process?</w:t>
      </w:r>
      <w:bookmarkEnd w:id="829"/>
      <w:bookmarkEnd w:id="830"/>
      <w:bookmarkEnd w:id="831"/>
      <w:r w:rsidRPr="00286FD8">
        <w:t xml:space="preserve"> </w:t>
      </w:r>
    </w:p>
    <w:p w14:paraId="607A8DAC" w14:textId="77777777" w:rsidR="00255F4D" w:rsidRPr="00286FD8" w:rsidRDefault="00BE33C8" w:rsidP="00BE33C8">
      <w:pPr>
        <w:spacing w:line="480" w:lineRule="auto"/>
        <w:rPr>
          <w:rFonts w:ascii="Times New Roman" w:hAnsi="Times New Roman" w:cs="Times New Roman"/>
          <w:sz w:val="24"/>
          <w:szCs w:val="24"/>
        </w:rPr>
      </w:pPr>
      <w:r>
        <w:rPr>
          <w:rFonts w:ascii="Times New Roman" w:hAnsi="Times New Roman" w:cs="Times New Roman"/>
          <w:sz w:val="24"/>
          <w:szCs w:val="24"/>
        </w:rPr>
        <w:t>In exploring value, two main</w:t>
      </w:r>
      <w:r w:rsidR="00255F4D" w:rsidRPr="00286FD8">
        <w:rPr>
          <w:rFonts w:ascii="Times New Roman" w:hAnsi="Times New Roman" w:cs="Times New Roman"/>
          <w:sz w:val="24"/>
          <w:szCs w:val="24"/>
        </w:rPr>
        <w:t xml:space="preserve"> themes emerged</w:t>
      </w:r>
      <w:r>
        <w:rPr>
          <w:rFonts w:ascii="Times New Roman" w:hAnsi="Times New Roman" w:cs="Times New Roman"/>
          <w:sz w:val="24"/>
          <w:szCs w:val="24"/>
        </w:rPr>
        <w:t xml:space="preserve"> from the data</w:t>
      </w:r>
      <w:r w:rsidR="00255F4D" w:rsidRPr="00286FD8">
        <w:rPr>
          <w:rFonts w:ascii="Times New Roman" w:hAnsi="Times New Roman" w:cs="Times New Roman"/>
          <w:sz w:val="24"/>
          <w:szCs w:val="24"/>
        </w:rPr>
        <w:t xml:space="preserve">. There was </w:t>
      </w:r>
      <w:r w:rsidR="00255F4D" w:rsidRPr="00764569">
        <w:rPr>
          <w:rFonts w:ascii="Times New Roman" w:hAnsi="Times New Roman" w:cs="Times New Roman"/>
          <w:color w:val="000000" w:themeColor="text1"/>
          <w:sz w:val="24"/>
          <w:szCs w:val="24"/>
        </w:rPr>
        <w:t>value in</w:t>
      </w:r>
      <w:r w:rsidR="00A96E90" w:rsidRPr="00764569">
        <w:rPr>
          <w:rFonts w:ascii="Times New Roman" w:hAnsi="Times New Roman" w:cs="Times New Roman"/>
          <w:color w:val="000000" w:themeColor="text1"/>
          <w:sz w:val="24"/>
          <w:szCs w:val="24"/>
        </w:rPr>
        <w:t xml:space="preserve"> aspects of</w:t>
      </w:r>
      <w:r w:rsidR="00255F4D" w:rsidRPr="00764569">
        <w:rPr>
          <w:rFonts w:ascii="Times New Roman" w:hAnsi="Times New Roman" w:cs="Times New Roman"/>
          <w:color w:val="000000" w:themeColor="text1"/>
          <w:sz w:val="24"/>
          <w:szCs w:val="24"/>
        </w:rPr>
        <w:t xml:space="preserve"> the </w:t>
      </w:r>
      <w:r w:rsidR="00255F4D" w:rsidRPr="00286FD8">
        <w:rPr>
          <w:rFonts w:ascii="Times New Roman" w:hAnsi="Times New Roman" w:cs="Times New Roman"/>
          <w:sz w:val="24"/>
          <w:szCs w:val="24"/>
        </w:rPr>
        <w:t>patient flow process if:</w:t>
      </w:r>
    </w:p>
    <w:p w14:paraId="5899EF5A" w14:textId="77777777" w:rsidR="00255F4D" w:rsidRPr="00286FD8" w:rsidRDefault="00EB5FD3" w:rsidP="009227E1">
      <w:pPr>
        <w:numPr>
          <w:ilvl w:val="0"/>
          <w:numId w:val="24"/>
        </w:numPr>
        <w:spacing w:line="480" w:lineRule="auto"/>
        <w:contextualSpacing/>
        <w:rPr>
          <w:rFonts w:ascii="Times New Roman" w:hAnsi="Times New Roman" w:cs="Times New Roman"/>
          <w:sz w:val="24"/>
          <w:szCs w:val="24"/>
        </w:rPr>
      </w:pPr>
      <w:r>
        <w:rPr>
          <w:rFonts w:ascii="Times New Roman" w:hAnsi="Times New Roman" w:cs="Times New Roman"/>
          <w:sz w:val="24"/>
          <w:szCs w:val="24"/>
        </w:rPr>
        <w:t>There was an</w:t>
      </w:r>
      <w:r w:rsidR="00255F4D" w:rsidRPr="00286FD8">
        <w:rPr>
          <w:rFonts w:ascii="Times New Roman" w:hAnsi="Times New Roman" w:cs="Times New Roman"/>
          <w:sz w:val="24"/>
          <w:szCs w:val="24"/>
        </w:rPr>
        <w:t xml:space="preserve"> improvement in the patient’s health or experience</w:t>
      </w:r>
    </w:p>
    <w:p w14:paraId="248030CE" w14:textId="77777777" w:rsidR="00255F4D" w:rsidRPr="00286FD8" w:rsidRDefault="00255F4D" w:rsidP="009227E1">
      <w:pPr>
        <w:numPr>
          <w:ilvl w:val="0"/>
          <w:numId w:val="24"/>
        </w:numPr>
        <w:spacing w:line="480" w:lineRule="auto"/>
        <w:contextualSpacing/>
        <w:rPr>
          <w:rFonts w:ascii="Times New Roman" w:hAnsi="Times New Roman" w:cs="Times New Roman"/>
          <w:sz w:val="24"/>
          <w:szCs w:val="24"/>
        </w:rPr>
      </w:pPr>
      <w:r w:rsidRPr="00286FD8">
        <w:rPr>
          <w:rFonts w:ascii="Times New Roman" w:hAnsi="Times New Roman" w:cs="Times New Roman"/>
          <w:sz w:val="24"/>
          <w:szCs w:val="24"/>
        </w:rPr>
        <w:t>There was an exchange of knowledge or information (</w:t>
      </w:r>
      <w:r w:rsidR="00101059">
        <w:rPr>
          <w:rFonts w:ascii="Times New Roman" w:hAnsi="Times New Roman" w:cs="Times New Roman"/>
          <w:sz w:val="24"/>
          <w:szCs w:val="24"/>
        </w:rPr>
        <w:t xml:space="preserve">knowledge or </w:t>
      </w:r>
      <w:r w:rsidRPr="00286FD8">
        <w:rPr>
          <w:rFonts w:ascii="Times New Roman" w:hAnsi="Times New Roman" w:cs="Times New Roman"/>
          <w:sz w:val="24"/>
          <w:szCs w:val="24"/>
        </w:rPr>
        <w:t>information was provided or gained in the process)</w:t>
      </w:r>
    </w:p>
    <w:p w14:paraId="64DD11E5" w14:textId="77777777" w:rsidR="001B3C1D" w:rsidRDefault="001B3C1D" w:rsidP="001B3C1D">
      <w:pPr>
        <w:spacing w:line="240" w:lineRule="auto"/>
        <w:rPr>
          <w:rFonts w:ascii="Times New Roman" w:hAnsi="Times New Roman" w:cs="Times New Roman"/>
          <w:sz w:val="24"/>
          <w:szCs w:val="24"/>
        </w:rPr>
      </w:pPr>
    </w:p>
    <w:p w14:paraId="10046DD6" w14:textId="77777777" w:rsidR="00321F8B" w:rsidRDefault="00321F8B" w:rsidP="00321F8B">
      <w:pPr>
        <w:spacing w:line="480" w:lineRule="auto"/>
        <w:rPr>
          <w:rFonts w:ascii="Times New Roman" w:hAnsi="Times New Roman" w:cs="Times New Roman"/>
          <w:sz w:val="24"/>
          <w:szCs w:val="24"/>
        </w:rPr>
      </w:pPr>
      <w:r>
        <w:rPr>
          <w:rFonts w:ascii="Times New Roman" w:hAnsi="Times New Roman" w:cs="Times New Roman"/>
          <w:sz w:val="24"/>
          <w:szCs w:val="24"/>
        </w:rPr>
        <w:t>Although</w:t>
      </w:r>
      <w:r w:rsidR="00255F4D" w:rsidRPr="00286FD8">
        <w:rPr>
          <w:rFonts w:ascii="Times New Roman" w:hAnsi="Times New Roman" w:cs="Times New Roman"/>
          <w:sz w:val="24"/>
          <w:szCs w:val="24"/>
        </w:rPr>
        <w:t xml:space="preserve"> the two themes are presented separately, each theme </w:t>
      </w:r>
      <w:r w:rsidR="000E5E6E">
        <w:rPr>
          <w:rFonts w:ascii="Times New Roman" w:hAnsi="Times New Roman" w:cs="Times New Roman"/>
          <w:sz w:val="24"/>
          <w:szCs w:val="24"/>
        </w:rPr>
        <w:t>influences the other. Doctors</w:t>
      </w:r>
      <w:r w:rsidR="00255F4D" w:rsidRPr="00286FD8">
        <w:rPr>
          <w:rFonts w:ascii="Times New Roman" w:hAnsi="Times New Roman" w:cs="Times New Roman"/>
          <w:sz w:val="24"/>
          <w:szCs w:val="24"/>
        </w:rPr>
        <w:t xml:space="preserve"> may use the information provided in the patient’s process to improve the patient’s health and the information gained by p</w:t>
      </w:r>
      <w:r w:rsidR="00415A74">
        <w:rPr>
          <w:rFonts w:ascii="Times New Roman" w:hAnsi="Times New Roman" w:cs="Times New Roman"/>
          <w:sz w:val="24"/>
          <w:szCs w:val="24"/>
        </w:rPr>
        <w:t>atients from their visit may c</w:t>
      </w:r>
      <w:r w:rsidR="00255F4D" w:rsidRPr="00286FD8">
        <w:rPr>
          <w:rFonts w:ascii="Times New Roman" w:hAnsi="Times New Roman" w:cs="Times New Roman"/>
          <w:sz w:val="24"/>
          <w:szCs w:val="24"/>
        </w:rPr>
        <w:t>ontribu</w:t>
      </w:r>
      <w:r w:rsidR="00850630">
        <w:rPr>
          <w:rFonts w:ascii="Times New Roman" w:hAnsi="Times New Roman" w:cs="Times New Roman"/>
          <w:sz w:val="24"/>
          <w:szCs w:val="24"/>
        </w:rPr>
        <w:t>te to their overall experience.</w:t>
      </w:r>
      <w:r>
        <w:rPr>
          <w:rFonts w:ascii="Times New Roman" w:hAnsi="Times New Roman" w:cs="Times New Roman"/>
          <w:sz w:val="24"/>
          <w:szCs w:val="24"/>
        </w:rPr>
        <w:t xml:space="preserve"> </w:t>
      </w:r>
    </w:p>
    <w:p w14:paraId="14F676F2" w14:textId="77777777" w:rsidR="00255F4D" w:rsidRPr="00230FEC" w:rsidRDefault="00321F8B" w:rsidP="00321F8B">
      <w:pPr>
        <w:spacing w:line="480" w:lineRule="auto"/>
        <w:rPr>
          <w:rFonts w:ascii="Times New Roman" w:hAnsi="Times New Roman" w:cs="Times New Roman"/>
          <w:sz w:val="24"/>
          <w:szCs w:val="24"/>
        </w:rPr>
      </w:pPr>
      <w:r>
        <w:rPr>
          <w:rFonts w:ascii="Times New Roman" w:hAnsi="Times New Roman" w:cs="Times New Roman"/>
          <w:sz w:val="24"/>
          <w:szCs w:val="24"/>
        </w:rPr>
        <w:t>In analysing and interpreting the data, the themes and sub themes appeared to align with two dimensions of value from the framework developed by Young an</w:t>
      </w:r>
      <w:r w:rsidR="000E5E6E">
        <w:rPr>
          <w:rFonts w:ascii="Times New Roman" w:hAnsi="Times New Roman" w:cs="Times New Roman"/>
          <w:sz w:val="24"/>
          <w:szCs w:val="24"/>
        </w:rPr>
        <w:t>d McClean (Chapter 2 Section 2.5.2</w:t>
      </w:r>
      <w:r>
        <w:rPr>
          <w:rFonts w:ascii="Times New Roman" w:hAnsi="Times New Roman" w:cs="Times New Roman"/>
          <w:sz w:val="24"/>
          <w:szCs w:val="24"/>
        </w:rPr>
        <w:t xml:space="preserve">.1). The two value dimensions were clinical value (best clinical health outcome for the patient) and experiential value (experiences of care). </w:t>
      </w:r>
      <w:r w:rsidR="00415A74">
        <w:rPr>
          <w:rFonts w:ascii="Times New Roman" w:hAnsi="Times New Roman" w:cs="Times New Roman"/>
          <w:sz w:val="24"/>
          <w:szCs w:val="24"/>
        </w:rPr>
        <w:t>Overall</w:t>
      </w:r>
      <w:r w:rsidR="002E0BE2">
        <w:rPr>
          <w:rFonts w:ascii="Times New Roman" w:hAnsi="Times New Roman" w:cs="Times New Roman"/>
          <w:sz w:val="24"/>
          <w:szCs w:val="24"/>
        </w:rPr>
        <w:t>, each value dimension ultimately led to somet</w:t>
      </w:r>
      <w:r w:rsidR="000E5E6E">
        <w:rPr>
          <w:rFonts w:ascii="Times New Roman" w:hAnsi="Times New Roman" w:cs="Times New Roman"/>
          <w:sz w:val="24"/>
          <w:szCs w:val="24"/>
        </w:rPr>
        <w:t xml:space="preserve">hing that benefited the patient, </w:t>
      </w:r>
      <w:r w:rsidR="002E0BE2">
        <w:rPr>
          <w:rFonts w:ascii="Times New Roman" w:hAnsi="Times New Roman" w:cs="Times New Roman"/>
          <w:sz w:val="24"/>
          <w:szCs w:val="24"/>
        </w:rPr>
        <w:t xml:space="preserve">which aligns with the lean thinking concept of value. </w:t>
      </w:r>
    </w:p>
    <w:p w14:paraId="4E3DF156" w14:textId="77777777" w:rsidR="00255F4D" w:rsidRPr="00286FD8" w:rsidRDefault="00255F4D" w:rsidP="00BE33C8">
      <w:pPr>
        <w:pStyle w:val="Heading3"/>
      </w:pPr>
      <w:bookmarkStart w:id="832" w:name="_Toc531455476"/>
      <w:bookmarkStart w:id="833" w:name="_Toc532580404"/>
      <w:bookmarkStart w:id="834" w:name="_Toc534996980"/>
      <w:bookmarkStart w:id="835" w:name="_Toc534998114"/>
      <w:r w:rsidRPr="00286FD8">
        <w:t>Value</w:t>
      </w:r>
      <w:r w:rsidR="00230FEC">
        <w:t xml:space="preserve"> is seen if there is an</w:t>
      </w:r>
      <w:r w:rsidRPr="00286FD8">
        <w:t xml:space="preserve"> improvement in the patient’s health or experience</w:t>
      </w:r>
      <w:bookmarkEnd w:id="832"/>
      <w:bookmarkEnd w:id="833"/>
      <w:bookmarkEnd w:id="834"/>
      <w:bookmarkEnd w:id="835"/>
    </w:p>
    <w:p w14:paraId="39605EC3" w14:textId="77777777" w:rsidR="00EB6BFA" w:rsidRDefault="002E0BE2" w:rsidP="002E0B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 xml:space="preserve">In this theme, there was </w:t>
      </w:r>
      <w:r w:rsidR="00255F4D" w:rsidRPr="00286FD8">
        <w:rPr>
          <w:rFonts w:ascii="Times New Roman" w:hAnsi="Times New Roman" w:cs="Times New Roman"/>
          <w:sz w:val="24"/>
          <w:szCs w:val="24"/>
        </w:rPr>
        <w:t>value</w:t>
      </w:r>
      <w:r>
        <w:rPr>
          <w:rFonts w:ascii="Times New Roman" w:hAnsi="Times New Roman" w:cs="Times New Roman"/>
          <w:sz w:val="24"/>
          <w:szCs w:val="24"/>
        </w:rPr>
        <w:t xml:space="preserve"> </w:t>
      </w:r>
      <w:r w:rsidR="00255F4D" w:rsidRPr="00286FD8">
        <w:rPr>
          <w:rFonts w:ascii="Times New Roman" w:hAnsi="Times New Roman" w:cs="Times New Roman"/>
          <w:sz w:val="24"/>
          <w:szCs w:val="24"/>
        </w:rPr>
        <w:t xml:space="preserve">if a step or aspect of the patient’s process positively contributed to the patient’s health or experience in the emergency department. The perspectives of both </w:t>
      </w:r>
      <w:r w:rsidR="000E5E6E">
        <w:rPr>
          <w:rFonts w:ascii="Times New Roman" w:hAnsi="Times New Roman" w:cs="Times New Roman"/>
          <w:sz w:val="24"/>
          <w:szCs w:val="24"/>
        </w:rPr>
        <w:t>doctors</w:t>
      </w:r>
      <w:r w:rsidR="00255F4D" w:rsidRPr="00286FD8">
        <w:rPr>
          <w:rFonts w:ascii="Times New Roman" w:hAnsi="Times New Roman" w:cs="Times New Roman"/>
          <w:sz w:val="24"/>
          <w:szCs w:val="24"/>
        </w:rPr>
        <w:t xml:space="preserve"> </w:t>
      </w:r>
      <w:r w:rsidR="00255F4D" w:rsidRPr="00286FD8">
        <w:rPr>
          <w:rFonts w:ascii="Times New Roman" w:hAnsi="Times New Roman" w:cs="Times New Roman"/>
          <w:sz w:val="24"/>
          <w:szCs w:val="24"/>
        </w:rPr>
        <w:lastRenderedPageBreak/>
        <w:t>and patients contributed to this theme but</w:t>
      </w:r>
      <w:r w:rsidR="000E5E6E">
        <w:rPr>
          <w:rFonts w:ascii="Times New Roman" w:hAnsi="Times New Roman" w:cs="Times New Roman"/>
          <w:sz w:val="24"/>
          <w:szCs w:val="24"/>
        </w:rPr>
        <w:t xml:space="preserve"> doctors</w:t>
      </w:r>
      <w:r w:rsidR="00EB6BFA">
        <w:rPr>
          <w:rFonts w:ascii="Times New Roman" w:hAnsi="Times New Roman" w:cs="Times New Roman"/>
          <w:sz w:val="24"/>
          <w:szCs w:val="24"/>
        </w:rPr>
        <w:t xml:space="preserve"> identified</w:t>
      </w:r>
      <w:r w:rsidR="00255F4D" w:rsidRPr="00286FD8">
        <w:rPr>
          <w:rFonts w:ascii="Times New Roman" w:hAnsi="Times New Roman" w:cs="Times New Roman"/>
          <w:sz w:val="24"/>
          <w:szCs w:val="24"/>
        </w:rPr>
        <w:t xml:space="preserve"> specific steps in the patient’s process that directly contributed to an improvement in the patient’s health whereas patients identified aspects of the process that improved their general experience in the emergency department. </w:t>
      </w:r>
    </w:p>
    <w:p w14:paraId="4120359B" w14:textId="77777777" w:rsidR="00255F4D" w:rsidRPr="00FD6BA2" w:rsidRDefault="000E5E6E" w:rsidP="009A69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FF0000"/>
          <w:sz w:val="24"/>
          <w:szCs w:val="24"/>
        </w:rPr>
      </w:pPr>
      <w:r>
        <w:rPr>
          <w:rFonts w:ascii="Times New Roman" w:hAnsi="Times New Roman" w:cs="Times New Roman"/>
          <w:sz w:val="24"/>
          <w:szCs w:val="24"/>
        </w:rPr>
        <w:t>Doctor</w:t>
      </w:r>
      <w:r w:rsidR="00255F4D" w:rsidRPr="00286FD8">
        <w:rPr>
          <w:rFonts w:ascii="Times New Roman" w:hAnsi="Times New Roman" w:cs="Times New Roman"/>
          <w:sz w:val="24"/>
          <w:szCs w:val="24"/>
        </w:rPr>
        <w:t>s identifie</w:t>
      </w:r>
      <w:r w:rsidR="002E0BE2">
        <w:rPr>
          <w:rFonts w:ascii="Times New Roman" w:hAnsi="Times New Roman" w:cs="Times New Roman"/>
          <w:sz w:val="24"/>
          <w:szCs w:val="24"/>
        </w:rPr>
        <w:t xml:space="preserve">d specific steps </w:t>
      </w:r>
      <w:r w:rsidR="00255F4D" w:rsidRPr="00286FD8">
        <w:rPr>
          <w:rFonts w:ascii="Times New Roman" w:hAnsi="Times New Roman" w:cs="Times New Roman"/>
          <w:sz w:val="24"/>
          <w:szCs w:val="24"/>
        </w:rPr>
        <w:t>such as the direct medical treatment of the patient, accessibility to the appropriate areas in the ED to manage the patient, use of trolleys and referrals to inpatient teams. Patients identified comfort during their visit as a valuable aspect in the</w:t>
      </w:r>
      <w:r w:rsidR="009E05E7">
        <w:rPr>
          <w:rFonts w:ascii="Times New Roman" w:hAnsi="Times New Roman" w:cs="Times New Roman"/>
          <w:sz w:val="24"/>
          <w:szCs w:val="24"/>
        </w:rPr>
        <w:t xml:space="preserve">ir journey, a factor </w:t>
      </w:r>
      <w:r w:rsidR="009A698A">
        <w:rPr>
          <w:rFonts w:ascii="Times New Roman" w:hAnsi="Times New Roman" w:cs="Times New Roman"/>
          <w:sz w:val="24"/>
          <w:szCs w:val="24"/>
        </w:rPr>
        <w:t>that</w:t>
      </w:r>
      <w:r w:rsidR="009E05E7">
        <w:rPr>
          <w:rFonts w:ascii="Times New Roman" w:hAnsi="Times New Roman" w:cs="Times New Roman"/>
          <w:sz w:val="24"/>
          <w:szCs w:val="24"/>
        </w:rPr>
        <w:t xml:space="preserve"> may</w:t>
      </w:r>
      <w:r w:rsidR="00255F4D" w:rsidRPr="00286FD8">
        <w:rPr>
          <w:rFonts w:ascii="Times New Roman" w:hAnsi="Times New Roman" w:cs="Times New Roman"/>
          <w:sz w:val="24"/>
          <w:szCs w:val="24"/>
        </w:rPr>
        <w:t xml:space="preserve"> contribute to their general experience</w:t>
      </w:r>
      <w:r w:rsidR="00EB6BFA">
        <w:rPr>
          <w:rFonts w:ascii="Times New Roman" w:hAnsi="Times New Roman" w:cs="Times New Roman"/>
          <w:sz w:val="24"/>
          <w:szCs w:val="24"/>
        </w:rPr>
        <w:t xml:space="preserve">. </w:t>
      </w:r>
      <w:r w:rsidR="009E05E7">
        <w:rPr>
          <w:rFonts w:ascii="Times New Roman" w:hAnsi="Times New Roman" w:cs="Times New Roman"/>
          <w:sz w:val="24"/>
          <w:szCs w:val="24"/>
        </w:rPr>
        <w:t>T</w:t>
      </w:r>
      <w:r w:rsidR="00EB6BFA" w:rsidRPr="002E0BE2">
        <w:rPr>
          <w:rFonts w:ascii="Times New Roman" w:hAnsi="Times New Roman" w:cs="Times New Roman"/>
          <w:color w:val="000000" w:themeColor="text1"/>
          <w:sz w:val="24"/>
          <w:szCs w:val="24"/>
        </w:rPr>
        <w:t>he st</w:t>
      </w:r>
      <w:r>
        <w:rPr>
          <w:rFonts w:ascii="Times New Roman" w:hAnsi="Times New Roman" w:cs="Times New Roman"/>
          <w:color w:val="000000" w:themeColor="text1"/>
          <w:sz w:val="24"/>
          <w:szCs w:val="24"/>
        </w:rPr>
        <w:t>eps identified by the doctors</w:t>
      </w:r>
      <w:r w:rsidR="00EB6BFA" w:rsidRPr="002E0BE2">
        <w:rPr>
          <w:rFonts w:ascii="Times New Roman" w:hAnsi="Times New Roman" w:cs="Times New Roman"/>
          <w:color w:val="000000" w:themeColor="text1"/>
          <w:sz w:val="24"/>
          <w:szCs w:val="24"/>
        </w:rPr>
        <w:t xml:space="preserve"> may be categorised as clinical value while those based on the patient perspective may be considered experiential value. </w:t>
      </w:r>
      <w:r w:rsidR="009E05E7">
        <w:rPr>
          <w:rFonts w:ascii="Times New Roman" w:hAnsi="Times New Roman" w:cs="Times New Roman"/>
          <w:color w:val="000000" w:themeColor="text1"/>
          <w:sz w:val="24"/>
          <w:szCs w:val="24"/>
        </w:rPr>
        <w:t>However, t</w:t>
      </w:r>
      <w:r w:rsidR="009E05E7">
        <w:rPr>
          <w:rFonts w:ascii="Times New Roman" w:hAnsi="Times New Roman" w:cs="Times New Roman"/>
          <w:sz w:val="24"/>
          <w:szCs w:val="24"/>
        </w:rPr>
        <w:t>he theme itself aligns with the lean thinking concept of value, that value is anything that benefits the patient</w:t>
      </w:r>
      <w:r>
        <w:rPr>
          <w:rFonts w:ascii="Times New Roman" w:hAnsi="Times New Roman" w:cs="Times New Roman"/>
          <w:sz w:val="24"/>
          <w:szCs w:val="24"/>
        </w:rPr>
        <w:t>.</w:t>
      </w:r>
    </w:p>
    <w:p w14:paraId="0BB56230" w14:textId="77777777" w:rsidR="00255F4D" w:rsidRPr="00F56F51" w:rsidRDefault="00255F4D" w:rsidP="00F56F51">
      <w:pPr>
        <w:pStyle w:val="Heading4"/>
      </w:pPr>
      <w:r w:rsidRPr="00F56F51">
        <w:t>Medical treatment of the patient addresses the patient’s symptoms</w:t>
      </w:r>
    </w:p>
    <w:p w14:paraId="48848DF9" w14:textId="77777777" w:rsidR="00DD6538" w:rsidRPr="000E5E6E" w:rsidRDefault="000E5E6E" w:rsidP="000E5E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Doctors</w:t>
      </w:r>
      <w:r w:rsidR="00255F4D" w:rsidRPr="00286FD8">
        <w:rPr>
          <w:rFonts w:ascii="Times New Roman" w:hAnsi="Times New Roman" w:cs="Times New Roman"/>
          <w:sz w:val="24"/>
          <w:szCs w:val="24"/>
        </w:rPr>
        <w:t xml:space="preserve"> identified the direct medical treatment of the patient as a valuable step in the patient’s process. Treatment referred to that which could alleviate the patients’ symptoms, intermediary treatment or definitive treatment of the specific condition. </w:t>
      </w:r>
      <w:r w:rsidR="00255F4D" w:rsidRPr="00286FD8">
        <w:rPr>
          <w:rFonts w:ascii="Times New Roman" w:hAnsi="Times New Roman" w:cs="Times New Roman"/>
          <w:color w:val="000000" w:themeColor="text1"/>
          <w:sz w:val="24"/>
          <w:szCs w:val="24"/>
        </w:rPr>
        <w:t xml:space="preserve">This step appeared to be valuable </w:t>
      </w:r>
      <w:r w:rsidR="009E7221">
        <w:rPr>
          <w:rFonts w:ascii="Times New Roman" w:hAnsi="Times New Roman" w:cs="Times New Roman"/>
          <w:color w:val="000000" w:themeColor="text1"/>
          <w:sz w:val="24"/>
          <w:szCs w:val="24"/>
        </w:rPr>
        <w:t>if it</w:t>
      </w:r>
      <w:r w:rsidR="00255F4D" w:rsidRPr="00286FD8">
        <w:rPr>
          <w:rFonts w:ascii="Times New Roman" w:hAnsi="Times New Roman" w:cs="Times New Roman"/>
          <w:color w:val="000000" w:themeColor="text1"/>
          <w:sz w:val="24"/>
          <w:szCs w:val="24"/>
        </w:rPr>
        <w:t xml:space="preserve"> addressed </w:t>
      </w:r>
      <w:r w:rsidR="00255F4D" w:rsidRPr="00286FD8">
        <w:rPr>
          <w:rFonts w:ascii="Times New Roman" w:hAnsi="Times New Roman" w:cs="Times New Roman"/>
          <w:sz w:val="24"/>
          <w:szCs w:val="24"/>
        </w:rPr>
        <w:t>the patients’ complaints</w:t>
      </w:r>
      <w:r w:rsidR="009E7221">
        <w:rPr>
          <w:rFonts w:ascii="Times New Roman" w:hAnsi="Times New Roman" w:cs="Times New Roman"/>
          <w:sz w:val="24"/>
          <w:szCs w:val="24"/>
        </w:rPr>
        <w:t>/alleviated discomfort</w:t>
      </w:r>
      <w:r w:rsidR="00255F4D" w:rsidRPr="00286FD8">
        <w:rPr>
          <w:rFonts w:ascii="Times New Roman" w:hAnsi="Times New Roman" w:cs="Times New Roman"/>
          <w:sz w:val="24"/>
          <w:szCs w:val="24"/>
        </w:rPr>
        <w:t xml:space="preserve"> and/or was the definitive treatment for the patient</w:t>
      </w:r>
      <w:r w:rsidR="009E7221">
        <w:rPr>
          <w:rFonts w:ascii="Times New Roman" w:hAnsi="Times New Roman" w:cs="Times New Roman"/>
          <w:sz w:val="24"/>
          <w:szCs w:val="24"/>
        </w:rPr>
        <w:t xml:space="preserve"> and/or led to a disposition decision. Any of these factors </w:t>
      </w:r>
      <w:r w:rsidR="00B73F6D">
        <w:rPr>
          <w:rFonts w:ascii="Times New Roman" w:hAnsi="Times New Roman" w:cs="Times New Roman"/>
          <w:sz w:val="24"/>
          <w:szCs w:val="24"/>
        </w:rPr>
        <w:t>may</w:t>
      </w:r>
      <w:r w:rsidR="009E7221">
        <w:rPr>
          <w:rFonts w:ascii="Times New Roman" w:hAnsi="Times New Roman" w:cs="Times New Roman"/>
          <w:sz w:val="24"/>
          <w:szCs w:val="24"/>
        </w:rPr>
        <w:t xml:space="preserve"> contribute to an improvement in the patient’s health or experience.</w:t>
      </w:r>
      <w:r>
        <w:rPr>
          <w:rFonts w:ascii="Times New Roman" w:hAnsi="Times New Roman" w:cs="Times New Roman"/>
          <w:sz w:val="24"/>
          <w:szCs w:val="24"/>
        </w:rPr>
        <w:t xml:space="preserve"> </w:t>
      </w:r>
    </w:p>
    <w:p w14:paraId="20476EB0" w14:textId="77777777" w:rsidR="001121AC" w:rsidRPr="009A698A" w:rsidRDefault="001121AC" w:rsidP="009E72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9A698A">
        <w:rPr>
          <w:rFonts w:ascii="Times New Roman" w:hAnsi="Times New Roman" w:cs="Times New Roman"/>
        </w:rPr>
        <w:t>…</w:t>
      </w:r>
      <w:r w:rsidR="00DD6538" w:rsidRPr="009A698A">
        <w:rPr>
          <w:rFonts w:ascii="Times New Roman" w:hAnsi="Times New Roman" w:cs="Times New Roman"/>
        </w:rPr>
        <w:t>"giving the patient antibiotics was very valuable because it's the mainstay of his treatment. Once the patient receives the antibiotics it doesn't really matter what time surgery [referring to the surgical house officer] comes- the patient has already received his definitive management" [SHO # 1,</w:t>
      </w:r>
      <w:r w:rsidRPr="009A698A">
        <w:rPr>
          <w:rFonts w:ascii="Times New Roman" w:hAnsi="Times New Roman" w:cs="Times New Roman"/>
        </w:rPr>
        <w:t xml:space="preserve"> patient #5,</w:t>
      </w:r>
      <w:r w:rsidR="00DD6538" w:rsidRPr="009A698A">
        <w:rPr>
          <w:rFonts w:ascii="Times New Roman" w:hAnsi="Times New Roman" w:cs="Times New Roman"/>
        </w:rPr>
        <w:t xml:space="preserve"> transcript #1, MOT]</w:t>
      </w:r>
    </w:p>
    <w:p w14:paraId="6F6E189F" w14:textId="77777777" w:rsidR="00DD6538" w:rsidRPr="009E7221" w:rsidRDefault="001121AC" w:rsidP="001121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9E7221">
        <w:rPr>
          <w:rFonts w:ascii="Times New Roman" w:hAnsi="Times New Roman" w:cs="Times New Roman"/>
          <w:sz w:val="24"/>
          <w:szCs w:val="24"/>
        </w:rPr>
        <w:t xml:space="preserve"> A commonly mentioned</w:t>
      </w:r>
      <w:r w:rsidR="000E5E6E">
        <w:rPr>
          <w:rFonts w:ascii="Times New Roman" w:hAnsi="Times New Roman" w:cs="Times New Roman"/>
          <w:sz w:val="24"/>
          <w:szCs w:val="24"/>
        </w:rPr>
        <w:t xml:space="preserve"> form of treatment by doctors</w:t>
      </w:r>
      <w:r w:rsidR="00E63E37">
        <w:rPr>
          <w:rFonts w:ascii="Times New Roman" w:hAnsi="Times New Roman" w:cs="Times New Roman"/>
          <w:sz w:val="24"/>
          <w:szCs w:val="24"/>
        </w:rPr>
        <w:t xml:space="preserve"> was pain management. Doctors</w:t>
      </w:r>
      <w:r w:rsidRPr="009E7221">
        <w:rPr>
          <w:rFonts w:ascii="Times New Roman" w:hAnsi="Times New Roman" w:cs="Times New Roman"/>
          <w:sz w:val="24"/>
          <w:szCs w:val="24"/>
        </w:rPr>
        <w:t xml:space="preserve"> identified this as valuable because </w:t>
      </w:r>
      <w:r w:rsidR="009E7221">
        <w:rPr>
          <w:rFonts w:ascii="Times New Roman" w:hAnsi="Times New Roman" w:cs="Times New Roman"/>
          <w:sz w:val="24"/>
          <w:szCs w:val="24"/>
        </w:rPr>
        <w:t>it</w:t>
      </w:r>
      <w:r w:rsidRPr="009E7221">
        <w:rPr>
          <w:rFonts w:ascii="Times New Roman" w:hAnsi="Times New Roman" w:cs="Times New Roman"/>
          <w:sz w:val="24"/>
          <w:szCs w:val="24"/>
        </w:rPr>
        <w:t xml:space="preserve"> relieved the patient’s discomfort and/or was the mainstay of management.</w:t>
      </w:r>
    </w:p>
    <w:p w14:paraId="6DB37EED" w14:textId="77777777" w:rsidR="00255F4D" w:rsidRPr="00286FD8" w:rsidRDefault="001121AC" w:rsidP="001121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lastRenderedPageBreak/>
        <w:t>..</w:t>
      </w:r>
      <w:r w:rsidR="00255F4D" w:rsidRPr="00286FD8">
        <w:rPr>
          <w:rFonts w:ascii="Times New Roman" w:hAnsi="Times New Roman" w:cs="Times New Roman"/>
        </w:rPr>
        <w:t>. He</w:t>
      </w:r>
      <w:r>
        <w:rPr>
          <w:rFonts w:ascii="Times New Roman" w:hAnsi="Times New Roman" w:cs="Times New Roman"/>
        </w:rPr>
        <w:t xml:space="preserve"> [senior house officer]</w:t>
      </w:r>
      <w:r w:rsidR="00255F4D" w:rsidRPr="00286FD8">
        <w:rPr>
          <w:rFonts w:ascii="Times New Roman" w:hAnsi="Times New Roman" w:cs="Times New Roman"/>
        </w:rPr>
        <w:t xml:space="preserve"> felt these steps were useful because….the treatment provided the patient with pain relief, making </w:t>
      </w:r>
      <w:r>
        <w:rPr>
          <w:rFonts w:ascii="Times New Roman" w:hAnsi="Times New Roman" w:cs="Times New Roman"/>
        </w:rPr>
        <w:t>him more comfortable.</w:t>
      </w:r>
      <w:r w:rsidR="00255F4D" w:rsidRPr="00286FD8">
        <w:rPr>
          <w:rFonts w:ascii="Times New Roman" w:hAnsi="Times New Roman" w:cs="Times New Roman"/>
        </w:rPr>
        <w:t xml:space="preserve"> [SHO# 9,</w:t>
      </w:r>
      <w:r>
        <w:rPr>
          <w:rFonts w:ascii="Times New Roman" w:hAnsi="Times New Roman" w:cs="Times New Roman"/>
        </w:rPr>
        <w:t xml:space="preserve"> patient #1,</w:t>
      </w:r>
      <w:r w:rsidR="00255F4D" w:rsidRPr="00286FD8">
        <w:rPr>
          <w:rFonts w:ascii="Times New Roman" w:hAnsi="Times New Roman" w:cs="Times New Roman"/>
        </w:rPr>
        <w:t xml:space="preserve"> transcript #7</w:t>
      </w:r>
      <w:r w:rsidR="00585FFF">
        <w:rPr>
          <w:rFonts w:ascii="Times New Roman" w:hAnsi="Times New Roman" w:cs="Times New Roman"/>
        </w:rPr>
        <w:t>, Level 1-3</w:t>
      </w:r>
      <w:r w:rsidR="00255F4D" w:rsidRPr="00286FD8">
        <w:rPr>
          <w:rFonts w:ascii="Times New Roman" w:hAnsi="Times New Roman" w:cs="Times New Roman"/>
        </w:rPr>
        <w:t>]</w:t>
      </w:r>
    </w:p>
    <w:p w14:paraId="1A192AFC" w14:textId="77777777" w:rsidR="00255F4D"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286FD8">
        <w:rPr>
          <w:rFonts w:ascii="Times New Roman" w:hAnsi="Times New Roman" w:cs="Times New Roman"/>
        </w:rPr>
        <w:t>He</w:t>
      </w:r>
      <w:r w:rsidR="00E63E37">
        <w:rPr>
          <w:rFonts w:ascii="Times New Roman" w:hAnsi="Times New Roman" w:cs="Times New Roman"/>
        </w:rPr>
        <w:t xml:space="preserve"> [registrar]</w:t>
      </w:r>
      <w:r w:rsidRPr="00286FD8">
        <w:rPr>
          <w:rFonts w:ascii="Times New Roman" w:hAnsi="Times New Roman" w:cs="Times New Roman"/>
        </w:rPr>
        <w:t xml:space="preserve"> told me he considered the patient receiving pain medication …. useful for the patient. I asked why and he </w:t>
      </w:r>
      <w:r w:rsidR="00196E1E" w:rsidRPr="00286FD8">
        <w:rPr>
          <w:rFonts w:ascii="Times New Roman" w:hAnsi="Times New Roman" w:cs="Times New Roman"/>
        </w:rPr>
        <w:t>said,</w:t>
      </w:r>
      <w:r w:rsidR="00043BFE">
        <w:rPr>
          <w:rFonts w:ascii="Times New Roman" w:hAnsi="Times New Roman" w:cs="Times New Roman"/>
        </w:rPr>
        <w:t xml:space="preserve"> "T</w:t>
      </w:r>
      <w:r w:rsidRPr="00286FD8">
        <w:rPr>
          <w:rFonts w:ascii="Times New Roman" w:hAnsi="Times New Roman" w:cs="Times New Roman"/>
        </w:rPr>
        <w:t>he patient presented with a painful crisis as a result of her sickle cell disease so pain medication is the main part of her treatment". [</w:t>
      </w:r>
      <w:r w:rsidR="00196E1E" w:rsidRPr="00286FD8">
        <w:rPr>
          <w:rFonts w:ascii="Times New Roman" w:hAnsi="Times New Roman" w:cs="Times New Roman"/>
        </w:rPr>
        <w:t>Registrar</w:t>
      </w:r>
      <w:r w:rsidR="00A308A8">
        <w:rPr>
          <w:rFonts w:ascii="Times New Roman" w:hAnsi="Times New Roman" w:cs="Times New Roman"/>
        </w:rPr>
        <w:t xml:space="preserve"> #1, patient #1, </w:t>
      </w:r>
      <w:r w:rsidRPr="00286FD8">
        <w:rPr>
          <w:rFonts w:ascii="Times New Roman" w:hAnsi="Times New Roman" w:cs="Times New Roman"/>
        </w:rPr>
        <w:t>transcript#1</w:t>
      </w:r>
      <w:r w:rsidR="00585FFF">
        <w:rPr>
          <w:rFonts w:ascii="Times New Roman" w:hAnsi="Times New Roman" w:cs="Times New Roman"/>
        </w:rPr>
        <w:t>, Level 1-3</w:t>
      </w:r>
      <w:r w:rsidRPr="00286FD8">
        <w:rPr>
          <w:rFonts w:ascii="Times New Roman" w:hAnsi="Times New Roman" w:cs="Times New Roman"/>
        </w:rPr>
        <w:t>]</w:t>
      </w:r>
    </w:p>
    <w:p w14:paraId="5292B3C7" w14:textId="77777777" w:rsidR="009E7221" w:rsidRDefault="009E7221" w:rsidP="009E72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9E7221">
        <w:rPr>
          <w:rFonts w:ascii="Times New Roman" w:hAnsi="Times New Roman" w:cs="Times New Roman"/>
          <w:sz w:val="24"/>
          <w:szCs w:val="24"/>
        </w:rPr>
        <w:t xml:space="preserve">Treatment steps were </w:t>
      </w:r>
      <w:r w:rsidR="00B73F6D">
        <w:rPr>
          <w:rFonts w:ascii="Times New Roman" w:hAnsi="Times New Roman" w:cs="Times New Roman"/>
          <w:sz w:val="24"/>
          <w:szCs w:val="24"/>
        </w:rPr>
        <w:t xml:space="preserve">also </w:t>
      </w:r>
      <w:r w:rsidRPr="009E7221">
        <w:rPr>
          <w:rFonts w:ascii="Times New Roman" w:hAnsi="Times New Roman" w:cs="Times New Roman"/>
          <w:sz w:val="24"/>
          <w:szCs w:val="24"/>
        </w:rPr>
        <w:t xml:space="preserve">valuable if </w:t>
      </w:r>
      <w:r w:rsidR="00F80B10">
        <w:rPr>
          <w:rFonts w:ascii="Times New Roman" w:hAnsi="Times New Roman" w:cs="Times New Roman"/>
          <w:sz w:val="24"/>
          <w:szCs w:val="24"/>
        </w:rPr>
        <w:t>they</w:t>
      </w:r>
      <w:r w:rsidR="00B73F6D">
        <w:rPr>
          <w:rFonts w:ascii="Times New Roman" w:hAnsi="Times New Roman" w:cs="Times New Roman"/>
          <w:sz w:val="24"/>
          <w:szCs w:val="24"/>
        </w:rPr>
        <w:t xml:space="preserve"> led to a disposition decision for</w:t>
      </w:r>
      <w:r w:rsidRPr="009E7221">
        <w:rPr>
          <w:rFonts w:ascii="Times New Roman" w:hAnsi="Times New Roman" w:cs="Times New Roman"/>
          <w:sz w:val="24"/>
          <w:szCs w:val="24"/>
        </w:rPr>
        <w:t xml:space="preserve"> the patient</w:t>
      </w:r>
      <w:r w:rsidR="00794A78">
        <w:rPr>
          <w:rFonts w:ascii="Times New Roman" w:hAnsi="Times New Roman" w:cs="Times New Roman"/>
          <w:sz w:val="24"/>
          <w:szCs w:val="24"/>
        </w:rPr>
        <w:t>, as illustrated in the following extract</w:t>
      </w:r>
      <w:r w:rsidRPr="009E7221">
        <w:rPr>
          <w:rFonts w:ascii="Times New Roman" w:hAnsi="Times New Roman" w:cs="Times New Roman"/>
          <w:sz w:val="24"/>
          <w:szCs w:val="24"/>
        </w:rPr>
        <w:t>.</w:t>
      </w:r>
    </w:p>
    <w:p w14:paraId="6107B5E7" w14:textId="77777777" w:rsidR="009E7221" w:rsidRPr="009E7221" w:rsidRDefault="009E7221" w:rsidP="00E63E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sz w:val="24"/>
          <w:szCs w:val="24"/>
        </w:rPr>
      </w:pPr>
      <w:r>
        <w:rPr>
          <w:rFonts w:ascii="Times New Roman" w:hAnsi="Times New Roman" w:cs="Times New Roman"/>
          <w:sz w:val="24"/>
          <w:szCs w:val="24"/>
        </w:rPr>
        <w:tab/>
        <w:t>…</w:t>
      </w:r>
      <w:r w:rsidRPr="00E63E37">
        <w:rPr>
          <w:rFonts w:ascii="Times New Roman" w:hAnsi="Times New Roman" w:cs="Times New Roman"/>
        </w:rPr>
        <w:t xml:space="preserve">she [senior house officer] felt that the treatment step was the most useful because the patient’s symptoms were alleviated and she </w:t>
      </w:r>
      <w:r w:rsidR="00E63E37">
        <w:rPr>
          <w:rFonts w:ascii="Times New Roman" w:hAnsi="Times New Roman" w:cs="Times New Roman"/>
        </w:rPr>
        <w:t>was able to discharge him. [SHO</w:t>
      </w:r>
      <w:r w:rsidRPr="00E63E37">
        <w:rPr>
          <w:rFonts w:ascii="Times New Roman" w:hAnsi="Times New Roman" w:cs="Times New Roman"/>
        </w:rPr>
        <w:t>#</w:t>
      </w:r>
      <w:r w:rsidR="00E63E37">
        <w:rPr>
          <w:rFonts w:ascii="Times New Roman" w:hAnsi="Times New Roman" w:cs="Times New Roman"/>
        </w:rPr>
        <w:t xml:space="preserve"> 7</w:t>
      </w:r>
      <w:r w:rsidRPr="00E63E37">
        <w:rPr>
          <w:rFonts w:ascii="Times New Roman" w:hAnsi="Times New Roman" w:cs="Times New Roman"/>
        </w:rPr>
        <w:t>, patient #1, transcript #4, Level 4]</w:t>
      </w:r>
    </w:p>
    <w:p w14:paraId="7FDA4C3C" w14:textId="77777777" w:rsidR="00255F4D" w:rsidRPr="00E63E37" w:rsidRDefault="009E7221" w:rsidP="009E72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FF0000"/>
          <w:sz w:val="24"/>
          <w:szCs w:val="24"/>
        </w:rPr>
      </w:pPr>
      <w:r w:rsidRPr="00E63E37">
        <w:rPr>
          <w:rFonts w:ascii="Times New Roman" w:hAnsi="Times New Roman" w:cs="Times New Roman"/>
          <w:sz w:val="24"/>
          <w:szCs w:val="24"/>
        </w:rPr>
        <w:t xml:space="preserve">From this last </w:t>
      </w:r>
      <w:r w:rsidR="00196E1E" w:rsidRPr="00E63E37">
        <w:rPr>
          <w:rFonts w:ascii="Times New Roman" w:hAnsi="Times New Roman" w:cs="Times New Roman"/>
          <w:sz w:val="24"/>
          <w:szCs w:val="24"/>
        </w:rPr>
        <w:t>extract,</w:t>
      </w:r>
      <w:r w:rsidRPr="00E63E37">
        <w:rPr>
          <w:rFonts w:ascii="Times New Roman" w:hAnsi="Times New Roman" w:cs="Times New Roman"/>
          <w:sz w:val="24"/>
          <w:szCs w:val="24"/>
        </w:rPr>
        <w:t xml:space="preserve"> i</w:t>
      </w:r>
      <w:r w:rsidR="00255F4D" w:rsidRPr="00E63E37">
        <w:rPr>
          <w:rFonts w:ascii="Times New Roman" w:hAnsi="Times New Roman" w:cs="Times New Roman"/>
          <w:sz w:val="24"/>
          <w:szCs w:val="24"/>
        </w:rPr>
        <w:t>t may be inferred that this step of tr</w:t>
      </w:r>
      <w:r w:rsidRPr="00E63E37">
        <w:rPr>
          <w:rFonts w:ascii="Times New Roman" w:hAnsi="Times New Roman" w:cs="Times New Roman"/>
          <w:sz w:val="24"/>
          <w:szCs w:val="24"/>
        </w:rPr>
        <w:t>eating the patient also provided</w:t>
      </w:r>
      <w:r w:rsidR="00255F4D" w:rsidRPr="00E63E37">
        <w:rPr>
          <w:rFonts w:ascii="Times New Roman" w:hAnsi="Times New Roman" w:cs="Times New Roman"/>
          <w:sz w:val="24"/>
          <w:szCs w:val="24"/>
        </w:rPr>
        <w:t xml:space="preserve"> value because it allow</w:t>
      </w:r>
      <w:r w:rsidRPr="00E63E37">
        <w:rPr>
          <w:rFonts w:ascii="Times New Roman" w:hAnsi="Times New Roman" w:cs="Times New Roman"/>
          <w:sz w:val="24"/>
          <w:szCs w:val="24"/>
        </w:rPr>
        <w:t>ed</w:t>
      </w:r>
      <w:r w:rsidR="00255F4D" w:rsidRPr="00E63E37">
        <w:rPr>
          <w:rFonts w:ascii="Times New Roman" w:hAnsi="Times New Roman" w:cs="Times New Roman"/>
          <w:sz w:val="24"/>
          <w:szCs w:val="24"/>
        </w:rPr>
        <w:t xml:space="preserve"> the patient to progress</w:t>
      </w:r>
      <w:r w:rsidRPr="00E63E37">
        <w:rPr>
          <w:rFonts w:ascii="Times New Roman" w:hAnsi="Times New Roman" w:cs="Times New Roman"/>
          <w:sz w:val="24"/>
          <w:szCs w:val="24"/>
        </w:rPr>
        <w:t xml:space="preserve"> to the next step</w:t>
      </w:r>
      <w:r w:rsidR="00255F4D" w:rsidRPr="00E63E37">
        <w:rPr>
          <w:rFonts w:ascii="Times New Roman" w:hAnsi="Times New Roman" w:cs="Times New Roman"/>
          <w:sz w:val="24"/>
          <w:szCs w:val="24"/>
        </w:rPr>
        <w:t xml:space="preserve"> in the patient journey, th</w:t>
      </w:r>
      <w:r w:rsidR="00EB6BFA" w:rsidRPr="00E63E37">
        <w:rPr>
          <w:rFonts w:ascii="Times New Roman" w:hAnsi="Times New Roman" w:cs="Times New Roman"/>
          <w:sz w:val="24"/>
          <w:szCs w:val="24"/>
        </w:rPr>
        <w:t>us promoting good patient flow.</w:t>
      </w:r>
    </w:p>
    <w:p w14:paraId="74AB9A85" w14:textId="77777777" w:rsidR="00255F4D" w:rsidRPr="00F56F51" w:rsidRDefault="00255F4D" w:rsidP="00F56F51">
      <w:pPr>
        <w:pStyle w:val="Heading4"/>
      </w:pPr>
      <w:r w:rsidRPr="00F56F51">
        <w:t xml:space="preserve">Placing patients on trolleys provides </w:t>
      </w:r>
      <w:r w:rsidR="00311DE4" w:rsidRPr="00F56F51">
        <w:t xml:space="preserve">physical </w:t>
      </w:r>
      <w:r w:rsidRPr="00F56F51">
        <w:t>comfort and indirect treatment for the patient</w:t>
      </w:r>
    </w:p>
    <w:p w14:paraId="7653E2EA" w14:textId="77777777" w:rsidR="00255F4D" w:rsidRPr="004D6EA3" w:rsidRDefault="00E63E37" w:rsidP="00BB25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FF0000"/>
          <w:sz w:val="24"/>
          <w:szCs w:val="24"/>
        </w:rPr>
      </w:pPr>
      <w:r>
        <w:rPr>
          <w:rFonts w:ascii="Times New Roman" w:hAnsi="Times New Roman" w:cs="Times New Roman"/>
          <w:sz w:val="24"/>
          <w:szCs w:val="24"/>
        </w:rPr>
        <w:t>Both doctors</w:t>
      </w:r>
      <w:r w:rsidR="00255F4D" w:rsidRPr="00286FD8">
        <w:rPr>
          <w:rFonts w:ascii="Times New Roman" w:hAnsi="Times New Roman" w:cs="Times New Roman"/>
          <w:sz w:val="24"/>
          <w:szCs w:val="24"/>
        </w:rPr>
        <w:t xml:space="preserve"> and patients identified the use of trolleys as a valuable part of the patient’s process. </w:t>
      </w:r>
      <w:r w:rsidR="00AD393A">
        <w:rPr>
          <w:rFonts w:ascii="Times New Roman" w:hAnsi="Times New Roman" w:cs="Times New Roman"/>
          <w:sz w:val="24"/>
          <w:szCs w:val="24"/>
        </w:rPr>
        <w:t>It was observed that p</w:t>
      </w:r>
      <w:r w:rsidR="00255F4D" w:rsidRPr="00286FD8">
        <w:rPr>
          <w:rFonts w:ascii="Times New Roman" w:hAnsi="Times New Roman" w:cs="Times New Roman"/>
          <w:sz w:val="24"/>
          <w:szCs w:val="24"/>
        </w:rPr>
        <w:t>atients were not automatically placed on trolleys when bei</w:t>
      </w:r>
      <w:r w:rsidR="00B73F6D">
        <w:rPr>
          <w:rFonts w:ascii="Times New Roman" w:hAnsi="Times New Roman" w:cs="Times New Roman"/>
          <w:sz w:val="24"/>
          <w:szCs w:val="24"/>
        </w:rPr>
        <w:t xml:space="preserve">ng seen by </w:t>
      </w:r>
      <w:r w:rsidR="00E42FF6">
        <w:rPr>
          <w:rFonts w:ascii="Times New Roman" w:hAnsi="Times New Roman" w:cs="Times New Roman"/>
          <w:sz w:val="24"/>
          <w:szCs w:val="24"/>
        </w:rPr>
        <w:t>doctors</w:t>
      </w:r>
      <w:r w:rsidR="00B73F6D">
        <w:rPr>
          <w:rFonts w:ascii="Times New Roman" w:hAnsi="Times New Roman" w:cs="Times New Roman"/>
          <w:sz w:val="24"/>
          <w:szCs w:val="24"/>
        </w:rPr>
        <w:t xml:space="preserve">. </w:t>
      </w:r>
      <w:r w:rsidR="00E42FF6">
        <w:rPr>
          <w:rFonts w:ascii="Times New Roman" w:hAnsi="Times New Roman" w:cs="Times New Roman"/>
          <w:sz w:val="24"/>
          <w:szCs w:val="24"/>
        </w:rPr>
        <w:t>Doctors</w:t>
      </w:r>
      <w:r w:rsidR="00B73F6D">
        <w:rPr>
          <w:rFonts w:ascii="Times New Roman" w:hAnsi="Times New Roman" w:cs="Times New Roman"/>
          <w:sz w:val="24"/>
          <w:szCs w:val="24"/>
        </w:rPr>
        <w:t xml:space="preserve"> considered the use of trolleys </w:t>
      </w:r>
      <w:r w:rsidR="00255F4D" w:rsidRPr="00286FD8">
        <w:rPr>
          <w:rFonts w:ascii="Times New Roman" w:hAnsi="Times New Roman" w:cs="Times New Roman"/>
          <w:sz w:val="24"/>
          <w:szCs w:val="24"/>
        </w:rPr>
        <w:t>valuable if the trolley formed part of the management plan as an indirect form of treatment.  This is illustrated in the following ex</w:t>
      </w:r>
      <w:r w:rsidR="00BB2551">
        <w:rPr>
          <w:rFonts w:ascii="Times New Roman" w:hAnsi="Times New Roman" w:cs="Times New Roman"/>
          <w:sz w:val="24"/>
          <w:szCs w:val="24"/>
        </w:rPr>
        <w:t xml:space="preserve">tracts. A </w:t>
      </w:r>
      <w:r w:rsidR="00255F4D" w:rsidRPr="00286FD8">
        <w:rPr>
          <w:rFonts w:ascii="Times New Roman" w:hAnsi="Times New Roman" w:cs="Times New Roman"/>
          <w:sz w:val="24"/>
          <w:szCs w:val="24"/>
        </w:rPr>
        <w:t xml:space="preserve">senior house officer assessed a patient with an infection in his leg and thought the trolley was useful to provide elevation of the limb as part of the management of the patient. </w:t>
      </w:r>
      <w:r w:rsidR="00BB2551">
        <w:rPr>
          <w:rFonts w:ascii="Times New Roman" w:hAnsi="Times New Roman" w:cs="Times New Roman"/>
          <w:sz w:val="24"/>
          <w:szCs w:val="24"/>
        </w:rPr>
        <w:t>T</w:t>
      </w:r>
      <w:r w:rsidR="00255F4D" w:rsidRPr="00286FD8">
        <w:rPr>
          <w:rFonts w:ascii="Times New Roman" w:hAnsi="Times New Roman" w:cs="Times New Roman"/>
          <w:sz w:val="24"/>
          <w:szCs w:val="24"/>
        </w:rPr>
        <w:t>he utilisation of trolleys was a useful part of the manag</w:t>
      </w:r>
      <w:r w:rsidR="00FD6BA2">
        <w:rPr>
          <w:rFonts w:ascii="Times New Roman" w:hAnsi="Times New Roman" w:cs="Times New Roman"/>
          <w:sz w:val="24"/>
          <w:szCs w:val="24"/>
        </w:rPr>
        <w:t>ement plan for cardiac patients to provide monitoring</w:t>
      </w:r>
      <w:r w:rsidR="00791445">
        <w:rPr>
          <w:rFonts w:ascii="Times New Roman" w:hAnsi="Times New Roman" w:cs="Times New Roman"/>
          <w:sz w:val="24"/>
          <w:szCs w:val="24"/>
        </w:rPr>
        <w:t xml:space="preserve"> in a safe environment. </w:t>
      </w:r>
    </w:p>
    <w:p w14:paraId="0B351BEE"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I asked if she [</w:t>
      </w:r>
      <w:r w:rsidR="00BB2551">
        <w:rPr>
          <w:rFonts w:ascii="Times New Roman" w:hAnsi="Times New Roman" w:cs="Times New Roman"/>
        </w:rPr>
        <w:t xml:space="preserve">senior </w:t>
      </w:r>
      <w:r w:rsidRPr="00286FD8">
        <w:rPr>
          <w:rFonts w:ascii="Times New Roman" w:hAnsi="Times New Roman" w:cs="Times New Roman"/>
        </w:rPr>
        <w:t>house officer] thought a trolley would have been useful for the patient. She said yes because he needed to elevate his leg [SHO#10,</w:t>
      </w:r>
      <w:r w:rsidR="00BB2551">
        <w:rPr>
          <w:rFonts w:ascii="Times New Roman" w:hAnsi="Times New Roman" w:cs="Times New Roman"/>
        </w:rPr>
        <w:t xml:space="preserve"> patient#3,</w:t>
      </w:r>
      <w:r w:rsidRPr="00286FD8">
        <w:rPr>
          <w:rFonts w:ascii="Times New Roman" w:hAnsi="Times New Roman" w:cs="Times New Roman"/>
        </w:rPr>
        <w:t xml:space="preserve"> transcript #8</w:t>
      </w:r>
      <w:r w:rsidR="00160E0A">
        <w:rPr>
          <w:rFonts w:ascii="Times New Roman" w:hAnsi="Times New Roman" w:cs="Times New Roman"/>
        </w:rPr>
        <w:t>, MOT</w:t>
      </w:r>
      <w:r w:rsidRPr="00286FD8">
        <w:rPr>
          <w:rFonts w:ascii="Times New Roman" w:hAnsi="Times New Roman" w:cs="Times New Roman"/>
        </w:rPr>
        <w:t>]</w:t>
      </w:r>
    </w:p>
    <w:p w14:paraId="0F7D22C0"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lastRenderedPageBreak/>
        <w:t>He [</w:t>
      </w:r>
      <w:r w:rsidR="00BB2551">
        <w:rPr>
          <w:rFonts w:ascii="Times New Roman" w:hAnsi="Times New Roman" w:cs="Times New Roman"/>
        </w:rPr>
        <w:t xml:space="preserve">senior </w:t>
      </w:r>
      <w:r w:rsidRPr="00286FD8">
        <w:rPr>
          <w:rFonts w:ascii="Times New Roman" w:hAnsi="Times New Roman" w:cs="Times New Roman"/>
        </w:rPr>
        <w:t>house officer] also said that placing the patient on a trolley in the critical bay was useful because this patient was actively having chest pain and it was unsafe to have him sitting and not monitored.(referring to cardiac monitoring)</w:t>
      </w:r>
      <w:r w:rsidR="00BB2551">
        <w:rPr>
          <w:rFonts w:ascii="Times New Roman" w:hAnsi="Times New Roman" w:cs="Times New Roman"/>
        </w:rPr>
        <w:t xml:space="preserve"> </w:t>
      </w:r>
      <w:r w:rsidRPr="00286FD8">
        <w:rPr>
          <w:rFonts w:ascii="Times New Roman" w:hAnsi="Times New Roman" w:cs="Times New Roman"/>
        </w:rPr>
        <w:t xml:space="preserve">[SHO#3, </w:t>
      </w:r>
      <w:r w:rsidR="00BB2551">
        <w:rPr>
          <w:rFonts w:ascii="Times New Roman" w:hAnsi="Times New Roman" w:cs="Times New Roman"/>
        </w:rPr>
        <w:t xml:space="preserve">patient #9, </w:t>
      </w:r>
      <w:r w:rsidRPr="00286FD8">
        <w:rPr>
          <w:rFonts w:ascii="Times New Roman" w:hAnsi="Times New Roman" w:cs="Times New Roman"/>
        </w:rPr>
        <w:t>transcript#1</w:t>
      </w:r>
      <w:r w:rsidR="00160E0A">
        <w:rPr>
          <w:rFonts w:ascii="Times New Roman" w:hAnsi="Times New Roman" w:cs="Times New Roman"/>
        </w:rPr>
        <w:t>, Level 1-3</w:t>
      </w:r>
      <w:r w:rsidRPr="00286FD8">
        <w:rPr>
          <w:rFonts w:ascii="Times New Roman" w:hAnsi="Times New Roman" w:cs="Times New Roman"/>
        </w:rPr>
        <w:t>]</w:t>
      </w:r>
    </w:p>
    <w:p w14:paraId="4EAAD672" w14:textId="77777777" w:rsidR="00255F4D" w:rsidRPr="00286FD8" w:rsidRDefault="00E42FF6" w:rsidP="00196E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Doctors</w:t>
      </w:r>
      <w:r w:rsidR="00255F4D" w:rsidRPr="00286FD8">
        <w:rPr>
          <w:rFonts w:ascii="Times New Roman" w:hAnsi="Times New Roman" w:cs="Times New Roman"/>
          <w:sz w:val="24"/>
          <w:szCs w:val="24"/>
        </w:rPr>
        <w:t xml:space="preserve"> also identified the use of a trolley as a valuable part of the patient’s process for providing </w:t>
      </w:r>
      <w:r w:rsidR="007B5FC2">
        <w:rPr>
          <w:rFonts w:ascii="Times New Roman" w:hAnsi="Times New Roman" w:cs="Times New Roman"/>
          <w:sz w:val="24"/>
          <w:szCs w:val="24"/>
        </w:rPr>
        <w:t xml:space="preserve">physical </w:t>
      </w:r>
      <w:r w:rsidR="00255F4D" w:rsidRPr="00286FD8">
        <w:rPr>
          <w:rFonts w:ascii="Times New Roman" w:hAnsi="Times New Roman" w:cs="Times New Roman"/>
          <w:sz w:val="24"/>
          <w:szCs w:val="24"/>
        </w:rPr>
        <w:t>comfort for the patient, regardless of clinical need.</w:t>
      </w:r>
      <w:r w:rsidR="004D6EA3">
        <w:rPr>
          <w:rFonts w:ascii="Times New Roman" w:hAnsi="Times New Roman" w:cs="Times New Roman"/>
          <w:sz w:val="24"/>
          <w:szCs w:val="24"/>
        </w:rPr>
        <w:t xml:space="preserve"> </w:t>
      </w:r>
      <w:r w:rsidR="007B5FC2">
        <w:rPr>
          <w:rFonts w:ascii="Times New Roman" w:hAnsi="Times New Roman" w:cs="Times New Roman"/>
          <w:sz w:val="24"/>
          <w:szCs w:val="24"/>
        </w:rPr>
        <w:t>However, i</w:t>
      </w:r>
      <w:r w:rsidR="00255F4D" w:rsidRPr="00286FD8">
        <w:rPr>
          <w:rFonts w:ascii="Times New Roman" w:hAnsi="Times New Roman" w:cs="Times New Roman"/>
          <w:sz w:val="24"/>
          <w:szCs w:val="24"/>
        </w:rPr>
        <w:t xml:space="preserve">t appeared that the disposition of the </w:t>
      </w:r>
      <w:r w:rsidR="002A30A0">
        <w:rPr>
          <w:rFonts w:ascii="Times New Roman" w:hAnsi="Times New Roman" w:cs="Times New Roman"/>
          <w:sz w:val="24"/>
          <w:szCs w:val="24"/>
        </w:rPr>
        <w:t>patient influenced this value</w:t>
      </w:r>
      <w:r w:rsidR="00196E1E">
        <w:rPr>
          <w:rFonts w:ascii="Times New Roman" w:hAnsi="Times New Roman" w:cs="Times New Roman"/>
          <w:sz w:val="24"/>
          <w:szCs w:val="24"/>
        </w:rPr>
        <w:t>. T</w:t>
      </w:r>
      <w:r>
        <w:rPr>
          <w:rFonts w:ascii="Times New Roman" w:hAnsi="Times New Roman" w:cs="Times New Roman"/>
          <w:sz w:val="24"/>
          <w:szCs w:val="24"/>
        </w:rPr>
        <w:t>rolleys</w:t>
      </w:r>
      <w:r w:rsidR="00196E1E">
        <w:rPr>
          <w:rFonts w:ascii="Times New Roman" w:hAnsi="Times New Roman" w:cs="Times New Roman"/>
          <w:sz w:val="24"/>
          <w:szCs w:val="24"/>
        </w:rPr>
        <w:t xml:space="preserve"> were</w:t>
      </w:r>
      <w:r>
        <w:rPr>
          <w:rFonts w:ascii="Times New Roman" w:hAnsi="Times New Roman" w:cs="Times New Roman"/>
          <w:sz w:val="24"/>
          <w:szCs w:val="24"/>
        </w:rPr>
        <w:t xml:space="preserve"> primarily</w:t>
      </w:r>
      <w:r w:rsidR="00255F4D" w:rsidRPr="00286FD8">
        <w:rPr>
          <w:rFonts w:ascii="Times New Roman" w:hAnsi="Times New Roman" w:cs="Times New Roman"/>
          <w:sz w:val="24"/>
          <w:szCs w:val="24"/>
        </w:rPr>
        <w:t xml:space="preserve"> utilised for those patients who were referred to inpatient teams, presumably because these patients would have longer lengths of stay in the emergency department and therefore their comfort was important. </w:t>
      </w:r>
    </w:p>
    <w:p w14:paraId="0AF1C42F"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286FD8">
        <w:rPr>
          <w:rFonts w:ascii="Times New Roman" w:hAnsi="Times New Roman" w:cs="Times New Roman"/>
          <w:sz w:val="24"/>
          <w:szCs w:val="24"/>
        </w:rPr>
        <w:t>In the following account, the registrar attended to a patient with sickle cell disease who he opted to refer to the inpatient team. He felt that the trolley was useful since the patient</w:t>
      </w:r>
      <w:r w:rsidR="00307219">
        <w:rPr>
          <w:rFonts w:ascii="Times New Roman" w:hAnsi="Times New Roman" w:cs="Times New Roman"/>
          <w:sz w:val="24"/>
          <w:szCs w:val="24"/>
        </w:rPr>
        <w:t xml:space="preserve"> was being referred. Given </w:t>
      </w:r>
      <w:r w:rsidR="00BB2551">
        <w:rPr>
          <w:rFonts w:ascii="Times New Roman" w:hAnsi="Times New Roman" w:cs="Times New Roman"/>
          <w:sz w:val="24"/>
          <w:szCs w:val="24"/>
        </w:rPr>
        <w:t>the organisation of the ED</w:t>
      </w:r>
      <w:r w:rsidR="000C2BEA">
        <w:rPr>
          <w:rFonts w:ascii="Times New Roman" w:hAnsi="Times New Roman" w:cs="Times New Roman"/>
          <w:sz w:val="24"/>
          <w:szCs w:val="24"/>
        </w:rPr>
        <w:t xml:space="preserve"> and </w:t>
      </w:r>
      <w:r w:rsidR="009A698A">
        <w:rPr>
          <w:rFonts w:ascii="Times New Roman" w:hAnsi="Times New Roman" w:cs="Times New Roman"/>
          <w:sz w:val="24"/>
          <w:szCs w:val="24"/>
        </w:rPr>
        <w:t xml:space="preserve">based on </w:t>
      </w:r>
      <w:r w:rsidR="000C2BEA">
        <w:rPr>
          <w:rFonts w:ascii="Times New Roman" w:hAnsi="Times New Roman" w:cs="Times New Roman"/>
          <w:sz w:val="24"/>
          <w:szCs w:val="24"/>
        </w:rPr>
        <w:t>the observational process mapping</w:t>
      </w:r>
      <w:r w:rsidR="00BB2551">
        <w:rPr>
          <w:rFonts w:ascii="Times New Roman" w:hAnsi="Times New Roman" w:cs="Times New Roman"/>
          <w:sz w:val="24"/>
          <w:szCs w:val="24"/>
        </w:rPr>
        <w:t>, referring the patient to the inpatient</w:t>
      </w:r>
      <w:r w:rsidR="00E42FF6">
        <w:rPr>
          <w:rFonts w:ascii="Times New Roman" w:hAnsi="Times New Roman" w:cs="Times New Roman"/>
          <w:sz w:val="24"/>
          <w:szCs w:val="24"/>
        </w:rPr>
        <w:t xml:space="preserve"> doctor</w:t>
      </w:r>
      <w:r w:rsidR="00307219">
        <w:rPr>
          <w:rFonts w:ascii="Times New Roman" w:hAnsi="Times New Roman" w:cs="Times New Roman"/>
          <w:sz w:val="24"/>
          <w:szCs w:val="24"/>
        </w:rPr>
        <w:t xml:space="preserve"> meant that the patient would remain in the ED until assessed by the inpatient team and transferred to the ward</w:t>
      </w:r>
      <w:r w:rsidR="000C2BEA">
        <w:rPr>
          <w:rFonts w:ascii="Times New Roman" w:hAnsi="Times New Roman" w:cs="Times New Roman"/>
          <w:sz w:val="24"/>
          <w:szCs w:val="24"/>
        </w:rPr>
        <w:t>, which could take a long time</w:t>
      </w:r>
      <w:r w:rsidR="00307219">
        <w:rPr>
          <w:rFonts w:ascii="Times New Roman" w:hAnsi="Times New Roman" w:cs="Times New Roman"/>
          <w:sz w:val="24"/>
          <w:szCs w:val="24"/>
        </w:rPr>
        <w:t>.</w:t>
      </w:r>
      <w:r w:rsidRPr="00286FD8">
        <w:rPr>
          <w:rFonts w:ascii="Times New Roman" w:hAnsi="Times New Roman" w:cs="Times New Roman"/>
          <w:sz w:val="24"/>
          <w:szCs w:val="24"/>
        </w:rPr>
        <w:t xml:space="preserve"> </w:t>
      </w:r>
    </w:p>
    <w:p w14:paraId="780000B5" w14:textId="77777777" w:rsidR="00255F4D" w:rsidRPr="00286FD8" w:rsidRDefault="00255F4D" w:rsidP="00BB25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 xml:space="preserve"> He told me he considered</w:t>
      </w:r>
      <w:r w:rsidR="00BB2551">
        <w:rPr>
          <w:rFonts w:ascii="Times New Roman" w:hAnsi="Times New Roman" w:cs="Times New Roman"/>
        </w:rPr>
        <w:t>…</w:t>
      </w:r>
      <w:r w:rsidRPr="00286FD8">
        <w:rPr>
          <w:rFonts w:ascii="Times New Roman" w:hAnsi="Times New Roman" w:cs="Times New Roman"/>
        </w:rPr>
        <w:t xml:space="preserve"> being placed on a trolley as useful for the patient…. He also planned to refer the patient to an inpatient team and therefore felt the trolley was useful because she was not going home</w:t>
      </w:r>
      <w:r w:rsidR="00BB2551">
        <w:rPr>
          <w:rFonts w:ascii="Times New Roman" w:hAnsi="Times New Roman" w:cs="Times New Roman"/>
        </w:rPr>
        <w:t xml:space="preserve"> </w:t>
      </w:r>
      <w:r w:rsidR="00043BFE">
        <w:rPr>
          <w:rFonts w:ascii="Times New Roman" w:hAnsi="Times New Roman" w:cs="Times New Roman"/>
        </w:rPr>
        <w:t>[R</w:t>
      </w:r>
      <w:r w:rsidRPr="00286FD8">
        <w:rPr>
          <w:rFonts w:ascii="Times New Roman" w:hAnsi="Times New Roman" w:cs="Times New Roman"/>
        </w:rPr>
        <w:t>egistrar #1</w:t>
      </w:r>
      <w:r w:rsidR="00196E1E" w:rsidRPr="00286FD8">
        <w:rPr>
          <w:rFonts w:ascii="Times New Roman" w:hAnsi="Times New Roman" w:cs="Times New Roman"/>
        </w:rPr>
        <w:t>,</w:t>
      </w:r>
      <w:r w:rsidR="00196E1E">
        <w:rPr>
          <w:rFonts w:ascii="Times New Roman" w:hAnsi="Times New Roman" w:cs="Times New Roman"/>
        </w:rPr>
        <w:t xml:space="preserve"> patient</w:t>
      </w:r>
      <w:r w:rsidR="00BB2551">
        <w:rPr>
          <w:rFonts w:ascii="Times New Roman" w:hAnsi="Times New Roman" w:cs="Times New Roman"/>
        </w:rPr>
        <w:t xml:space="preserve"> #1,</w:t>
      </w:r>
      <w:r w:rsidRPr="00286FD8">
        <w:rPr>
          <w:rFonts w:ascii="Times New Roman" w:hAnsi="Times New Roman" w:cs="Times New Roman"/>
        </w:rPr>
        <w:t xml:space="preserve"> transcript #1</w:t>
      </w:r>
      <w:r w:rsidR="001D6248">
        <w:rPr>
          <w:rFonts w:ascii="Times New Roman" w:hAnsi="Times New Roman" w:cs="Times New Roman"/>
        </w:rPr>
        <w:t>, Level 1-3</w:t>
      </w:r>
      <w:r w:rsidRPr="00286FD8">
        <w:rPr>
          <w:rFonts w:ascii="Times New Roman" w:hAnsi="Times New Roman" w:cs="Times New Roman"/>
        </w:rPr>
        <w:t>]</w:t>
      </w:r>
    </w:p>
    <w:p w14:paraId="33282474" w14:textId="77777777" w:rsidR="00255F4D" w:rsidRPr="00286FD8" w:rsidRDefault="00255F4D" w:rsidP="00255F4D">
      <w:pPr>
        <w:widowControl w:val="0"/>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Another registrar expressed a similar opinion</w:t>
      </w:r>
      <w:r w:rsidR="00E42FF6">
        <w:rPr>
          <w:rFonts w:ascii="Times New Roman" w:hAnsi="Times New Roman" w:cs="Times New Roman"/>
          <w:sz w:val="24"/>
          <w:szCs w:val="24"/>
        </w:rPr>
        <w:t>,</w:t>
      </w:r>
      <w:r w:rsidRPr="00286FD8">
        <w:rPr>
          <w:rFonts w:ascii="Times New Roman" w:hAnsi="Times New Roman" w:cs="Times New Roman"/>
          <w:sz w:val="24"/>
          <w:szCs w:val="24"/>
        </w:rPr>
        <w:t xml:space="preserve"> relating the value of the trolley to the patient’s disposition.</w:t>
      </w:r>
      <w:r w:rsidR="007B5FC2">
        <w:rPr>
          <w:rFonts w:ascii="Times New Roman" w:hAnsi="Times New Roman" w:cs="Times New Roman"/>
          <w:sz w:val="24"/>
          <w:szCs w:val="24"/>
        </w:rPr>
        <w:t xml:space="preserve"> In this </w:t>
      </w:r>
      <w:r w:rsidR="009A698A">
        <w:rPr>
          <w:rFonts w:ascii="Times New Roman" w:hAnsi="Times New Roman" w:cs="Times New Roman"/>
          <w:sz w:val="24"/>
          <w:szCs w:val="24"/>
        </w:rPr>
        <w:t>extract,</w:t>
      </w:r>
      <w:r w:rsidR="007B5FC2">
        <w:rPr>
          <w:rFonts w:ascii="Times New Roman" w:hAnsi="Times New Roman" w:cs="Times New Roman"/>
          <w:sz w:val="24"/>
          <w:szCs w:val="24"/>
        </w:rPr>
        <w:t xml:space="preserve"> the patient was initially on a chair since the original plan was to discharge</w:t>
      </w:r>
      <w:r w:rsidR="00E42FF6">
        <w:rPr>
          <w:rFonts w:ascii="Times New Roman" w:hAnsi="Times New Roman" w:cs="Times New Roman"/>
          <w:sz w:val="24"/>
          <w:szCs w:val="24"/>
        </w:rPr>
        <w:t xml:space="preserve"> the patient</w:t>
      </w:r>
      <w:r w:rsidR="007B5FC2">
        <w:rPr>
          <w:rFonts w:ascii="Times New Roman" w:hAnsi="Times New Roman" w:cs="Times New Roman"/>
          <w:sz w:val="24"/>
          <w:szCs w:val="24"/>
        </w:rPr>
        <w:t>. However, once th</w:t>
      </w:r>
      <w:r w:rsidR="00411C60">
        <w:rPr>
          <w:rFonts w:ascii="Times New Roman" w:hAnsi="Times New Roman" w:cs="Times New Roman"/>
          <w:sz w:val="24"/>
          <w:szCs w:val="24"/>
        </w:rPr>
        <w:t xml:space="preserve">e decision was made to refer </w:t>
      </w:r>
      <w:r w:rsidR="002A30A0">
        <w:rPr>
          <w:rFonts w:ascii="Times New Roman" w:hAnsi="Times New Roman" w:cs="Times New Roman"/>
          <w:sz w:val="24"/>
          <w:szCs w:val="24"/>
        </w:rPr>
        <w:t>t</w:t>
      </w:r>
      <w:r w:rsidR="007B5FC2">
        <w:rPr>
          <w:rFonts w:ascii="Times New Roman" w:hAnsi="Times New Roman" w:cs="Times New Roman"/>
          <w:sz w:val="24"/>
          <w:szCs w:val="24"/>
        </w:rPr>
        <w:t>he patient to the inpatient team</w:t>
      </w:r>
      <w:r w:rsidR="0083171E">
        <w:rPr>
          <w:rFonts w:ascii="Times New Roman" w:hAnsi="Times New Roman" w:cs="Times New Roman"/>
          <w:sz w:val="24"/>
          <w:szCs w:val="24"/>
        </w:rPr>
        <w:t>, then the trolley became valuable</w:t>
      </w:r>
      <w:r w:rsidR="007B5FC2">
        <w:rPr>
          <w:rFonts w:ascii="Times New Roman" w:hAnsi="Times New Roman" w:cs="Times New Roman"/>
          <w:sz w:val="24"/>
          <w:szCs w:val="24"/>
        </w:rPr>
        <w:t xml:space="preserve"> in order to provide comfort for the patient. </w:t>
      </w:r>
    </w:p>
    <w:p w14:paraId="260B43FE"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I then asked her [registrar] if she thou</w:t>
      </w:r>
      <w:r w:rsidR="007B5FC2">
        <w:rPr>
          <w:rFonts w:ascii="Times New Roman" w:hAnsi="Times New Roman" w:cs="Times New Roman"/>
        </w:rPr>
        <w:t>ght placing the patient on a trolley</w:t>
      </w:r>
      <w:r w:rsidRPr="00286FD8">
        <w:rPr>
          <w:rFonts w:ascii="Times New Roman" w:hAnsi="Times New Roman" w:cs="Times New Roman"/>
        </w:rPr>
        <w:t xml:space="preserve"> was use</w:t>
      </w:r>
      <w:r w:rsidR="007B5FC2">
        <w:rPr>
          <w:rFonts w:ascii="Times New Roman" w:hAnsi="Times New Roman" w:cs="Times New Roman"/>
        </w:rPr>
        <w:t>ful (this patient was not on trolley</w:t>
      </w:r>
      <w:r w:rsidR="00043BFE">
        <w:rPr>
          <w:rFonts w:ascii="Times New Roman" w:hAnsi="Times New Roman" w:cs="Times New Roman"/>
        </w:rPr>
        <w:t>). She told me “Y</w:t>
      </w:r>
      <w:r w:rsidRPr="00286FD8">
        <w:rPr>
          <w:rFonts w:ascii="Times New Roman" w:hAnsi="Times New Roman" w:cs="Times New Roman"/>
        </w:rPr>
        <w:t>es I think it is useful because the patient should be comfortable. Normally I will try to arrange a trolley for patients but this time the house officer had planned to discharge the patient. Only when he reviewed with me did I decide to refer so I had not yet arranged anything.” [</w:t>
      </w:r>
      <w:r w:rsidR="00196E1E" w:rsidRPr="00286FD8">
        <w:rPr>
          <w:rFonts w:ascii="Times New Roman" w:hAnsi="Times New Roman" w:cs="Times New Roman"/>
        </w:rPr>
        <w:t>Registrar</w:t>
      </w:r>
      <w:r w:rsidRPr="00286FD8">
        <w:rPr>
          <w:rFonts w:ascii="Times New Roman" w:hAnsi="Times New Roman" w:cs="Times New Roman"/>
        </w:rPr>
        <w:t xml:space="preserve"> #4,</w:t>
      </w:r>
      <w:r w:rsidR="00BB2551">
        <w:rPr>
          <w:rFonts w:ascii="Times New Roman" w:hAnsi="Times New Roman" w:cs="Times New Roman"/>
        </w:rPr>
        <w:t xml:space="preserve"> patient#1,</w:t>
      </w:r>
      <w:r w:rsidRPr="00286FD8">
        <w:rPr>
          <w:rFonts w:ascii="Times New Roman" w:hAnsi="Times New Roman" w:cs="Times New Roman"/>
        </w:rPr>
        <w:t xml:space="preserve"> transcript 6</w:t>
      </w:r>
      <w:r w:rsidR="001D6248">
        <w:rPr>
          <w:rFonts w:ascii="Times New Roman" w:hAnsi="Times New Roman" w:cs="Times New Roman"/>
        </w:rPr>
        <w:t>, Level 1-3</w:t>
      </w:r>
      <w:r w:rsidRPr="00286FD8">
        <w:rPr>
          <w:rFonts w:ascii="Times New Roman" w:hAnsi="Times New Roman" w:cs="Times New Roman"/>
        </w:rPr>
        <w:t>]</w:t>
      </w:r>
    </w:p>
    <w:p w14:paraId="193C368D" w14:textId="77777777" w:rsidR="00F91CFE" w:rsidRPr="00A56564" w:rsidRDefault="0083171E" w:rsidP="00A565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FF0000"/>
          <w:sz w:val="24"/>
          <w:szCs w:val="24"/>
        </w:rPr>
      </w:pPr>
      <w:r>
        <w:rPr>
          <w:rFonts w:ascii="Times New Roman" w:hAnsi="Times New Roman" w:cs="Times New Roman"/>
          <w:sz w:val="24"/>
          <w:szCs w:val="24"/>
        </w:rPr>
        <w:lastRenderedPageBreak/>
        <w:t xml:space="preserve">For patients, the value </w:t>
      </w:r>
      <w:r w:rsidR="00255F4D" w:rsidRPr="00286FD8">
        <w:rPr>
          <w:rFonts w:ascii="Times New Roman" w:hAnsi="Times New Roman" w:cs="Times New Roman"/>
          <w:sz w:val="24"/>
          <w:szCs w:val="24"/>
        </w:rPr>
        <w:t>of a trolley was related to their experience in the E</w:t>
      </w:r>
      <w:r w:rsidR="001765DF">
        <w:rPr>
          <w:rFonts w:ascii="Times New Roman" w:hAnsi="Times New Roman" w:cs="Times New Roman"/>
          <w:sz w:val="24"/>
          <w:szCs w:val="24"/>
        </w:rPr>
        <w:t>D with the value</w:t>
      </w:r>
      <w:r>
        <w:rPr>
          <w:rFonts w:ascii="Times New Roman" w:hAnsi="Times New Roman" w:cs="Times New Roman"/>
          <w:sz w:val="24"/>
          <w:szCs w:val="24"/>
        </w:rPr>
        <w:t xml:space="preserve"> </w:t>
      </w:r>
      <w:r w:rsidR="00255F4D" w:rsidRPr="00286FD8">
        <w:rPr>
          <w:rFonts w:ascii="Times New Roman" w:hAnsi="Times New Roman" w:cs="Times New Roman"/>
          <w:sz w:val="24"/>
          <w:szCs w:val="24"/>
        </w:rPr>
        <w:t xml:space="preserve">directly related to </w:t>
      </w:r>
      <w:r w:rsidR="00674F8C">
        <w:rPr>
          <w:rFonts w:ascii="Times New Roman" w:hAnsi="Times New Roman" w:cs="Times New Roman"/>
          <w:sz w:val="24"/>
          <w:szCs w:val="24"/>
        </w:rPr>
        <w:t xml:space="preserve">physical </w:t>
      </w:r>
      <w:r w:rsidR="00255F4D" w:rsidRPr="00286FD8">
        <w:rPr>
          <w:rFonts w:ascii="Times New Roman" w:hAnsi="Times New Roman" w:cs="Times New Roman"/>
          <w:sz w:val="24"/>
          <w:szCs w:val="24"/>
        </w:rPr>
        <w:t>comfort in the ED during their visit</w:t>
      </w:r>
      <w:r w:rsidR="000C2BEA">
        <w:rPr>
          <w:rFonts w:ascii="Times New Roman" w:hAnsi="Times New Roman" w:cs="Times New Roman"/>
          <w:sz w:val="24"/>
          <w:szCs w:val="24"/>
        </w:rPr>
        <w:t>, similar to the doctors</w:t>
      </w:r>
      <w:r w:rsidR="00674F8C">
        <w:rPr>
          <w:rFonts w:ascii="Times New Roman" w:hAnsi="Times New Roman" w:cs="Times New Roman"/>
          <w:sz w:val="24"/>
          <w:szCs w:val="24"/>
        </w:rPr>
        <w:t>’ perspectives</w:t>
      </w:r>
      <w:r w:rsidR="00255F4D" w:rsidRPr="00286FD8">
        <w:rPr>
          <w:rFonts w:ascii="Times New Roman" w:hAnsi="Times New Roman" w:cs="Times New Roman"/>
          <w:sz w:val="24"/>
          <w:szCs w:val="24"/>
        </w:rPr>
        <w:t>. T</w:t>
      </w:r>
      <w:r>
        <w:rPr>
          <w:rFonts w:ascii="Times New Roman" w:hAnsi="Times New Roman" w:cs="Times New Roman"/>
          <w:sz w:val="24"/>
          <w:szCs w:val="24"/>
        </w:rPr>
        <w:t>he value</w:t>
      </w:r>
      <w:r w:rsidR="00307219">
        <w:rPr>
          <w:rFonts w:ascii="Times New Roman" w:hAnsi="Times New Roman" w:cs="Times New Roman"/>
          <w:sz w:val="24"/>
          <w:szCs w:val="24"/>
        </w:rPr>
        <w:t xml:space="preserve"> of the</w:t>
      </w:r>
      <w:r w:rsidR="00F61EEA">
        <w:rPr>
          <w:rFonts w:ascii="Times New Roman" w:hAnsi="Times New Roman" w:cs="Times New Roman"/>
          <w:sz w:val="24"/>
          <w:szCs w:val="24"/>
        </w:rPr>
        <w:t xml:space="preserve"> trolley</w:t>
      </w:r>
      <w:r w:rsidR="00307219">
        <w:rPr>
          <w:rFonts w:ascii="Times New Roman" w:hAnsi="Times New Roman" w:cs="Times New Roman"/>
          <w:sz w:val="24"/>
          <w:szCs w:val="24"/>
        </w:rPr>
        <w:t xml:space="preserve"> to provide</w:t>
      </w:r>
      <w:r w:rsidR="00F61EEA">
        <w:rPr>
          <w:rFonts w:ascii="Times New Roman" w:hAnsi="Times New Roman" w:cs="Times New Roman"/>
          <w:sz w:val="24"/>
          <w:szCs w:val="24"/>
        </w:rPr>
        <w:t xml:space="preserve"> </w:t>
      </w:r>
      <w:r w:rsidR="00F91CFE">
        <w:rPr>
          <w:rFonts w:ascii="Times New Roman" w:hAnsi="Times New Roman" w:cs="Times New Roman"/>
          <w:sz w:val="24"/>
          <w:szCs w:val="24"/>
        </w:rPr>
        <w:t xml:space="preserve">comfort </w:t>
      </w:r>
      <w:r w:rsidR="00307219">
        <w:rPr>
          <w:rFonts w:ascii="Times New Roman" w:hAnsi="Times New Roman" w:cs="Times New Roman"/>
          <w:sz w:val="24"/>
          <w:szCs w:val="24"/>
        </w:rPr>
        <w:t>appeared to be</w:t>
      </w:r>
      <w:r w:rsidR="00F61EEA">
        <w:rPr>
          <w:rFonts w:ascii="Times New Roman" w:hAnsi="Times New Roman" w:cs="Times New Roman"/>
          <w:sz w:val="24"/>
          <w:szCs w:val="24"/>
        </w:rPr>
        <w:t xml:space="preserve"> </w:t>
      </w:r>
      <w:r w:rsidR="00255F4D" w:rsidRPr="00286FD8">
        <w:rPr>
          <w:rFonts w:ascii="Times New Roman" w:hAnsi="Times New Roman" w:cs="Times New Roman"/>
          <w:sz w:val="24"/>
          <w:szCs w:val="24"/>
        </w:rPr>
        <w:t>related to how the patient fe</w:t>
      </w:r>
      <w:r w:rsidR="00F61EEA">
        <w:rPr>
          <w:rFonts w:ascii="Times New Roman" w:hAnsi="Times New Roman" w:cs="Times New Roman"/>
          <w:sz w:val="24"/>
          <w:szCs w:val="24"/>
        </w:rPr>
        <w:t>lt at the time of presentation</w:t>
      </w:r>
      <w:r w:rsidR="00307219">
        <w:rPr>
          <w:rFonts w:ascii="Times New Roman" w:hAnsi="Times New Roman" w:cs="Times New Roman"/>
          <w:sz w:val="24"/>
          <w:szCs w:val="24"/>
        </w:rPr>
        <w:t>.</w:t>
      </w:r>
      <w:r w:rsidR="00F61EEA">
        <w:rPr>
          <w:rFonts w:ascii="Times New Roman" w:hAnsi="Times New Roman" w:cs="Times New Roman"/>
          <w:sz w:val="24"/>
          <w:szCs w:val="24"/>
        </w:rPr>
        <w:t xml:space="preserve"> </w:t>
      </w:r>
      <w:r w:rsidR="00307219">
        <w:rPr>
          <w:rFonts w:ascii="Times New Roman" w:hAnsi="Times New Roman" w:cs="Times New Roman"/>
          <w:sz w:val="24"/>
          <w:szCs w:val="24"/>
        </w:rPr>
        <w:t xml:space="preserve">Patients who felt unwell </w:t>
      </w:r>
      <w:r>
        <w:rPr>
          <w:rFonts w:ascii="Times New Roman" w:hAnsi="Times New Roman" w:cs="Times New Roman"/>
          <w:sz w:val="24"/>
          <w:szCs w:val="24"/>
        </w:rPr>
        <w:t>considered trolleys valuable for providing comfort</w:t>
      </w:r>
      <w:r w:rsidR="00A56564">
        <w:rPr>
          <w:rFonts w:ascii="Times New Roman" w:hAnsi="Times New Roman" w:cs="Times New Roman"/>
          <w:sz w:val="24"/>
          <w:szCs w:val="24"/>
        </w:rPr>
        <w:t xml:space="preserve"> while they waited. </w:t>
      </w:r>
      <w:r w:rsidR="00F61EEA">
        <w:rPr>
          <w:rFonts w:ascii="Times New Roman" w:hAnsi="Times New Roman" w:cs="Times New Roman"/>
          <w:sz w:val="24"/>
          <w:szCs w:val="24"/>
        </w:rPr>
        <w:t xml:space="preserve">In the following extract, </w:t>
      </w:r>
      <w:r w:rsidR="00F91CFE">
        <w:rPr>
          <w:rFonts w:ascii="Times New Roman" w:hAnsi="Times New Roman" w:cs="Times New Roman"/>
          <w:sz w:val="24"/>
          <w:szCs w:val="24"/>
        </w:rPr>
        <w:t>a</w:t>
      </w:r>
      <w:r w:rsidR="000C2BEA">
        <w:rPr>
          <w:rFonts w:ascii="Times New Roman" w:hAnsi="Times New Roman" w:cs="Times New Roman"/>
          <w:sz w:val="24"/>
          <w:szCs w:val="24"/>
        </w:rPr>
        <w:t xml:space="preserve">n elderly patient, </w:t>
      </w:r>
      <w:r w:rsidR="00F91CFE" w:rsidRPr="00286FD8">
        <w:rPr>
          <w:rFonts w:ascii="Times New Roman" w:hAnsi="Times New Roman" w:cs="Times New Roman"/>
          <w:sz w:val="24"/>
          <w:szCs w:val="24"/>
        </w:rPr>
        <w:t>who presented with dizziness</w:t>
      </w:r>
      <w:r w:rsidR="000C2BEA">
        <w:rPr>
          <w:rFonts w:ascii="Times New Roman" w:hAnsi="Times New Roman" w:cs="Times New Roman"/>
          <w:sz w:val="24"/>
          <w:szCs w:val="24"/>
        </w:rPr>
        <w:t>,</w:t>
      </w:r>
      <w:r w:rsidR="00F91CFE" w:rsidRPr="00286FD8">
        <w:rPr>
          <w:rFonts w:ascii="Times New Roman" w:hAnsi="Times New Roman" w:cs="Times New Roman"/>
          <w:sz w:val="24"/>
          <w:szCs w:val="24"/>
        </w:rPr>
        <w:t xml:space="preserve"> was originally on a chair. </w:t>
      </w:r>
      <w:r w:rsidR="00F91CFE">
        <w:rPr>
          <w:rFonts w:ascii="Times New Roman" w:hAnsi="Times New Roman" w:cs="Times New Roman"/>
          <w:sz w:val="24"/>
          <w:szCs w:val="24"/>
        </w:rPr>
        <w:t xml:space="preserve">The </w:t>
      </w:r>
      <w:r w:rsidR="001765DF">
        <w:rPr>
          <w:rFonts w:ascii="Times New Roman" w:hAnsi="Times New Roman" w:cs="Times New Roman"/>
          <w:sz w:val="24"/>
          <w:szCs w:val="24"/>
        </w:rPr>
        <w:t>trolley was considered valuable because she felt unwell and she wanted to be comfortable.</w:t>
      </w:r>
    </w:p>
    <w:p w14:paraId="36057971" w14:textId="77777777" w:rsidR="00F91CFE" w:rsidRPr="00286FD8" w:rsidRDefault="00F91CFE" w:rsidP="00043B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286FD8">
        <w:rPr>
          <w:rFonts w:ascii="Times New Roman" w:hAnsi="Times New Roman" w:cs="Times New Roman"/>
        </w:rPr>
        <w:t>I asked what they</w:t>
      </w:r>
      <w:r w:rsidR="000C2BEA">
        <w:rPr>
          <w:rFonts w:ascii="Times New Roman" w:hAnsi="Times New Roman" w:cs="Times New Roman"/>
        </w:rPr>
        <w:t xml:space="preserve"> [patient relatives]</w:t>
      </w:r>
      <w:r w:rsidRPr="00286FD8">
        <w:rPr>
          <w:rFonts w:ascii="Times New Roman" w:hAnsi="Times New Roman" w:cs="Times New Roman"/>
        </w:rPr>
        <w:t xml:space="preserve"> thought about the patient having to wait on a chair. They told me that they were not happy about that because she was dizzy and weak and preferred if she was on a bed s</w:t>
      </w:r>
      <w:r w:rsidR="00A56564">
        <w:rPr>
          <w:rFonts w:ascii="Times New Roman" w:hAnsi="Times New Roman" w:cs="Times New Roman"/>
        </w:rPr>
        <w:t xml:space="preserve">o she could be more comfortable </w:t>
      </w:r>
      <w:r w:rsidRPr="00286FD8">
        <w:rPr>
          <w:rFonts w:ascii="Times New Roman" w:hAnsi="Times New Roman" w:cs="Times New Roman"/>
        </w:rPr>
        <w:t>[</w:t>
      </w:r>
      <w:r w:rsidR="00043BFE">
        <w:rPr>
          <w:rFonts w:ascii="Times New Roman" w:hAnsi="Times New Roman" w:cs="Times New Roman"/>
        </w:rPr>
        <w:t>P</w:t>
      </w:r>
      <w:r w:rsidRPr="00286FD8">
        <w:rPr>
          <w:rFonts w:ascii="Times New Roman" w:hAnsi="Times New Roman" w:cs="Times New Roman"/>
        </w:rPr>
        <w:t>atient #2, transcript #8</w:t>
      </w:r>
      <w:r w:rsidR="001D6248">
        <w:rPr>
          <w:rFonts w:ascii="Times New Roman" w:hAnsi="Times New Roman" w:cs="Times New Roman"/>
        </w:rPr>
        <w:t>, Level 1-3</w:t>
      </w:r>
      <w:r w:rsidRPr="00286FD8">
        <w:rPr>
          <w:rFonts w:ascii="Times New Roman" w:hAnsi="Times New Roman" w:cs="Times New Roman"/>
        </w:rPr>
        <w:t>]</w:t>
      </w:r>
    </w:p>
    <w:p w14:paraId="0B10C310" w14:textId="77777777" w:rsidR="00255F4D" w:rsidRPr="00286FD8" w:rsidRDefault="00425D3C" w:rsidP="009A698A">
      <w:pPr>
        <w:spacing w:line="480" w:lineRule="auto"/>
        <w:rPr>
          <w:rFonts w:ascii="Times New Roman" w:hAnsi="Times New Roman" w:cs="Times New Roman"/>
          <w:sz w:val="24"/>
          <w:szCs w:val="24"/>
        </w:rPr>
      </w:pPr>
      <w:r>
        <w:rPr>
          <w:rFonts w:ascii="Times New Roman" w:hAnsi="Times New Roman" w:cs="Times New Roman"/>
          <w:sz w:val="24"/>
          <w:szCs w:val="24"/>
        </w:rPr>
        <w:t>Other</w:t>
      </w:r>
      <w:r w:rsidR="00A56564">
        <w:rPr>
          <w:rFonts w:ascii="Times New Roman" w:hAnsi="Times New Roman" w:cs="Times New Roman"/>
          <w:sz w:val="24"/>
          <w:szCs w:val="24"/>
        </w:rPr>
        <w:t xml:space="preserve"> patients preferred not to be placed on</w:t>
      </w:r>
      <w:r w:rsidR="00F91CFE">
        <w:rPr>
          <w:rFonts w:ascii="Times New Roman" w:hAnsi="Times New Roman" w:cs="Times New Roman"/>
          <w:sz w:val="24"/>
          <w:szCs w:val="24"/>
        </w:rPr>
        <w:t xml:space="preserve"> a </w:t>
      </w:r>
      <w:r w:rsidR="00F91CFE" w:rsidRPr="00353002">
        <w:rPr>
          <w:rFonts w:ascii="Times New Roman" w:hAnsi="Times New Roman" w:cs="Times New Roman"/>
          <w:sz w:val="24"/>
          <w:szCs w:val="24"/>
        </w:rPr>
        <w:t>trolley if they were not feeling unwell</w:t>
      </w:r>
      <w:r w:rsidR="0083171E">
        <w:rPr>
          <w:rFonts w:ascii="Times New Roman" w:hAnsi="Times New Roman" w:cs="Times New Roman"/>
          <w:sz w:val="24"/>
          <w:szCs w:val="24"/>
        </w:rPr>
        <w:t>,</w:t>
      </w:r>
      <w:r w:rsidR="00A56564">
        <w:rPr>
          <w:rFonts w:ascii="Times New Roman" w:hAnsi="Times New Roman" w:cs="Times New Roman"/>
          <w:sz w:val="24"/>
          <w:szCs w:val="24"/>
        </w:rPr>
        <w:t xml:space="preserve"> suggesting </w:t>
      </w:r>
      <w:r w:rsidR="00791445" w:rsidRPr="00353002">
        <w:rPr>
          <w:rFonts w:ascii="Times New Roman" w:hAnsi="Times New Roman" w:cs="Times New Roman"/>
          <w:sz w:val="24"/>
          <w:szCs w:val="24"/>
        </w:rPr>
        <w:t xml:space="preserve">that patients did not have an expectation or desire to be placed on a trolley if it was not necessary. </w:t>
      </w:r>
      <w:r w:rsidR="00A90620" w:rsidRPr="00353002">
        <w:rPr>
          <w:rFonts w:ascii="Times New Roman" w:hAnsi="Times New Roman" w:cs="Times New Roman"/>
          <w:sz w:val="24"/>
          <w:szCs w:val="24"/>
        </w:rPr>
        <w:t xml:space="preserve"> </w:t>
      </w:r>
      <w:r w:rsidR="00A56564">
        <w:rPr>
          <w:rFonts w:ascii="Times New Roman" w:hAnsi="Times New Roman" w:cs="Times New Roman"/>
          <w:sz w:val="24"/>
          <w:szCs w:val="24"/>
        </w:rPr>
        <w:t>It</w:t>
      </w:r>
      <w:r w:rsidR="001765DF">
        <w:rPr>
          <w:rFonts w:ascii="Times New Roman" w:hAnsi="Times New Roman" w:cs="Times New Roman"/>
          <w:sz w:val="24"/>
          <w:szCs w:val="24"/>
        </w:rPr>
        <w:t xml:space="preserve"> seemed</w:t>
      </w:r>
      <w:r w:rsidR="00A56564">
        <w:rPr>
          <w:rFonts w:ascii="Times New Roman" w:hAnsi="Times New Roman" w:cs="Times New Roman"/>
          <w:sz w:val="24"/>
          <w:szCs w:val="24"/>
        </w:rPr>
        <w:t xml:space="preserve"> that t</w:t>
      </w:r>
      <w:r w:rsidR="00307219">
        <w:rPr>
          <w:rFonts w:ascii="Times New Roman" w:hAnsi="Times New Roman" w:cs="Times New Roman"/>
          <w:sz w:val="24"/>
          <w:szCs w:val="24"/>
        </w:rPr>
        <w:t>he value of th</w:t>
      </w:r>
      <w:r w:rsidR="00A56564">
        <w:rPr>
          <w:rFonts w:ascii="Times New Roman" w:hAnsi="Times New Roman" w:cs="Times New Roman"/>
          <w:sz w:val="24"/>
          <w:szCs w:val="24"/>
        </w:rPr>
        <w:t xml:space="preserve">e trolley </w:t>
      </w:r>
      <w:r w:rsidR="00307219">
        <w:rPr>
          <w:rFonts w:ascii="Times New Roman" w:hAnsi="Times New Roman" w:cs="Times New Roman"/>
          <w:sz w:val="24"/>
          <w:szCs w:val="24"/>
        </w:rPr>
        <w:t>in provid</w:t>
      </w:r>
      <w:r w:rsidR="00A90620">
        <w:rPr>
          <w:rFonts w:ascii="Times New Roman" w:hAnsi="Times New Roman" w:cs="Times New Roman"/>
          <w:sz w:val="24"/>
          <w:szCs w:val="24"/>
        </w:rPr>
        <w:t>ing comfort</w:t>
      </w:r>
      <w:r w:rsidR="00A56564">
        <w:rPr>
          <w:rFonts w:ascii="Times New Roman" w:hAnsi="Times New Roman" w:cs="Times New Roman"/>
          <w:sz w:val="24"/>
          <w:szCs w:val="24"/>
        </w:rPr>
        <w:t xml:space="preserve"> was</w:t>
      </w:r>
      <w:r w:rsidR="00A90620">
        <w:rPr>
          <w:rFonts w:ascii="Times New Roman" w:hAnsi="Times New Roman" w:cs="Times New Roman"/>
          <w:sz w:val="24"/>
          <w:szCs w:val="24"/>
        </w:rPr>
        <w:t xml:space="preserve"> at the time of need but</w:t>
      </w:r>
      <w:r w:rsidR="00A56564">
        <w:rPr>
          <w:rFonts w:ascii="Times New Roman" w:hAnsi="Times New Roman" w:cs="Times New Roman"/>
          <w:sz w:val="24"/>
          <w:szCs w:val="24"/>
        </w:rPr>
        <w:t xml:space="preserve"> the trolley</w:t>
      </w:r>
      <w:r w:rsidR="00A90620">
        <w:rPr>
          <w:rFonts w:ascii="Times New Roman" w:hAnsi="Times New Roman" w:cs="Times New Roman"/>
          <w:sz w:val="24"/>
          <w:szCs w:val="24"/>
        </w:rPr>
        <w:t xml:space="preserve"> became </w:t>
      </w:r>
      <w:r w:rsidR="009A698A">
        <w:rPr>
          <w:rFonts w:ascii="Times New Roman" w:hAnsi="Times New Roman" w:cs="Times New Roman"/>
          <w:sz w:val="24"/>
          <w:szCs w:val="24"/>
        </w:rPr>
        <w:t xml:space="preserve">less </w:t>
      </w:r>
      <w:r w:rsidR="00A90620">
        <w:rPr>
          <w:rFonts w:ascii="Times New Roman" w:hAnsi="Times New Roman" w:cs="Times New Roman"/>
          <w:sz w:val="24"/>
          <w:szCs w:val="24"/>
        </w:rPr>
        <w:t>necess</w:t>
      </w:r>
      <w:r w:rsidR="001765DF">
        <w:rPr>
          <w:rFonts w:ascii="Times New Roman" w:hAnsi="Times New Roman" w:cs="Times New Roman"/>
          <w:sz w:val="24"/>
          <w:szCs w:val="24"/>
        </w:rPr>
        <w:t>ary once it was no longer required</w:t>
      </w:r>
      <w:r w:rsidR="00A90620">
        <w:rPr>
          <w:rFonts w:ascii="Times New Roman" w:hAnsi="Times New Roman" w:cs="Times New Roman"/>
          <w:sz w:val="24"/>
          <w:szCs w:val="24"/>
        </w:rPr>
        <w:t xml:space="preserve"> to provide</w:t>
      </w:r>
      <w:r w:rsidR="00A56564">
        <w:rPr>
          <w:rFonts w:ascii="Times New Roman" w:hAnsi="Times New Roman" w:cs="Times New Roman"/>
          <w:sz w:val="24"/>
          <w:szCs w:val="24"/>
        </w:rPr>
        <w:t xml:space="preserve"> that</w:t>
      </w:r>
      <w:r w:rsidR="00A90620">
        <w:rPr>
          <w:rFonts w:ascii="Times New Roman" w:hAnsi="Times New Roman" w:cs="Times New Roman"/>
          <w:sz w:val="24"/>
          <w:szCs w:val="24"/>
        </w:rPr>
        <w:t xml:space="preserve"> comfort. </w:t>
      </w:r>
      <w:r w:rsidR="000C2BEA">
        <w:rPr>
          <w:rFonts w:ascii="Times New Roman" w:hAnsi="Times New Roman" w:cs="Times New Roman"/>
          <w:sz w:val="24"/>
          <w:szCs w:val="24"/>
        </w:rPr>
        <w:t xml:space="preserve">This is illustrated in the following extracts. </w:t>
      </w:r>
    </w:p>
    <w:p w14:paraId="1D17FC94" w14:textId="77777777" w:rsidR="00255F4D" w:rsidRDefault="002F287F"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I asked if being placed on a trolley</w:t>
      </w:r>
      <w:r w:rsidR="00255F4D" w:rsidRPr="00286FD8">
        <w:rPr>
          <w:rFonts w:ascii="Times New Roman" w:hAnsi="Times New Roman" w:cs="Times New Roman"/>
        </w:rPr>
        <w:t xml:space="preserve"> was something he</w:t>
      </w:r>
      <w:r w:rsidR="000C2BEA">
        <w:rPr>
          <w:rFonts w:ascii="Times New Roman" w:hAnsi="Times New Roman" w:cs="Times New Roman"/>
        </w:rPr>
        <w:t xml:space="preserve"> [the patient]</w:t>
      </w:r>
      <w:r w:rsidR="00255F4D" w:rsidRPr="00286FD8">
        <w:rPr>
          <w:rFonts w:ascii="Times New Roman" w:hAnsi="Times New Roman" w:cs="Times New Roman"/>
        </w:rPr>
        <w:t xml:space="preserve"> considered useful. He </w:t>
      </w:r>
      <w:r w:rsidR="00196E1E">
        <w:rPr>
          <w:rFonts w:ascii="Times New Roman" w:hAnsi="Times New Roman" w:cs="Times New Roman"/>
        </w:rPr>
        <w:t>said, “W</w:t>
      </w:r>
      <w:r w:rsidR="000C2BEA">
        <w:rPr>
          <w:rFonts w:ascii="Times New Roman" w:hAnsi="Times New Roman" w:cs="Times New Roman"/>
        </w:rPr>
        <w:t>hen I came I was feeling dizzy</w:t>
      </w:r>
      <w:r w:rsidR="00255F4D" w:rsidRPr="00286FD8">
        <w:rPr>
          <w:rFonts w:ascii="Times New Roman" w:hAnsi="Times New Roman" w:cs="Times New Roman"/>
        </w:rPr>
        <w:t xml:space="preserve"> </w:t>
      </w:r>
      <w:r w:rsidR="000C2BEA">
        <w:rPr>
          <w:rFonts w:ascii="Times New Roman" w:hAnsi="Times New Roman" w:cs="Times New Roman"/>
        </w:rPr>
        <w:t>so I p</w:t>
      </w:r>
      <w:r w:rsidR="00255F4D" w:rsidRPr="00286FD8">
        <w:rPr>
          <w:rFonts w:ascii="Times New Roman" w:hAnsi="Times New Roman" w:cs="Times New Roman"/>
        </w:rPr>
        <w:t>referred to</w:t>
      </w:r>
      <w:r w:rsidR="000C2BEA">
        <w:rPr>
          <w:rFonts w:ascii="Times New Roman" w:hAnsi="Times New Roman" w:cs="Times New Roman"/>
        </w:rPr>
        <w:t xml:space="preserve"> be on a bed. But now I feel better so I prefer </w:t>
      </w:r>
      <w:r w:rsidR="00255F4D" w:rsidRPr="00286FD8">
        <w:rPr>
          <w:rFonts w:ascii="Times New Roman" w:hAnsi="Times New Roman" w:cs="Times New Roman"/>
        </w:rPr>
        <w:t xml:space="preserve">to sit or go outside to </w:t>
      </w:r>
      <w:r w:rsidR="000C2BEA">
        <w:rPr>
          <w:rFonts w:ascii="Times New Roman" w:hAnsi="Times New Roman" w:cs="Times New Roman"/>
        </w:rPr>
        <w:t>breeze out [</w:t>
      </w:r>
      <w:r w:rsidR="00255F4D" w:rsidRPr="00286FD8">
        <w:rPr>
          <w:rFonts w:ascii="Times New Roman" w:hAnsi="Times New Roman" w:cs="Times New Roman"/>
        </w:rPr>
        <w:t>get fresh air</w:t>
      </w:r>
      <w:r w:rsidR="000C2BEA">
        <w:rPr>
          <w:rFonts w:ascii="Times New Roman" w:hAnsi="Times New Roman" w:cs="Times New Roman"/>
        </w:rPr>
        <w:t>]”</w:t>
      </w:r>
      <w:r w:rsidR="00255F4D" w:rsidRPr="00286FD8">
        <w:rPr>
          <w:rFonts w:ascii="Times New Roman" w:hAnsi="Times New Roman" w:cs="Times New Roman"/>
        </w:rPr>
        <w:t>. [</w:t>
      </w:r>
      <w:r w:rsidR="00196E1E" w:rsidRPr="00286FD8">
        <w:rPr>
          <w:rFonts w:ascii="Times New Roman" w:hAnsi="Times New Roman" w:cs="Times New Roman"/>
        </w:rPr>
        <w:t>Patient</w:t>
      </w:r>
      <w:r w:rsidR="00255F4D" w:rsidRPr="00286FD8">
        <w:rPr>
          <w:rFonts w:ascii="Times New Roman" w:hAnsi="Times New Roman" w:cs="Times New Roman"/>
        </w:rPr>
        <w:t xml:space="preserve"> #4, transcript #6</w:t>
      </w:r>
      <w:r w:rsidR="001D6248">
        <w:rPr>
          <w:rFonts w:ascii="Times New Roman" w:hAnsi="Times New Roman" w:cs="Times New Roman"/>
        </w:rPr>
        <w:t>, Level 4</w:t>
      </w:r>
      <w:r w:rsidR="00255F4D" w:rsidRPr="00286FD8">
        <w:rPr>
          <w:rFonts w:ascii="Times New Roman" w:hAnsi="Times New Roman" w:cs="Times New Roman"/>
        </w:rPr>
        <w:t>]</w:t>
      </w:r>
    </w:p>
    <w:p w14:paraId="3C418359" w14:textId="77777777" w:rsidR="00F61EEA" w:rsidRPr="00F61EEA" w:rsidRDefault="00F61EEA" w:rsidP="00F91C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F61EEA">
        <w:rPr>
          <w:rFonts w:ascii="Times New Roman" w:hAnsi="Times New Roman" w:cs="Times New Roman"/>
        </w:rPr>
        <w:t>I asked what he</w:t>
      </w:r>
      <w:r w:rsidR="000C2BEA">
        <w:rPr>
          <w:rFonts w:ascii="Times New Roman" w:hAnsi="Times New Roman" w:cs="Times New Roman"/>
        </w:rPr>
        <w:t xml:space="preserve"> [the patient]</w:t>
      </w:r>
      <w:r w:rsidRPr="00F61EEA">
        <w:rPr>
          <w:rFonts w:ascii="Times New Roman" w:hAnsi="Times New Roman" w:cs="Times New Roman"/>
        </w:rPr>
        <w:t xml:space="preserve"> thought about being treated on a chair. He said that he didn’t mind because he was feeling better; however, when he initially presented he felt unwell and would have preferred to be on a bed at that point (rather than lying down on the chairs).</w:t>
      </w:r>
      <w:r>
        <w:rPr>
          <w:rFonts w:ascii="Times New Roman" w:hAnsi="Times New Roman" w:cs="Times New Roman"/>
        </w:rPr>
        <w:t xml:space="preserve"> [</w:t>
      </w:r>
      <w:r w:rsidR="00196E1E">
        <w:rPr>
          <w:rFonts w:ascii="Times New Roman" w:hAnsi="Times New Roman" w:cs="Times New Roman"/>
        </w:rPr>
        <w:t>Patient</w:t>
      </w:r>
      <w:r>
        <w:rPr>
          <w:rFonts w:ascii="Times New Roman" w:hAnsi="Times New Roman" w:cs="Times New Roman"/>
        </w:rPr>
        <w:t xml:space="preserve"> #3, transcript #14</w:t>
      </w:r>
      <w:r w:rsidR="001D6248">
        <w:rPr>
          <w:rFonts w:ascii="Times New Roman" w:hAnsi="Times New Roman" w:cs="Times New Roman"/>
        </w:rPr>
        <w:t>, Level 4</w:t>
      </w:r>
      <w:r>
        <w:rPr>
          <w:rFonts w:ascii="Times New Roman" w:hAnsi="Times New Roman" w:cs="Times New Roman"/>
        </w:rPr>
        <w:t>].</w:t>
      </w:r>
    </w:p>
    <w:p w14:paraId="3858AF0C" w14:textId="77777777" w:rsidR="00255F4D" w:rsidRPr="00286FD8" w:rsidRDefault="000C2BEA"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Pr>
          <w:rFonts w:ascii="Times New Roman" w:hAnsi="Times New Roman" w:cs="Times New Roman"/>
          <w:sz w:val="24"/>
          <w:szCs w:val="24"/>
        </w:rPr>
        <w:t>Similar to the doctor’s</w:t>
      </w:r>
      <w:r w:rsidR="00255F4D" w:rsidRPr="00286FD8">
        <w:rPr>
          <w:rFonts w:ascii="Times New Roman" w:hAnsi="Times New Roman" w:cs="Times New Roman"/>
          <w:sz w:val="24"/>
          <w:szCs w:val="24"/>
        </w:rPr>
        <w:t xml:space="preserve"> perspective, patients also related the value of the trolle</w:t>
      </w:r>
      <w:r>
        <w:rPr>
          <w:rFonts w:ascii="Times New Roman" w:hAnsi="Times New Roman" w:cs="Times New Roman"/>
          <w:sz w:val="24"/>
          <w:szCs w:val="24"/>
        </w:rPr>
        <w:t xml:space="preserve">y to their disposition decision, </w:t>
      </w:r>
      <w:r w:rsidR="00255F4D" w:rsidRPr="00286FD8">
        <w:rPr>
          <w:rFonts w:ascii="Times New Roman" w:hAnsi="Times New Roman" w:cs="Times New Roman"/>
          <w:sz w:val="24"/>
          <w:szCs w:val="24"/>
        </w:rPr>
        <w:t>with trolleys becoming more valuable the longer the patient had to stay in the emergency department.</w:t>
      </w:r>
      <w:r w:rsidR="00255F4D" w:rsidRPr="00286FD8">
        <w:rPr>
          <w:rFonts w:ascii="Times New Roman" w:hAnsi="Times New Roman" w:cs="Times New Roman"/>
          <w:color w:val="000000" w:themeColor="text1"/>
          <w:sz w:val="24"/>
          <w:szCs w:val="24"/>
        </w:rPr>
        <w:t xml:space="preserve"> Although the underlying reason was still related to comfort, it appeared that the trolley became more worthwhile to the patient if the patient was being admitted to the war</w:t>
      </w:r>
      <w:r w:rsidR="00F91CFE">
        <w:rPr>
          <w:rFonts w:ascii="Times New Roman" w:hAnsi="Times New Roman" w:cs="Times New Roman"/>
          <w:color w:val="000000" w:themeColor="text1"/>
          <w:sz w:val="24"/>
          <w:szCs w:val="24"/>
        </w:rPr>
        <w:t xml:space="preserve">ds and would </w:t>
      </w:r>
      <w:r w:rsidR="00F91CFE">
        <w:rPr>
          <w:rFonts w:ascii="Times New Roman" w:hAnsi="Times New Roman" w:cs="Times New Roman"/>
          <w:color w:val="000000" w:themeColor="text1"/>
          <w:sz w:val="24"/>
          <w:szCs w:val="24"/>
        </w:rPr>
        <w:lastRenderedPageBreak/>
        <w:t>likely remain in the ED for a longer period of time. However, again, patients</w:t>
      </w:r>
      <w:r w:rsidR="00791445">
        <w:rPr>
          <w:rFonts w:ascii="Times New Roman" w:hAnsi="Times New Roman" w:cs="Times New Roman"/>
          <w:color w:val="000000" w:themeColor="text1"/>
          <w:sz w:val="24"/>
          <w:szCs w:val="24"/>
        </w:rPr>
        <w:t xml:space="preserve"> did not appear to</w:t>
      </w:r>
      <w:r w:rsidR="00F91CFE">
        <w:rPr>
          <w:rFonts w:ascii="Times New Roman" w:hAnsi="Times New Roman" w:cs="Times New Roman"/>
          <w:color w:val="000000" w:themeColor="text1"/>
          <w:sz w:val="24"/>
          <w:szCs w:val="24"/>
        </w:rPr>
        <w:t xml:space="preserve"> have an expectation or desire to be on the trolley unless it was necessary. </w:t>
      </w:r>
    </w:p>
    <w:p w14:paraId="3D401E4D"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 xml:space="preserve">I then asked how he [patient’s relative] felt when he </w:t>
      </w:r>
      <w:r w:rsidR="00071C04">
        <w:rPr>
          <w:rFonts w:ascii="Times New Roman" w:hAnsi="Times New Roman" w:cs="Times New Roman"/>
        </w:rPr>
        <w:t xml:space="preserve">[the patient] </w:t>
      </w:r>
      <w:r w:rsidRPr="00286FD8">
        <w:rPr>
          <w:rFonts w:ascii="Times New Roman" w:hAnsi="Times New Roman" w:cs="Times New Roman"/>
        </w:rPr>
        <w:t>initially presented and was waiting on a chair in the waiting room. The patient’s relative told me that he didn’t mind because it was only his</w:t>
      </w:r>
      <w:r w:rsidR="00071C04">
        <w:rPr>
          <w:rFonts w:ascii="Times New Roman" w:hAnsi="Times New Roman" w:cs="Times New Roman"/>
        </w:rPr>
        <w:t xml:space="preserve"> [the patient</w:t>
      </w:r>
      <w:r w:rsidR="00045B44">
        <w:rPr>
          <w:rFonts w:ascii="Times New Roman" w:hAnsi="Times New Roman" w:cs="Times New Roman"/>
        </w:rPr>
        <w:t>’s</w:t>
      </w:r>
      <w:r w:rsidR="00071C04">
        <w:rPr>
          <w:rFonts w:ascii="Times New Roman" w:hAnsi="Times New Roman" w:cs="Times New Roman"/>
        </w:rPr>
        <w:t>]</w:t>
      </w:r>
      <w:r w:rsidRPr="00286FD8">
        <w:rPr>
          <w:rFonts w:ascii="Times New Roman" w:hAnsi="Times New Roman" w:cs="Times New Roman"/>
        </w:rPr>
        <w:t xml:space="preserve"> hand that was the complaint but now that he knew that the patient was being admitted being on the bed</w:t>
      </w:r>
      <w:r w:rsidR="00045B44">
        <w:rPr>
          <w:rFonts w:ascii="Times New Roman" w:hAnsi="Times New Roman" w:cs="Times New Roman"/>
        </w:rPr>
        <w:t xml:space="preserve"> [trolley]</w:t>
      </w:r>
      <w:r w:rsidRPr="00286FD8">
        <w:rPr>
          <w:rFonts w:ascii="Times New Roman" w:hAnsi="Times New Roman" w:cs="Times New Roman"/>
        </w:rPr>
        <w:t xml:space="preserve"> was useful because he wanted </w:t>
      </w:r>
      <w:r w:rsidR="00043BFE">
        <w:rPr>
          <w:rFonts w:ascii="Times New Roman" w:hAnsi="Times New Roman" w:cs="Times New Roman"/>
        </w:rPr>
        <w:t>the patient to be comfortable.[P</w:t>
      </w:r>
      <w:r w:rsidRPr="00286FD8">
        <w:rPr>
          <w:rFonts w:ascii="Times New Roman" w:hAnsi="Times New Roman" w:cs="Times New Roman"/>
        </w:rPr>
        <w:t>atient #6, transcript #3</w:t>
      </w:r>
      <w:r w:rsidR="001D6248">
        <w:rPr>
          <w:rFonts w:ascii="Times New Roman" w:hAnsi="Times New Roman" w:cs="Times New Roman"/>
        </w:rPr>
        <w:t>, Level 1-3</w:t>
      </w:r>
      <w:r w:rsidRPr="00286FD8">
        <w:rPr>
          <w:rFonts w:ascii="Times New Roman" w:hAnsi="Times New Roman" w:cs="Times New Roman"/>
        </w:rPr>
        <w:t>]</w:t>
      </w:r>
    </w:p>
    <w:p w14:paraId="5FD739A0" w14:textId="77777777" w:rsidR="00255F4D" w:rsidRPr="00286FD8" w:rsidRDefault="00255F4D" w:rsidP="00255F4D">
      <w:pPr>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He</w:t>
      </w:r>
      <w:r w:rsidR="00045B44">
        <w:rPr>
          <w:rFonts w:ascii="Times New Roman" w:hAnsi="Times New Roman" w:cs="Times New Roman"/>
        </w:rPr>
        <w:t xml:space="preserve"> [the patient]</w:t>
      </w:r>
      <w:r w:rsidRPr="00286FD8">
        <w:rPr>
          <w:rFonts w:ascii="Times New Roman" w:hAnsi="Times New Roman" w:cs="Times New Roman"/>
        </w:rPr>
        <w:t xml:space="preserve"> told me that he had had previous experiences of being in this emergency department and having to sleep on the chairs.  </w:t>
      </w:r>
      <w:r w:rsidR="00045B44">
        <w:rPr>
          <w:rFonts w:ascii="Times New Roman" w:hAnsi="Times New Roman" w:cs="Times New Roman"/>
        </w:rPr>
        <w:t xml:space="preserve">He </w:t>
      </w:r>
      <w:r w:rsidR="00196E1E">
        <w:rPr>
          <w:rFonts w:ascii="Times New Roman" w:hAnsi="Times New Roman" w:cs="Times New Roman"/>
        </w:rPr>
        <w:t>said,</w:t>
      </w:r>
      <w:r w:rsidR="00043BFE">
        <w:rPr>
          <w:rFonts w:ascii="Times New Roman" w:hAnsi="Times New Roman" w:cs="Times New Roman"/>
        </w:rPr>
        <w:t xml:space="preserve"> "At</w:t>
      </w:r>
      <w:r w:rsidR="00045B44">
        <w:rPr>
          <w:rFonts w:ascii="Times New Roman" w:hAnsi="Times New Roman" w:cs="Times New Roman"/>
        </w:rPr>
        <w:t xml:space="preserve"> this point now I know they</w:t>
      </w:r>
      <w:r w:rsidRPr="00286FD8">
        <w:rPr>
          <w:rFonts w:ascii="Times New Roman" w:hAnsi="Times New Roman" w:cs="Times New Roman"/>
        </w:rPr>
        <w:t xml:space="preserve"> admitting me, being on a bed</w:t>
      </w:r>
      <w:r w:rsidR="00045B44">
        <w:rPr>
          <w:rFonts w:ascii="Times New Roman" w:hAnsi="Times New Roman" w:cs="Times New Roman"/>
        </w:rPr>
        <w:t xml:space="preserve"> [trolley]</w:t>
      </w:r>
      <w:r w:rsidRPr="00286FD8">
        <w:rPr>
          <w:rFonts w:ascii="Times New Roman" w:hAnsi="Times New Roman" w:cs="Times New Roman"/>
        </w:rPr>
        <w:t xml:space="preserve"> is important because I know it will take long to go to the ward and I just want to be comfortable". [</w:t>
      </w:r>
      <w:r w:rsidR="00196E1E" w:rsidRPr="00286FD8">
        <w:rPr>
          <w:rFonts w:ascii="Times New Roman" w:hAnsi="Times New Roman" w:cs="Times New Roman"/>
        </w:rPr>
        <w:t>Patient</w:t>
      </w:r>
      <w:r w:rsidRPr="00286FD8">
        <w:rPr>
          <w:rFonts w:ascii="Times New Roman" w:hAnsi="Times New Roman" w:cs="Times New Roman"/>
        </w:rPr>
        <w:t xml:space="preserve"> #5, transcript #1</w:t>
      </w:r>
      <w:r w:rsidR="001D6248">
        <w:rPr>
          <w:rFonts w:ascii="Times New Roman" w:hAnsi="Times New Roman" w:cs="Times New Roman"/>
        </w:rPr>
        <w:t>, MOT</w:t>
      </w:r>
      <w:r w:rsidRPr="00286FD8">
        <w:rPr>
          <w:rFonts w:ascii="Times New Roman" w:hAnsi="Times New Roman" w:cs="Times New Roman"/>
        </w:rPr>
        <w:t>]</w:t>
      </w:r>
    </w:p>
    <w:p w14:paraId="5ECA9E2B" w14:textId="77777777" w:rsidR="00255F4D" w:rsidRPr="00FE0C3D"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FF0000"/>
          <w:sz w:val="24"/>
          <w:szCs w:val="24"/>
        </w:rPr>
      </w:pPr>
      <w:r w:rsidRPr="00286FD8">
        <w:rPr>
          <w:rFonts w:ascii="Times New Roman" w:hAnsi="Times New Roman" w:cs="Times New Roman"/>
          <w:sz w:val="24"/>
          <w:szCs w:val="24"/>
        </w:rPr>
        <w:t>However, in one case, the disposition decision of being admitted to the wa</w:t>
      </w:r>
      <w:r w:rsidR="004D6EA3">
        <w:rPr>
          <w:rFonts w:ascii="Times New Roman" w:hAnsi="Times New Roman" w:cs="Times New Roman"/>
          <w:sz w:val="24"/>
          <w:szCs w:val="24"/>
        </w:rPr>
        <w:t xml:space="preserve">rd did not affect </w:t>
      </w:r>
      <w:r w:rsidR="00045B44">
        <w:rPr>
          <w:rFonts w:ascii="Times New Roman" w:hAnsi="Times New Roman" w:cs="Times New Roman"/>
          <w:sz w:val="24"/>
          <w:szCs w:val="24"/>
        </w:rPr>
        <w:t xml:space="preserve">the perceived value of the trolley </w:t>
      </w:r>
      <w:r w:rsidR="00791445">
        <w:rPr>
          <w:rFonts w:ascii="Times New Roman" w:hAnsi="Times New Roman" w:cs="Times New Roman"/>
          <w:sz w:val="24"/>
          <w:szCs w:val="24"/>
        </w:rPr>
        <w:t>to the patient. In this c</w:t>
      </w:r>
      <w:r w:rsidR="004D6EA3">
        <w:rPr>
          <w:rFonts w:ascii="Times New Roman" w:hAnsi="Times New Roman" w:cs="Times New Roman"/>
          <w:sz w:val="24"/>
          <w:szCs w:val="24"/>
        </w:rPr>
        <w:t>ase, it appeared that the trolley was not as valuable as being transferred to the ward and the value of the trolley was overshadowed by the waiting period</w:t>
      </w:r>
      <w:r w:rsidR="00071C04">
        <w:rPr>
          <w:rFonts w:ascii="Times New Roman" w:hAnsi="Times New Roman" w:cs="Times New Roman"/>
          <w:sz w:val="24"/>
          <w:szCs w:val="24"/>
        </w:rPr>
        <w:t xml:space="preserve"> to be transferred to the ward</w:t>
      </w:r>
      <w:r w:rsidR="004D6EA3" w:rsidRPr="00353002">
        <w:rPr>
          <w:rFonts w:ascii="Times New Roman" w:hAnsi="Times New Roman" w:cs="Times New Roman"/>
          <w:sz w:val="24"/>
          <w:szCs w:val="24"/>
        </w:rPr>
        <w:t xml:space="preserve">. </w:t>
      </w:r>
      <w:r w:rsidR="00FE0C3D" w:rsidRPr="00353002">
        <w:rPr>
          <w:rFonts w:ascii="Times New Roman" w:hAnsi="Times New Roman" w:cs="Times New Roman"/>
          <w:sz w:val="24"/>
          <w:szCs w:val="24"/>
        </w:rPr>
        <w:t>This may be related to the idea of sacrific</w:t>
      </w:r>
      <w:r w:rsidR="00071C04">
        <w:rPr>
          <w:rFonts w:ascii="Times New Roman" w:hAnsi="Times New Roman" w:cs="Times New Roman"/>
          <w:sz w:val="24"/>
          <w:szCs w:val="24"/>
        </w:rPr>
        <w:t>e in that patients may trade being placed on a</w:t>
      </w:r>
      <w:r w:rsidR="00FE0C3D" w:rsidRPr="00353002">
        <w:rPr>
          <w:rFonts w:ascii="Times New Roman" w:hAnsi="Times New Roman" w:cs="Times New Roman"/>
          <w:sz w:val="24"/>
          <w:szCs w:val="24"/>
        </w:rPr>
        <w:t xml:space="preserve"> trolley for a faster ward transfer.</w:t>
      </w:r>
    </w:p>
    <w:p w14:paraId="1E22B8CE"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I asked what he [patient] thought about waiting on a chair. He said he did not mind sitting on a chair because he felt he was not unwell enough to require a bed. I asked if the bed would become more valuable to him the longer he had to wait. He said "No, it doesn't matter whether I'm on a bed or not. I still have to wait".  [</w:t>
      </w:r>
      <w:r w:rsidR="00196E1E" w:rsidRPr="00286FD8">
        <w:rPr>
          <w:rFonts w:ascii="Times New Roman" w:hAnsi="Times New Roman" w:cs="Times New Roman"/>
        </w:rPr>
        <w:t>Patient</w:t>
      </w:r>
      <w:r w:rsidRPr="00286FD8">
        <w:rPr>
          <w:rFonts w:ascii="Times New Roman" w:hAnsi="Times New Roman" w:cs="Times New Roman"/>
        </w:rPr>
        <w:t xml:space="preserve"> #4, transcript #9</w:t>
      </w:r>
      <w:r w:rsidR="001D6248">
        <w:rPr>
          <w:rFonts w:ascii="Times New Roman" w:hAnsi="Times New Roman" w:cs="Times New Roman"/>
        </w:rPr>
        <w:t>, MOT</w:t>
      </w:r>
      <w:r w:rsidRPr="00286FD8">
        <w:rPr>
          <w:rFonts w:ascii="Times New Roman" w:hAnsi="Times New Roman" w:cs="Times New Roman"/>
        </w:rPr>
        <w:t>]</w:t>
      </w:r>
    </w:p>
    <w:p w14:paraId="351880DE" w14:textId="77777777" w:rsidR="00255F4D" w:rsidRPr="00286FD8" w:rsidRDefault="001765DF" w:rsidP="005750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In </w:t>
      </w:r>
      <w:r w:rsidR="00255F4D" w:rsidRPr="00286FD8">
        <w:rPr>
          <w:rFonts w:ascii="Times New Roman" w:hAnsi="Times New Roman" w:cs="Times New Roman"/>
          <w:sz w:val="24"/>
          <w:szCs w:val="24"/>
        </w:rPr>
        <w:t xml:space="preserve">the </w:t>
      </w:r>
      <w:r w:rsidR="0083171E">
        <w:rPr>
          <w:rFonts w:ascii="Times New Roman" w:hAnsi="Times New Roman" w:cs="Times New Roman"/>
          <w:sz w:val="24"/>
          <w:szCs w:val="24"/>
        </w:rPr>
        <w:t>data</w:t>
      </w:r>
      <w:r w:rsidR="00255F4D" w:rsidRPr="00286FD8">
        <w:rPr>
          <w:rFonts w:ascii="Times New Roman" w:hAnsi="Times New Roman" w:cs="Times New Roman"/>
          <w:sz w:val="24"/>
          <w:szCs w:val="24"/>
        </w:rPr>
        <w:t xml:space="preserve"> related to this theme, all the patients who were placed on trolleys as part o</w:t>
      </w:r>
      <w:r w:rsidR="00071C04">
        <w:rPr>
          <w:rFonts w:ascii="Times New Roman" w:hAnsi="Times New Roman" w:cs="Times New Roman"/>
          <w:sz w:val="24"/>
          <w:szCs w:val="24"/>
        </w:rPr>
        <w:t xml:space="preserve">f the management </w:t>
      </w:r>
      <w:r w:rsidR="00196E1E">
        <w:rPr>
          <w:rFonts w:ascii="Times New Roman" w:hAnsi="Times New Roman" w:cs="Times New Roman"/>
          <w:sz w:val="24"/>
          <w:szCs w:val="24"/>
        </w:rPr>
        <w:t>plan</w:t>
      </w:r>
      <w:r w:rsidR="00071C04">
        <w:rPr>
          <w:rFonts w:ascii="Times New Roman" w:hAnsi="Times New Roman" w:cs="Times New Roman"/>
          <w:sz w:val="24"/>
          <w:szCs w:val="24"/>
        </w:rPr>
        <w:t xml:space="preserve"> were </w:t>
      </w:r>
      <w:r w:rsidR="00255F4D" w:rsidRPr="00286FD8">
        <w:rPr>
          <w:rFonts w:ascii="Times New Roman" w:hAnsi="Times New Roman" w:cs="Times New Roman"/>
          <w:sz w:val="24"/>
          <w:szCs w:val="24"/>
        </w:rPr>
        <w:t>referred to inpati</w:t>
      </w:r>
      <w:r>
        <w:rPr>
          <w:rFonts w:ascii="Times New Roman" w:hAnsi="Times New Roman" w:cs="Times New Roman"/>
          <w:sz w:val="24"/>
          <w:szCs w:val="24"/>
        </w:rPr>
        <w:t>ent teams for further care. Therefore,</w:t>
      </w:r>
      <w:r w:rsidR="00045B44">
        <w:rPr>
          <w:rFonts w:ascii="Times New Roman" w:hAnsi="Times New Roman" w:cs="Times New Roman"/>
          <w:sz w:val="24"/>
          <w:szCs w:val="24"/>
        </w:rPr>
        <w:t xml:space="preserve"> from the perspectives of both pat</w:t>
      </w:r>
      <w:r w:rsidR="00255F4D" w:rsidRPr="00286FD8">
        <w:rPr>
          <w:rFonts w:ascii="Times New Roman" w:hAnsi="Times New Roman" w:cs="Times New Roman"/>
          <w:sz w:val="24"/>
          <w:szCs w:val="24"/>
        </w:rPr>
        <w:t>ient</w:t>
      </w:r>
      <w:r w:rsidR="00045B44">
        <w:rPr>
          <w:rFonts w:ascii="Times New Roman" w:hAnsi="Times New Roman" w:cs="Times New Roman"/>
          <w:sz w:val="24"/>
          <w:szCs w:val="24"/>
        </w:rPr>
        <w:t>s</w:t>
      </w:r>
      <w:r w:rsidR="00255F4D" w:rsidRPr="00286FD8">
        <w:rPr>
          <w:rFonts w:ascii="Times New Roman" w:hAnsi="Times New Roman" w:cs="Times New Roman"/>
          <w:sz w:val="24"/>
          <w:szCs w:val="24"/>
        </w:rPr>
        <w:t xml:space="preserve"> and </w:t>
      </w:r>
      <w:r w:rsidR="00045B44">
        <w:rPr>
          <w:rFonts w:ascii="Times New Roman" w:hAnsi="Times New Roman" w:cs="Times New Roman"/>
          <w:sz w:val="24"/>
          <w:szCs w:val="24"/>
        </w:rPr>
        <w:t>doctors</w:t>
      </w:r>
      <w:r w:rsidR="00255F4D" w:rsidRPr="00286FD8">
        <w:rPr>
          <w:rFonts w:ascii="Times New Roman" w:hAnsi="Times New Roman" w:cs="Times New Roman"/>
          <w:sz w:val="24"/>
          <w:szCs w:val="24"/>
        </w:rPr>
        <w:t xml:space="preserve">, it may be inferred that the value of the trolley was mostly for </w:t>
      </w:r>
      <w:r w:rsidR="00674F8C">
        <w:rPr>
          <w:rFonts w:ascii="Times New Roman" w:hAnsi="Times New Roman" w:cs="Times New Roman"/>
          <w:sz w:val="24"/>
          <w:szCs w:val="24"/>
        </w:rPr>
        <w:t xml:space="preserve">physical </w:t>
      </w:r>
      <w:r w:rsidR="00255F4D" w:rsidRPr="00286FD8">
        <w:rPr>
          <w:rFonts w:ascii="Times New Roman" w:hAnsi="Times New Roman" w:cs="Times New Roman"/>
          <w:sz w:val="24"/>
          <w:szCs w:val="24"/>
        </w:rPr>
        <w:t>comfort for those patient</w:t>
      </w:r>
      <w:r>
        <w:rPr>
          <w:rFonts w:ascii="Times New Roman" w:hAnsi="Times New Roman" w:cs="Times New Roman"/>
          <w:sz w:val="24"/>
          <w:szCs w:val="24"/>
        </w:rPr>
        <w:t>s</w:t>
      </w:r>
      <w:r w:rsidR="00255F4D" w:rsidRPr="00286FD8">
        <w:rPr>
          <w:rFonts w:ascii="Times New Roman" w:hAnsi="Times New Roman" w:cs="Times New Roman"/>
          <w:sz w:val="24"/>
          <w:szCs w:val="24"/>
        </w:rPr>
        <w:t xml:space="preserve"> who had prolonged lengths of stay in the emergency department after b</w:t>
      </w:r>
      <w:r w:rsidR="00045B44">
        <w:rPr>
          <w:rFonts w:ascii="Times New Roman" w:hAnsi="Times New Roman" w:cs="Times New Roman"/>
          <w:sz w:val="24"/>
          <w:szCs w:val="24"/>
        </w:rPr>
        <w:t>eing attended to by the ED doctor</w:t>
      </w:r>
      <w:r w:rsidR="00255F4D" w:rsidRPr="00286FD8">
        <w:rPr>
          <w:rFonts w:ascii="Times New Roman" w:hAnsi="Times New Roman" w:cs="Times New Roman"/>
          <w:sz w:val="24"/>
          <w:szCs w:val="24"/>
        </w:rPr>
        <w:t>.</w:t>
      </w:r>
      <w:r w:rsidR="00674F8C">
        <w:rPr>
          <w:rFonts w:ascii="Times New Roman" w:hAnsi="Times New Roman" w:cs="Times New Roman"/>
          <w:sz w:val="24"/>
          <w:szCs w:val="24"/>
        </w:rPr>
        <w:t xml:space="preserve"> It also appeared that patients did not have an expectation or desire to be</w:t>
      </w:r>
      <w:r>
        <w:rPr>
          <w:rFonts w:ascii="Times New Roman" w:hAnsi="Times New Roman" w:cs="Times New Roman"/>
          <w:sz w:val="24"/>
          <w:szCs w:val="24"/>
        </w:rPr>
        <w:t xml:space="preserve"> placed on trolleys if they did not consider it</w:t>
      </w:r>
      <w:r w:rsidR="00674F8C">
        <w:rPr>
          <w:rFonts w:ascii="Times New Roman" w:hAnsi="Times New Roman" w:cs="Times New Roman"/>
          <w:sz w:val="24"/>
          <w:szCs w:val="24"/>
        </w:rPr>
        <w:t xml:space="preserve"> necessary.</w:t>
      </w:r>
      <w:r w:rsidR="004D6EA3">
        <w:rPr>
          <w:rFonts w:ascii="Times New Roman" w:hAnsi="Times New Roman" w:cs="Times New Roman"/>
          <w:sz w:val="24"/>
          <w:szCs w:val="24"/>
        </w:rPr>
        <w:t xml:space="preserve"> Thus</w:t>
      </w:r>
      <w:r>
        <w:rPr>
          <w:rFonts w:ascii="Times New Roman" w:hAnsi="Times New Roman" w:cs="Times New Roman"/>
          <w:sz w:val="24"/>
          <w:szCs w:val="24"/>
        </w:rPr>
        <w:t xml:space="preserve">, </w:t>
      </w:r>
      <w:r w:rsidR="004D6EA3">
        <w:rPr>
          <w:rFonts w:ascii="Times New Roman" w:hAnsi="Times New Roman" w:cs="Times New Roman"/>
          <w:sz w:val="24"/>
          <w:szCs w:val="24"/>
        </w:rPr>
        <w:t xml:space="preserve">the </w:t>
      </w:r>
      <w:r w:rsidR="00F91CFE">
        <w:rPr>
          <w:rFonts w:ascii="Times New Roman" w:hAnsi="Times New Roman" w:cs="Times New Roman"/>
          <w:sz w:val="24"/>
          <w:szCs w:val="24"/>
        </w:rPr>
        <w:t xml:space="preserve">factors that </w:t>
      </w:r>
      <w:r w:rsidR="00575046">
        <w:rPr>
          <w:rFonts w:ascii="Times New Roman" w:hAnsi="Times New Roman" w:cs="Times New Roman"/>
          <w:sz w:val="24"/>
          <w:szCs w:val="24"/>
        </w:rPr>
        <w:t xml:space="preserve">appeared </w:t>
      </w:r>
      <w:r w:rsidR="00575046">
        <w:rPr>
          <w:rFonts w:ascii="Times New Roman" w:hAnsi="Times New Roman" w:cs="Times New Roman"/>
          <w:sz w:val="24"/>
          <w:szCs w:val="24"/>
        </w:rPr>
        <w:lastRenderedPageBreak/>
        <w:t xml:space="preserve">to </w:t>
      </w:r>
      <w:r w:rsidR="00F91CFE">
        <w:rPr>
          <w:rFonts w:ascii="Times New Roman" w:hAnsi="Times New Roman" w:cs="Times New Roman"/>
          <w:sz w:val="24"/>
          <w:szCs w:val="24"/>
        </w:rPr>
        <w:t xml:space="preserve">contribute to the </w:t>
      </w:r>
      <w:r w:rsidR="00A90620">
        <w:rPr>
          <w:rFonts w:ascii="Times New Roman" w:hAnsi="Times New Roman" w:cs="Times New Roman"/>
          <w:sz w:val="24"/>
          <w:szCs w:val="24"/>
        </w:rPr>
        <w:t xml:space="preserve">value </w:t>
      </w:r>
      <w:r w:rsidR="00F91CFE">
        <w:rPr>
          <w:rFonts w:ascii="Times New Roman" w:hAnsi="Times New Roman" w:cs="Times New Roman"/>
          <w:sz w:val="24"/>
          <w:szCs w:val="24"/>
        </w:rPr>
        <w:t>of the trolley were related to the patient’s symptoms at presentation</w:t>
      </w:r>
      <w:r w:rsidR="0083171E">
        <w:rPr>
          <w:rFonts w:ascii="Times New Roman" w:hAnsi="Times New Roman" w:cs="Times New Roman"/>
          <w:sz w:val="24"/>
          <w:szCs w:val="24"/>
        </w:rPr>
        <w:t xml:space="preserve">, the disposition decision and by extension </w:t>
      </w:r>
      <w:r w:rsidR="00F91CFE">
        <w:rPr>
          <w:rFonts w:ascii="Times New Roman" w:hAnsi="Times New Roman" w:cs="Times New Roman"/>
          <w:sz w:val="24"/>
          <w:szCs w:val="24"/>
        </w:rPr>
        <w:t xml:space="preserve">the length of ED stay. </w:t>
      </w:r>
    </w:p>
    <w:p w14:paraId="081489D0" w14:textId="77777777" w:rsidR="00255F4D" w:rsidRPr="00F56F51" w:rsidRDefault="006F56B3" w:rsidP="003E43D8">
      <w:pPr>
        <w:pStyle w:val="Heading4"/>
      </w:pPr>
      <w:r w:rsidRPr="00F56F51">
        <w:t>Accessibility and a</w:t>
      </w:r>
      <w:r w:rsidR="00255F4D" w:rsidRPr="00F56F51">
        <w:t xml:space="preserve">vailability of </w:t>
      </w:r>
      <w:r w:rsidRPr="00F56F51">
        <w:t>resources</w:t>
      </w:r>
      <w:r w:rsidR="003E43D8">
        <w:t xml:space="preserve"> enhanced the effectiveness</w:t>
      </w:r>
      <w:r w:rsidR="00255F4D" w:rsidRPr="00F56F51">
        <w:t xml:space="preserve"> of steps</w:t>
      </w:r>
    </w:p>
    <w:p w14:paraId="16F796C7" w14:textId="77777777" w:rsidR="006F56B3" w:rsidRPr="006F56B3" w:rsidRDefault="006F56B3" w:rsidP="00CC589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6F56B3">
        <w:rPr>
          <w:rFonts w:ascii="Times New Roman" w:hAnsi="Times New Roman" w:cs="Times New Roman"/>
          <w:sz w:val="24"/>
          <w:szCs w:val="24"/>
        </w:rPr>
        <w:t>This sub</w:t>
      </w:r>
      <w:r w:rsidR="009832DA">
        <w:rPr>
          <w:rFonts w:ascii="Times New Roman" w:hAnsi="Times New Roman" w:cs="Times New Roman"/>
          <w:sz w:val="24"/>
          <w:szCs w:val="24"/>
        </w:rPr>
        <w:t>theme was based on the doctors’</w:t>
      </w:r>
      <w:r w:rsidRPr="006F56B3">
        <w:rPr>
          <w:rFonts w:ascii="Times New Roman" w:hAnsi="Times New Roman" w:cs="Times New Roman"/>
          <w:sz w:val="24"/>
          <w:szCs w:val="24"/>
        </w:rPr>
        <w:t xml:space="preserve"> perspective and specifically referred to accessing the resuscitation r</w:t>
      </w:r>
      <w:r w:rsidR="009832DA">
        <w:rPr>
          <w:rFonts w:ascii="Times New Roman" w:hAnsi="Times New Roman" w:cs="Times New Roman"/>
          <w:sz w:val="24"/>
          <w:szCs w:val="24"/>
        </w:rPr>
        <w:t>oom. Doctors</w:t>
      </w:r>
      <w:r w:rsidRPr="006F56B3">
        <w:rPr>
          <w:rFonts w:ascii="Times New Roman" w:hAnsi="Times New Roman" w:cs="Times New Roman"/>
          <w:sz w:val="24"/>
          <w:szCs w:val="24"/>
        </w:rPr>
        <w:t xml:space="preserve"> considered ‘getting the patient to resus’ or ‘taking the patient to resus’ as a valuable part of the process. </w:t>
      </w:r>
    </w:p>
    <w:p w14:paraId="33601C32" w14:textId="77777777" w:rsidR="006F56B3" w:rsidRPr="006F56B3" w:rsidRDefault="006F56B3" w:rsidP="006F56B3">
      <w:pPr>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480" w:lineRule="auto"/>
        <w:ind w:left="720"/>
        <w:rPr>
          <w:rFonts w:ascii="Times New Roman" w:hAnsi="Times New Roman" w:cs="Times New Roman"/>
        </w:rPr>
      </w:pPr>
      <w:r w:rsidRPr="006F56B3">
        <w:rPr>
          <w:rFonts w:ascii="Times New Roman" w:hAnsi="Times New Roman" w:cs="Times New Roman"/>
        </w:rPr>
        <w:t>“The second useful step was getting the patient into the resus room so that treatment could be started.” [</w:t>
      </w:r>
      <w:r w:rsidR="00196E1E" w:rsidRPr="006F56B3">
        <w:rPr>
          <w:rFonts w:ascii="Times New Roman" w:hAnsi="Times New Roman" w:cs="Times New Roman"/>
        </w:rPr>
        <w:t>Registrar</w:t>
      </w:r>
      <w:r w:rsidRPr="006F56B3">
        <w:rPr>
          <w:rFonts w:ascii="Times New Roman" w:hAnsi="Times New Roman" w:cs="Times New Roman"/>
        </w:rPr>
        <w:t xml:space="preserve"> #2, patient #2, transcript #2, Level 1]</w:t>
      </w:r>
    </w:p>
    <w:p w14:paraId="09268415" w14:textId="77777777" w:rsidR="00CC589C" w:rsidRPr="006F56B3" w:rsidRDefault="00CC589C" w:rsidP="00CC589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6F56B3">
        <w:rPr>
          <w:rFonts w:ascii="Times New Roman" w:hAnsi="Times New Roman" w:cs="Times New Roman"/>
          <w:sz w:val="24"/>
          <w:szCs w:val="24"/>
        </w:rPr>
        <w:t>They also identified the availability of support staff such as nurses and escorts as a valuable aspect of the patient’s process</w:t>
      </w:r>
      <w:r w:rsidR="001765DF">
        <w:rPr>
          <w:rFonts w:ascii="Times New Roman" w:hAnsi="Times New Roman" w:cs="Times New Roman"/>
          <w:sz w:val="24"/>
          <w:szCs w:val="24"/>
        </w:rPr>
        <w:t>, although this too was</w:t>
      </w:r>
      <w:r w:rsidRPr="006F56B3">
        <w:rPr>
          <w:rFonts w:ascii="Times New Roman" w:hAnsi="Times New Roman" w:cs="Times New Roman"/>
          <w:sz w:val="24"/>
          <w:szCs w:val="24"/>
        </w:rPr>
        <w:t xml:space="preserve"> in reference to the resuscitation room. This suggests that the value of accessing the resuscitation room was related to the availability of support staff in the resuscitation room. </w:t>
      </w:r>
    </w:p>
    <w:p w14:paraId="25A5CBE8" w14:textId="77777777" w:rsidR="006F56B3" w:rsidRPr="006F56B3" w:rsidRDefault="009832DA" w:rsidP="006F56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Doctor</w:t>
      </w:r>
      <w:r w:rsidR="006F56B3" w:rsidRPr="006F56B3">
        <w:rPr>
          <w:rFonts w:ascii="Times New Roman" w:hAnsi="Times New Roman" w:cs="Times New Roman"/>
          <w:color w:val="000000" w:themeColor="text1"/>
          <w:sz w:val="24"/>
          <w:szCs w:val="24"/>
        </w:rPr>
        <w:t xml:space="preserve">s considered the availability of support staff valuable because critically ill patients were able to access the resuscitation room quickly or access investigations faster than if they were not in the resuscitation room.   </w:t>
      </w:r>
    </w:p>
    <w:p w14:paraId="648C588C" w14:textId="77777777" w:rsidR="006F56B3" w:rsidRPr="006F56B3" w:rsidRDefault="006F56B3" w:rsidP="006F56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6F56B3">
        <w:rPr>
          <w:rFonts w:ascii="Times New Roman" w:hAnsi="Times New Roman" w:cs="Times New Roman"/>
        </w:rPr>
        <w:t>… “</w:t>
      </w:r>
      <w:r w:rsidR="00196E1E" w:rsidRPr="006F56B3">
        <w:rPr>
          <w:rFonts w:ascii="Times New Roman" w:hAnsi="Times New Roman" w:cs="Times New Roman"/>
        </w:rPr>
        <w:t>It</w:t>
      </w:r>
      <w:r w:rsidRPr="006F56B3">
        <w:rPr>
          <w:rFonts w:ascii="Times New Roman" w:hAnsi="Times New Roman" w:cs="Times New Roman"/>
        </w:rPr>
        <w:t xml:space="preserve"> was good that an</w:t>
      </w:r>
      <w:r w:rsidR="009832DA">
        <w:rPr>
          <w:rFonts w:ascii="Times New Roman" w:hAnsi="Times New Roman" w:cs="Times New Roman"/>
        </w:rPr>
        <w:t xml:space="preserve"> escort was present when he [the patient] had the</w:t>
      </w:r>
      <w:r w:rsidR="003E23C6">
        <w:rPr>
          <w:rFonts w:ascii="Times New Roman" w:hAnsi="Times New Roman" w:cs="Times New Roman"/>
        </w:rPr>
        <w:t xml:space="preserve"> seizure because they</w:t>
      </w:r>
      <w:r w:rsidR="009832DA">
        <w:rPr>
          <w:rFonts w:ascii="Times New Roman" w:hAnsi="Times New Roman" w:cs="Times New Roman"/>
        </w:rPr>
        <w:t xml:space="preserve"> [the escort]</w:t>
      </w:r>
      <w:r w:rsidRPr="006F56B3">
        <w:rPr>
          <w:rFonts w:ascii="Times New Roman" w:hAnsi="Times New Roman" w:cs="Times New Roman"/>
        </w:rPr>
        <w:t xml:space="preserve"> was able to ta</w:t>
      </w:r>
      <w:r w:rsidR="009832DA">
        <w:rPr>
          <w:rFonts w:ascii="Times New Roman" w:hAnsi="Times New Roman" w:cs="Times New Roman"/>
        </w:rPr>
        <w:t>ke the patient to resus</w:t>
      </w:r>
      <w:r w:rsidRPr="006F56B3">
        <w:rPr>
          <w:rFonts w:ascii="Times New Roman" w:hAnsi="Times New Roman" w:cs="Times New Roman"/>
        </w:rPr>
        <w:t xml:space="preserve"> immediately. Taking him to resus was useful because a nurse was present so</w:t>
      </w:r>
      <w:r w:rsidR="00043BFE">
        <w:rPr>
          <w:rFonts w:ascii="Times New Roman" w:hAnsi="Times New Roman" w:cs="Times New Roman"/>
        </w:rPr>
        <w:t xml:space="preserve"> everything was done quickly” [R</w:t>
      </w:r>
      <w:r w:rsidRPr="006F56B3">
        <w:rPr>
          <w:rFonts w:ascii="Times New Roman" w:hAnsi="Times New Roman" w:cs="Times New Roman"/>
        </w:rPr>
        <w:t>egistrar#4, patient #6, transcript #6, Level 1]</w:t>
      </w:r>
    </w:p>
    <w:p w14:paraId="772DE7D2" w14:textId="77777777" w:rsidR="006F56B3" w:rsidRPr="006F56B3" w:rsidRDefault="006F56B3" w:rsidP="006F56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6F56B3">
        <w:rPr>
          <w:rFonts w:ascii="Times New Roman" w:hAnsi="Times New Roman" w:cs="Times New Roman"/>
        </w:rPr>
        <w:t xml:space="preserve">She [junior house officer] told me that taking the patient to the resus room was useful because she was able to manage the patient quickly and get all the investigations done quickly including ECG and CXR. She said if the patient was on the corridor she would still be waiting to get those things done. </w:t>
      </w:r>
      <w:r w:rsidRPr="006F56B3">
        <w:rPr>
          <w:rFonts w:ascii="Times New Roman" w:hAnsi="Times New Roman" w:cs="Times New Roman"/>
          <w:i/>
        </w:rPr>
        <w:t xml:space="preserve"> </w:t>
      </w:r>
      <w:r w:rsidRPr="006F56B3">
        <w:rPr>
          <w:rFonts w:ascii="Times New Roman" w:hAnsi="Times New Roman" w:cs="Times New Roman"/>
        </w:rPr>
        <w:t>[</w:t>
      </w:r>
      <w:r w:rsidR="00196E1E" w:rsidRPr="006F56B3">
        <w:rPr>
          <w:rFonts w:ascii="Times New Roman" w:hAnsi="Times New Roman" w:cs="Times New Roman"/>
        </w:rPr>
        <w:t>Junior</w:t>
      </w:r>
      <w:r w:rsidRPr="006F56B3">
        <w:rPr>
          <w:rFonts w:ascii="Times New Roman" w:hAnsi="Times New Roman" w:cs="Times New Roman"/>
        </w:rPr>
        <w:t xml:space="preserve"> HO#1, patient #6</w:t>
      </w:r>
      <w:r w:rsidR="00196E1E" w:rsidRPr="006F56B3">
        <w:rPr>
          <w:rFonts w:ascii="Times New Roman" w:hAnsi="Times New Roman" w:cs="Times New Roman"/>
        </w:rPr>
        <w:t>, transcript</w:t>
      </w:r>
      <w:r w:rsidRPr="006F56B3">
        <w:rPr>
          <w:rFonts w:ascii="Times New Roman" w:hAnsi="Times New Roman" w:cs="Times New Roman"/>
        </w:rPr>
        <w:t xml:space="preserve"> #6, Level 1]</w:t>
      </w:r>
    </w:p>
    <w:p w14:paraId="372351E2" w14:textId="77777777" w:rsidR="006F56B3" w:rsidRPr="00CC589C" w:rsidRDefault="006F56B3" w:rsidP="006F56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CC589C">
        <w:rPr>
          <w:rFonts w:ascii="Times New Roman" w:hAnsi="Times New Roman" w:cs="Times New Roman"/>
          <w:sz w:val="24"/>
          <w:szCs w:val="24"/>
        </w:rPr>
        <w:t>The value of support staff was also identified when critically ill patients were transported for investigations outside of the ED.</w:t>
      </w:r>
      <w:r w:rsidR="003E23C6">
        <w:rPr>
          <w:rFonts w:ascii="Times New Roman" w:hAnsi="Times New Roman" w:cs="Times New Roman"/>
          <w:sz w:val="24"/>
          <w:szCs w:val="24"/>
        </w:rPr>
        <w:t xml:space="preserve"> Doctors</w:t>
      </w:r>
      <w:r w:rsidR="003B79D0">
        <w:rPr>
          <w:rFonts w:ascii="Times New Roman" w:hAnsi="Times New Roman" w:cs="Times New Roman"/>
          <w:sz w:val="24"/>
          <w:szCs w:val="24"/>
        </w:rPr>
        <w:t xml:space="preserve"> stated that the availability of the escort support staff was valuable because it contributed to the progression of the patients</w:t>
      </w:r>
      <w:r w:rsidR="00CC589C">
        <w:rPr>
          <w:rFonts w:ascii="Times New Roman" w:hAnsi="Times New Roman" w:cs="Times New Roman"/>
          <w:sz w:val="24"/>
          <w:szCs w:val="24"/>
        </w:rPr>
        <w:t xml:space="preserve">. </w:t>
      </w:r>
    </w:p>
    <w:p w14:paraId="610928D6" w14:textId="77777777" w:rsidR="006F56B3" w:rsidRDefault="006F56B3" w:rsidP="006F56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sidRPr="006F56B3">
        <w:rPr>
          <w:rFonts w:ascii="Times New Roman" w:hAnsi="Times New Roman" w:cs="Times New Roman"/>
        </w:rPr>
        <w:lastRenderedPageBreak/>
        <w:t xml:space="preserve"> "…. It was also useful that the escorts were present because they took the patient to the radiology department for a CT brain immediately so the patient did not have to wait </w:t>
      </w:r>
      <w:r w:rsidR="003E23C6">
        <w:rPr>
          <w:rFonts w:ascii="Times New Roman" w:hAnsi="Times New Roman" w:cs="Times New Roman"/>
        </w:rPr>
        <w:t>…</w:t>
      </w:r>
      <w:r w:rsidRPr="006F56B3">
        <w:rPr>
          <w:rFonts w:ascii="Times New Roman" w:hAnsi="Times New Roman" w:cs="Times New Roman"/>
        </w:rPr>
        <w:t xml:space="preserve">” </w:t>
      </w:r>
      <w:r w:rsidR="00043BFE">
        <w:rPr>
          <w:rFonts w:ascii="Times New Roman" w:hAnsi="Times New Roman" w:cs="Times New Roman"/>
          <w:color w:val="000000" w:themeColor="text1"/>
        </w:rPr>
        <w:t xml:space="preserve"> [J</w:t>
      </w:r>
      <w:r w:rsidRPr="006F56B3">
        <w:rPr>
          <w:rFonts w:ascii="Times New Roman" w:hAnsi="Times New Roman" w:cs="Times New Roman"/>
          <w:color w:val="000000" w:themeColor="text1"/>
        </w:rPr>
        <w:t>unior HO #1, patient #3, transcript#6, Level 1]</w:t>
      </w:r>
    </w:p>
    <w:p w14:paraId="37707C80" w14:textId="77777777" w:rsidR="006F56B3" w:rsidRPr="00286FD8" w:rsidRDefault="00425D3C" w:rsidP="006F56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t>
      </w:r>
      <w:r w:rsidR="006F56B3" w:rsidRPr="00286FD8">
        <w:rPr>
          <w:rFonts w:ascii="Times New Roman" w:hAnsi="Times New Roman" w:cs="Times New Roman"/>
          <w:color w:val="000000" w:themeColor="text1"/>
          <w:sz w:val="24"/>
          <w:szCs w:val="24"/>
        </w:rPr>
        <w:t>consultant elaborated on this availability of support staff and furthe</w:t>
      </w:r>
      <w:r w:rsidR="003E23C6">
        <w:rPr>
          <w:rFonts w:ascii="Times New Roman" w:hAnsi="Times New Roman" w:cs="Times New Roman"/>
          <w:color w:val="000000" w:themeColor="text1"/>
          <w:sz w:val="24"/>
          <w:szCs w:val="24"/>
        </w:rPr>
        <w:t>r qualified this</w:t>
      </w:r>
      <w:r w:rsidR="003B79D0">
        <w:rPr>
          <w:rFonts w:ascii="Times New Roman" w:hAnsi="Times New Roman" w:cs="Times New Roman"/>
          <w:color w:val="000000" w:themeColor="text1"/>
          <w:sz w:val="24"/>
          <w:szCs w:val="24"/>
        </w:rPr>
        <w:t xml:space="preserve"> by adding that the value was</w:t>
      </w:r>
      <w:r w:rsidR="006F56B3" w:rsidRPr="00286FD8">
        <w:rPr>
          <w:rFonts w:ascii="Times New Roman" w:hAnsi="Times New Roman" w:cs="Times New Roman"/>
          <w:color w:val="000000" w:themeColor="text1"/>
          <w:sz w:val="24"/>
          <w:szCs w:val="24"/>
        </w:rPr>
        <w:t xml:space="preserve"> not</w:t>
      </w:r>
      <w:r w:rsidR="003B79D0">
        <w:rPr>
          <w:rFonts w:ascii="Times New Roman" w:hAnsi="Times New Roman" w:cs="Times New Roman"/>
          <w:color w:val="000000" w:themeColor="text1"/>
          <w:sz w:val="24"/>
          <w:szCs w:val="24"/>
        </w:rPr>
        <w:t xml:space="preserve"> only related to</w:t>
      </w:r>
      <w:r w:rsidR="006F56B3" w:rsidRPr="00286FD8">
        <w:rPr>
          <w:rFonts w:ascii="Times New Roman" w:hAnsi="Times New Roman" w:cs="Times New Roman"/>
          <w:color w:val="000000" w:themeColor="text1"/>
          <w:sz w:val="24"/>
          <w:szCs w:val="24"/>
        </w:rPr>
        <w:t xml:space="preserve"> the availability of staff but the availability of staff who were familiar with the department. </w:t>
      </w:r>
    </w:p>
    <w:p w14:paraId="7164FD69" w14:textId="77777777" w:rsidR="006F56B3" w:rsidRPr="00286FD8" w:rsidRDefault="006F56B3" w:rsidP="006F56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He</w:t>
      </w:r>
      <w:r w:rsidR="003E23C6">
        <w:rPr>
          <w:rFonts w:ascii="Times New Roman" w:hAnsi="Times New Roman" w:cs="Times New Roman"/>
        </w:rPr>
        <w:t xml:space="preserve"> [the consultant]</w:t>
      </w:r>
      <w:r w:rsidRPr="00286FD8">
        <w:rPr>
          <w:rFonts w:ascii="Times New Roman" w:hAnsi="Times New Roman" w:cs="Times New Roman"/>
        </w:rPr>
        <w:t xml:space="preserve"> said it was useful to have the right person in the resuscitation room. I asked him to explain what he meant by this. He said having a nurse who was familiar with the organisation or lack of organisation of the room was useful because that person was able to locate equipment quickly. [</w:t>
      </w:r>
      <w:r w:rsidR="00196E1E" w:rsidRPr="00286FD8">
        <w:rPr>
          <w:rFonts w:ascii="Times New Roman" w:hAnsi="Times New Roman" w:cs="Times New Roman"/>
        </w:rPr>
        <w:t>Consultant</w:t>
      </w:r>
      <w:r w:rsidRPr="00286FD8">
        <w:rPr>
          <w:rFonts w:ascii="Times New Roman" w:hAnsi="Times New Roman" w:cs="Times New Roman"/>
        </w:rPr>
        <w:t xml:space="preserve"> #</w:t>
      </w:r>
      <w:r w:rsidR="0075759F">
        <w:rPr>
          <w:rFonts w:ascii="Times New Roman" w:hAnsi="Times New Roman" w:cs="Times New Roman"/>
        </w:rPr>
        <w:t>4</w:t>
      </w:r>
      <w:r w:rsidRPr="00286FD8">
        <w:rPr>
          <w:rFonts w:ascii="Times New Roman" w:hAnsi="Times New Roman" w:cs="Times New Roman"/>
        </w:rPr>
        <w:t>, transcript #21]</w:t>
      </w:r>
    </w:p>
    <w:p w14:paraId="4A5A86DA" w14:textId="77777777" w:rsidR="006F56B3" w:rsidRPr="006F56B3" w:rsidRDefault="00476802" w:rsidP="004768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 xml:space="preserve">This theme may be related to the use of ED areas to facilitate flow (section 8.2.2). In that theme, staff utilised the resuscitation room for certain procedures in order to reduce delays in the patient process. It </w:t>
      </w:r>
      <w:r w:rsidR="00281C8B">
        <w:rPr>
          <w:rFonts w:ascii="Times New Roman" w:hAnsi="Times New Roman" w:cs="Times New Roman"/>
          <w:sz w:val="24"/>
          <w:szCs w:val="24"/>
        </w:rPr>
        <w:t>may be inferred that t</w:t>
      </w:r>
      <w:r w:rsidR="00281C8B" w:rsidRPr="006F56B3">
        <w:rPr>
          <w:rFonts w:ascii="Times New Roman" w:hAnsi="Times New Roman" w:cs="Times New Roman"/>
          <w:sz w:val="24"/>
          <w:szCs w:val="24"/>
        </w:rPr>
        <w:t>he valuable aspect of the area was related to the availability of resources to manage a patient</w:t>
      </w:r>
      <w:r w:rsidR="00281C8B">
        <w:rPr>
          <w:rFonts w:ascii="Times New Roman" w:hAnsi="Times New Roman" w:cs="Times New Roman"/>
          <w:sz w:val="24"/>
          <w:szCs w:val="24"/>
        </w:rPr>
        <w:t>,</w:t>
      </w:r>
      <w:r w:rsidR="00281C8B">
        <w:rPr>
          <w:rFonts w:ascii="Times New Roman" w:eastAsiaTheme="minorEastAsia" w:hAnsi="Times New Roman" w:cs="Times New Roman"/>
          <w:color w:val="000000" w:themeColor="text1"/>
          <w:sz w:val="24"/>
          <w:szCs w:val="24"/>
          <w:lang w:val="en-GB" w:eastAsia="zh-CN"/>
        </w:rPr>
        <w:t xml:space="preserve"> allowing</w:t>
      </w:r>
      <w:r w:rsidR="003E23C6">
        <w:rPr>
          <w:rFonts w:ascii="Times New Roman" w:eastAsiaTheme="minorEastAsia" w:hAnsi="Times New Roman" w:cs="Times New Roman"/>
          <w:color w:val="000000" w:themeColor="text1"/>
          <w:sz w:val="24"/>
          <w:szCs w:val="24"/>
          <w:lang w:val="en-GB" w:eastAsia="zh-CN"/>
        </w:rPr>
        <w:t xml:space="preserve"> doctors</w:t>
      </w:r>
      <w:r w:rsidR="006F56B3" w:rsidRPr="006F56B3">
        <w:rPr>
          <w:rFonts w:ascii="Times New Roman" w:eastAsiaTheme="minorEastAsia" w:hAnsi="Times New Roman" w:cs="Times New Roman"/>
          <w:color w:val="000000" w:themeColor="text1"/>
          <w:sz w:val="24"/>
          <w:szCs w:val="24"/>
          <w:lang w:val="en-GB" w:eastAsia="zh-CN"/>
        </w:rPr>
        <w:t xml:space="preserve"> to quickly accomplish tasks, reduce delays in the patient journey and facilitate the flow of pa</w:t>
      </w:r>
      <w:r w:rsidR="00281C8B">
        <w:rPr>
          <w:rFonts w:ascii="Times New Roman" w:eastAsiaTheme="minorEastAsia" w:hAnsi="Times New Roman" w:cs="Times New Roman"/>
          <w:color w:val="000000" w:themeColor="text1"/>
          <w:sz w:val="24"/>
          <w:szCs w:val="24"/>
          <w:lang w:val="en-GB" w:eastAsia="zh-CN"/>
        </w:rPr>
        <w:t>tients</w:t>
      </w:r>
      <w:r w:rsidR="006F56B3" w:rsidRPr="006F56B3">
        <w:rPr>
          <w:rFonts w:ascii="Times New Roman" w:eastAsiaTheme="minorEastAsia" w:hAnsi="Times New Roman" w:cs="Times New Roman"/>
          <w:color w:val="000000" w:themeColor="text1"/>
          <w:sz w:val="24"/>
          <w:szCs w:val="24"/>
          <w:lang w:val="en-GB" w:eastAsia="zh-CN"/>
        </w:rPr>
        <w:t xml:space="preserve">. </w:t>
      </w:r>
      <w:r w:rsidR="006F56B3" w:rsidRPr="006F56B3">
        <w:rPr>
          <w:rFonts w:ascii="Times New Roman" w:hAnsi="Times New Roman" w:cs="Times New Roman"/>
          <w:sz w:val="24"/>
          <w:szCs w:val="24"/>
        </w:rPr>
        <w:t>Although this theme specifically referred to the resuscitation room, the reasons contributi</w:t>
      </w:r>
      <w:r w:rsidR="00281C8B">
        <w:rPr>
          <w:rFonts w:ascii="Times New Roman" w:hAnsi="Times New Roman" w:cs="Times New Roman"/>
          <w:sz w:val="24"/>
          <w:szCs w:val="24"/>
        </w:rPr>
        <w:t>ng to the value of the</w:t>
      </w:r>
      <w:r w:rsidR="006F56B3" w:rsidRPr="006F56B3">
        <w:rPr>
          <w:rFonts w:ascii="Times New Roman" w:hAnsi="Times New Roman" w:cs="Times New Roman"/>
          <w:sz w:val="24"/>
          <w:szCs w:val="24"/>
        </w:rPr>
        <w:t xml:space="preserve"> area may be extrapolated to other ED areas. This suggests that any resource- abundant ED area is likely to be valuable to staff. </w:t>
      </w:r>
    </w:p>
    <w:p w14:paraId="0DF42DA5" w14:textId="77777777" w:rsidR="00255F4D" w:rsidRPr="00F56F51" w:rsidRDefault="00255F4D" w:rsidP="00F56F51">
      <w:pPr>
        <w:pStyle w:val="Heading4"/>
      </w:pPr>
      <w:r w:rsidRPr="00F56F51">
        <w:t>Referral to inpatient teams allows for continued patient care</w:t>
      </w:r>
    </w:p>
    <w:p w14:paraId="6B87BB40" w14:textId="77777777" w:rsidR="00255F4D" w:rsidRPr="00286FD8" w:rsidRDefault="00255F4D" w:rsidP="006F56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ED </w:t>
      </w:r>
      <w:r w:rsidR="003E23C6">
        <w:rPr>
          <w:rFonts w:ascii="Times New Roman" w:hAnsi="Times New Roman" w:cs="Times New Roman"/>
          <w:sz w:val="24"/>
          <w:szCs w:val="24"/>
        </w:rPr>
        <w:t>doctor</w:t>
      </w:r>
      <w:r w:rsidRPr="00286FD8">
        <w:rPr>
          <w:rFonts w:ascii="Times New Roman" w:hAnsi="Times New Roman" w:cs="Times New Roman"/>
          <w:sz w:val="24"/>
          <w:szCs w:val="24"/>
        </w:rPr>
        <w:t xml:space="preserve">s identified their patient referrals to inpatient teams as a valuable step in the patient’s process. </w:t>
      </w:r>
      <w:r w:rsidR="006F56B3">
        <w:rPr>
          <w:rFonts w:ascii="Times New Roman" w:hAnsi="Times New Roman" w:cs="Times New Roman"/>
          <w:sz w:val="24"/>
          <w:szCs w:val="24"/>
        </w:rPr>
        <w:t>They considered this step valuable</w:t>
      </w:r>
      <w:r w:rsidRPr="00286FD8">
        <w:rPr>
          <w:rFonts w:ascii="Times New Roman" w:hAnsi="Times New Roman" w:cs="Times New Roman"/>
          <w:sz w:val="24"/>
          <w:szCs w:val="24"/>
        </w:rPr>
        <w:t xml:space="preserve"> because the inpatient teams provided either definitive management or continuity of care for the patient, thus contributing to improving the patient’s health. The value in th</w:t>
      </w:r>
      <w:r w:rsidR="00281C8B">
        <w:rPr>
          <w:rFonts w:ascii="Times New Roman" w:hAnsi="Times New Roman" w:cs="Times New Roman"/>
          <w:sz w:val="24"/>
          <w:szCs w:val="24"/>
        </w:rPr>
        <w:t>is step</w:t>
      </w:r>
      <w:r w:rsidRPr="00286FD8">
        <w:rPr>
          <w:rFonts w:ascii="Times New Roman" w:hAnsi="Times New Roman" w:cs="Times New Roman"/>
          <w:sz w:val="24"/>
          <w:szCs w:val="24"/>
        </w:rPr>
        <w:t xml:space="preserve"> is seen in providing care for the patient that may be considered beyond the scope of emergency care.</w:t>
      </w:r>
      <w:r w:rsidR="00F87187">
        <w:rPr>
          <w:rFonts w:ascii="Times New Roman" w:hAnsi="Times New Roman" w:cs="Times New Roman"/>
          <w:sz w:val="24"/>
          <w:szCs w:val="24"/>
        </w:rPr>
        <w:t xml:space="preserve"> </w:t>
      </w:r>
    </w:p>
    <w:p w14:paraId="51277BD0"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He [house officer] referred the patient to one of the inpatient teams. I asked if he thought this was a useful step and</w:t>
      </w:r>
      <w:r w:rsidR="003E23C6">
        <w:rPr>
          <w:rFonts w:ascii="Times New Roman" w:hAnsi="Times New Roman" w:cs="Times New Roman"/>
        </w:rPr>
        <w:t xml:space="preserve"> he</w:t>
      </w:r>
      <w:r w:rsidRPr="00286FD8">
        <w:rPr>
          <w:rFonts w:ascii="Times New Roman" w:hAnsi="Times New Roman" w:cs="Times New Roman"/>
        </w:rPr>
        <w:t xml:space="preserve"> said yes because it ensured continuity of care and the inpatient doctors could “fine tune and adjust care for the patient.” [SHO#1, </w:t>
      </w:r>
      <w:r w:rsidR="006F56B3">
        <w:rPr>
          <w:rFonts w:ascii="Times New Roman" w:hAnsi="Times New Roman" w:cs="Times New Roman"/>
        </w:rPr>
        <w:t>patient #8,</w:t>
      </w:r>
      <w:r w:rsidR="00281C8B">
        <w:rPr>
          <w:rFonts w:ascii="Times New Roman" w:hAnsi="Times New Roman" w:cs="Times New Roman"/>
        </w:rPr>
        <w:t xml:space="preserve"> </w:t>
      </w:r>
      <w:r w:rsidR="00A308A8">
        <w:rPr>
          <w:rFonts w:ascii="Times New Roman" w:hAnsi="Times New Roman" w:cs="Times New Roman"/>
        </w:rPr>
        <w:t>transcript #2</w:t>
      </w:r>
      <w:r w:rsidR="00B02908">
        <w:rPr>
          <w:rFonts w:ascii="Times New Roman" w:hAnsi="Times New Roman" w:cs="Times New Roman"/>
        </w:rPr>
        <w:t>, Level 1</w:t>
      </w:r>
      <w:r w:rsidRPr="00286FD8">
        <w:rPr>
          <w:rFonts w:ascii="Times New Roman" w:hAnsi="Times New Roman" w:cs="Times New Roman"/>
        </w:rPr>
        <w:t>]</w:t>
      </w:r>
    </w:p>
    <w:p w14:paraId="72C5B440"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286FD8">
        <w:rPr>
          <w:rFonts w:ascii="Times New Roman" w:hAnsi="Times New Roman" w:cs="Times New Roman"/>
        </w:rPr>
        <w:lastRenderedPageBreak/>
        <w:t>He also thought the referral to the surgical team was useful since they would</w:t>
      </w:r>
      <w:r w:rsidR="00043BFE">
        <w:rPr>
          <w:rFonts w:ascii="Times New Roman" w:hAnsi="Times New Roman" w:cs="Times New Roman"/>
        </w:rPr>
        <w:t xml:space="preserve"> be providing definitive care [J</w:t>
      </w:r>
      <w:r w:rsidRPr="00286FD8">
        <w:rPr>
          <w:rFonts w:ascii="Times New Roman" w:hAnsi="Times New Roman" w:cs="Times New Roman"/>
        </w:rPr>
        <w:t xml:space="preserve">unior HO #2, </w:t>
      </w:r>
      <w:r w:rsidR="00003451">
        <w:rPr>
          <w:rFonts w:ascii="Times New Roman" w:hAnsi="Times New Roman" w:cs="Times New Roman"/>
        </w:rPr>
        <w:t xml:space="preserve">patient #2, </w:t>
      </w:r>
      <w:r w:rsidRPr="00286FD8">
        <w:rPr>
          <w:rFonts w:ascii="Times New Roman" w:hAnsi="Times New Roman" w:cs="Times New Roman"/>
        </w:rPr>
        <w:t>transcript #5</w:t>
      </w:r>
      <w:r w:rsidR="00B02908">
        <w:rPr>
          <w:rFonts w:ascii="Times New Roman" w:hAnsi="Times New Roman" w:cs="Times New Roman"/>
        </w:rPr>
        <w:t>, Level 4</w:t>
      </w:r>
      <w:r w:rsidRPr="00286FD8">
        <w:rPr>
          <w:rFonts w:ascii="Times New Roman" w:hAnsi="Times New Roman" w:cs="Times New Roman"/>
        </w:rPr>
        <w:t>]</w:t>
      </w:r>
    </w:p>
    <w:p w14:paraId="25A0E55A"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286FD8">
        <w:rPr>
          <w:rFonts w:ascii="Times New Roman" w:hAnsi="Times New Roman" w:cs="Times New Roman"/>
          <w:sz w:val="24"/>
          <w:szCs w:val="24"/>
        </w:rPr>
        <w:t>Although, the emergency doctors considered referrals to inpatient teams as valuable, the perspective of the doctors from the inpatient teams should also be considered in determining value. This is briefly explored in the following subtheme.</w:t>
      </w:r>
    </w:p>
    <w:p w14:paraId="288B68F7" w14:textId="77777777" w:rsidR="00255F4D" w:rsidRPr="00F56F51" w:rsidRDefault="00255F4D" w:rsidP="00F56F51">
      <w:pPr>
        <w:pStyle w:val="Heading4"/>
      </w:pPr>
      <w:r w:rsidRPr="00F56F51">
        <w:t>Inpatient referral is valuable if the patient is admitted or requires further intervention</w:t>
      </w:r>
    </w:p>
    <w:p w14:paraId="07469936" w14:textId="77777777" w:rsidR="00255F4D" w:rsidRPr="00286FD8" w:rsidRDefault="00255F4D" w:rsidP="00255F4D">
      <w:pPr>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This subtheme was developed based on the views of </w:t>
      </w:r>
      <w:r w:rsidR="003E23C6">
        <w:rPr>
          <w:rFonts w:ascii="Times New Roman" w:hAnsi="Times New Roman" w:cs="Times New Roman"/>
          <w:sz w:val="24"/>
          <w:szCs w:val="24"/>
        </w:rPr>
        <w:t>doctors</w:t>
      </w:r>
      <w:r w:rsidRPr="00286FD8">
        <w:rPr>
          <w:rFonts w:ascii="Times New Roman" w:hAnsi="Times New Roman" w:cs="Times New Roman"/>
          <w:sz w:val="24"/>
          <w:szCs w:val="24"/>
        </w:rPr>
        <w:t xml:space="preserve"> from the inpatient teams. These </w:t>
      </w:r>
      <w:r w:rsidR="003E23C6">
        <w:rPr>
          <w:rFonts w:ascii="Times New Roman" w:hAnsi="Times New Roman" w:cs="Times New Roman"/>
          <w:sz w:val="24"/>
          <w:szCs w:val="24"/>
        </w:rPr>
        <w:t>doctors</w:t>
      </w:r>
      <w:r w:rsidRPr="00286FD8">
        <w:rPr>
          <w:rFonts w:ascii="Times New Roman" w:hAnsi="Times New Roman" w:cs="Times New Roman"/>
          <w:sz w:val="24"/>
          <w:szCs w:val="24"/>
        </w:rPr>
        <w:t xml:space="preserve"> were asked about the value or usefulness of the referral made by the ED </w:t>
      </w:r>
      <w:r w:rsidR="003E23C6">
        <w:rPr>
          <w:rFonts w:ascii="Times New Roman" w:hAnsi="Times New Roman" w:cs="Times New Roman"/>
          <w:sz w:val="24"/>
          <w:szCs w:val="24"/>
        </w:rPr>
        <w:t>doctors</w:t>
      </w:r>
      <w:r w:rsidRPr="00286FD8">
        <w:rPr>
          <w:rFonts w:ascii="Times New Roman" w:hAnsi="Times New Roman" w:cs="Times New Roman"/>
          <w:sz w:val="24"/>
          <w:szCs w:val="24"/>
        </w:rPr>
        <w:t>. As a result of the length of t</w:t>
      </w:r>
      <w:r w:rsidR="003E23C6">
        <w:rPr>
          <w:rFonts w:ascii="Times New Roman" w:hAnsi="Times New Roman" w:cs="Times New Roman"/>
          <w:sz w:val="24"/>
          <w:szCs w:val="24"/>
        </w:rPr>
        <w:t>ime taken by inpatient doctors</w:t>
      </w:r>
      <w:r w:rsidRPr="00286FD8">
        <w:rPr>
          <w:rFonts w:ascii="Times New Roman" w:hAnsi="Times New Roman" w:cs="Times New Roman"/>
          <w:sz w:val="24"/>
          <w:szCs w:val="24"/>
        </w:rPr>
        <w:t xml:space="preserve"> to review ED patients, only a small number of </w:t>
      </w:r>
      <w:r w:rsidR="003E23C6">
        <w:rPr>
          <w:rFonts w:ascii="Times New Roman" w:hAnsi="Times New Roman" w:cs="Times New Roman"/>
          <w:sz w:val="24"/>
          <w:szCs w:val="24"/>
        </w:rPr>
        <w:t>doctors</w:t>
      </w:r>
      <w:r w:rsidRPr="00286FD8">
        <w:rPr>
          <w:rFonts w:ascii="Times New Roman" w:hAnsi="Times New Roman" w:cs="Times New Roman"/>
          <w:sz w:val="24"/>
          <w:szCs w:val="24"/>
        </w:rPr>
        <w:t xml:space="preserve"> were interviewed. </w:t>
      </w:r>
    </w:p>
    <w:p w14:paraId="3A70590D" w14:textId="77777777" w:rsidR="00255F4D" w:rsidRPr="00286FD8" w:rsidRDefault="003E23C6" w:rsidP="00A26C36">
      <w:pPr>
        <w:spacing w:line="480" w:lineRule="auto"/>
        <w:rPr>
          <w:rFonts w:ascii="Times New Roman" w:hAnsi="Times New Roman" w:cs="Times New Roman"/>
          <w:sz w:val="24"/>
          <w:szCs w:val="24"/>
        </w:rPr>
      </w:pPr>
      <w:r>
        <w:rPr>
          <w:rFonts w:ascii="Times New Roman" w:hAnsi="Times New Roman" w:cs="Times New Roman"/>
          <w:sz w:val="24"/>
          <w:szCs w:val="24"/>
        </w:rPr>
        <w:t>It appeared that doctors</w:t>
      </w:r>
      <w:r w:rsidR="00255F4D" w:rsidRPr="00286FD8">
        <w:rPr>
          <w:rFonts w:ascii="Times New Roman" w:hAnsi="Times New Roman" w:cs="Times New Roman"/>
          <w:sz w:val="24"/>
          <w:szCs w:val="24"/>
        </w:rPr>
        <w:t xml:space="preserve"> from the inpatient teams viewed referrals as useful if they determined that the patient required admission or the patient required further intervention tha</w:t>
      </w:r>
      <w:r w:rsidR="009A67CD">
        <w:rPr>
          <w:rFonts w:ascii="Times New Roman" w:hAnsi="Times New Roman" w:cs="Times New Roman"/>
          <w:sz w:val="24"/>
          <w:szCs w:val="24"/>
        </w:rPr>
        <w:t>t were outside the scope of ED care</w:t>
      </w:r>
      <w:r w:rsidR="00255F4D" w:rsidRPr="00286FD8">
        <w:rPr>
          <w:rFonts w:ascii="Times New Roman" w:hAnsi="Times New Roman" w:cs="Times New Roman"/>
          <w:sz w:val="24"/>
          <w:szCs w:val="24"/>
        </w:rPr>
        <w:t>.</w:t>
      </w:r>
      <w:r w:rsidR="008E0204">
        <w:rPr>
          <w:rFonts w:ascii="Times New Roman" w:hAnsi="Times New Roman" w:cs="Times New Roman"/>
          <w:sz w:val="24"/>
          <w:szCs w:val="24"/>
        </w:rPr>
        <w:t xml:space="preserve"> The following extracts are from inpatient </w:t>
      </w:r>
      <w:r>
        <w:rPr>
          <w:rFonts w:ascii="Times New Roman" w:hAnsi="Times New Roman" w:cs="Times New Roman"/>
          <w:sz w:val="24"/>
          <w:szCs w:val="24"/>
        </w:rPr>
        <w:t>doctors</w:t>
      </w:r>
      <w:r w:rsidR="008E0204">
        <w:rPr>
          <w:rFonts w:ascii="Times New Roman" w:hAnsi="Times New Roman" w:cs="Times New Roman"/>
          <w:sz w:val="24"/>
          <w:szCs w:val="24"/>
        </w:rPr>
        <w:t xml:space="preserve"> from inte</w:t>
      </w:r>
      <w:r w:rsidR="00A26C36">
        <w:rPr>
          <w:rFonts w:ascii="Times New Roman" w:hAnsi="Times New Roman" w:cs="Times New Roman"/>
          <w:sz w:val="24"/>
          <w:szCs w:val="24"/>
        </w:rPr>
        <w:t xml:space="preserve">rnal medicine </w:t>
      </w:r>
      <w:r w:rsidR="00196E1E">
        <w:rPr>
          <w:rFonts w:ascii="Times New Roman" w:hAnsi="Times New Roman" w:cs="Times New Roman"/>
          <w:sz w:val="24"/>
          <w:szCs w:val="24"/>
        </w:rPr>
        <w:t>and general</w:t>
      </w:r>
      <w:r w:rsidR="00A26C36">
        <w:rPr>
          <w:rFonts w:ascii="Times New Roman" w:hAnsi="Times New Roman" w:cs="Times New Roman"/>
          <w:sz w:val="24"/>
          <w:szCs w:val="24"/>
        </w:rPr>
        <w:t xml:space="preserve"> surgery.</w:t>
      </w:r>
    </w:p>
    <w:p w14:paraId="0315168D" w14:textId="77777777" w:rsidR="00255F4D" w:rsidRPr="00286FD8" w:rsidRDefault="00B56FB5"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I spoke with the house officer</w:t>
      </w:r>
      <w:r w:rsidR="00255F4D" w:rsidRPr="00286FD8">
        <w:rPr>
          <w:rFonts w:ascii="Times New Roman" w:hAnsi="Times New Roman" w:cs="Times New Roman"/>
        </w:rPr>
        <w:t xml:space="preserve"> from the internal medicine team who saw the patient. I asked her if she thought it was a useful referral. She told me “I think it is a valid referral. The patient had a urinary tract infection and a stroke. She doesn’t need admission for the infection but we would admit her for</w:t>
      </w:r>
      <w:r w:rsidR="00BA23CA">
        <w:rPr>
          <w:rFonts w:ascii="Times New Roman" w:hAnsi="Times New Roman" w:cs="Times New Roman"/>
        </w:rPr>
        <w:t xml:space="preserve"> the stroke.” [</w:t>
      </w:r>
      <w:r w:rsidR="00196E1E">
        <w:rPr>
          <w:rFonts w:ascii="Times New Roman" w:hAnsi="Times New Roman" w:cs="Times New Roman"/>
        </w:rPr>
        <w:t>Inpatient</w:t>
      </w:r>
      <w:r w:rsidR="00255F4D" w:rsidRPr="00286FD8">
        <w:rPr>
          <w:rFonts w:ascii="Times New Roman" w:hAnsi="Times New Roman" w:cs="Times New Roman"/>
        </w:rPr>
        <w:t xml:space="preserve"> HO</w:t>
      </w:r>
      <w:r w:rsidR="00BA23CA">
        <w:rPr>
          <w:rFonts w:ascii="Times New Roman" w:hAnsi="Times New Roman" w:cs="Times New Roman"/>
        </w:rPr>
        <w:t xml:space="preserve"> </w:t>
      </w:r>
      <w:r w:rsidR="00A308A8">
        <w:rPr>
          <w:rFonts w:ascii="Times New Roman" w:hAnsi="Times New Roman" w:cs="Times New Roman"/>
        </w:rPr>
        <w:t>#4</w:t>
      </w:r>
      <w:r w:rsidR="00255F4D" w:rsidRPr="00286FD8">
        <w:rPr>
          <w:rFonts w:ascii="Times New Roman" w:hAnsi="Times New Roman" w:cs="Times New Roman"/>
        </w:rPr>
        <w:t>,</w:t>
      </w:r>
      <w:r w:rsidR="00003451">
        <w:rPr>
          <w:rFonts w:ascii="Times New Roman" w:hAnsi="Times New Roman" w:cs="Times New Roman"/>
        </w:rPr>
        <w:t xml:space="preserve"> patient #2,</w:t>
      </w:r>
      <w:r w:rsidR="00255F4D" w:rsidRPr="00286FD8">
        <w:rPr>
          <w:rFonts w:ascii="Times New Roman" w:hAnsi="Times New Roman" w:cs="Times New Roman"/>
        </w:rPr>
        <w:t xml:space="preserve"> transcript #8</w:t>
      </w:r>
      <w:r w:rsidR="00D26176">
        <w:rPr>
          <w:rFonts w:ascii="Times New Roman" w:hAnsi="Times New Roman" w:cs="Times New Roman"/>
        </w:rPr>
        <w:t>, Level 1-3</w:t>
      </w:r>
      <w:r w:rsidR="00255F4D" w:rsidRPr="00286FD8">
        <w:rPr>
          <w:rFonts w:ascii="Times New Roman" w:hAnsi="Times New Roman" w:cs="Times New Roman"/>
        </w:rPr>
        <w:t>]</w:t>
      </w:r>
    </w:p>
    <w:p w14:paraId="5B0ED5FE" w14:textId="77777777" w:rsidR="00255F4D" w:rsidRPr="00286FD8" w:rsidRDefault="00B56FB5"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Pr>
          <w:rFonts w:ascii="Times New Roman" w:hAnsi="Times New Roman" w:cs="Times New Roman"/>
        </w:rPr>
        <w:t>..</w:t>
      </w:r>
      <w:r w:rsidR="00255F4D" w:rsidRPr="00286FD8">
        <w:rPr>
          <w:rFonts w:ascii="Times New Roman" w:hAnsi="Times New Roman" w:cs="Times New Roman"/>
        </w:rPr>
        <w:t xml:space="preserve"> I asked him</w:t>
      </w:r>
      <w:r>
        <w:rPr>
          <w:rFonts w:ascii="Times New Roman" w:hAnsi="Times New Roman" w:cs="Times New Roman"/>
        </w:rPr>
        <w:t xml:space="preserve"> [surgical house officer]</w:t>
      </w:r>
      <w:r w:rsidR="00255F4D" w:rsidRPr="00286FD8">
        <w:rPr>
          <w:rFonts w:ascii="Times New Roman" w:hAnsi="Times New Roman" w:cs="Times New Roman"/>
        </w:rPr>
        <w:t xml:space="preserve"> if he thought it was a useful or appropriate referral. He told me he thought it was a useful referral. I asked why he thought it was useful since he discharged the patient. He said because he did drain an abscess but didn’t think she needed a ward admission. [</w:t>
      </w:r>
      <w:r w:rsidR="00196E1E">
        <w:rPr>
          <w:rFonts w:ascii="Times New Roman" w:hAnsi="Times New Roman" w:cs="Times New Roman"/>
        </w:rPr>
        <w:t>Inpatient</w:t>
      </w:r>
      <w:r w:rsidR="00A308A8">
        <w:rPr>
          <w:rFonts w:ascii="Times New Roman" w:hAnsi="Times New Roman" w:cs="Times New Roman"/>
        </w:rPr>
        <w:t xml:space="preserve"> HO #6</w:t>
      </w:r>
      <w:r w:rsidR="00255F4D" w:rsidRPr="00286FD8">
        <w:rPr>
          <w:rFonts w:ascii="Times New Roman" w:hAnsi="Times New Roman" w:cs="Times New Roman"/>
        </w:rPr>
        <w:t>,</w:t>
      </w:r>
      <w:r w:rsidR="00003451">
        <w:rPr>
          <w:rFonts w:ascii="Times New Roman" w:hAnsi="Times New Roman" w:cs="Times New Roman"/>
        </w:rPr>
        <w:t xml:space="preserve"> patient #3</w:t>
      </w:r>
      <w:r w:rsidR="00255F4D" w:rsidRPr="00286FD8">
        <w:rPr>
          <w:rFonts w:ascii="Times New Roman" w:hAnsi="Times New Roman" w:cs="Times New Roman"/>
        </w:rPr>
        <w:t xml:space="preserve"> transcript#9</w:t>
      </w:r>
      <w:r w:rsidR="00D26176">
        <w:rPr>
          <w:rFonts w:ascii="Times New Roman" w:hAnsi="Times New Roman" w:cs="Times New Roman"/>
        </w:rPr>
        <w:t>, MOT</w:t>
      </w:r>
      <w:r w:rsidR="00255F4D" w:rsidRPr="00286FD8">
        <w:rPr>
          <w:rFonts w:ascii="Times New Roman" w:hAnsi="Times New Roman" w:cs="Times New Roman"/>
        </w:rPr>
        <w:t>]</w:t>
      </w:r>
    </w:p>
    <w:p w14:paraId="63346902" w14:textId="77777777" w:rsidR="008E0204" w:rsidRPr="00FF2245" w:rsidRDefault="00B56FB5" w:rsidP="00B56F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1C8B">
        <w:rPr>
          <w:rFonts w:ascii="Times New Roman" w:hAnsi="Times New Roman" w:cs="Times New Roman"/>
          <w:b/>
          <w:i/>
          <w:iCs/>
          <w:sz w:val="24"/>
          <w:szCs w:val="24"/>
        </w:rPr>
        <w:t>Summary of value in theme 1</w:t>
      </w:r>
      <w:r w:rsidRPr="00281C8B">
        <w:rPr>
          <w:rFonts w:ascii="Times New Roman" w:hAnsi="Times New Roman" w:cs="Times New Roman"/>
          <w:b/>
          <w:sz w:val="24"/>
          <w:szCs w:val="24"/>
        </w:rPr>
        <w:t>:</w:t>
      </w:r>
      <w:r>
        <w:rPr>
          <w:rFonts w:ascii="Times New Roman" w:hAnsi="Times New Roman" w:cs="Times New Roman"/>
          <w:sz w:val="24"/>
          <w:szCs w:val="24"/>
        </w:rPr>
        <w:t xml:space="preserve"> med</w:t>
      </w:r>
      <w:r w:rsidR="00AE0D83">
        <w:rPr>
          <w:rFonts w:ascii="Times New Roman" w:hAnsi="Times New Roman" w:cs="Times New Roman"/>
          <w:sz w:val="24"/>
          <w:szCs w:val="24"/>
        </w:rPr>
        <w:t xml:space="preserve">ical treatment, </w:t>
      </w:r>
      <w:r w:rsidR="00FF2245">
        <w:rPr>
          <w:rFonts w:ascii="Times New Roman" w:hAnsi="Times New Roman" w:cs="Times New Roman"/>
          <w:sz w:val="24"/>
          <w:szCs w:val="24"/>
        </w:rPr>
        <w:t>accessibility</w:t>
      </w:r>
      <w:r w:rsidR="00281C8B">
        <w:rPr>
          <w:rFonts w:ascii="Times New Roman" w:hAnsi="Times New Roman" w:cs="Times New Roman"/>
          <w:sz w:val="24"/>
          <w:szCs w:val="24"/>
        </w:rPr>
        <w:t>/</w:t>
      </w:r>
      <w:r>
        <w:rPr>
          <w:rFonts w:ascii="Times New Roman" w:hAnsi="Times New Roman" w:cs="Times New Roman"/>
          <w:sz w:val="24"/>
          <w:szCs w:val="24"/>
        </w:rPr>
        <w:t xml:space="preserve"> availability of support staff</w:t>
      </w:r>
      <w:r w:rsidR="00AE0D83">
        <w:rPr>
          <w:rFonts w:ascii="Times New Roman" w:hAnsi="Times New Roman" w:cs="Times New Roman"/>
          <w:sz w:val="24"/>
          <w:szCs w:val="24"/>
        </w:rPr>
        <w:t xml:space="preserve"> and referrals to inpatient teams</w:t>
      </w:r>
      <w:r>
        <w:rPr>
          <w:rFonts w:ascii="Times New Roman" w:hAnsi="Times New Roman" w:cs="Times New Roman"/>
          <w:sz w:val="24"/>
          <w:szCs w:val="24"/>
        </w:rPr>
        <w:t xml:space="preserve"> </w:t>
      </w:r>
      <w:r w:rsidR="003E23C6">
        <w:rPr>
          <w:rFonts w:ascii="Times New Roman" w:hAnsi="Times New Roman" w:cs="Times New Roman"/>
          <w:sz w:val="24"/>
          <w:szCs w:val="24"/>
        </w:rPr>
        <w:t>were identified</w:t>
      </w:r>
      <w:r>
        <w:rPr>
          <w:rFonts w:ascii="Times New Roman" w:hAnsi="Times New Roman" w:cs="Times New Roman"/>
          <w:sz w:val="24"/>
          <w:szCs w:val="24"/>
        </w:rPr>
        <w:t xml:space="preserve"> as having clinical value</w:t>
      </w:r>
      <w:r w:rsidR="00FF2245">
        <w:rPr>
          <w:rFonts w:ascii="Times New Roman" w:hAnsi="Times New Roman" w:cs="Times New Roman"/>
          <w:sz w:val="24"/>
          <w:szCs w:val="24"/>
        </w:rPr>
        <w:t xml:space="preserve">. The use of trolleys contributed </w:t>
      </w:r>
      <w:r w:rsidR="00FF2245">
        <w:rPr>
          <w:rFonts w:ascii="Times New Roman" w:hAnsi="Times New Roman" w:cs="Times New Roman"/>
          <w:sz w:val="24"/>
          <w:szCs w:val="24"/>
        </w:rPr>
        <w:lastRenderedPageBreak/>
        <w:t xml:space="preserve">to the medical management </w:t>
      </w:r>
      <w:r>
        <w:rPr>
          <w:rFonts w:ascii="Times New Roman" w:hAnsi="Times New Roman" w:cs="Times New Roman"/>
          <w:sz w:val="24"/>
          <w:szCs w:val="24"/>
        </w:rPr>
        <w:t xml:space="preserve">of the patient </w:t>
      </w:r>
      <w:r w:rsidR="00FF2245">
        <w:rPr>
          <w:rFonts w:ascii="Times New Roman" w:hAnsi="Times New Roman" w:cs="Times New Roman"/>
          <w:sz w:val="24"/>
          <w:szCs w:val="24"/>
        </w:rPr>
        <w:t>and provided comfort to the patient. Therefore</w:t>
      </w:r>
      <w:r w:rsidR="00281C8B">
        <w:rPr>
          <w:rFonts w:ascii="Times New Roman" w:hAnsi="Times New Roman" w:cs="Times New Roman"/>
          <w:sz w:val="24"/>
          <w:szCs w:val="24"/>
        </w:rPr>
        <w:t>,</w:t>
      </w:r>
      <w:r w:rsidR="00FF2245">
        <w:rPr>
          <w:rFonts w:ascii="Times New Roman" w:hAnsi="Times New Roman" w:cs="Times New Roman"/>
          <w:sz w:val="24"/>
          <w:szCs w:val="24"/>
        </w:rPr>
        <w:t xml:space="preserve"> it </w:t>
      </w:r>
      <w:r w:rsidR="00281C8B">
        <w:rPr>
          <w:rFonts w:ascii="Times New Roman" w:hAnsi="Times New Roman" w:cs="Times New Roman"/>
          <w:sz w:val="24"/>
          <w:szCs w:val="24"/>
        </w:rPr>
        <w:t xml:space="preserve">appeared to </w:t>
      </w:r>
      <w:r w:rsidR="00FF2245">
        <w:rPr>
          <w:rFonts w:ascii="Times New Roman" w:hAnsi="Times New Roman" w:cs="Times New Roman"/>
          <w:sz w:val="24"/>
          <w:szCs w:val="24"/>
        </w:rPr>
        <w:t xml:space="preserve">provide both clinical and experiential value. </w:t>
      </w:r>
    </w:p>
    <w:p w14:paraId="6CAD6C9B" w14:textId="77777777" w:rsidR="00255F4D" w:rsidRPr="00286FD8" w:rsidRDefault="00255F4D" w:rsidP="00255F4D">
      <w:pPr>
        <w:pStyle w:val="Heading3"/>
      </w:pPr>
      <w:bookmarkStart w:id="836" w:name="_Toc531455477"/>
      <w:bookmarkStart w:id="837" w:name="_Toc532580405"/>
      <w:bookmarkStart w:id="838" w:name="_Toc534996981"/>
      <w:bookmarkStart w:id="839" w:name="_Toc534998115"/>
      <w:r w:rsidRPr="00286FD8">
        <w:t>Value is seen if there is an exchange of knowledge or information in the patient process</w:t>
      </w:r>
      <w:bookmarkEnd w:id="836"/>
      <w:bookmarkEnd w:id="837"/>
      <w:bookmarkEnd w:id="838"/>
      <w:bookmarkEnd w:id="839"/>
    </w:p>
    <w:p w14:paraId="542C7250" w14:textId="77777777" w:rsidR="0084730A" w:rsidRDefault="00255F4D" w:rsidP="00701C02">
      <w:pPr>
        <w:spacing w:line="480" w:lineRule="auto"/>
        <w:rPr>
          <w:rFonts w:ascii="Times New Roman" w:hAnsi="Times New Roman" w:cs="Times New Roman"/>
          <w:color w:val="000000" w:themeColor="text1"/>
          <w:sz w:val="24"/>
          <w:szCs w:val="24"/>
        </w:rPr>
      </w:pPr>
      <w:r w:rsidRPr="00286FD8">
        <w:rPr>
          <w:rFonts w:ascii="Times New Roman" w:hAnsi="Times New Roman" w:cs="Times New Roman"/>
          <w:sz w:val="24"/>
          <w:szCs w:val="24"/>
        </w:rPr>
        <w:t>Steps</w:t>
      </w:r>
      <w:r w:rsidR="00701C02">
        <w:rPr>
          <w:rFonts w:ascii="Times New Roman" w:hAnsi="Times New Roman" w:cs="Times New Roman"/>
          <w:sz w:val="24"/>
          <w:szCs w:val="24"/>
        </w:rPr>
        <w:t xml:space="preserve"> in the patient process that</w:t>
      </w:r>
      <w:r w:rsidRPr="00286FD8">
        <w:rPr>
          <w:rFonts w:ascii="Times New Roman" w:hAnsi="Times New Roman" w:cs="Times New Roman"/>
          <w:sz w:val="24"/>
          <w:szCs w:val="24"/>
        </w:rPr>
        <w:t xml:space="preserve"> pro</w:t>
      </w:r>
      <w:r w:rsidR="00E201C1">
        <w:rPr>
          <w:rFonts w:ascii="Times New Roman" w:hAnsi="Times New Roman" w:cs="Times New Roman"/>
          <w:sz w:val="24"/>
          <w:szCs w:val="24"/>
        </w:rPr>
        <w:t>vided information</w:t>
      </w:r>
      <w:r w:rsidR="00701C02">
        <w:rPr>
          <w:rFonts w:ascii="Times New Roman" w:hAnsi="Times New Roman" w:cs="Times New Roman"/>
          <w:sz w:val="24"/>
          <w:szCs w:val="24"/>
        </w:rPr>
        <w:t xml:space="preserve"> enabl</w:t>
      </w:r>
      <w:r w:rsidR="00E201C1">
        <w:rPr>
          <w:rFonts w:ascii="Times New Roman" w:hAnsi="Times New Roman" w:cs="Times New Roman"/>
          <w:sz w:val="24"/>
          <w:szCs w:val="24"/>
        </w:rPr>
        <w:t>ing</w:t>
      </w:r>
      <w:r w:rsidR="00701C02">
        <w:rPr>
          <w:rFonts w:ascii="Times New Roman" w:hAnsi="Times New Roman" w:cs="Times New Roman"/>
          <w:sz w:val="24"/>
          <w:szCs w:val="24"/>
        </w:rPr>
        <w:t xml:space="preserve"> the patient to proceed</w:t>
      </w:r>
      <w:r w:rsidRPr="00286FD8">
        <w:rPr>
          <w:rFonts w:ascii="Times New Roman" w:hAnsi="Times New Roman" w:cs="Times New Roman"/>
          <w:sz w:val="24"/>
          <w:szCs w:val="24"/>
        </w:rPr>
        <w:t xml:space="preserve"> and</w:t>
      </w:r>
      <w:r w:rsidR="00701C02">
        <w:rPr>
          <w:rFonts w:ascii="Times New Roman" w:hAnsi="Times New Roman" w:cs="Times New Roman"/>
          <w:sz w:val="24"/>
          <w:szCs w:val="24"/>
        </w:rPr>
        <w:t xml:space="preserve"> ultimately lead to </w:t>
      </w:r>
      <w:r w:rsidRPr="00286FD8">
        <w:rPr>
          <w:rFonts w:ascii="Times New Roman" w:hAnsi="Times New Roman" w:cs="Times New Roman"/>
          <w:sz w:val="24"/>
          <w:szCs w:val="24"/>
        </w:rPr>
        <w:t>a disposition decision</w:t>
      </w:r>
      <w:r w:rsidR="00701C02">
        <w:rPr>
          <w:rFonts w:ascii="Times New Roman" w:hAnsi="Times New Roman" w:cs="Times New Roman"/>
          <w:sz w:val="24"/>
          <w:szCs w:val="24"/>
        </w:rPr>
        <w:t xml:space="preserve"> were </w:t>
      </w:r>
      <w:r w:rsidR="00E201C1">
        <w:rPr>
          <w:rFonts w:ascii="Times New Roman" w:hAnsi="Times New Roman" w:cs="Times New Roman"/>
          <w:sz w:val="24"/>
          <w:szCs w:val="24"/>
        </w:rPr>
        <w:t>considered valuable to doctor</w:t>
      </w:r>
      <w:r w:rsidR="00701C02">
        <w:rPr>
          <w:rFonts w:ascii="Times New Roman" w:hAnsi="Times New Roman" w:cs="Times New Roman"/>
          <w:sz w:val="24"/>
          <w:szCs w:val="24"/>
        </w:rPr>
        <w:t>s</w:t>
      </w:r>
      <w:r w:rsidRPr="00286FD8">
        <w:rPr>
          <w:rFonts w:ascii="Times New Roman" w:hAnsi="Times New Roman" w:cs="Times New Roman"/>
          <w:sz w:val="24"/>
          <w:szCs w:val="24"/>
        </w:rPr>
        <w:t xml:space="preserve">. </w:t>
      </w:r>
      <w:r w:rsidRPr="00FF2245">
        <w:rPr>
          <w:rFonts w:ascii="Times New Roman" w:hAnsi="Times New Roman" w:cs="Times New Roman"/>
          <w:color w:val="000000" w:themeColor="text1"/>
          <w:sz w:val="24"/>
          <w:szCs w:val="24"/>
        </w:rPr>
        <w:t xml:space="preserve">Patients identified aspects of the process as valuable if they gained information from the visit. Patients valued </w:t>
      </w:r>
      <w:r w:rsidR="002B02C8" w:rsidRPr="00FF2245">
        <w:rPr>
          <w:rFonts w:ascii="Times New Roman" w:hAnsi="Times New Roman" w:cs="Times New Roman"/>
          <w:color w:val="000000" w:themeColor="text1"/>
          <w:sz w:val="24"/>
          <w:szCs w:val="24"/>
        </w:rPr>
        <w:t>‘</w:t>
      </w:r>
      <w:r w:rsidRPr="00FF2245">
        <w:rPr>
          <w:rFonts w:ascii="Times New Roman" w:hAnsi="Times New Roman" w:cs="Times New Roman"/>
          <w:color w:val="000000" w:themeColor="text1"/>
          <w:sz w:val="24"/>
          <w:szCs w:val="24"/>
        </w:rPr>
        <w:t>being seen by the doctor</w:t>
      </w:r>
      <w:r w:rsidR="002B02C8" w:rsidRPr="00FF2245">
        <w:rPr>
          <w:rFonts w:ascii="Times New Roman" w:hAnsi="Times New Roman" w:cs="Times New Roman"/>
          <w:color w:val="000000" w:themeColor="text1"/>
          <w:sz w:val="24"/>
          <w:szCs w:val="24"/>
        </w:rPr>
        <w:t>’</w:t>
      </w:r>
      <w:r w:rsidRPr="00FF2245">
        <w:rPr>
          <w:rFonts w:ascii="Times New Roman" w:hAnsi="Times New Roman" w:cs="Times New Roman"/>
          <w:color w:val="000000" w:themeColor="text1"/>
          <w:sz w:val="24"/>
          <w:szCs w:val="24"/>
        </w:rPr>
        <w:t xml:space="preserve"> since they obtained information on what was the cause of their complaints.</w:t>
      </w:r>
      <w:r w:rsidR="002B02C8" w:rsidRPr="00FF2245">
        <w:rPr>
          <w:rFonts w:ascii="Times New Roman" w:hAnsi="Times New Roman" w:cs="Times New Roman"/>
          <w:color w:val="000000" w:themeColor="text1"/>
          <w:sz w:val="24"/>
          <w:szCs w:val="24"/>
        </w:rPr>
        <w:t xml:space="preserve"> </w:t>
      </w:r>
      <w:r w:rsidR="00701C02" w:rsidRPr="00FF2245">
        <w:rPr>
          <w:rFonts w:ascii="Times New Roman" w:hAnsi="Times New Roman" w:cs="Times New Roman"/>
          <w:color w:val="000000" w:themeColor="text1"/>
          <w:sz w:val="24"/>
          <w:szCs w:val="24"/>
        </w:rPr>
        <w:t>This was expressed in the form of ‘knowing what was wrong’.</w:t>
      </w:r>
    </w:p>
    <w:p w14:paraId="482A5894" w14:textId="77777777" w:rsidR="00255F4D" w:rsidRPr="00F56F51" w:rsidRDefault="00255F4D" w:rsidP="00F56F51">
      <w:pPr>
        <w:pStyle w:val="Heading4"/>
      </w:pPr>
      <w:r w:rsidRPr="00F56F51">
        <w:t>Measurement of vital signs at triage provides information on patient stability</w:t>
      </w:r>
    </w:p>
    <w:p w14:paraId="1B9506BA" w14:textId="77777777" w:rsidR="00255F4D" w:rsidRPr="00286FD8" w:rsidRDefault="00255F4D" w:rsidP="00B56FB5">
      <w:pPr>
        <w:spacing w:line="480" w:lineRule="auto"/>
        <w:rPr>
          <w:rFonts w:ascii="Times New Roman" w:hAnsi="Times New Roman" w:cs="Times New Roman"/>
          <w:sz w:val="24"/>
          <w:szCs w:val="24"/>
        </w:rPr>
      </w:pPr>
      <w:r w:rsidRPr="00286FD8">
        <w:rPr>
          <w:rFonts w:ascii="Times New Roman" w:hAnsi="Times New Roman" w:cs="Times New Roman"/>
          <w:sz w:val="24"/>
          <w:szCs w:val="24"/>
        </w:rPr>
        <w:t>One of the first steps in the patient flow process</w:t>
      </w:r>
      <w:r w:rsidR="00701C02">
        <w:rPr>
          <w:rFonts w:ascii="Times New Roman" w:hAnsi="Times New Roman" w:cs="Times New Roman"/>
          <w:sz w:val="24"/>
          <w:szCs w:val="24"/>
        </w:rPr>
        <w:t xml:space="preserve"> considered as</w:t>
      </w:r>
      <w:r w:rsidRPr="00286FD8">
        <w:rPr>
          <w:rFonts w:ascii="Times New Roman" w:hAnsi="Times New Roman" w:cs="Times New Roman"/>
          <w:sz w:val="24"/>
          <w:szCs w:val="24"/>
        </w:rPr>
        <w:t xml:space="preserve"> </w:t>
      </w:r>
      <w:r w:rsidR="00701C02">
        <w:rPr>
          <w:rFonts w:ascii="Times New Roman" w:hAnsi="Times New Roman" w:cs="Times New Roman"/>
          <w:sz w:val="24"/>
          <w:szCs w:val="24"/>
        </w:rPr>
        <w:t>providing</w:t>
      </w:r>
      <w:r w:rsidR="00E201C1">
        <w:rPr>
          <w:rFonts w:ascii="Times New Roman" w:hAnsi="Times New Roman" w:cs="Times New Roman"/>
          <w:sz w:val="24"/>
          <w:szCs w:val="24"/>
        </w:rPr>
        <w:t xml:space="preserve"> information to </w:t>
      </w:r>
      <w:r w:rsidR="00196E1E">
        <w:rPr>
          <w:rFonts w:ascii="Times New Roman" w:hAnsi="Times New Roman" w:cs="Times New Roman"/>
          <w:sz w:val="24"/>
          <w:szCs w:val="24"/>
        </w:rPr>
        <w:t>doctors</w:t>
      </w:r>
      <w:r w:rsidRPr="00286FD8">
        <w:rPr>
          <w:rFonts w:ascii="Times New Roman" w:hAnsi="Times New Roman" w:cs="Times New Roman"/>
          <w:sz w:val="24"/>
          <w:szCs w:val="24"/>
        </w:rPr>
        <w:t xml:space="preserve"> was the measurement of vital signs taken at triage. Obtaining vital signs was v</w:t>
      </w:r>
      <w:r w:rsidR="00E201C1">
        <w:rPr>
          <w:rFonts w:ascii="Times New Roman" w:hAnsi="Times New Roman" w:cs="Times New Roman"/>
          <w:sz w:val="24"/>
          <w:szCs w:val="24"/>
        </w:rPr>
        <w:t>aluable to doctors</w:t>
      </w:r>
      <w:r w:rsidRPr="00286FD8">
        <w:rPr>
          <w:rFonts w:ascii="Times New Roman" w:hAnsi="Times New Roman" w:cs="Times New Roman"/>
          <w:sz w:val="24"/>
          <w:szCs w:val="24"/>
        </w:rPr>
        <w:t xml:space="preserve"> because it provided information on the stability of the patient at the point of entry to the</w:t>
      </w:r>
      <w:r w:rsidR="00B56FB5">
        <w:rPr>
          <w:rFonts w:ascii="Times New Roman" w:hAnsi="Times New Roman" w:cs="Times New Roman"/>
          <w:sz w:val="24"/>
          <w:szCs w:val="24"/>
        </w:rPr>
        <w:t xml:space="preserve"> ED</w:t>
      </w:r>
      <w:r w:rsidR="00701C02">
        <w:rPr>
          <w:rFonts w:ascii="Times New Roman" w:hAnsi="Times New Roman" w:cs="Times New Roman"/>
          <w:sz w:val="24"/>
          <w:szCs w:val="24"/>
        </w:rPr>
        <w:t>,</w:t>
      </w:r>
      <w:r w:rsidR="00B56FB5">
        <w:rPr>
          <w:rFonts w:ascii="Times New Roman" w:hAnsi="Times New Roman" w:cs="Times New Roman"/>
          <w:sz w:val="24"/>
          <w:szCs w:val="24"/>
        </w:rPr>
        <w:t xml:space="preserve"> which</w:t>
      </w:r>
      <w:r w:rsidRPr="00286FD8">
        <w:rPr>
          <w:rFonts w:ascii="Times New Roman" w:hAnsi="Times New Roman" w:cs="Times New Roman"/>
          <w:sz w:val="24"/>
          <w:szCs w:val="24"/>
        </w:rPr>
        <w:t xml:space="preserve"> contribute</w:t>
      </w:r>
      <w:r w:rsidR="00B56FB5">
        <w:rPr>
          <w:rFonts w:ascii="Times New Roman" w:hAnsi="Times New Roman" w:cs="Times New Roman"/>
          <w:sz w:val="24"/>
          <w:szCs w:val="24"/>
        </w:rPr>
        <w:t>d</w:t>
      </w:r>
      <w:r w:rsidRPr="00286FD8">
        <w:rPr>
          <w:rFonts w:ascii="Times New Roman" w:hAnsi="Times New Roman" w:cs="Times New Roman"/>
          <w:sz w:val="24"/>
          <w:szCs w:val="24"/>
        </w:rPr>
        <w:t xml:space="preserve"> to the prioritisation of patients. </w:t>
      </w:r>
    </w:p>
    <w:p w14:paraId="3F2FC2B2" w14:textId="77777777" w:rsidR="00255F4D" w:rsidRPr="00A308A8" w:rsidRDefault="00A308A8" w:rsidP="00A308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w:t>
      </w:r>
      <w:r w:rsidRPr="00A308A8">
        <w:rPr>
          <w:rFonts w:ascii="Times New Roman" w:hAnsi="Times New Roman" w:cs="Times New Roman"/>
        </w:rPr>
        <w:t>The vital signs done in triage were useful because I was able to determine the severity of the patient’s illness based on that</w:t>
      </w:r>
      <w:r>
        <w:rPr>
          <w:rFonts w:ascii="Times New Roman" w:hAnsi="Times New Roman" w:cs="Times New Roman"/>
        </w:rPr>
        <w:t>…”</w:t>
      </w:r>
      <w:r w:rsidR="00A337E2">
        <w:rPr>
          <w:rFonts w:ascii="Times New Roman" w:hAnsi="Times New Roman" w:cs="Times New Roman"/>
          <w:color w:val="000000" w:themeColor="text1"/>
        </w:rPr>
        <w:t xml:space="preserve"> [</w:t>
      </w:r>
      <w:r w:rsidR="00255F4D" w:rsidRPr="00286FD8">
        <w:rPr>
          <w:rFonts w:ascii="Times New Roman" w:hAnsi="Times New Roman" w:cs="Times New Roman"/>
          <w:color w:val="000000" w:themeColor="text1"/>
        </w:rPr>
        <w:t>SHO #5,</w:t>
      </w:r>
      <w:r w:rsidR="00030039">
        <w:rPr>
          <w:rFonts w:ascii="Times New Roman" w:hAnsi="Times New Roman" w:cs="Times New Roman"/>
          <w:color w:val="000000" w:themeColor="text1"/>
        </w:rPr>
        <w:t xml:space="preserve"> </w:t>
      </w:r>
      <w:r w:rsidR="004B7775">
        <w:rPr>
          <w:rFonts w:ascii="Times New Roman" w:hAnsi="Times New Roman" w:cs="Times New Roman"/>
          <w:color w:val="000000" w:themeColor="text1"/>
        </w:rPr>
        <w:t>patient #6,</w:t>
      </w:r>
      <w:r w:rsidR="00255F4D" w:rsidRPr="00286FD8">
        <w:rPr>
          <w:rFonts w:ascii="Times New Roman" w:hAnsi="Times New Roman" w:cs="Times New Roman"/>
          <w:color w:val="000000" w:themeColor="text1"/>
        </w:rPr>
        <w:t xml:space="preserve"> transcript #2</w:t>
      </w:r>
      <w:r w:rsidR="00A337E2">
        <w:rPr>
          <w:rFonts w:ascii="Times New Roman" w:hAnsi="Times New Roman" w:cs="Times New Roman"/>
          <w:color w:val="000000" w:themeColor="text1"/>
        </w:rPr>
        <w:t>, MOT</w:t>
      </w:r>
      <w:r w:rsidR="00255F4D" w:rsidRPr="00286FD8">
        <w:rPr>
          <w:rFonts w:ascii="Times New Roman" w:hAnsi="Times New Roman" w:cs="Times New Roman"/>
          <w:color w:val="000000" w:themeColor="text1"/>
        </w:rPr>
        <w:t>]</w:t>
      </w:r>
    </w:p>
    <w:p w14:paraId="264CF830" w14:textId="77777777" w:rsidR="00255F4D" w:rsidRPr="00286FD8" w:rsidRDefault="00255F4D" w:rsidP="004B77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sz w:val="24"/>
          <w:szCs w:val="24"/>
        </w:rPr>
      </w:pPr>
      <w:r w:rsidRPr="00286FD8">
        <w:rPr>
          <w:rFonts w:ascii="Times New Roman" w:hAnsi="Times New Roman" w:cs="Times New Roman"/>
          <w:color w:val="000000" w:themeColor="text1"/>
        </w:rPr>
        <w:t xml:space="preserve"> “</w:t>
      </w:r>
      <w:r w:rsidR="00196E1E" w:rsidRPr="00286FD8">
        <w:rPr>
          <w:rFonts w:ascii="Times New Roman" w:hAnsi="Times New Roman" w:cs="Times New Roman"/>
          <w:color w:val="000000" w:themeColor="text1"/>
        </w:rPr>
        <w:t>Getting</w:t>
      </w:r>
      <w:r w:rsidRPr="00286FD8">
        <w:rPr>
          <w:rFonts w:ascii="Times New Roman" w:hAnsi="Times New Roman" w:cs="Times New Roman"/>
          <w:color w:val="000000" w:themeColor="text1"/>
        </w:rPr>
        <w:t xml:space="preserve"> a full set of vitals at triage was useful because I was able to see that this patient was hypotensive and tachycardic and therefore not well. Getting the vitals at triage clues you in to what is happening with the patient”</w:t>
      </w:r>
      <w:r w:rsidRPr="00286FD8">
        <w:rPr>
          <w:rFonts w:ascii="Times New Roman" w:hAnsi="Times New Roman" w:cs="Times New Roman"/>
          <w:color w:val="000000" w:themeColor="text1"/>
          <w:sz w:val="24"/>
          <w:szCs w:val="24"/>
        </w:rPr>
        <w:t>. [</w:t>
      </w:r>
      <w:r w:rsidR="004B7775">
        <w:rPr>
          <w:rFonts w:ascii="Times New Roman" w:hAnsi="Times New Roman" w:cs="Times New Roman"/>
          <w:color w:val="000000" w:themeColor="text1"/>
          <w:sz w:val="24"/>
          <w:szCs w:val="24"/>
        </w:rPr>
        <w:t>SHO #1, patient #1, transcript #3,</w:t>
      </w:r>
      <w:r w:rsidR="00A337E2">
        <w:rPr>
          <w:rFonts w:ascii="Times New Roman" w:hAnsi="Times New Roman" w:cs="Times New Roman"/>
          <w:color w:val="000000" w:themeColor="text1"/>
          <w:sz w:val="24"/>
          <w:szCs w:val="24"/>
        </w:rPr>
        <w:t xml:space="preserve"> Level 1-3</w:t>
      </w:r>
      <w:r w:rsidRPr="00286FD8">
        <w:rPr>
          <w:rFonts w:ascii="Times New Roman" w:hAnsi="Times New Roman" w:cs="Times New Roman"/>
          <w:color w:val="000000" w:themeColor="text1"/>
          <w:sz w:val="24"/>
          <w:szCs w:val="24"/>
        </w:rPr>
        <w:t>]</w:t>
      </w:r>
    </w:p>
    <w:p w14:paraId="71DA14E3"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sidRPr="00286FD8">
        <w:rPr>
          <w:rFonts w:ascii="Times New Roman" w:hAnsi="Times New Roman" w:cs="Times New Roman"/>
          <w:color w:val="000000" w:themeColor="text1"/>
          <w:sz w:val="24"/>
          <w:szCs w:val="24"/>
        </w:rPr>
        <w:t xml:space="preserve">In the following extract, the measurement of vital signs at triage was not performed and </w:t>
      </w:r>
      <w:r w:rsidR="00E201C1">
        <w:rPr>
          <w:rFonts w:ascii="Times New Roman" w:hAnsi="Times New Roman" w:cs="Times New Roman"/>
          <w:color w:val="000000" w:themeColor="text1"/>
          <w:sz w:val="24"/>
          <w:szCs w:val="24"/>
        </w:rPr>
        <w:t xml:space="preserve">the doctor </w:t>
      </w:r>
      <w:r w:rsidR="004B7775">
        <w:rPr>
          <w:rFonts w:ascii="Times New Roman" w:hAnsi="Times New Roman" w:cs="Times New Roman"/>
          <w:color w:val="000000" w:themeColor="text1"/>
          <w:sz w:val="24"/>
          <w:szCs w:val="24"/>
        </w:rPr>
        <w:t xml:space="preserve">thought it </w:t>
      </w:r>
      <w:r w:rsidRPr="00286FD8">
        <w:rPr>
          <w:rFonts w:ascii="Times New Roman" w:hAnsi="Times New Roman" w:cs="Times New Roman"/>
          <w:color w:val="000000" w:themeColor="text1"/>
          <w:sz w:val="24"/>
          <w:szCs w:val="24"/>
        </w:rPr>
        <w:t>would have been valuable to the patient’s process had it been done because it would have prov</w:t>
      </w:r>
      <w:r w:rsidR="004B7775">
        <w:rPr>
          <w:rFonts w:ascii="Times New Roman" w:hAnsi="Times New Roman" w:cs="Times New Roman"/>
          <w:color w:val="000000" w:themeColor="text1"/>
          <w:sz w:val="24"/>
          <w:szCs w:val="24"/>
        </w:rPr>
        <w:t>ided information that</w:t>
      </w:r>
      <w:r w:rsidRPr="00286FD8">
        <w:rPr>
          <w:rFonts w:ascii="Times New Roman" w:hAnsi="Times New Roman" w:cs="Times New Roman"/>
          <w:color w:val="000000" w:themeColor="text1"/>
          <w:sz w:val="24"/>
          <w:szCs w:val="24"/>
        </w:rPr>
        <w:t xml:space="preserve"> influenced the management and prioritisation of the patient. </w:t>
      </w:r>
    </w:p>
    <w:p w14:paraId="5660454B" w14:textId="77777777" w:rsidR="004B7775" w:rsidRPr="00286FD8" w:rsidRDefault="00255F4D" w:rsidP="004B77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color w:val="000000" w:themeColor="text1"/>
        </w:rPr>
      </w:pPr>
      <w:r w:rsidRPr="00286FD8">
        <w:rPr>
          <w:rFonts w:ascii="Times New Roman" w:hAnsi="Times New Roman" w:cs="Times New Roman"/>
          <w:color w:val="000000" w:themeColor="text1"/>
        </w:rPr>
        <w:t>“….there were incomplete vital signs done at triage. No blood pressure was done and the patient turned out to be hypotensive.” [</w:t>
      </w:r>
      <w:r w:rsidR="004B7775">
        <w:rPr>
          <w:rFonts w:ascii="Times New Roman" w:hAnsi="Times New Roman" w:cs="Times New Roman"/>
          <w:color w:val="000000" w:themeColor="text1"/>
        </w:rPr>
        <w:t>SHO #14, patient #2, transcript #4, Level 1</w:t>
      </w:r>
      <w:r w:rsidRPr="00286FD8">
        <w:rPr>
          <w:rFonts w:ascii="Times New Roman" w:hAnsi="Times New Roman" w:cs="Times New Roman"/>
          <w:color w:val="000000" w:themeColor="text1"/>
        </w:rPr>
        <w:t>]</w:t>
      </w:r>
    </w:p>
    <w:p w14:paraId="464F3FC3" w14:textId="77777777" w:rsidR="00255F4D" w:rsidRPr="00F56F51" w:rsidRDefault="00255F4D" w:rsidP="00F56F51">
      <w:pPr>
        <w:pStyle w:val="Heading4"/>
      </w:pPr>
      <w:r w:rsidRPr="00F56F51">
        <w:lastRenderedPageBreak/>
        <w:t>Front loading of investigations at triage eliminates steps in the main ED</w:t>
      </w:r>
    </w:p>
    <w:p w14:paraId="694DFCCB" w14:textId="77777777" w:rsidR="00255F4D" w:rsidRPr="00286FD8" w:rsidRDefault="00255F4D" w:rsidP="004B7775">
      <w:pPr>
        <w:spacing w:line="480" w:lineRule="auto"/>
        <w:rPr>
          <w:rFonts w:ascii="Times New Roman" w:hAnsi="Times New Roman" w:cs="Times New Roman"/>
          <w:sz w:val="24"/>
          <w:szCs w:val="24"/>
        </w:rPr>
      </w:pPr>
      <w:r w:rsidRPr="00286FD8">
        <w:rPr>
          <w:rFonts w:ascii="Times New Roman" w:hAnsi="Times New Roman" w:cs="Times New Roman"/>
          <w:sz w:val="24"/>
          <w:szCs w:val="24"/>
        </w:rPr>
        <w:t>Front loading of investigations refers to obtaining or requesting certain investigations for the patient a</w:t>
      </w:r>
      <w:r w:rsidR="003C19BD">
        <w:rPr>
          <w:rFonts w:ascii="Times New Roman" w:hAnsi="Times New Roman" w:cs="Times New Roman"/>
          <w:sz w:val="24"/>
          <w:szCs w:val="24"/>
        </w:rPr>
        <w:t xml:space="preserve">t the point of triage. Doctors </w:t>
      </w:r>
      <w:r w:rsidRPr="00286FD8">
        <w:rPr>
          <w:rFonts w:ascii="Times New Roman" w:hAnsi="Times New Roman" w:cs="Times New Roman"/>
          <w:sz w:val="24"/>
          <w:szCs w:val="24"/>
        </w:rPr>
        <w:t>identified this as a valuab</w:t>
      </w:r>
      <w:r w:rsidR="004B7775">
        <w:rPr>
          <w:rFonts w:ascii="Times New Roman" w:hAnsi="Times New Roman" w:cs="Times New Roman"/>
          <w:sz w:val="24"/>
          <w:szCs w:val="24"/>
        </w:rPr>
        <w:t xml:space="preserve">le step in the patient process </w:t>
      </w:r>
      <w:r w:rsidRPr="00286FD8">
        <w:rPr>
          <w:rFonts w:ascii="Times New Roman" w:hAnsi="Times New Roman" w:cs="Times New Roman"/>
          <w:sz w:val="24"/>
          <w:szCs w:val="24"/>
        </w:rPr>
        <w:t xml:space="preserve">because it eliminated steps once the patient entered </w:t>
      </w:r>
      <w:r w:rsidR="003C19BD">
        <w:rPr>
          <w:rFonts w:ascii="Times New Roman" w:hAnsi="Times New Roman" w:cs="Times New Roman"/>
          <w:sz w:val="24"/>
          <w:szCs w:val="24"/>
        </w:rPr>
        <w:t>the main ED, saved the doctor</w:t>
      </w:r>
      <w:r w:rsidRPr="00286FD8">
        <w:rPr>
          <w:rFonts w:ascii="Times New Roman" w:hAnsi="Times New Roman" w:cs="Times New Roman"/>
          <w:sz w:val="24"/>
          <w:szCs w:val="24"/>
        </w:rPr>
        <w:t xml:space="preserve"> and patient time in the process and provided necessary information in an organised manner. Investigations commonly requested were ECGs, urine tests and x-rays.</w:t>
      </w:r>
    </w:p>
    <w:p w14:paraId="6FE7F998" w14:textId="77777777" w:rsidR="00255F4D" w:rsidRPr="00286FD8" w:rsidRDefault="004B7775" w:rsidP="004B77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Pr>
          <w:rFonts w:ascii="Times New Roman" w:hAnsi="Times New Roman" w:cs="Times New Roman"/>
          <w:color w:val="000000" w:themeColor="text1"/>
        </w:rPr>
        <w:t>I asked the house officer</w:t>
      </w:r>
      <w:r w:rsidR="00255F4D" w:rsidRPr="00286FD8">
        <w:rPr>
          <w:rFonts w:ascii="Times New Roman" w:hAnsi="Times New Roman" w:cs="Times New Roman"/>
          <w:color w:val="000000" w:themeColor="text1"/>
        </w:rPr>
        <w:t xml:space="preserve"> which parts of the process she thought were useful or added value to the patient’s journey. She </w:t>
      </w:r>
      <w:r w:rsidR="00196E1E" w:rsidRPr="00286FD8">
        <w:rPr>
          <w:rFonts w:ascii="Times New Roman" w:hAnsi="Times New Roman" w:cs="Times New Roman"/>
          <w:color w:val="000000" w:themeColor="text1"/>
        </w:rPr>
        <w:t>said,</w:t>
      </w:r>
      <w:r w:rsidR="00255F4D" w:rsidRPr="00286FD8">
        <w:rPr>
          <w:rFonts w:ascii="Times New Roman" w:hAnsi="Times New Roman" w:cs="Times New Roman"/>
          <w:color w:val="000000" w:themeColor="text1"/>
        </w:rPr>
        <w:t xml:space="preserve"> “</w:t>
      </w:r>
      <w:r w:rsidR="00196E1E" w:rsidRPr="00286FD8">
        <w:rPr>
          <w:rFonts w:ascii="Times New Roman" w:hAnsi="Times New Roman" w:cs="Times New Roman"/>
          <w:color w:val="000000" w:themeColor="text1"/>
        </w:rPr>
        <w:t>The</w:t>
      </w:r>
      <w:r w:rsidR="00255F4D" w:rsidRPr="00286FD8">
        <w:rPr>
          <w:rFonts w:ascii="Times New Roman" w:hAnsi="Times New Roman" w:cs="Times New Roman"/>
          <w:color w:val="000000" w:themeColor="text1"/>
        </w:rPr>
        <w:t xml:space="preserve"> patient had had a urine test done at triage which is useful because it was one less thing for him to do and one less delay when I see him</w:t>
      </w:r>
      <w:r w:rsidR="00D73377">
        <w:rPr>
          <w:rFonts w:ascii="Times New Roman" w:hAnsi="Times New Roman" w:cs="Times New Roman"/>
          <w:color w:val="000000" w:themeColor="text1"/>
        </w:rPr>
        <w:t>…”</w:t>
      </w:r>
      <w:r w:rsidR="00255F4D" w:rsidRPr="00286FD8">
        <w:rPr>
          <w:rFonts w:ascii="Times New Roman" w:hAnsi="Times New Roman" w:cs="Times New Roman"/>
          <w:color w:val="000000" w:themeColor="text1"/>
        </w:rPr>
        <w:t xml:space="preserve">[SHO#10, </w:t>
      </w:r>
      <w:r>
        <w:rPr>
          <w:rFonts w:ascii="Times New Roman" w:hAnsi="Times New Roman" w:cs="Times New Roman"/>
          <w:color w:val="000000" w:themeColor="text1"/>
        </w:rPr>
        <w:t xml:space="preserve">patient #5, </w:t>
      </w:r>
      <w:r w:rsidR="00255F4D" w:rsidRPr="00286FD8">
        <w:rPr>
          <w:rFonts w:ascii="Times New Roman" w:hAnsi="Times New Roman" w:cs="Times New Roman"/>
          <w:color w:val="000000" w:themeColor="text1"/>
        </w:rPr>
        <w:t>transcript #6</w:t>
      </w:r>
      <w:r>
        <w:rPr>
          <w:rFonts w:ascii="Times New Roman" w:hAnsi="Times New Roman" w:cs="Times New Roman"/>
          <w:color w:val="000000" w:themeColor="text1"/>
        </w:rPr>
        <w:t>, Level 4</w:t>
      </w:r>
      <w:r w:rsidR="00255F4D" w:rsidRPr="00286FD8">
        <w:rPr>
          <w:rFonts w:ascii="Times New Roman" w:hAnsi="Times New Roman" w:cs="Times New Roman"/>
          <w:color w:val="000000" w:themeColor="text1"/>
        </w:rPr>
        <w:t>]</w:t>
      </w:r>
    </w:p>
    <w:p w14:paraId="315F341B" w14:textId="77777777" w:rsidR="00255F4D" w:rsidRPr="00286FD8" w:rsidRDefault="00255F4D" w:rsidP="004B77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sidRPr="00286FD8">
        <w:rPr>
          <w:rFonts w:ascii="Times New Roman" w:hAnsi="Times New Roman" w:cs="Times New Roman"/>
          <w:color w:val="000000" w:themeColor="text1"/>
        </w:rPr>
        <w:t>He</w:t>
      </w:r>
      <w:r w:rsidR="004B7775">
        <w:rPr>
          <w:rFonts w:ascii="Times New Roman" w:hAnsi="Times New Roman" w:cs="Times New Roman"/>
          <w:color w:val="000000" w:themeColor="text1"/>
        </w:rPr>
        <w:t xml:space="preserve"> [senior house officer]</w:t>
      </w:r>
      <w:r w:rsidRPr="00286FD8">
        <w:rPr>
          <w:rFonts w:ascii="Times New Roman" w:hAnsi="Times New Roman" w:cs="Times New Roman"/>
          <w:color w:val="000000" w:themeColor="text1"/>
        </w:rPr>
        <w:t xml:space="preserve"> told me that the most useful part of the process was the fact that the patient had been sent for the X-ray at triage and therefore came to MOT with the X-ray already done. He said that this was useful because he it saved time when he assessed the patient</w:t>
      </w:r>
      <w:r w:rsidR="004B7775">
        <w:rPr>
          <w:rFonts w:ascii="Times New Roman" w:hAnsi="Times New Roman" w:cs="Times New Roman"/>
          <w:color w:val="000000" w:themeColor="text1"/>
        </w:rPr>
        <w:t>..</w:t>
      </w:r>
      <w:r w:rsidRPr="00286FD8">
        <w:rPr>
          <w:rFonts w:ascii="Times New Roman" w:hAnsi="Times New Roman" w:cs="Times New Roman"/>
          <w:color w:val="000000" w:themeColor="text1"/>
        </w:rPr>
        <w:t xml:space="preserve">. [SHO#6, </w:t>
      </w:r>
      <w:r w:rsidR="004B7775">
        <w:rPr>
          <w:rFonts w:ascii="Times New Roman" w:hAnsi="Times New Roman" w:cs="Times New Roman"/>
          <w:color w:val="000000" w:themeColor="text1"/>
        </w:rPr>
        <w:t xml:space="preserve">patient #2, </w:t>
      </w:r>
      <w:r w:rsidRPr="00286FD8">
        <w:rPr>
          <w:rFonts w:ascii="Times New Roman" w:hAnsi="Times New Roman" w:cs="Times New Roman"/>
          <w:color w:val="000000" w:themeColor="text1"/>
        </w:rPr>
        <w:t>transcript # 10]</w:t>
      </w:r>
    </w:p>
    <w:p w14:paraId="2C5EBB43"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sidRPr="00286FD8">
        <w:rPr>
          <w:rFonts w:ascii="Times New Roman" w:hAnsi="Times New Roman" w:cs="Times New Roman"/>
          <w:color w:val="000000" w:themeColor="text1"/>
          <w:sz w:val="24"/>
          <w:szCs w:val="24"/>
        </w:rPr>
        <w:t>The most commonly mentioned valuable investigation was the ECG</w:t>
      </w:r>
      <w:r w:rsidR="003C19BD">
        <w:rPr>
          <w:rFonts w:ascii="Times New Roman" w:hAnsi="Times New Roman" w:cs="Times New Roman"/>
          <w:color w:val="000000" w:themeColor="text1"/>
          <w:sz w:val="24"/>
          <w:szCs w:val="24"/>
        </w:rPr>
        <w:t>,</w:t>
      </w:r>
      <w:r w:rsidR="00030039">
        <w:rPr>
          <w:rFonts w:ascii="Times New Roman" w:hAnsi="Times New Roman" w:cs="Times New Roman"/>
          <w:color w:val="000000" w:themeColor="text1"/>
          <w:sz w:val="24"/>
          <w:szCs w:val="24"/>
        </w:rPr>
        <w:t xml:space="preserve"> performed for those patients presenting with chest pain</w:t>
      </w:r>
      <w:r w:rsidRPr="00286FD8">
        <w:rPr>
          <w:rFonts w:ascii="Times New Roman" w:hAnsi="Times New Roman" w:cs="Times New Roman"/>
          <w:color w:val="000000" w:themeColor="text1"/>
          <w:sz w:val="24"/>
          <w:szCs w:val="24"/>
        </w:rPr>
        <w:t>. This investigation was thought to be valuable because in most cases it provided definitive information that determined the next step for the patient.</w:t>
      </w:r>
    </w:p>
    <w:p w14:paraId="4942CFCF" w14:textId="77777777" w:rsidR="00255F4D" w:rsidRPr="00286FD8" w:rsidRDefault="004B7775" w:rsidP="004B7775">
      <w:pPr>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w:t>
      </w:r>
      <w:r w:rsidR="00255F4D" w:rsidRPr="00286FD8">
        <w:rPr>
          <w:rFonts w:ascii="Times New Roman" w:hAnsi="Times New Roman" w:cs="Times New Roman"/>
        </w:rPr>
        <w:t>he</w:t>
      </w:r>
      <w:r w:rsidR="003C19BD">
        <w:rPr>
          <w:rFonts w:ascii="Times New Roman" w:hAnsi="Times New Roman" w:cs="Times New Roman"/>
        </w:rPr>
        <w:t xml:space="preserve"> [senior house officer]</w:t>
      </w:r>
      <w:r w:rsidR="00255F4D" w:rsidRPr="00286FD8">
        <w:rPr>
          <w:rFonts w:ascii="Times New Roman" w:hAnsi="Times New Roman" w:cs="Times New Roman"/>
        </w:rPr>
        <w:t xml:space="preserve"> felt that getting the ECG was the most useful step in the process for the patient because it direct</w:t>
      </w:r>
      <w:r>
        <w:rPr>
          <w:rFonts w:ascii="Times New Roman" w:hAnsi="Times New Roman" w:cs="Times New Roman"/>
        </w:rPr>
        <w:t>ed</w:t>
      </w:r>
      <w:r w:rsidR="00255F4D" w:rsidRPr="00286FD8">
        <w:rPr>
          <w:rFonts w:ascii="Times New Roman" w:hAnsi="Times New Roman" w:cs="Times New Roman"/>
        </w:rPr>
        <w:t xml:space="preserve"> the next steps for the patient in terms of the treatment- identifying a STEMI or not. [SHO#3, </w:t>
      </w:r>
      <w:r>
        <w:rPr>
          <w:rFonts w:ascii="Times New Roman" w:hAnsi="Times New Roman" w:cs="Times New Roman"/>
        </w:rPr>
        <w:t xml:space="preserve">patient #8, </w:t>
      </w:r>
      <w:r w:rsidR="00255F4D" w:rsidRPr="00286FD8">
        <w:rPr>
          <w:rFonts w:ascii="Times New Roman" w:hAnsi="Times New Roman" w:cs="Times New Roman"/>
        </w:rPr>
        <w:t>transcript #1</w:t>
      </w:r>
      <w:r w:rsidR="00A337E2">
        <w:rPr>
          <w:rFonts w:ascii="Times New Roman" w:hAnsi="Times New Roman" w:cs="Times New Roman"/>
        </w:rPr>
        <w:t>, Level 1-3</w:t>
      </w:r>
      <w:r w:rsidR="00255F4D" w:rsidRPr="00286FD8">
        <w:rPr>
          <w:rFonts w:ascii="Times New Roman" w:hAnsi="Times New Roman" w:cs="Times New Roman"/>
        </w:rPr>
        <w:t>]</w:t>
      </w:r>
    </w:p>
    <w:p w14:paraId="232B0334" w14:textId="77777777" w:rsidR="00255F4D"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 xml:space="preserve"> “</w:t>
      </w:r>
      <w:r w:rsidR="00196E1E" w:rsidRPr="00286FD8">
        <w:rPr>
          <w:rFonts w:ascii="Times New Roman" w:hAnsi="Times New Roman" w:cs="Times New Roman"/>
        </w:rPr>
        <w:t>The</w:t>
      </w:r>
      <w:r w:rsidRPr="00286FD8">
        <w:rPr>
          <w:rFonts w:ascii="Times New Roman" w:hAnsi="Times New Roman" w:cs="Times New Roman"/>
        </w:rPr>
        <w:t xml:space="preserve"> ECG was a useful step because it was the deciding factor whether or not to refer the patient.” [Registrar #4,</w:t>
      </w:r>
      <w:r w:rsidR="00DB59DC">
        <w:rPr>
          <w:rFonts w:ascii="Times New Roman" w:hAnsi="Times New Roman" w:cs="Times New Roman"/>
        </w:rPr>
        <w:t xml:space="preserve"> patient #1,</w:t>
      </w:r>
      <w:r w:rsidRPr="00286FD8">
        <w:rPr>
          <w:rFonts w:ascii="Times New Roman" w:hAnsi="Times New Roman" w:cs="Times New Roman"/>
        </w:rPr>
        <w:t xml:space="preserve"> transcript #6</w:t>
      </w:r>
      <w:r w:rsidR="00A337E2">
        <w:rPr>
          <w:rFonts w:ascii="Times New Roman" w:hAnsi="Times New Roman" w:cs="Times New Roman"/>
        </w:rPr>
        <w:t>, Level 1-3</w:t>
      </w:r>
      <w:r w:rsidRPr="00286FD8">
        <w:rPr>
          <w:rFonts w:ascii="Times New Roman" w:hAnsi="Times New Roman" w:cs="Times New Roman"/>
        </w:rPr>
        <w:t>]</w:t>
      </w:r>
    </w:p>
    <w:p w14:paraId="4426B4E9" w14:textId="77777777" w:rsidR="00DB59DC" w:rsidRPr="00030039" w:rsidRDefault="00476802" w:rsidP="00DB5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This theme was also identified as a factor that facilitated patient flow because it reduced the number of steps taken b</w:t>
      </w:r>
      <w:r w:rsidR="00A26C36">
        <w:rPr>
          <w:rFonts w:ascii="Times New Roman" w:hAnsi="Times New Roman" w:cs="Times New Roman"/>
          <w:sz w:val="24"/>
          <w:szCs w:val="24"/>
        </w:rPr>
        <w:t xml:space="preserve">y patients once in the main ED </w:t>
      </w:r>
      <w:r>
        <w:rPr>
          <w:rFonts w:ascii="Times New Roman" w:hAnsi="Times New Roman" w:cs="Times New Roman"/>
          <w:sz w:val="24"/>
          <w:szCs w:val="24"/>
        </w:rPr>
        <w:t xml:space="preserve">(Chapter 8, section 8.1.2). </w:t>
      </w:r>
      <w:r w:rsidR="00196E1E" w:rsidRPr="00030039">
        <w:rPr>
          <w:rFonts w:ascii="Times New Roman" w:hAnsi="Times New Roman" w:cs="Times New Roman"/>
          <w:sz w:val="24"/>
          <w:szCs w:val="24"/>
        </w:rPr>
        <w:t>Thus,</w:t>
      </w:r>
      <w:r w:rsidR="00DB59DC" w:rsidRPr="00030039">
        <w:rPr>
          <w:rFonts w:ascii="Times New Roman" w:hAnsi="Times New Roman" w:cs="Times New Roman"/>
          <w:sz w:val="24"/>
          <w:szCs w:val="24"/>
        </w:rPr>
        <w:t xml:space="preserve"> it may be inferred that the value in the front loading of investigations was related to early </w:t>
      </w:r>
      <w:r w:rsidR="00196E1E" w:rsidRPr="00030039">
        <w:rPr>
          <w:rFonts w:ascii="Times New Roman" w:hAnsi="Times New Roman" w:cs="Times New Roman"/>
          <w:sz w:val="24"/>
          <w:szCs w:val="24"/>
        </w:rPr>
        <w:t>decision-making</w:t>
      </w:r>
      <w:r w:rsidR="003C19BD">
        <w:rPr>
          <w:rFonts w:ascii="Times New Roman" w:hAnsi="Times New Roman" w:cs="Times New Roman"/>
          <w:sz w:val="24"/>
          <w:szCs w:val="24"/>
        </w:rPr>
        <w:t xml:space="preserve"> and</w:t>
      </w:r>
      <w:r w:rsidR="00DB59DC" w:rsidRPr="00030039">
        <w:rPr>
          <w:rFonts w:ascii="Times New Roman" w:hAnsi="Times New Roman" w:cs="Times New Roman"/>
          <w:sz w:val="24"/>
          <w:szCs w:val="24"/>
        </w:rPr>
        <w:t xml:space="preserve"> patient</w:t>
      </w:r>
      <w:r w:rsidR="003C19BD">
        <w:rPr>
          <w:rFonts w:ascii="Times New Roman" w:hAnsi="Times New Roman" w:cs="Times New Roman"/>
          <w:sz w:val="24"/>
          <w:szCs w:val="24"/>
        </w:rPr>
        <w:t xml:space="preserve"> flow</w:t>
      </w:r>
      <w:r w:rsidR="00DB59DC" w:rsidRPr="00030039">
        <w:rPr>
          <w:rFonts w:ascii="Times New Roman" w:hAnsi="Times New Roman" w:cs="Times New Roman"/>
          <w:sz w:val="24"/>
          <w:szCs w:val="24"/>
        </w:rPr>
        <w:t xml:space="preserve">. </w:t>
      </w:r>
    </w:p>
    <w:p w14:paraId="1BF73260" w14:textId="77777777" w:rsidR="00255F4D" w:rsidRPr="00F56F51" w:rsidRDefault="003C19BD" w:rsidP="00F56F51">
      <w:pPr>
        <w:pStyle w:val="Heading4"/>
      </w:pPr>
      <w:r>
        <w:lastRenderedPageBreak/>
        <w:t>Doctors’</w:t>
      </w:r>
      <w:r w:rsidR="00255F4D" w:rsidRPr="00F56F51">
        <w:t xml:space="preserve"> assessment allows the patient to progress to the next step in the process</w:t>
      </w:r>
    </w:p>
    <w:p w14:paraId="75545DA5" w14:textId="77777777" w:rsidR="00255F4D" w:rsidRPr="00286FD8" w:rsidRDefault="003C19BD" w:rsidP="00DB59DC">
      <w:pPr>
        <w:spacing w:line="480" w:lineRule="auto"/>
        <w:rPr>
          <w:rFonts w:ascii="Times New Roman" w:hAnsi="Times New Roman" w:cs="Times New Roman"/>
          <w:sz w:val="24"/>
          <w:szCs w:val="24"/>
        </w:rPr>
      </w:pPr>
      <w:r>
        <w:rPr>
          <w:rFonts w:ascii="Times New Roman" w:hAnsi="Times New Roman" w:cs="Times New Roman"/>
          <w:sz w:val="24"/>
          <w:szCs w:val="24"/>
        </w:rPr>
        <w:t>Doctor</w:t>
      </w:r>
      <w:r w:rsidR="00255F4D" w:rsidRPr="00286FD8">
        <w:rPr>
          <w:rFonts w:ascii="Times New Roman" w:hAnsi="Times New Roman" w:cs="Times New Roman"/>
          <w:sz w:val="24"/>
          <w:szCs w:val="24"/>
        </w:rPr>
        <w:t>s identified their own initial assessment of the patient, that is, the history and physical examination of the patient, as a valuable step in t</w:t>
      </w:r>
      <w:r>
        <w:rPr>
          <w:rFonts w:ascii="Times New Roman" w:hAnsi="Times New Roman" w:cs="Times New Roman"/>
          <w:sz w:val="24"/>
          <w:szCs w:val="24"/>
        </w:rPr>
        <w:t>he patient’s process. Doctors</w:t>
      </w:r>
      <w:r w:rsidR="00255F4D" w:rsidRPr="00286FD8">
        <w:rPr>
          <w:rFonts w:ascii="Times New Roman" w:hAnsi="Times New Roman" w:cs="Times New Roman"/>
          <w:sz w:val="24"/>
          <w:szCs w:val="24"/>
        </w:rPr>
        <w:t xml:space="preserve"> thought this step was valuable because it provided information that contributed and/or determined the next steps in the patient process such as diagnosis, treatment and disposition of the patient</w:t>
      </w:r>
      <w:r w:rsidR="00DB59DC">
        <w:rPr>
          <w:rFonts w:ascii="Times New Roman" w:hAnsi="Times New Roman" w:cs="Times New Roman"/>
          <w:sz w:val="24"/>
          <w:szCs w:val="24"/>
        </w:rPr>
        <w:t>.</w:t>
      </w:r>
      <w:r w:rsidR="000D027D">
        <w:rPr>
          <w:rFonts w:ascii="Times New Roman" w:hAnsi="Times New Roman" w:cs="Times New Roman"/>
          <w:sz w:val="24"/>
          <w:szCs w:val="24"/>
        </w:rPr>
        <w:t xml:space="preserve"> </w:t>
      </w:r>
    </w:p>
    <w:p w14:paraId="40997BCD" w14:textId="77777777" w:rsidR="00255F4D" w:rsidRPr="00A337E2" w:rsidRDefault="00030039"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rPr>
      </w:pPr>
      <w:r>
        <w:rPr>
          <w:rFonts w:ascii="Times New Roman" w:hAnsi="Times New Roman" w:cs="Times New Roman"/>
          <w:sz w:val="24"/>
          <w:szCs w:val="24"/>
        </w:rPr>
        <w:t>In the following extracts,</w:t>
      </w:r>
      <w:r w:rsidR="003C19BD">
        <w:rPr>
          <w:rFonts w:ascii="Times New Roman" w:hAnsi="Times New Roman" w:cs="Times New Roman"/>
          <w:sz w:val="24"/>
          <w:szCs w:val="24"/>
        </w:rPr>
        <w:t xml:space="preserve"> the doctors</w:t>
      </w:r>
      <w:r w:rsidR="009B102B">
        <w:rPr>
          <w:rFonts w:ascii="Times New Roman" w:hAnsi="Times New Roman" w:cs="Times New Roman"/>
          <w:sz w:val="24"/>
          <w:szCs w:val="24"/>
        </w:rPr>
        <w:t xml:space="preserve"> identified their clinical assessment as </w:t>
      </w:r>
      <w:r w:rsidR="00196E1E">
        <w:rPr>
          <w:rFonts w:ascii="Times New Roman" w:hAnsi="Times New Roman" w:cs="Times New Roman"/>
          <w:sz w:val="24"/>
          <w:szCs w:val="24"/>
        </w:rPr>
        <w:t>value adding</w:t>
      </w:r>
      <w:r w:rsidR="009B102B">
        <w:rPr>
          <w:rFonts w:ascii="Times New Roman" w:hAnsi="Times New Roman" w:cs="Times New Roman"/>
          <w:sz w:val="24"/>
          <w:szCs w:val="24"/>
        </w:rPr>
        <w:t xml:space="preserve"> because they gained information from the patient that supported the next steps in the patient’s process</w:t>
      </w:r>
      <w:r w:rsidR="00255F4D" w:rsidRPr="00286FD8">
        <w:rPr>
          <w:rFonts w:ascii="Times New Roman" w:hAnsi="Times New Roman" w:cs="Times New Roman"/>
          <w:sz w:val="24"/>
          <w:szCs w:val="24"/>
        </w:rPr>
        <w:t xml:space="preserve">. </w:t>
      </w:r>
    </w:p>
    <w:p w14:paraId="5B2F40DC" w14:textId="77777777" w:rsidR="00255F4D" w:rsidRDefault="00255F4D" w:rsidP="00DB59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 xml:space="preserve">  “…. the history and examination is also useful because this will tell you what exactly is going on with the patient and can direct your management plan.” [SHO #10, </w:t>
      </w:r>
      <w:r w:rsidR="00DB59DC">
        <w:rPr>
          <w:rFonts w:ascii="Times New Roman" w:hAnsi="Times New Roman" w:cs="Times New Roman"/>
        </w:rPr>
        <w:t xml:space="preserve">patient #4, </w:t>
      </w:r>
      <w:r w:rsidRPr="00286FD8">
        <w:rPr>
          <w:rFonts w:ascii="Times New Roman" w:hAnsi="Times New Roman" w:cs="Times New Roman"/>
        </w:rPr>
        <w:t>transcript #6</w:t>
      </w:r>
      <w:r w:rsidR="00A337E2">
        <w:rPr>
          <w:rFonts w:ascii="Times New Roman" w:hAnsi="Times New Roman" w:cs="Times New Roman"/>
        </w:rPr>
        <w:t>, Level 4</w:t>
      </w:r>
      <w:r w:rsidRPr="00286FD8">
        <w:rPr>
          <w:rFonts w:ascii="Times New Roman" w:hAnsi="Times New Roman" w:cs="Times New Roman"/>
        </w:rPr>
        <w:t>]</w:t>
      </w:r>
    </w:p>
    <w:p w14:paraId="3ED82C83" w14:textId="77777777" w:rsidR="00030039" w:rsidRPr="00286FD8" w:rsidRDefault="00030039" w:rsidP="000300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286FD8">
        <w:rPr>
          <w:rFonts w:ascii="Times New Roman" w:hAnsi="Times New Roman" w:cs="Times New Roman"/>
        </w:rPr>
        <w:t xml:space="preserve"> “</w:t>
      </w:r>
      <w:r w:rsidR="00196E1E" w:rsidRPr="00286FD8">
        <w:rPr>
          <w:rFonts w:ascii="Times New Roman" w:hAnsi="Times New Roman" w:cs="Times New Roman"/>
        </w:rPr>
        <w:t>The</w:t>
      </w:r>
      <w:r w:rsidRPr="00286FD8">
        <w:rPr>
          <w:rFonts w:ascii="Times New Roman" w:hAnsi="Times New Roman" w:cs="Times New Roman"/>
        </w:rPr>
        <w:t xml:space="preserve"> history from the patient was key because he was able to tell us exactly what happened and provided his own recordings.” [</w:t>
      </w:r>
      <w:r w:rsidR="00196E1E" w:rsidRPr="00286FD8">
        <w:rPr>
          <w:rFonts w:ascii="Times New Roman" w:hAnsi="Times New Roman" w:cs="Times New Roman"/>
        </w:rPr>
        <w:t>Registrar</w:t>
      </w:r>
      <w:r w:rsidRPr="00286FD8">
        <w:rPr>
          <w:rFonts w:ascii="Times New Roman" w:hAnsi="Times New Roman" w:cs="Times New Roman"/>
        </w:rPr>
        <w:t xml:space="preserve"> #4, </w:t>
      </w:r>
      <w:r w:rsidR="00D73377">
        <w:rPr>
          <w:rFonts w:ascii="Times New Roman" w:hAnsi="Times New Roman" w:cs="Times New Roman"/>
        </w:rPr>
        <w:t xml:space="preserve">patient #1, </w:t>
      </w:r>
      <w:r w:rsidRPr="00286FD8">
        <w:rPr>
          <w:rFonts w:ascii="Times New Roman" w:hAnsi="Times New Roman" w:cs="Times New Roman"/>
        </w:rPr>
        <w:t>transcript # 6</w:t>
      </w:r>
      <w:r>
        <w:rPr>
          <w:rFonts w:ascii="Times New Roman" w:hAnsi="Times New Roman" w:cs="Times New Roman"/>
        </w:rPr>
        <w:t>, Level 1-3</w:t>
      </w:r>
      <w:r w:rsidRPr="00286FD8">
        <w:rPr>
          <w:rFonts w:ascii="Times New Roman" w:hAnsi="Times New Roman" w:cs="Times New Roman"/>
        </w:rPr>
        <w:t>]</w:t>
      </w:r>
    </w:p>
    <w:p w14:paraId="06306959" w14:textId="77777777" w:rsidR="00030039" w:rsidRPr="000D027D" w:rsidRDefault="009B102B" w:rsidP="009B10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0D027D">
        <w:rPr>
          <w:rFonts w:ascii="Times New Roman" w:hAnsi="Times New Roman" w:cs="Times New Roman"/>
          <w:sz w:val="24"/>
          <w:szCs w:val="24"/>
        </w:rPr>
        <w:t>It may be inferred that the clinical patient assessment was value-adding because the informatio</w:t>
      </w:r>
      <w:r w:rsidR="003C19BD">
        <w:rPr>
          <w:rFonts w:ascii="Times New Roman" w:hAnsi="Times New Roman" w:cs="Times New Roman"/>
          <w:sz w:val="24"/>
          <w:szCs w:val="24"/>
        </w:rPr>
        <w:t>n gained by doctors</w:t>
      </w:r>
      <w:r w:rsidRPr="000D027D">
        <w:rPr>
          <w:rFonts w:ascii="Times New Roman" w:hAnsi="Times New Roman" w:cs="Times New Roman"/>
          <w:sz w:val="24"/>
          <w:szCs w:val="24"/>
        </w:rPr>
        <w:t xml:space="preserve"> likely directed other valuable steps in the patient’s process such as medical treatment and use of trolleys and would have led to what patient’s valued in the process, that is determining what was responsible for their complaints</w:t>
      </w:r>
      <w:r w:rsidR="00044ABF">
        <w:rPr>
          <w:rFonts w:ascii="Times New Roman" w:hAnsi="Times New Roman" w:cs="Times New Roman"/>
          <w:sz w:val="24"/>
          <w:szCs w:val="24"/>
        </w:rPr>
        <w:t xml:space="preserve"> (section 9.1.2.7)</w:t>
      </w:r>
    </w:p>
    <w:p w14:paraId="0A4620F3" w14:textId="77777777" w:rsidR="00255F4D" w:rsidRPr="00F56F51" w:rsidRDefault="00255F4D" w:rsidP="00F56F51">
      <w:pPr>
        <w:pStyle w:val="Heading4"/>
      </w:pPr>
      <w:r w:rsidRPr="00F56F51">
        <w:t>Review of patients by senior doctors contributed to decision making</w:t>
      </w:r>
    </w:p>
    <w:p w14:paraId="3F6AC4CC" w14:textId="77777777" w:rsidR="00255F4D" w:rsidRPr="00286FD8" w:rsidRDefault="003C19BD" w:rsidP="00255F4D">
      <w:pPr>
        <w:spacing w:line="480" w:lineRule="auto"/>
        <w:rPr>
          <w:rFonts w:ascii="Times New Roman" w:hAnsi="Times New Roman" w:cs="Times New Roman"/>
          <w:sz w:val="24"/>
          <w:szCs w:val="24"/>
        </w:rPr>
      </w:pPr>
      <w:r>
        <w:rPr>
          <w:rFonts w:ascii="Times New Roman" w:hAnsi="Times New Roman" w:cs="Times New Roman"/>
          <w:sz w:val="24"/>
          <w:szCs w:val="24"/>
        </w:rPr>
        <w:t>For doctor</w:t>
      </w:r>
      <w:r w:rsidR="00255F4D" w:rsidRPr="00286FD8">
        <w:rPr>
          <w:rFonts w:ascii="Times New Roman" w:hAnsi="Times New Roman" w:cs="Times New Roman"/>
          <w:sz w:val="24"/>
          <w:szCs w:val="24"/>
        </w:rPr>
        <w:t>s, the review of patients by senior doctors</w:t>
      </w:r>
      <w:r w:rsidR="00607B22">
        <w:rPr>
          <w:rFonts w:ascii="Times New Roman" w:hAnsi="Times New Roman" w:cs="Times New Roman"/>
          <w:sz w:val="24"/>
          <w:szCs w:val="24"/>
        </w:rPr>
        <w:t>,</w:t>
      </w:r>
      <w:r w:rsidR="00255F4D" w:rsidRPr="00286FD8">
        <w:rPr>
          <w:rFonts w:ascii="Times New Roman" w:hAnsi="Times New Roman" w:cs="Times New Roman"/>
          <w:sz w:val="24"/>
          <w:szCs w:val="24"/>
        </w:rPr>
        <w:t xml:space="preserve"> such as registrars or consultants</w:t>
      </w:r>
      <w:r w:rsidR="00607B22">
        <w:rPr>
          <w:rFonts w:ascii="Times New Roman" w:hAnsi="Times New Roman" w:cs="Times New Roman"/>
          <w:sz w:val="24"/>
          <w:szCs w:val="24"/>
        </w:rPr>
        <w:t>,</w:t>
      </w:r>
      <w:r w:rsidR="00255F4D" w:rsidRPr="00286FD8">
        <w:rPr>
          <w:rFonts w:ascii="Times New Roman" w:hAnsi="Times New Roman" w:cs="Times New Roman"/>
          <w:sz w:val="24"/>
          <w:szCs w:val="24"/>
        </w:rPr>
        <w:t xml:space="preserve"> was thought to be valuable in the patient flow process. This senior review involved senior doctors assessing the patient themselves, performing procedures or verbally discussing the patient with the junior doctor. Often times the senior review occurred towards the</w:t>
      </w:r>
      <w:r w:rsidR="00A54E19">
        <w:rPr>
          <w:rFonts w:ascii="Times New Roman" w:hAnsi="Times New Roman" w:cs="Times New Roman"/>
          <w:sz w:val="24"/>
          <w:szCs w:val="24"/>
        </w:rPr>
        <w:t xml:space="preserve"> </w:t>
      </w:r>
      <w:r w:rsidR="00255F4D" w:rsidRPr="00286FD8">
        <w:rPr>
          <w:rFonts w:ascii="Times New Roman" w:hAnsi="Times New Roman" w:cs="Times New Roman"/>
          <w:sz w:val="24"/>
          <w:szCs w:val="24"/>
        </w:rPr>
        <w:t>end of the</w:t>
      </w:r>
      <w:r w:rsidR="00044ABF">
        <w:rPr>
          <w:rFonts w:ascii="Times New Roman" w:hAnsi="Times New Roman" w:cs="Times New Roman"/>
          <w:sz w:val="24"/>
          <w:szCs w:val="24"/>
        </w:rPr>
        <w:t xml:space="preserve"> ED</w:t>
      </w:r>
      <w:r w:rsidR="00255F4D" w:rsidRPr="00286FD8">
        <w:rPr>
          <w:rFonts w:ascii="Times New Roman" w:hAnsi="Times New Roman" w:cs="Times New Roman"/>
          <w:sz w:val="24"/>
          <w:szCs w:val="24"/>
        </w:rPr>
        <w:t xml:space="preserve"> patient journey and thus the value was found if the information contributed to a disposition decision for the patient. </w:t>
      </w:r>
    </w:p>
    <w:p w14:paraId="7E0C9AA0" w14:textId="77777777" w:rsidR="00255F4D" w:rsidRPr="00286FD8" w:rsidRDefault="00255F4D" w:rsidP="00255F4D">
      <w:pPr>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 It appeared that junior doctors expected senior doctors to either confirm their own clinical </w:t>
      </w:r>
      <w:r w:rsidR="00635E17">
        <w:rPr>
          <w:rFonts w:ascii="Times New Roman" w:hAnsi="Times New Roman" w:cs="Times New Roman"/>
          <w:sz w:val="24"/>
          <w:szCs w:val="24"/>
        </w:rPr>
        <w:t xml:space="preserve">decision- </w:t>
      </w:r>
      <w:r w:rsidR="00196E1E" w:rsidRPr="00286FD8">
        <w:rPr>
          <w:rFonts w:ascii="Times New Roman" w:hAnsi="Times New Roman" w:cs="Times New Roman"/>
          <w:sz w:val="24"/>
          <w:szCs w:val="24"/>
        </w:rPr>
        <w:t>making</w:t>
      </w:r>
      <w:r w:rsidRPr="00286FD8">
        <w:rPr>
          <w:rFonts w:ascii="Times New Roman" w:hAnsi="Times New Roman" w:cs="Times New Roman"/>
          <w:sz w:val="24"/>
          <w:szCs w:val="24"/>
        </w:rPr>
        <w:t xml:space="preserve"> or provide guidance or expertise that would lead to a clinical decision. This would be accomplished by utilising information already obtained or obtaining further information that would contribute to the clinical decision</w:t>
      </w:r>
      <w:r w:rsidR="00635E17">
        <w:rPr>
          <w:rFonts w:ascii="Times New Roman" w:hAnsi="Times New Roman" w:cs="Times New Roman"/>
          <w:sz w:val="24"/>
          <w:szCs w:val="24"/>
        </w:rPr>
        <w:t>-</w:t>
      </w:r>
      <w:r w:rsidRPr="00286FD8">
        <w:rPr>
          <w:rFonts w:ascii="Times New Roman" w:hAnsi="Times New Roman" w:cs="Times New Roman"/>
          <w:sz w:val="24"/>
          <w:szCs w:val="24"/>
        </w:rPr>
        <w:t xml:space="preserve">making process leading to a disposition decision ultimately </w:t>
      </w:r>
      <w:r w:rsidRPr="00286FD8">
        <w:rPr>
          <w:rFonts w:ascii="Times New Roman" w:hAnsi="Times New Roman" w:cs="Times New Roman"/>
          <w:sz w:val="24"/>
          <w:szCs w:val="24"/>
        </w:rPr>
        <w:lastRenderedPageBreak/>
        <w:t xml:space="preserve">allowing the patient to progress in his/her journey. If this expectation was not met, then the contribution of the senior doctor was seen as less valuable. </w:t>
      </w:r>
    </w:p>
    <w:p w14:paraId="4494E822" w14:textId="77777777" w:rsidR="00255F4D" w:rsidRPr="00286FD8" w:rsidRDefault="00255F4D"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In the following account, the assessment of a patient by a senior doctor confirmed the decision to refer the patient to the inpatient </w:t>
      </w:r>
      <w:r w:rsidR="00607B22">
        <w:rPr>
          <w:rFonts w:ascii="Times New Roman" w:hAnsi="Times New Roman" w:cs="Times New Roman"/>
          <w:sz w:val="24"/>
          <w:szCs w:val="24"/>
        </w:rPr>
        <w:t>doctor</w:t>
      </w:r>
      <w:r w:rsidRPr="00286FD8">
        <w:rPr>
          <w:rFonts w:ascii="Times New Roman" w:hAnsi="Times New Roman" w:cs="Times New Roman"/>
          <w:sz w:val="24"/>
          <w:szCs w:val="24"/>
        </w:rPr>
        <w:t xml:space="preserve"> for further management and thus the senior review was deemed valuable.</w:t>
      </w:r>
    </w:p>
    <w:p w14:paraId="1F9A2B82"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 xml:space="preserve"> "</w:t>
      </w:r>
      <w:r w:rsidR="00196E1E" w:rsidRPr="00286FD8">
        <w:rPr>
          <w:rFonts w:ascii="Times New Roman" w:hAnsi="Times New Roman" w:cs="Times New Roman"/>
        </w:rPr>
        <w:t>Well</w:t>
      </w:r>
      <w:r w:rsidRPr="00286FD8">
        <w:rPr>
          <w:rFonts w:ascii="Times New Roman" w:hAnsi="Times New Roman" w:cs="Times New Roman"/>
        </w:rPr>
        <w:t xml:space="preserve"> I</w:t>
      </w:r>
      <w:r w:rsidR="00607B22">
        <w:rPr>
          <w:rFonts w:ascii="Times New Roman" w:hAnsi="Times New Roman" w:cs="Times New Roman"/>
        </w:rPr>
        <w:t xml:space="preserve"> [junior house officer]</w:t>
      </w:r>
      <w:r w:rsidRPr="00286FD8">
        <w:rPr>
          <w:rFonts w:ascii="Times New Roman" w:hAnsi="Times New Roman" w:cs="Times New Roman"/>
        </w:rPr>
        <w:t xml:space="preserve"> tried to treat the patient </w:t>
      </w:r>
      <w:r w:rsidR="00607B22">
        <w:rPr>
          <w:rFonts w:ascii="Times New Roman" w:hAnsi="Times New Roman" w:cs="Times New Roman"/>
        </w:rPr>
        <w:t>[</w:t>
      </w:r>
      <w:r w:rsidRPr="00286FD8">
        <w:rPr>
          <w:rFonts w:ascii="Times New Roman" w:hAnsi="Times New Roman" w:cs="Times New Roman"/>
        </w:rPr>
        <w:t>reducing the hernia</w:t>
      </w:r>
      <w:r w:rsidR="00607B22">
        <w:rPr>
          <w:rFonts w:ascii="Times New Roman" w:hAnsi="Times New Roman" w:cs="Times New Roman"/>
        </w:rPr>
        <w:t>]</w:t>
      </w:r>
      <w:r w:rsidRPr="00286FD8">
        <w:rPr>
          <w:rFonts w:ascii="Times New Roman" w:hAnsi="Times New Roman" w:cs="Times New Roman"/>
        </w:rPr>
        <w:t xml:space="preserve"> first but it was unsuccessful. So I reviewed with the registrar who also tried to reduce the hernia but he wasn't able to either. So the senior review was a useful step because a second person tried to treat the patient and didn't get through so now I confirmed that the patient s</w:t>
      </w:r>
      <w:r w:rsidR="00043BFE">
        <w:rPr>
          <w:rFonts w:ascii="Times New Roman" w:hAnsi="Times New Roman" w:cs="Times New Roman"/>
        </w:rPr>
        <w:t>hould be referred to surgery".[J</w:t>
      </w:r>
      <w:r w:rsidRPr="00286FD8">
        <w:rPr>
          <w:rFonts w:ascii="Times New Roman" w:hAnsi="Times New Roman" w:cs="Times New Roman"/>
        </w:rPr>
        <w:t>unior HO#1,</w:t>
      </w:r>
      <w:r w:rsidR="00044ABF">
        <w:rPr>
          <w:rFonts w:ascii="Times New Roman" w:hAnsi="Times New Roman" w:cs="Times New Roman"/>
        </w:rPr>
        <w:t xml:space="preserve"> patient #1,</w:t>
      </w:r>
      <w:r w:rsidRPr="00286FD8">
        <w:rPr>
          <w:rFonts w:ascii="Times New Roman" w:hAnsi="Times New Roman" w:cs="Times New Roman"/>
        </w:rPr>
        <w:t xml:space="preserve"> transcript #5</w:t>
      </w:r>
      <w:r w:rsidR="00B34461">
        <w:rPr>
          <w:rFonts w:ascii="Times New Roman" w:hAnsi="Times New Roman" w:cs="Times New Roman"/>
        </w:rPr>
        <w:t>, Level 4</w:t>
      </w:r>
      <w:r w:rsidRPr="00286FD8">
        <w:rPr>
          <w:rFonts w:ascii="Times New Roman" w:hAnsi="Times New Roman" w:cs="Times New Roman"/>
        </w:rPr>
        <w:t>]</w:t>
      </w:r>
    </w:p>
    <w:p w14:paraId="7883D4D1" w14:textId="77777777" w:rsidR="00255F4D" w:rsidRPr="00286FD8" w:rsidRDefault="00255F4D"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A senior house officer discussed a patient with the senior doctor to confirm that she could discharge the patient. After discussions with the senior </w:t>
      </w:r>
      <w:r w:rsidR="00196E1E" w:rsidRPr="00286FD8">
        <w:rPr>
          <w:rFonts w:ascii="Times New Roman" w:hAnsi="Times New Roman" w:cs="Times New Roman"/>
          <w:sz w:val="24"/>
          <w:szCs w:val="24"/>
        </w:rPr>
        <w:t>doctor,</w:t>
      </w:r>
      <w:r w:rsidRPr="00286FD8">
        <w:rPr>
          <w:rFonts w:ascii="Times New Roman" w:hAnsi="Times New Roman" w:cs="Times New Roman"/>
          <w:sz w:val="24"/>
          <w:szCs w:val="24"/>
        </w:rPr>
        <w:t xml:space="preserve"> the disposition decision was altered from discharge to referral to the inpatient team. The house officer thought this review was valuable because it provided additional information that she had not considered which ultimately affected the disposition decision for the patient.</w:t>
      </w:r>
    </w:p>
    <w:p w14:paraId="748857C6" w14:textId="77777777" w:rsidR="00255F4D" w:rsidRPr="00286FD8" w:rsidRDefault="00755C48"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sz w:val="24"/>
          <w:szCs w:val="24"/>
        </w:rPr>
      </w:pPr>
      <w:r>
        <w:rPr>
          <w:rFonts w:ascii="Times New Roman" w:hAnsi="Times New Roman" w:cs="Times New Roman"/>
        </w:rPr>
        <w:t>…</w:t>
      </w:r>
      <w:r w:rsidR="00255F4D" w:rsidRPr="00286FD8">
        <w:rPr>
          <w:rFonts w:ascii="Times New Roman" w:hAnsi="Times New Roman" w:cs="Times New Roman"/>
        </w:rPr>
        <w:t xml:space="preserve"> I then asked the house officer if she thought reviewing with the registrar was a useful step in the process.</w:t>
      </w:r>
      <w:r w:rsidR="00A25CE8">
        <w:rPr>
          <w:rFonts w:ascii="Times New Roman" w:hAnsi="Times New Roman" w:cs="Times New Roman"/>
        </w:rPr>
        <w:t xml:space="preserve"> She said, “Y</w:t>
      </w:r>
      <w:r w:rsidR="00255F4D" w:rsidRPr="00286FD8">
        <w:rPr>
          <w:rFonts w:ascii="Times New Roman" w:hAnsi="Times New Roman" w:cs="Times New Roman"/>
        </w:rPr>
        <w:t>es because the registrar had picked up other points she had not considered and had changed the management plan from a potential discharge to an immediate referral</w:t>
      </w:r>
      <w:r w:rsidR="00044ABF">
        <w:rPr>
          <w:rFonts w:ascii="Times New Roman" w:hAnsi="Times New Roman" w:cs="Times New Roman"/>
          <w:sz w:val="24"/>
          <w:szCs w:val="24"/>
        </w:rPr>
        <w:t>.</w:t>
      </w:r>
      <w:r w:rsidR="00A25CE8">
        <w:rPr>
          <w:rFonts w:ascii="Times New Roman" w:hAnsi="Times New Roman" w:cs="Times New Roman"/>
          <w:sz w:val="24"/>
          <w:szCs w:val="24"/>
        </w:rPr>
        <w:t>”</w:t>
      </w:r>
      <w:r w:rsidR="00044ABF">
        <w:rPr>
          <w:rFonts w:ascii="Times New Roman" w:hAnsi="Times New Roman" w:cs="Times New Roman"/>
          <w:sz w:val="24"/>
          <w:szCs w:val="24"/>
        </w:rPr>
        <w:t xml:space="preserve"> [SHO#6, patient #4, transcript #6</w:t>
      </w:r>
      <w:r w:rsidR="00B34461">
        <w:rPr>
          <w:rFonts w:ascii="Times New Roman" w:hAnsi="Times New Roman" w:cs="Times New Roman"/>
          <w:sz w:val="24"/>
          <w:szCs w:val="24"/>
        </w:rPr>
        <w:t>, Level 4</w:t>
      </w:r>
      <w:r w:rsidR="00255F4D" w:rsidRPr="00286FD8">
        <w:rPr>
          <w:rFonts w:ascii="Times New Roman" w:hAnsi="Times New Roman" w:cs="Times New Roman"/>
          <w:sz w:val="24"/>
          <w:szCs w:val="24"/>
        </w:rPr>
        <w:t>]</w:t>
      </w:r>
    </w:p>
    <w:p w14:paraId="2D9C3EE4"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In one instance, the initial discussion of a patient with a senior doctor was not thought to be useful because the inability of a senior doctor to provide a disposition decision for a patient resulted in a delay in the patient flow process.  Only when the disposition decision was made did the house officer consider the review with the senior doctor valuable. Again, the value of the senior review appeared to be in the ability of the senior doctor to make a disposition decision. </w:t>
      </w:r>
      <w:r w:rsidR="00635E17">
        <w:rPr>
          <w:rFonts w:ascii="Times New Roman" w:hAnsi="Times New Roman" w:cs="Times New Roman"/>
          <w:sz w:val="24"/>
          <w:szCs w:val="24"/>
        </w:rPr>
        <w:t>This is illustrated in the following account.</w:t>
      </w:r>
    </w:p>
    <w:p w14:paraId="5E258353" w14:textId="77777777" w:rsidR="00255F4D" w:rsidRPr="00286FD8" w:rsidRDefault="00255F4D" w:rsidP="00044A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lastRenderedPageBreak/>
        <w:t>He</w:t>
      </w:r>
      <w:r w:rsidR="00755C48">
        <w:rPr>
          <w:rFonts w:ascii="Times New Roman" w:hAnsi="Times New Roman" w:cs="Times New Roman"/>
        </w:rPr>
        <w:t xml:space="preserve"> [senior house officer]</w:t>
      </w:r>
      <w:r w:rsidRPr="00286FD8">
        <w:rPr>
          <w:rFonts w:ascii="Times New Roman" w:hAnsi="Times New Roman" w:cs="Times New Roman"/>
        </w:rPr>
        <w:t xml:space="preserve"> told me that the review was not useful because the registrar did not provide a solution to the disposition problem for the patient.</w:t>
      </w:r>
      <w:r w:rsidR="00755C48">
        <w:rPr>
          <w:rFonts w:ascii="Times New Roman" w:hAnsi="Times New Roman" w:cs="Times New Roman"/>
        </w:rPr>
        <w:t xml:space="preserve">.. The HO [house officer] </w:t>
      </w:r>
      <w:r w:rsidRPr="00286FD8">
        <w:rPr>
          <w:rFonts w:ascii="Times New Roman" w:hAnsi="Times New Roman" w:cs="Times New Roman"/>
        </w:rPr>
        <w:t>decided to discuss again with the registrar. This time the registrar called the on-call medical registrar and discussed the case. The on-call medical registrar eventually accepted the patient. I asked the HO</w:t>
      </w:r>
      <w:r w:rsidR="00755C48">
        <w:rPr>
          <w:rFonts w:ascii="Times New Roman" w:hAnsi="Times New Roman" w:cs="Times New Roman"/>
        </w:rPr>
        <w:t xml:space="preserve"> [house officer]</w:t>
      </w:r>
      <w:r w:rsidRPr="00286FD8">
        <w:rPr>
          <w:rFonts w:ascii="Times New Roman" w:hAnsi="Times New Roman" w:cs="Times New Roman"/>
        </w:rPr>
        <w:t xml:space="preserve"> what he thought about the second senior review. He told me it was now useful because now a disposition decision had been made. [SHO#8, </w:t>
      </w:r>
      <w:r w:rsidR="000B550E">
        <w:rPr>
          <w:rFonts w:ascii="Times New Roman" w:hAnsi="Times New Roman" w:cs="Times New Roman"/>
        </w:rPr>
        <w:t xml:space="preserve">patient #4, </w:t>
      </w:r>
      <w:r w:rsidRPr="00286FD8">
        <w:rPr>
          <w:rFonts w:ascii="Times New Roman" w:hAnsi="Times New Roman" w:cs="Times New Roman"/>
        </w:rPr>
        <w:t>transcript #9</w:t>
      </w:r>
      <w:r w:rsidR="00B34461">
        <w:rPr>
          <w:rFonts w:ascii="Times New Roman" w:hAnsi="Times New Roman" w:cs="Times New Roman"/>
        </w:rPr>
        <w:t>, MOT</w:t>
      </w:r>
      <w:r w:rsidRPr="00286FD8">
        <w:rPr>
          <w:rFonts w:ascii="Times New Roman" w:hAnsi="Times New Roman" w:cs="Times New Roman"/>
        </w:rPr>
        <w:t>]</w:t>
      </w:r>
    </w:p>
    <w:p w14:paraId="602BE077"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One consultant </w:t>
      </w:r>
      <w:r w:rsidR="00755C48">
        <w:rPr>
          <w:rFonts w:ascii="Times New Roman" w:hAnsi="Times New Roman" w:cs="Times New Roman"/>
          <w:sz w:val="24"/>
          <w:szCs w:val="24"/>
        </w:rPr>
        <w:t>identified several factors that</w:t>
      </w:r>
      <w:r w:rsidR="000B550E">
        <w:rPr>
          <w:rFonts w:ascii="Times New Roman" w:hAnsi="Times New Roman" w:cs="Times New Roman"/>
          <w:sz w:val="24"/>
          <w:szCs w:val="24"/>
        </w:rPr>
        <w:t xml:space="preserve"> he felt</w:t>
      </w:r>
      <w:r w:rsidRPr="00286FD8">
        <w:rPr>
          <w:rFonts w:ascii="Times New Roman" w:hAnsi="Times New Roman" w:cs="Times New Roman"/>
          <w:sz w:val="24"/>
          <w:szCs w:val="24"/>
        </w:rPr>
        <w:t xml:space="preserve"> produced value in the senior review. These included supporting decision making by junior doctors, providing expertise and providing credibility in decisions made by emergency department staff. </w:t>
      </w:r>
    </w:p>
    <w:p w14:paraId="0E4F22DB" w14:textId="77777777" w:rsidR="00255F4D" w:rsidRDefault="00255F4D" w:rsidP="00043B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I asked him about his role as a senior doctor and if he thought it was valuable.</w:t>
      </w:r>
      <w:r w:rsidR="00F56F51">
        <w:rPr>
          <w:rFonts w:ascii="Times New Roman" w:hAnsi="Times New Roman" w:cs="Times New Roman"/>
        </w:rPr>
        <w:t xml:space="preserve">.. He said </w:t>
      </w:r>
      <w:r w:rsidRPr="00286FD8">
        <w:rPr>
          <w:rFonts w:ascii="Times New Roman" w:hAnsi="Times New Roman" w:cs="Times New Roman"/>
        </w:rPr>
        <w:t>his role as consultant was to support the decisions made by his registrars, to provide expertise in performing certain procedures. He also said that it was also very valuable to have a consultant review because their</w:t>
      </w:r>
      <w:r w:rsidR="000B550E">
        <w:rPr>
          <w:rFonts w:ascii="Times New Roman" w:hAnsi="Times New Roman" w:cs="Times New Roman"/>
        </w:rPr>
        <w:t xml:space="preserve"> [the consultant]</w:t>
      </w:r>
      <w:r w:rsidRPr="00286FD8">
        <w:rPr>
          <w:rFonts w:ascii="Times New Roman" w:hAnsi="Times New Roman" w:cs="Times New Roman"/>
        </w:rPr>
        <w:t xml:space="preserve"> opinions may be considered more credible than the juniors and thus specialties were less likely to resist referrals if the consultant was involved</w:t>
      </w:r>
      <w:r w:rsidR="0075759F">
        <w:rPr>
          <w:rFonts w:ascii="Times New Roman" w:hAnsi="Times New Roman" w:cs="Times New Roman"/>
        </w:rPr>
        <w:t>. [</w:t>
      </w:r>
      <w:r w:rsidR="00043BFE">
        <w:rPr>
          <w:rFonts w:ascii="Times New Roman" w:hAnsi="Times New Roman" w:cs="Times New Roman"/>
        </w:rPr>
        <w:t>C</w:t>
      </w:r>
      <w:r w:rsidR="0075759F">
        <w:rPr>
          <w:rFonts w:ascii="Times New Roman" w:hAnsi="Times New Roman" w:cs="Times New Roman"/>
        </w:rPr>
        <w:t>onsultant #4</w:t>
      </w:r>
      <w:r w:rsidR="00043BFE">
        <w:rPr>
          <w:rFonts w:ascii="Times New Roman" w:hAnsi="Times New Roman" w:cs="Times New Roman"/>
        </w:rPr>
        <w:t>, transcript #21</w:t>
      </w:r>
      <w:r w:rsidRPr="00286FD8">
        <w:rPr>
          <w:rFonts w:ascii="Times New Roman" w:hAnsi="Times New Roman" w:cs="Times New Roman"/>
        </w:rPr>
        <w:t>]</w:t>
      </w:r>
    </w:p>
    <w:p w14:paraId="0CF8D513" w14:textId="77777777" w:rsidR="000B550E" w:rsidRPr="00F56F51" w:rsidRDefault="00F56F51" w:rsidP="000B5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O</w:t>
      </w:r>
      <w:r w:rsidR="000B550E" w:rsidRPr="00F56F51">
        <w:rPr>
          <w:rFonts w:ascii="Times New Roman" w:hAnsi="Times New Roman" w:cs="Times New Roman"/>
          <w:sz w:val="24"/>
          <w:szCs w:val="24"/>
        </w:rPr>
        <w:t xml:space="preserve">verall, the senior review may be considered valuable because it provided information </w:t>
      </w:r>
      <w:r w:rsidR="00196E1E">
        <w:rPr>
          <w:rFonts w:ascii="Times New Roman" w:hAnsi="Times New Roman" w:cs="Times New Roman"/>
          <w:sz w:val="24"/>
          <w:szCs w:val="24"/>
        </w:rPr>
        <w:t xml:space="preserve">that </w:t>
      </w:r>
      <w:r w:rsidR="00196E1E" w:rsidRPr="00F56F51">
        <w:rPr>
          <w:rFonts w:ascii="Times New Roman" w:hAnsi="Times New Roman" w:cs="Times New Roman"/>
          <w:sz w:val="24"/>
          <w:szCs w:val="24"/>
        </w:rPr>
        <w:t>supported</w:t>
      </w:r>
      <w:r w:rsidR="000B550E" w:rsidRPr="00F56F51">
        <w:rPr>
          <w:rFonts w:ascii="Times New Roman" w:hAnsi="Times New Roman" w:cs="Times New Roman"/>
          <w:sz w:val="24"/>
          <w:szCs w:val="24"/>
        </w:rPr>
        <w:t xml:space="preserve"> clinical </w:t>
      </w:r>
      <w:r w:rsidR="00196E1E" w:rsidRPr="00F56F51">
        <w:rPr>
          <w:rFonts w:ascii="Times New Roman" w:hAnsi="Times New Roman" w:cs="Times New Roman"/>
          <w:sz w:val="24"/>
          <w:szCs w:val="24"/>
        </w:rPr>
        <w:t>decision-making</w:t>
      </w:r>
      <w:r w:rsidR="000B550E" w:rsidRPr="00F56F51">
        <w:rPr>
          <w:rFonts w:ascii="Times New Roman" w:hAnsi="Times New Roman" w:cs="Times New Roman"/>
          <w:sz w:val="24"/>
          <w:szCs w:val="24"/>
        </w:rPr>
        <w:t xml:space="preserve"> and ultimately promoted flow of the patient. </w:t>
      </w:r>
    </w:p>
    <w:p w14:paraId="4112DF24" w14:textId="77777777" w:rsidR="00255F4D" w:rsidRPr="00286FD8" w:rsidRDefault="00255F4D" w:rsidP="00B16F9D">
      <w:pPr>
        <w:pStyle w:val="Heading4"/>
      </w:pPr>
      <w:r w:rsidRPr="00286FD8">
        <w:t>Useful waiting- making the most of waiting periods</w:t>
      </w:r>
    </w:p>
    <w:p w14:paraId="0C074C7C" w14:textId="77777777" w:rsidR="00255F4D" w:rsidRPr="00286FD8" w:rsidRDefault="00255F4D" w:rsidP="000B55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Althoug</w:t>
      </w:r>
      <w:r w:rsidR="007A6480">
        <w:rPr>
          <w:rFonts w:ascii="Times New Roman" w:hAnsi="Times New Roman" w:cs="Times New Roman"/>
          <w:sz w:val="24"/>
          <w:szCs w:val="24"/>
        </w:rPr>
        <w:t>h not frequently mentioned, a few</w:t>
      </w:r>
      <w:r w:rsidR="008C0D1A">
        <w:rPr>
          <w:rFonts w:ascii="Times New Roman" w:hAnsi="Times New Roman" w:cs="Times New Roman"/>
          <w:sz w:val="24"/>
          <w:szCs w:val="24"/>
        </w:rPr>
        <w:t xml:space="preserve"> doctors thought that </w:t>
      </w:r>
      <w:r w:rsidRPr="00286FD8">
        <w:rPr>
          <w:rFonts w:ascii="Times New Roman" w:hAnsi="Times New Roman" w:cs="Times New Roman"/>
          <w:sz w:val="24"/>
          <w:szCs w:val="24"/>
        </w:rPr>
        <w:t>long waiting times</w:t>
      </w:r>
      <w:r w:rsidR="007A6480">
        <w:rPr>
          <w:rFonts w:ascii="Times New Roman" w:hAnsi="Times New Roman" w:cs="Times New Roman"/>
          <w:sz w:val="24"/>
          <w:szCs w:val="24"/>
        </w:rPr>
        <w:t xml:space="preserve"> to be seen</w:t>
      </w:r>
      <w:r w:rsidR="008C0D1A">
        <w:rPr>
          <w:rFonts w:ascii="Times New Roman" w:hAnsi="Times New Roman" w:cs="Times New Roman"/>
          <w:sz w:val="24"/>
          <w:szCs w:val="24"/>
        </w:rPr>
        <w:t xml:space="preserve"> were valuable</w:t>
      </w:r>
      <w:r w:rsidRPr="00286FD8">
        <w:rPr>
          <w:rFonts w:ascii="Times New Roman" w:hAnsi="Times New Roman" w:cs="Times New Roman"/>
          <w:sz w:val="24"/>
          <w:szCs w:val="24"/>
        </w:rPr>
        <w:t xml:space="preserve"> for some patients. </w:t>
      </w:r>
      <w:r w:rsidR="00FC0283">
        <w:rPr>
          <w:rFonts w:ascii="Times New Roman" w:hAnsi="Times New Roman" w:cs="Times New Roman"/>
          <w:sz w:val="24"/>
          <w:szCs w:val="24"/>
        </w:rPr>
        <w:t>T</w:t>
      </w:r>
      <w:r w:rsidR="000B550E">
        <w:rPr>
          <w:rFonts w:ascii="Times New Roman" w:hAnsi="Times New Roman" w:cs="Times New Roman"/>
          <w:sz w:val="24"/>
          <w:szCs w:val="24"/>
        </w:rPr>
        <w:t>he</w:t>
      </w:r>
      <w:r w:rsidRPr="00286FD8">
        <w:rPr>
          <w:rFonts w:ascii="Times New Roman" w:hAnsi="Times New Roman" w:cs="Times New Roman"/>
          <w:sz w:val="24"/>
          <w:szCs w:val="24"/>
        </w:rPr>
        <w:t xml:space="preserve"> long waiting </w:t>
      </w:r>
      <w:r w:rsidR="008C0D1A">
        <w:rPr>
          <w:rFonts w:ascii="Times New Roman" w:hAnsi="Times New Roman" w:cs="Times New Roman"/>
          <w:sz w:val="24"/>
          <w:szCs w:val="24"/>
        </w:rPr>
        <w:t>times to be seen by ED doctors</w:t>
      </w:r>
      <w:r w:rsidRPr="00286FD8">
        <w:rPr>
          <w:rFonts w:ascii="Times New Roman" w:hAnsi="Times New Roman" w:cs="Times New Roman"/>
          <w:sz w:val="24"/>
          <w:szCs w:val="24"/>
        </w:rPr>
        <w:t xml:space="preserve"> were incorporated into the clinical management of the</w:t>
      </w:r>
      <w:r w:rsidR="00FC0283">
        <w:rPr>
          <w:rFonts w:ascii="Times New Roman" w:hAnsi="Times New Roman" w:cs="Times New Roman"/>
          <w:sz w:val="24"/>
          <w:szCs w:val="24"/>
        </w:rPr>
        <w:t>se</w:t>
      </w:r>
      <w:r w:rsidRPr="00286FD8">
        <w:rPr>
          <w:rFonts w:ascii="Times New Roman" w:hAnsi="Times New Roman" w:cs="Times New Roman"/>
          <w:sz w:val="24"/>
          <w:szCs w:val="24"/>
        </w:rPr>
        <w:t xml:space="preserve"> patients and used as observation periods</w:t>
      </w:r>
      <w:r w:rsidR="000B550E">
        <w:rPr>
          <w:rFonts w:ascii="Times New Roman" w:hAnsi="Times New Roman" w:cs="Times New Roman"/>
          <w:sz w:val="24"/>
          <w:szCs w:val="24"/>
        </w:rPr>
        <w:t>, as illustrated in the following extracts</w:t>
      </w:r>
      <w:r w:rsidRPr="00286FD8">
        <w:rPr>
          <w:rFonts w:ascii="Times New Roman" w:hAnsi="Times New Roman" w:cs="Times New Roman"/>
          <w:sz w:val="24"/>
          <w:szCs w:val="24"/>
        </w:rPr>
        <w:t xml:space="preserve">.  </w:t>
      </w:r>
      <w:r w:rsidR="000B550E">
        <w:rPr>
          <w:rFonts w:ascii="Times New Roman" w:hAnsi="Times New Roman" w:cs="Times New Roman"/>
          <w:sz w:val="24"/>
          <w:szCs w:val="24"/>
        </w:rPr>
        <w:t xml:space="preserve">These waiting periods may </w:t>
      </w:r>
      <w:r w:rsidRPr="00286FD8">
        <w:rPr>
          <w:rFonts w:ascii="Times New Roman" w:hAnsi="Times New Roman" w:cs="Times New Roman"/>
          <w:sz w:val="24"/>
          <w:szCs w:val="24"/>
        </w:rPr>
        <w:t xml:space="preserve">be viewed as a period to gather information about the patient that would lead to a disposition decision. This form of </w:t>
      </w:r>
      <w:r w:rsidR="008C0D1A">
        <w:rPr>
          <w:rFonts w:ascii="Times New Roman" w:hAnsi="Times New Roman" w:cs="Times New Roman"/>
          <w:sz w:val="24"/>
          <w:szCs w:val="24"/>
        </w:rPr>
        <w:t>waiting may be referred to as</w:t>
      </w:r>
      <w:r w:rsidRPr="00286FD8">
        <w:rPr>
          <w:rFonts w:ascii="Times New Roman" w:hAnsi="Times New Roman" w:cs="Times New Roman"/>
          <w:sz w:val="24"/>
          <w:szCs w:val="24"/>
        </w:rPr>
        <w:t xml:space="preserve"> ‘useful waiting’ because it appeared that </w:t>
      </w:r>
      <w:r w:rsidR="00B740C1">
        <w:rPr>
          <w:rFonts w:ascii="Times New Roman" w:hAnsi="Times New Roman" w:cs="Times New Roman"/>
          <w:sz w:val="24"/>
          <w:szCs w:val="24"/>
        </w:rPr>
        <w:t>there was indirect activity related t</w:t>
      </w:r>
      <w:r w:rsidRPr="00286FD8">
        <w:rPr>
          <w:rFonts w:ascii="Times New Roman" w:hAnsi="Times New Roman" w:cs="Times New Roman"/>
          <w:sz w:val="24"/>
          <w:szCs w:val="24"/>
        </w:rPr>
        <w:t>o the patient even though it may not be readily obvious to the patient.</w:t>
      </w:r>
      <w:r w:rsidR="00635E17">
        <w:rPr>
          <w:rFonts w:ascii="Times New Roman" w:hAnsi="Times New Roman" w:cs="Times New Roman"/>
          <w:sz w:val="24"/>
          <w:szCs w:val="24"/>
        </w:rPr>
        <w:t xml:space="preserve"> This view is illustrated in the following account.</w:t>
      </w:r>
    </w:p>
    <w:p w14:paraId="0F0DF3D0" w14:textId="77777777" w:rsidR="00255F4D" w:rsidRPr="00286FD8" w:rsidRDefault="000414A8"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i/>
        </w:rPr>
      </w:pPr>
      <w:r>
        <w:rPr>
          <w:rFonts w:ascii="Times New Roman" w:hAnsi="Times New Roman" w:cs="Times New Roman"/>
        </w:rPr>
        <w:t>…</w:t>
      </w:r>
      <w:r w:rsidR="00255F4D" w:rsidRPr="00286FD8">
        <w:rPr>
          <w:rFonts w:ascii="Times New Roman" w:hAnsi="Times New Roman" w:cs="Times New Roman"/>
        </w:rPr>
        <w:t xml:space="preserve"> I asked what he</w:t>
      </w:r>
      <w:r>
        <w:rPr>
          <w:rFonts w:ascii="Times New Roman" w:hAnsi="Times New Roman" w:cs="Times New Roman"/>
        </w:rPr>
        <w:t xml:space="preserve"> [senior house officer]</w:t>
      </w:r>
      <w:r w:rsidR="00255F4D" w:rsidRPr="00286FD8">
        <w:rPr>
          <w:rFonts w:ascii="Times New Roman" w:hAnsi="Times New Roman" w:cs="Times New Roman"/>
        </w:rPr>
        <w:t xml:space="preserve"> thought about the waiting time for the patient to be seen- she had waited 4 hours. He told me that although the patient waited 4 hours to be seen, the doctors </w:t>
      </w:r>
      <w:r w:rsidR="00255F4D" w:rsidRPr="00286FD8">
        <w:rPr>
          <w:rFonts w:ascii="Times New Roman" w:hAnsi="Times New Roman" w:cs="Times New Roman"/>
        </w:rPr>
        <w:lastRenderedPageBreak/>
        <w:t xml:space="preserve">had been informed about her and were aware of her complaint. He felt that although the waiting could be seen as waste he viewed the waiting as an observation period for the patient. [SHO#1, </w:t>
      </w:r>
      <w:r>
        <w:rPr>
          <w:rFonts w:ascii="Times New Roman" w:hAnsi="Times New Roman" w:cs="Times New Roman"/>
        </w:rPr>
        <w:t xml:space="preserve">patient #5, </w:t>
      </w:r>
      <w:r w:rsidR="00255F4D" w:rsidRPr="00286FD8">
        <w:rPr>
          <w:rFonts w:ascii="Times New Roman" w:hAnsi="Times New Roman" w:cs="Times New Roman"/>
        </w:rPr>
        <w:t>transcript #2</w:t>
      </w:r>
      <w:r w:rsidR="00B03D6C">
        <w:rPr>
          <w:rFonts w:ascii="Times New Roman" w:hAnsi="Times New Roman" w:cs="Times New Roman"/>
        </w:rPr>
        <w:t>, Level 1-3</w:t>
      </w:r>
      <w:r w:rsidR="00255F4D" w:rsidRPr="00286FD8">
        <w:rPr>
          <w:rFonts w:ascii="Times New Roman" w:hAnsi="Times New Roman" w:cs="Times New Roman"/>
        </w:rPr>
        <w:t>]</w:t>
      </w:r>
    </w:p>
    <w:p w14:paraId="254F1FF9" w14:textId="77777777" w:rsidR="00255F4D" w:rsidRPr="00286FD8" w:rsidRDefault="00255F4D" w:rsidP="000414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Another </w:t>
      </w:r>
      <w:r w:rsidR="008C0D1A">
        <w:rPr>
          <w:rFonts w:ascii="Times New Roman" w:hAnsi="Times New Roman" w:cs="Times New Roman"/>
          <w:sz w:val="24"/>
          <w:szCs w:val="24"/>
        </w:rPr>
        <w:t>doctor</w:t>
      </w:r>
      <w:r w:rsidRPr="00286FD8">
        <w:rPr>
          <w:rFonts w:ascii="Times New Roman" w:hAnsi="Times New Roman" w:cs="Times New Roman"/>
          <w:sz w:val="24"/>
          <w:szCs w:val="24"/>
        </w:rPr>
        <w:t xml:space="preserve"> thought the long waiting time for a patient to be seen was useful to the patient because the waiting period also functioned as an observation period to determine if medication the patient had taken had resolved her symptoms. Thus </w:t>
      </w:r>
      <w:r w:rsidR="000414A8">
        <w:rPr>
          <w:rFonts w:ascii="Times New Roman" w:hAnsi="Times New Roman" w:cs="Times New Roman"/>
          <w:sz w:val="24"/>
          <w:szCs w:val="24"/>
        </w:rPr>
        <w:t>by the time</w:t>
      </w:r>
      <w:r w:rsidR="008C0D1A">
        <w:rPr>
          <w:rFonts w:ascii="Times New Roman" w:hAnsi="Times New Roman" w:cs="Times New Roman"/>
          <w:sz w:val="24"/>
          <w:szCs w:val="24"/>
        </w:rPr>
        <w:t xml:space="preserve"> the patient was assessed, the doctor</w:t>
      </w:r>
      <w:r w:rsidRPr="00286FD8">
        <w:rPr>
          <w:rFonts w:ascii="Times New Roman" w:hAnsi="Times New Roman" w:cs="Times New Roman"/>
          <w:sz w:val="24"/>
          <w:szCs w:val="24"/>
        </w:rPr>
        <w:t xml:space="preserve"> was able to discharge her.</w:t>
      </w:r>
      <w:r w:rsidR="00635E17">
        <w:rPr>
          <w:rFonts w:ascii="Times New Roman" w:hAnsi="Times New Roman" w:cs="Times New Roman"/>
          <w:sz w:val="24"/>
          <w:szCs w:val="24"/>
        </w:rPr>
        <w:t xml:space="preserve"> This is illustrated in the following extract.</w:t>
      </w:r>
    </w:p>
    <w:p w14:paraId="678A49C7" w14:textId="77777777" w:rsidR="00255F4D" w:rsidRPr="00286FD8" w:rsidRDefault="00A25CE8"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 xml:space="preserve"> "….B</w:t>
      </w:r>
      <w:r w:rsidR="000414A8">
        <w:rPr>
          <w:rFonts w:ascii="Times New Roman" w:hAnsi="Times New Roman" w:cs="Times New Roman"/>
        </w:rPr>
        <w:t>efore she [the patient] came here, she</w:t>
      </w:r>
      <w:r w:rsidR="00255F4D" w:rsidRPr="00286FD8">
        <w:rPr>
          <w:rFonts w:ascii="Times New Roman" w:hAnsi="Times New Roman" w:cs="Times New Roman"/>
        </w:rPr>
        <w:t xml:space="preserve"> had taken pain medication for her headaches. She waited 4 hours to be seen and that could be a waste, but by the time I saw her she already had pain relief so the waiting was actually beneficial for her….</w:t>
      </w:r>
      <w:r w:rsidR="00196E1E" w:rsidRPr="00286FD8">
        <w:rPr>
          <w:rFonts w:ascii="Times New Roman" w:hAnsi="Times New Roman" w:cs="Times New Roman"/>
        </w:rPr>
        <w:t>”</w:t>
      </w:r>
      <w:r w:rsidR="00255F4D" w:rsidRPr="00286FD8">
        <w:rPr>
          <w:rFonts w:ascii="Times New Roman" w:hAnsi="Times New Roman" w:cs="Times New Roman"/>
        </w:rPr>
        <w:t xml:space="preserve">  [SHO#6, </w:t>
      </w:r>
      <w:r w:rsidR="000414A8">
        <w:rPr>
          <w:rFonts w:ascii="Times New Roman" w:hAnsi="Times New Roman" w:cs="Times New Roman"/>
        </w:rPr>
        <w:t xml:space="preserve">patient #3, </w:t>
      </w:r>
      <w:r w:rsidR="00255F4D" w:rsidRPr="00286FD8">
        <w:rPr>
          <w:rFonts w:ascii="Times New Roman" w:hAnsi="Times New Roman" w:cs="Times New Roman"/>
        </w:rPr>
        <w:t>transcript #3</w:t>
      </w:r>
      <w:r w:rsidR="00B03D6C">
        <w:rPr>
          <w:rFonts w:ascii="Times New Roman" w:hAnsi="Times New Roman" w:cs="Times New Roman"/>
        </w:rPr>
        <w:t>, Level 4</w:t>
      </w:r>
      <w:r w:rsidR="00255F4D" w:rsidRPr="00286FD8">
        <w:rPr>
          <w:rFonts w:ascii="Times New Roman" w:hAnsi="Times New Roman" w:cs="Times New Roman"/>
        </w:rPr>
        <w:t>]</w:t>
      </w:r>
    </w:p>
    <w:p w14:paraId="3F3D4B95" w14:textId="77777777" w:rsidR="00255F4D" w:rsidRPr="00286FD8" w:rsidRDefault="00255F4D"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One patient presented with a minor h</w:t>
      </w:r>
      <w:r w:rsidR="00CE2105">
        <w:rPr>
          <w:rFonts w:ascii="Times New Roman" w:hAnsi="Times New Roman" w:cs="Times New Roman"/>
          <w:sz w:val="24"/>
          <w:szCs w:val="24"/>
        </w:rPr>
        <w:t xml:space="preserve">ead injury and had a </w:t>
      </w:r>
      <w:r w:rsidRPr="00286FD8">
        <w:rPr>
          <w:rFonts w:ascii="Times New Roman" w:hAnsi="Times New Roman" w:cs="Times New Roman"/>
          <w:sz w:val="24"/>
          <w:szCs w:val="24"/>
        </w:rPr>
        <w:t>long waiting time to be seen by the doctors. Even in this case,</w:t>
      </w:r>
      <w:r w:rsidR="00CE2105">
        <w:rPr>
          <w:rFonts w:ascii="Times New Roman" w:hAnsi="Times New Roman" w:cs="Times New Roman"/>
          <w:sz w:val="24"/>
          <w:szCs w:val="24"/>
        </w:rPr>
        <w:t xml:space="preserve"> the doctors</w:t>
      </w:r>
      <w:r w:rsidRPr="00286FD8">
        <w:rPr>
          <w:rFonts w:ascii="Times New Roman" w:hAnsi="Times New Roman" w:cs="Times New Roman"/>
          <w:sz w:val="24"/>
          <w:szCs w:val="24"/>
        </w:rPr>
        <w:t xml:space="preserve"> thought there was value in the long waiting period since it was used as an observation period for the patient. </w:t>
      </w:r>
    </w:p>
    <w:p w14:paraId="2D89695F" w14:textId="77777777" w:rsidR="00255F4D" w:rsidRPr="00286FD8" w:rsidRDefault="000414A8" w:rsidP="00500F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w:t>
      </w:r>
      <w:r w:rsidR="00255F4D" w:rsidRPr="00286FD8">
        <w:rPr>
          <w:rFonts w:ascii="Times New Roman" w:hAnsi="Times New Roman" w:cs="Times New Roman"/>
        </w:rPr>
        <w:t xml:space="preserve"> "</w:t>
      </w:r>
      <w:r w:rsidR="00196E1E" w:rsidRPr="00286FD8">
        <w:rPr>
          <w:rFonts w:ascii="Times New Roman" w:hAnsi="Times New Roman" w:cs="Times New Roman"/>
        </w:rPr>
        <w:t>That</w:t>
      </w:r>
      <w:r w:rsidR="00255F4D" w:rsidRPr="00286FD8">
        <w:rPr>
          <w:rFonts w:ascii="Times New Roman" w:hAnsi="Times New Roman" w:cs="Times New Roman"/>
        </w:rPr>
        <w:t xml:space="preserve"> </w:t>
      </w:r>
      <w:r w:rsidR="00500F3C">
        <w:rPr>
          <w:rFonts w:ascii="Times New Roman" w:hAnsi="Times New Roman" w:cs="Times New Roman"/>
        </w:rPr>
        <w:t xml:space="preserve">[the waiting time to be seen] </w:t>
      </w:r>
      <w:r w:rsidR="00255F4D" w:rsidRPr="00286FD8">
        <w:rPr>
          <w:rFonts w:ascii="Times New Roman" w:hAnsi="Times New Roman" w:cs="Times New Roman"/>
        </w:rPr>
        <w:t xml:space="preserve">was very long and although that may be a waste normally for these minor head injury patients we would observe for a 12 hour period. We didn't do that for the patient because the waiting time to be seen by me together with the period after he was seen could be considered an observation period. So the waiting time was beneficial to the patient". [SHO#9, </w:t>
      </w:r>
      <w:r>
        <w:rPr>
          <w:rFonts w:ascii="Times New Roman" w:hAnsi="Times New Roman" w:cs="Times New Roman"/>
        </w:rPr>
        <w:t xml:space="preserve">patient #1, </w:t>
      </w:r>
      <w:r w:rsidR="00255F4D" w:rsidRPr="00286FD8">
        <w:rPr>
          <w:rFonts w:ascii="Times New Roman" w:hAnsi="Times New Roman" w:cs="Times New Roman"/>
        </w:rPr>
        <w:t>transcript #8</w:t>
      </w:r>
      <w:r w:rsidR="00CE2105">
        <w:rPr>
          <w:rFonts w:ascii="Times New Roman" w:hAnsi="Times New Roman" w:cs="Times New Roman"/>
        </w:rPr>
        <w:t xml:space="preserve">, Level </w:t>
      </w:r>
      <w:r w:rsidR="00B03D6C">
        <w:rPr>
          <w:rFonts w:ascii="Times New Roman" w:hAnsi="Times New Roman" w:cs="Times New Roman"/>
        </w:rPr>
        <w:t>1-3</w:t>
      </w:r>
      <w:r w:rsidR="00255F4D" w:rsidRPr="00286FD8">
        <w:rPr>
          <w:rFonts w:ascii="Times New Roman" w:hAnsi="Times New Roman" w:cs="Times New Roman"/>
        </w:rPr>
        <w:t>]</w:t>
      </w:r>
    </w:p>
    <w:p w14:paraId="0B9C3DFA" w14:textId="77777777" w:rsidR="00255F4D" w:rsidRPr="00286FD8" w:rsidRDefault="00CE2105"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Other doctors</w:t>
      </w:r>
      <w:r w:rsidR="00255F4D" w:rsidRPr="00286FD8">
        <w:rPr>
          <w:rFonts w:ascii="Times New Roman" w:hAnsi="Times New Roman" w:cs="Times New Roman"/>
          <w:color w:val="000000" w:themeColor="text1"/>
          <w:sz w:val="24"/>
          <w:szCs w:val="24"/>
        </w:rPr>
        <w:t xml:space="preserve"> had opposing views</w:t>
      </w:r>
      <w:r w:rsidR="000414A8">
        <w:rPr>
          <w:rFonts w:ascii="Times New Roman" w:hAnsi="Times New Roman" w:cs="Times New Roman"/>
          <w:color w:val="000000" w:themeColor="text1"/>
          <w:sz w:val="24"/>
          <w:szCs w:val="24"/>
        </w:rPr>
        <w:t xml:space="preserve"> on this idea of ‘useful waiting’</w:t>
      </w:r>
      <w:r>
        <w:rPr>
          <w:rFonts w:ascii="Times New Roman" w:hAnsi="Times New Roman" w:cs="Times New Roman"/>
          <w:color w:val="000000" w:themeColor="text1"/>
          <w:sz w:val="24"/>
          <w:szCs w:val="24"/>
        </w:rPr>
        <w:t>. Doctor</w:t>
      </w:r>
      <w:r w:rsidR="00255F4D" w:rsidRPr="00286FD8">
        <w:rPr>
          <w:rFonts w:ascii="Times New Roman" w:hAnsi="Times New Roman" w:cs="Times New Roman"/>
          <w:color w:val="000000" w:themeColor="text1"/>
          <w:sz w:val="24"/>
          <w:szCs w:val="24"/>
        </w:rPr>
        <w:t>s felt that the waiting period could not truly be used as an observation period if there was no one physically observing the patients</w:t>
      </w:r>
      <w:r w:rsidR="00635E17">
        <w:rPr>
          <w:rFonts w:ascii="Times New Roman" w:hAnsi="Times New Roman" w:cs="Times New Roman"/>
          <w:color w:val="000000" w:themeColor="text1"/>
          <w:sz w:val="24"/>
          <w:szCs w:val="24"/>
        </w:rPr>
        <w:t>, as illustrated below</w:t>
      </w:r>
      <w:r w:rsidR="00255F4D" w:rsidRPr="00286FD8">
        <w:rPr>
          <w:rFonts w:ascii="Times New Roman" w:hAnsi="Times New Roman" w:cs="Times New Roman"/>
          <w:color w:val="000000" w:themeColor="text1"/>
          <w:sz w:val="24"/>
          <w:szCs w:val="24"/>
        </w:rPr>
        <w:t>.</w:t>
      </w:r>
    </w:p>
    <w:p w14:paraId="040258D8" w14:textId="77777777" w:rsidR="00255F4D" w:rsidRPr="00286FD8" w:rsidRDefault="00255F4D" w:rsidP="000414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FF0000"/>
        </w:rPr>
      </w:pPr>
      <w:r w:rsidRPr="00286FD8">
        <w:rPr>
          <w:rFonts w:ascii="Times New Roman" w:hAnsi="Times New Roman" w:cs="Times New Roman"/>
        </w:rPr>
        <w:t>I asked one of the doctors if she thought there was any value in using the waiting to be seen times as ob</w:t>
      </w:r>
      <w:r w:rsidR="00457DD4">
        <w:rPr>
          <w:rFonts w:ascii="Times New Roman" w:hAnsi="Times New Roman" w:cs="Times New Roman"/>
        </w:rPr>
        <w:t xml:space="preserve">servation periods. She </w:t>
      </w:r>
      <w:r w:rsidR="00196E1E">
        <w:rPr>
          <w:rFonts w:ascii="Times New Roman" w:hAnsi="Times New Roman" w:cs="Times New Roman"/>
        </w:rPr>
        <w:t>said,</w:t>
      </w:r>
      <w:r w:rsidR="00457DD4">
        <w:rPr>
          <w:rFonts w:ascii="Times New Roman" w:hAnsi="Times New Roman" w:cs="Times New Roman"/>
        </w:rPr>
        <w:t xml:space="preserve"> </w:t>
      </w:r>
      <w:r w:rsidR="00196E1E">
        <w:rPr>
          <w:rFonts w:ascii="Times New Roman" w:hAnsi="Times New Roman" w:cs="Times New Roman"/>
        </w:rPr>
        <w:t>“That</w:t>
      </w:r>
      <w:r w:rsidR="007A6480">
        <w:rPr>
          <w:rFonts w:ascii="Times New Roman" w:hAnsi="Times New Roman" w:cs="Times New Roman"/>
        </w:rPr>
        <w:t xml:space="preserve"> </w:t>
      </w:r>
      <w:r w:rsidRPr="00286FD8">
        <w:rPr>
          <w:rFonts w:ascii="Times New Roman" w:hAnsi="Times New Roman" w:cs="Times New Roman"/>
        </w:rPr>
        <w:t>[waiting to be seen] would only be useful if someone was actually observing the patient but most times the patient is in a room alone. There i</w:t>
      </w:r>
      <w:r w:rsidR="000414A8">
        <w:rPr>
          <w:rFonts w:ascii="Times New Roman" w:hAnsi="Times New Roman" w:cs="Times New Roman"/>
        </w:rPr>
        <w:t>s no time point for comparison.”</w:t>
      </w:r>
      <w:r w:rsidRPr="00286FD8">
        <w:rPr>
          <w:rFonts w:ascii="Times New Roman" w:hAnsi="Times New Roman" w:cs="Times New Roman"/>
        </w:rPr>
        <w:t xml:space="preserve"> [SHO #15, transcript #19]</w:t>
      </w:r>
    </w:p>
    <w:p w14:paraId="691712B5" w14:textId="77777777" w:rsidR="00255F4D" w:rsidRPr="00286FD8" w:rsidRDefault="00CE2105"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Another doctor</w:t>
      </w:r>
      <w:r w:rsidR="00255F4D" w:rsidRPr="00286FD8">
        <w:rPr>
          <w:rFonts w:ascii="Times New Roman" w:hAnsi="Times New Roman" w:cs="Times New Roman"/>
          <w:color w:val="000000" w:themeColor="text1"/>
          <w:sz w:val="24"/>
          <w:szCs w:val="24"/>
        </w:rPr>
        <w:t xml:space="preserve"> did not think that any ‘waiting to be seen’ was useful and expressed difficulty in accepting the ‘useful waiting’ as an observation period if the patient had not been seen as yet and therefore had no working diagnosis for which the patient was being observed. </w:t>
      </w:r>
      <w:r w:rsidR="00635E17">
        <w:rPr>
          <w:rFonts w:ascii="Times New Roman" w:hAnsi="Times New Roman" w:cs="Times New Roman"/>
          <w:color w:val="000000" w:themeColor="text1"/>
          <w:sz w:val="24"/>
          <w:szCs w:val="24"/>
        </w:rPr>
        <w:t>This is illustrated in the following extract.</w:t>
      </w:r>
    </w:p>
    <w:p w14:paraId="3535AB75" w14:textId="77777777" w:rsidR="00255F4D" w:rsidRPr="00286FD8" w:rsidRDefault="00255F4D" w:rsidP="00255F4D">
      <w:pPr>
        <w:spacing w:line="480" w:lineRule="auto"/>
        <w:ind w:left="720"/>
        <w:rPr>
          <w:rFonts w:ascii="Times New Roman" w:hAnsi="Times New Roman" w:cs="Times New Roman"/>
        </w:rPr>
      </w:pPr>
      <w:r w:rsidRPr="00286FD8">
        <w:rPr>
          <w:rFonts w:ascii="Times New Roman" w:hAnsi="Times New Roman" w:cs="Times New Roman"/>
        </w:rPr>
        <w:t>I asked another SHO</w:t>
      </w:r>
      <w:r w:rsidR="00457DD4">
        <w:rPr>
          <w:rFonts w:ascii="Times New Roman" w:hAnsi="Times New Roman" w:cs="Times New Roman"/>
        </w:rPr>
        <w:t xml:space="preserve"> [senior house officer]</w:t>
      </w:r>
      <w:r w:rsidRPr="00286FD8">
        <w:rPr>
          <w:rFonts w:ascii="Times New Roman" w:hAnsi="Times New Roman" w:cs="Times New Roman"/>
        </w:rPr>
        <w:t xml:space="preserve"> if he thought waiting to be seen pe</w:t>
      </w:r>
      <w:r w:rsidR="000414A8">
        <w:rPr>
          <w:rFonts w:ascii="Times New Roman" w:hAnsi="Times New Roman" w:cs="Times New Roman"/>
        </w:rPr>
        <w:t>riods could be useful. He said</w:t>
      </w:r>
      <w:r w:rsidR="00A25CE8">
        <w:rPr>
          <w:rFonts w:ascii="Times New Roman" w:hAnsi="Times New Roman" w:cs="Times New Roman"/>
        </w:rPr>
        <w:t>,</w:t>
      </w:r>
      <w:r w:rsidR="000414A8">
        <w:rPr>
          <w:rFonts w:ascii="Times New Roman" w:hAnsi="Times New Roman" w:cs="Times New Roman"/>
        </w:rPr>
        <w:t xml:space="preserve"> “</w:t>
      </w:r>
      <w:r w:rsidR="00043BFE">
        <w:rPr>
          <w:rFonts w:ascii="Times New Roman" w:hAnsi="Times New Roman" w:cs="Times New Roman"/>
        </w:rPr>
        <w:t>N</w:t>
      </w:r>
      <w:r w:rsidRPr="00286FD8">
        <w:rPr>
          <w:rFonts w:ascii="Times New Roman" w:hAnsi="Times New Roman" w:cs="Times New Roman"/>
        </w:rPr>
        <w:t>o that can’t be useful. I haven’t seen the patient as yet so I don’t have a diagnosis and there is no reason to observe the patient</w:t>
      </w:r>
      <w:r w:rsidR="000414A8">
        <w:rPr>
          <w:rFonts w:ascii="Times New Roman" w:hAnsi="Times New Roman" w:cs="Times New Roman"/>
        </w:rPr>
        <w:t>.”</w:t>
      </w:r>
      <w:r w:rsidRPr="00286FD8">
        <w:rPr>
          <w:rFonts w:ascii="Times New Roman" w:hAnsi="Times New Roman" w:cs="Times New Roman"/>
        </w:rPr>
        <w:t xml:space="preserve"> [SHO #2, transcript #20]</w:t>
      </w:r>
    </w:p>
    <w:p w14:paraId="66FF6B16" w14:textId="77777777" w:rsidR="00255F4D" w:rsidRPr="00286FD8" w:rsidRDefault="007A6480"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From the above extracts it may </w:t>
      </w:r>
      <w:r w:rsidR="00CE2105">
        <w:rPr>
          <w:rFonts w:ascii="Times New Roman" w:hAnsi="Times New Roman" w:cs="Times New Roman"/>
          <w:color w:val="000000" w:themeColor="text1"/>
          <w:sz w:val="24"/>
          <w:szCs w:val="24"/>
        </w:rPr>
        <w:t>be inferred</w:t>
      </w:r>
      <w:r w:rsidR="00255F4D" w:rsidRPr="00286FD8">
        <w:rPr>
          <w:rFonts w:ascii="Times New Roman" w:hAnsi="Times New Roman" w:cs="Times New Roman"/>
          <w:color w:val="000000" w:themeColor="text1"/>
          <w:sz w:val="24"/>
          <w:szCs w:val="24"/>
        </w:rPr>
        <w:t xml:space="preserve"> that this ‘useful waiting’ was not an intentional waiting period incorporated into the patient’s journey and thus was not likely to be immediately noticed as a valuable part of the journey. Rather, it was a retrospective value that may only be identified for a specific subset of patients, possibly non-urgent patients who did not require an active intervention and for w</w:t>
      </w:r>
      <w:r w:rsidR="00457DD4">
        <w:rPr>
          <w:rFonts w:ascii="Times New Roman" w:hAnsi="Times New Roman" w:cs="Times New Roman"/>
          <w:color w:val="000000" w:themeColor="text1"/>
          <w:sz w:val="24"/>
          <w:szCs w:val="24"/>
        </w:rPr>
        <w:t xml:space="preserve">hom an observation period may </w:t>
      </w:r>
      <w:r w:rsidR="00255F4D" w:rsidRPr="00286FD8">
        <w:rPr>
          <w:rFonts w:ascii="Times New Roman" w:hAnsi="Times New Roman" w:cs="Times New Roman"/>
          <w:color w:val="000000" w:themeColor="text1"/>
          <w:sz w:val="24"/>
          <w:szCs w:val="24"/>
        </w:rPr>
        <w:t>have been required as part of the cli</w:t>
      </w:r>
      <w:r w:rsidR="00457DD4">
        <w:rPr>
          <w:rFonts w:ascii="Times New Roman" w:hAnsi="Times New Roman" w:cs="Times New Roman"/>
          <w:color w:val="000000" w:themeColor="text1"/>
          <w:sz w:val="24"/>
          <w:szCs w:val="24"/>
        </w:rPr>
        <w:t>nical management plan after the patient was assessed</w:t>
      </w:r>
      <w:r w:rsidR="00255F4D" w:rsidRPr="00286FD8">
        <w:rPr>
          <w:rFonts w:ascii="Times New Roman" w:hAnsi="Times New Roman" w:cs="Times New Roman"/>
          <w:color w:val="000000" w:themeColor="text1"/>
          <w:sz w:val="24"/>
          <w:szCs w:val="24"/>
        </w:rPr>
        <w:t xml:space="preserve"> by the doctor. </w:t>
      </w:r>
    </w:p>
    <w:p w14:paraId="6FBC250C" w14:textId="77777777" w:rsidR="00255F4D" w:rsidRPr="00286FD8" w:rsidRDefault="00255F4D" w:rsidP="008C077B">
      <w:pPr>
        <w:spacing w:line="480" w:lineRule="auto"/>
        <w:rPr>
          <w:rFonts w:ascii="Times New Roman" w:hAnsi="Times New Roman" w:cs="Times New Roman"/>
          <w:sz w:val="24"/>
          <w:szCs w:val="24"/>
        </w:rPr>
      </w:pPr>
      <w:r w:rsidRPr="00286FD8">
        <w:rPr>
          <w:rFonts w:ascii="Times New Roman" w:hAnsi="Times New Roman" w:cs="Times New Roman"/>
          <w:sz w:val="24"/>
          <w:szCs w:val="24"/>
        </w:rPr>
        <w:t>The idea of value and waste was also discussed in the</w:t>
      </w:r>
      <w:r w:rsidR="00CE2105">
        <w:rPr>
          <w:rFonts w:ascii="Times New Roman" w:hAnsi="Times New Roman" w:cs="Times New Roman"/>
          <w:sz w:val="24"/>
          <w:szCs w:val="24"/>
        </w:rPr>
        <w:t xml:space="preserve"> map review sessions</w:t>
      </w:r>
      <w:r w:rsidR="007A6480">
        <w:rPr>
          <w:rFonts w:ascii="Times New Roman" w:hAnsi="Times New Roman" w:cs="Times New Roman"/>
          <w:sz w:val="24"/>
          <w:szCs w:val="24"/>
        </w:rPr>
        <w:t>. A</w:t>
      </w:r>
      <w:r w:rsidRPr="00286FD8">
        <w:rPr>
          <w:rFonts w:ascii="Times New Roman" w:hAnsi="Times New Roman" w:cs="Times New Roman"/>
          <w:sz w:val="24"/>
          <w:szCs w:val="24"/>
        </w:rPr>
        <w:t xml:space="preserve"> consultant identified one way in which </w:t>
      </w:r>
      <w:r w:rsidR="00B740C1">
        <w:rPr>
          <w:rFonts w:ascii="Times New Roman" w:hAnsi="Times New Roman" w:cs="Times New Roman"/>
          <w:sz w:val="24"/>
          <w:szCs w:val="24"/>
        </w:rPr>
        <w:t>waiting periods could be useful, stating that</w:t>
      </w:r>
      <w:r w:rsidR="000414A8">
        <w:rPr>
          <w:rFonts w:ascii="Times New Roman" w:hAnsi="Times New Roman" w:cs="Times New Roman"/>
          <w:sz w:val="24"/>
          <w:szCs w:val="24"/>
        </w:rPr>
        <w:t xml:space="preserve"> if senior review occurred</w:t>
      </w:r>
      <w:r w:rsidR="007A6480">
        <w:rPr>
          <w:rFonts w:ascii="Times New Roman" w:hAnsi="Times New Roman" w:cs="Times New Roman"/>
          <w:sz w:val="24"/>
          <w:szCs w:val="24"/>
        </w:rPr>
        <w:t xml:space="preserve"> in the </w:t>
      </w:r>
      <w:r w:rsidR="008C077B">
        <w:rPr>
          <w:rFonts w:ascii="Times New Roman" w:hAnsi="Times New Roman" w:cs="Times New Roman"/>
          <w:sz w:val="24"/>
          <w:szCs w:val="24"/>
        </w:rPr>
        <w:t xml:space="preserve">waiting </w:t>
      </w:r>
      <w:r w:rsidR="007A6480">
        <w:rPr>
          <w:rFonts w:ascii="Times New Roman" w:hAnsi="Times New Roman" w:cs="Times New Roman"/>
          <w:sz w:val="24"/>
          <w:szCs w:val="24"/>
        </w:rPr>
        <w:t>period</w:t>
      </w:r>
      <w:r w:rsidR="008C077B">
        <w:rPr>
          <w:rFonts w:ascii="Times New Roman" w:hAnsi="Times New Roman" w:cs="Times New Roman"/>
          <w:sz w:val="24"/>
          <w:szCs w:val="24"/>
        </w:rPr>
        <w:t xml:space="preserve"> between patient assessment by the house officer and the next step</w:t>
      </w:r>
      <w:r w:rsidR="00457DD4">
        <w:rPr>
          <w:rFonts w:ascii="Times New Roman" w:hAnsi="Times New Roman" w:cs="Times New Roman"/>
          <w:sz w:val="24"/>
          <w:szCs w:val="24"/>
        </w:rPr>
        <w:t xml:space="preserve">, </w:t>
      </w:r>
      <w:r w:rsidR="001D0440">
        <w:rPr>
          <w:rFonts w:ascii="Times New Roman" w:hAnsi="Times New Roman" w:cs="Times New Roman"/>
          <w:sz w:val="24"/>
          <w:szCs w:val="24"/>
        </w:rPr>
        <w:t>it may eliminate</w:t>
      </w:r>
      <w:r w:rsidR="007A6480">
        <w:rPr>
          <w:rFonts w:ascii="Times New Roman" w:hAnsi="Times New Roman" w:cs="Times New Roman"/>
          <w:sz w:val="24"/>
          <w:szCs w:val="24"/>
        </w:rPr>
        <w:t xml:space="preserve"> unnecessary investigations. It may be inferred that utilising this waiting period for senior review may </w:t>
      </w:r>
      <w:r w:rsidR="001D0440">
        <w:rPr>
          <w:rFonts w:ascii="Times New Roman" w:hAnsi="Times New Roman" w:cs="Times New Roman"/>
          <w:sz w:val="24"/>
          <w:szCs w:val="24"/>
        </w:rPr>
        <w:t>promote</w:t>
      </w:r>
      <w:r w:rsidR="000414A8">
        <w:rPr>
          <w:rFonts w:ascii="Times New Roman" w:hAnsi="Times New Roman" w:cs="Times New Roman"/>
          <w:sz w:val="24"/>
          <w:szCs w:val="24"/>
        </w:rPr>
        <w:t xml:space="preserve"> earlier</w:t>
      </w:r>
      <w:r w:rsidR="001D0440">
        <w:rPr>
          <w:rFonts w:ascii="Times New Roman" w:hAnsi="Times New Roman" w:cs="Times New Roman"/>
          <w:sz w:val="24"/>
          <w:szCs w:val="24"/>
        </w:rPr>
        <w:t xml:space="preserve"> decision making thus reducing </w:t>
      </w:r>
      <w:r w:rsidR="007A6480">
        <w:rPr>
          <w:rFonts w:ascii="Times New Roman" w:hAnsi="Times New Roman" w:cs="Times New Roman"/>
          <w:sz w:val="24"/>
          <w:szCs w:val="24"/>
        </w:rPr>
        <w:t>steps in the patient’s process.</w:t>
      </w:r>
      <w:r w:rsidR="00635E17">
        <w:rPr>
          <w:rFonts w:ascii="Times New Roman" w:hAnsi="Times New Roman" w:cs="Times New Roman"/>
          <w:sz w:val="24"/>
          <w:szCs w:val="24"/>
        </w:rPr>
        <w:t xml:space="preserve"> The consultant’s perspective is illustrated in the following extract.</w:t>
      </w:r>
    </w:p>
    <w:p w14:paraId="1FE63971" w14:textId="77777777" w:rsidR="00255F4D" w:rsidRPr="00286FD8" w:rsidRDefault="000414A8"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w:t>
      </w:r>
      <w:r w:rsidR="00255F4D" w:rsidRPr="00286FD8">
        <w:rPr>
          <w:rFonts w:ascii="Times New Roman" w:hAnsi="Times New Roman" w:cs="Times New Roman"/>
        </w:rPr>
        <w:t xml:space="preserve"> The consultant then said that sometimes while the patient was waiting to go for an investigation, the house officer would review with a senior doctor who may decide that the investigation was not necessary and make a decision on the patient. The consultant thought that this was therefore useful since the patient did not have to wait for an unnecessary test. [</w:t>
      </w:r>
      <w:r w:rsidR="008C077B">
        <w:rPr>
          <w:rFonts w:ascii="Times New Roman" w:hAnsi="Times New Roman" w:cs="Times New Roman"/>
        </w:rPr>
        <w:t>Consultant</w:t>
      </w:r>
      <w:r w:rsidR="0075759F">
        <w:rPr>
          <w:rFonts w:ascii="Times New Roman" w:hAnsi="Times New Roman" w:cs="Times New Roman"/>
        </w:rPr>
        <w:t xml:space="preserve"> #5, </w:t>
      </w:r>
      <w:r w:rsidR="00635234">
        <w:rPr>
          <w:rFonts w:ascii="Times New Roman" w:hAnsi="Times New Roman" w:cs="Times New Roman"/>
        </w:rPr>
        <w:t xml:space="preserve">transcript #2, </w:t>
      </w:r>
      <w:r w:rsidR="00A25CE8">
        <w:rPr>
          <w:rFonts w:ascii="Times New Roman" w:hAnsi="Times New Roman" w:cs="Times New Roman"/>
        </w:rPr>
        <w:t>map review session #2</w:t>
      </w:r>
      <w:r w:rsidR="00255F4D" w:rsidRPr="00286FD8">
        <w:rPr>
          <w:rFonts w:ascii="Times New Roman" w:hAnsi="Times New Roman" w:cs="Times New Roman"/>
        </w:rPr>
        <w:t>]</w:t>
      </w:r>
    </w:p>
    <w:p w14:paraId="5E367619" w14:textId="77777777" w:rsidR="00255F4D" w:rsidRPr="00286FD8" w:rsidRDefault="00457DD4" w:rsidP="005816D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However, this method of creating useful waiting was limited to waiting periods after the </w:t>
      </w:r>
      <w:r w:rsidR="00CE2105">
        <w:rPr>
          <w:rFonts w:ascii="Times New Roman" w:hAnsi="Times New Roman" w:cs="Times New Roman"/>
          <w:sz w:val="24"/>
          <w:szCs w:val="24"/>
        </w:rPr>
        <w:t xml:space="preserve">primary doctor </w:t>
      </w:r>
      <w:r w:rsidR="00635234">
        <w:rPr>
          <w:rFonts w:ascii="Times New Roman" w:hAnsi="Times New Roman" w:cs="Times New Roman"/>
          <w:sz w:val="24"/>
          <w:szCs w:val="24"/>
        </w:rPr>
        <w:t>assessed the patient</w:t>
      </w:r>
      <w:r>
        <w:rPr>
          <w:rFonts w:ascii="Times New Roman" w:hAnsi="Times New Roman" w:cs="Times New Roman"/>
          <w:sz w:val="24"/>
          <w:szCs w:val="24"/>
        </w:rPr>
        <w:t xml:space="preserve">. </w:t>
      </w:r>
      <w:r w:rsidR="00255F4D" w:rsidRPr="00286FD8">
        <w:rPr>
          <w:rFonts w:ascii="Times New Roman" w:hAnsi="Times New Roman" w:cs="Times New Roman"/>
          <w:sz w:val="24"/>
          <w:szCs w:val="24"/>
        </w:rPr>
        <w:t>In</w:t>
      </w:r>
      <w:r w:rsidR="00635234">
        <w:rPr>
          <w:rFonts w:ascii="Times New Roman" w:hAnsi="Times New Roman" w:cs="Times New Roman"/>
          <w:sz w:val="24"/>
          <w:szCs w:val="24"/>
        </w:rPr>
        <w:t xml:space="preserve"> another </w:t>
      </w:r>
      <w:r w:rsidR="00CE2105">
        <w:rPr>
          <w:rFonts w:ascii="Times New Roman" w:hAnsi="Times New Roman" w:cs="Times New Roman"/>
          <w:sz w:val="24"/>
          <w:szCs w:val="24"/>
        </w:rPr>
        <w:t xml:space="preserve">map review session, </w:t>
      </w:r>
      <w:r w:rsidR="001765ED">
        <w:rPr>
          <w:rFonts w:ascii="Times New Roman" w:hAnsi="Times New Roman" w:cs="Times New Roman"/>
          <w:sz w:val="24"/>
          <w:szCs w:val="24"/>
        </w:rPr>
        <w:t>a</w:t>
      </w:r>
      <w:r w:rsidR="001D0440">
        <w:rPr>
          <w:rFonts w:ascii="Times New Roman" w:hAnsi="Times New Roman" w:cs="Times New Roman"/>
          <w:sz w:val="24"/>
          <w:szCs w:val="24"/>
        </w:rPr>
        <w:t xml:space="preserve"> head nurse also suggested that waiting periods </w:t>
      </w:r>
      <w:r>
        <w:rPr>
          <w:rFonts w:ascii="Times New Roman" w:hAnsi="Times New Roman" w:cs="Times New Roman"/>
          <w:sz w:val="24"/>
          <w:szCs w:val="24"/>
        </w:rPr>
        <w:t xml:space="preserve">could become useful if nursing staff reviewed </w:t>
      </w:r>
      <w:r w:rsidR="001D0440">
        <w:rPr>
          <w:rFonts w:ascii="Times New Roman" w:hAnsi="Times New Roman" w:cs="Times New Roman"/>
          <w:sz w:val="24"/>
          <w:szCs w:val="24"/>
        </w:rPr>
        <w:t>patients for signs of deterioration and repeat</w:t>
      </w:r>
      <w:r>
        <w:rPr>
          <w:rFonts w:ascii="Times New Roman" w:hAnsi="Times New Roman" w:cs="Times New Roman"/>
          <w:sz w:val="24"/>
          <w:szCs w:val="24"/>
        </w:rPr>
        <w:t>ed</w:t>
      </w:r>
      <w:r w:rsidR="001D0440">
        <w:rPr>
          <w:rFonts w:ascii="Times New Roman" w:hAnsi="Times New Roman" w:cs="Times New Roman"/>
          <w:sz w:val="24"/>
          <w:szCs w:val="24"/>
        </w:rPr>
        <w:t xml:space="preserve"> vital signs. </w:t>
      </w:r>
      <w:r w:rsidR="00A9519A">
        <w:rPr>
          <w:rFonts w:ascii="Times New Roman" w:hAnsi="Times New Roman" w:cs="Times New Roman"/>
          <w:sz w:val="24"/>
          <w:szCs w:val="24"/>
        </w:rPr>
        <w:t xml:space="preserve">This is illustrated in the following extract. </w:t>
      </w:r>
      <w:r w:rsidR="001D0440">
        <w:rPr>
          <w:rFonts w:ascii="Times New Roman" w:hAnsi="Times New Roman" w:cs="Times New Roman"/>
          <w:sz w:val="24"/>
          <w:szCs w:val="24"/>
        </w:rPr>
        <w:t>This form of ‘useful waiting’ could be incorporated into all waiting</w:t>
      </w:r>
      <w:r>
        <w:rPr>
          <w:rFonts w:ascii="Times New Roman" w:hAnsi="Times New Roman" w:cs="Times New Roman"/>
          <w:sz w:val="24"/>
          <w:szCs w:val="24"/>
        </w:rPr>
        <w:t xml:space="preserve"> periods including waiting to be seen</w:t>
      </w:r>
      <w:r w:rsidR="001D0440">
        <w:rPr>
          <w:rFonts w:ascii="Times New Roman" w:hAnsi="Times New Roman" w:cs="Times New Roman"/>
          <w:sz w:val="24"/>
          <w:szCs w:val="24"/>
        </w:rPr>
        <w:t xml:space="preserve">.  </w:t>
      </w:r>
    </w:p>
    <w:p w14:paraId="6A5D72F3" w14:textId="77777777" w:rsidR="00255F4D" w:rsidRPr="00286FD8" w:rsidRDefault="00255F4D" w:rsidP="005816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The head nurse said that while patients were waiting to be seen or reviewed, they should have their vital signs repeated to check for any signs of deterioration while waiting. [</w:t>
      </w:r>
      <w:r w:rsidR="008C077B">
        <w:rPr>
          <w:rFonts w:ascii="Times New Roman" w:hAnsi="Times New Roman" w:cs="Times New Roman"/>
        </w:rPr>
        <w:t>Head</w:t>
      </w:r>
      <w:r w:rsidR="00CE2105">
        <w:rPr>
          <w:rFonts w:ascii="Times New Roman" w:hAnsi="Times New Roman" w:cs="Times New Roman"/>
        </w:rPr>
        <w:t xml:space="preserve"> nurse #1, </w:t>
      </w:r>
      <w:r w:rsidR="00635234">
        <w:rPr>
          <w:rFonts w:ascii="Times New Roman" w:hAnsi="Times New Roman" w:cs="Times New Roman"/>
        </w:rPr>
        <w:t xml:space="preserve">transcript #4, </w:t>
      </w:r>
      <w:r w:rsidR="00CE2105">
        <w:rPr>
          <w:rFonts w:ascii="Times New Roman" w:hAnsi="Times New Roman" w:cs="Times New Roman"/>
        </w:rPr>
        <w:t>map review session #4</w:t>
      </w:r>
      <w:r w:rsidR="0075759F">
        <w:rPr>
          <w:rFonts w:ascii="Times New Roman" w:hAnsi="Times New Roman" w:cs="Times New Roman"/>
        </w:rPr>
        <w:t>]</w:t>
      </w:r>
    </w:p>
    <w:p w14:paraId="1E0FB443" w14:textId="77777777" w:rsidR="00D33E3D" w:rsidRPr="00635234"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FF0000"/>
          <w:sz w:val="24"/>
          <w:szCs w:val="24"/>
        </w:rPr>
      </w:pPr>
      <w:r w:rsidRPr="00286FD8">
        <w:rPr>
          <w:rFonts w:ascii="Times New Roman" w:hAnsi="Times New Roman" w:cs="Times New Roman"/>
          <w:color w:val="000000" w:themeColor="text1"/>
          <w:sz w:val="24"/>
          <w:szCs w:val="24"/>
        </w:rPr>
        <w:t xml:space="preserve">In the latter two extracts, using the waiting period as an opportunity for senior review suggests that a senior review for patients </w:t>
      </w:r>
      <w:r w:rsidR="0024212F">
        <w:rPr>
          <w:rFonts w:ascii="Times New Roman" w:hAnsi="Times New Roman" w:cs="Times New Roman"/>
          <w:color w:val="000000" w:themeColor="text1"/>
          <w:sz w:val="24"/>
          <w:szCs w:val="24"/>
        </w:rPr>
        <w:t>for whom a disposition decision has not been immediately made</w:t>
      </w:r>
      <w:r w:rsidRPr="00286FD8">
        <w:rPr>
          <w:rFonts w:ascii="Times New Roman" w:hAnsi="Times New Roman" w:cs="Times New Roman"/>
          <w:color w:val="000000" w:themeColor="text1"/>
          <w:sz w:val="24"/>
          <w:szCs w:val="24"/>
        </w:rPr>
        <w:t xml:space="preserve"> may be val</w:t>
      </w:r>
      <w:r w:rsidR="00635234">
        <w:rPr>
          <w:rFonts w:ascii="Times New Roman" w:hAnsi="Times New Roman" w:cs="Times New Roman"/>
          <w:color w:val="000000" w:themeColor="text1"/>
          <w:sz w:val="24"/>
          <w:szCs w:val="24"/>
        </w:rPr>
        <w:t>uable</w:t>
      </w:r>
      <w:r w:rsidRPr="00286FD8">
        <w:rPr>
          <w:rFonts w:ascii="Times New Roman" w:hAnsi="Times New Roman" w:cs="Times New Roman"/>
          <w:color w:val="000000" w:themeColor="text1"/>
          <w:sz w:val="24"/>
          <w:szCs w:val="24"/>
        </w:rPr>
        <w:t xml:space="preserve"> </w:t>
      </w:r>
      <w:r w:rsidR="001D0440">
        <w:rPr>
          <w:rFonts w:ascii="Times New Roman" w:hAnsi="Times New Roman" w:cs="Times New Roman"/>
          <w:color w:val="000000" w:themeColor="text1"/>
          <w:sz w:val="24"/>
          <w:szCs w:val="24"/>
        </w:rPr>
        <w:t xml:space="preserve">since it potentially eliminates unnecessary steps </w:t>
      </w:r>
      <w:r w:rsidRPr="00286FD8">
        <w:rPr>
          <w:rFonts w:ascii="Times New Roman" w:hAnsi="Times New Roman" w:cs="Times New Roman"/>
          <w:color w:val="000000" w:themeColor="text1"/>
          <w:sz w:val="24"/>
          <w:szCs w:val="24"/>
        </w:rPr>
        <w:t>and should be incorporated into the patient process rather than seen as an opportunistic activity. Similarly, using waiting periods to reassess th</w:t>
      </w:r>
      <w:r w:rsidR="00635234">
        <w:rPr>
          <w:rFonts w:ascii="Times New Roman" w:hAnsi="Times New Roman" w:cs="Times New Roman"/>
          <w:color w:val="000000" w:themeColor="text1"/>
          <w:sz w:val="24"/>
          <w:szCs w:val="24"/>
        </w:rPr>
        <w:t>e vital signs of patients may</w:t>
      </w:r>
      <w:r w:rsidRPr="00286FD8">
        <w:rPr>
          <w:rFonts w:ascii="Times New Roman" w:hAnsi="Times New Roman" w:cs="Times New Roman"/>
          <w:color w:val="000000" w:themeColor="text1"/>
          <w:sz w:val="24"/>
          <w:szCs w:val="24"/>
        </w:rPr>
        <w:t xml:space="preserve"> also be considered a routine part of the patient process. </w:t>
      </w:r>
      <w:r w:rsidR="001D0440">
        <w:rPr>
          <w:rFonts w:ascii="Times New Roman" w:hAnsi="Times New Roman" w:cs="Times New Roman"/>
          <w:color w:val="000000" w:themeColor="text1"/>
          <w:sz w:val="24"/>
          <w:szCs w:val="24"/>
        </w:rPr>
        <w:t>Thus</w:t>
      </w:r>
      <w:r w:rsidR="00635234">
        <w:rPr>
          <w:rFonts w:ascii="Times New Roman" w:hAnsi="Times New Roman" w:cs="Times New Roman"/>
          <w:color w:val="000000" w:themeColor="text1"/>
          <w:sz w:val="24"/>
          <w:szCs w:val="24"/>
        </w:rPr>
        <w:t>,</w:t>
      </w:r>
      <w:r w:rsidR="001D0440">
        <w:rPr>
          <w:rFonts w:ascii="Times New Roman" w:hAnsi="Times New Roman" w:cs="Times New Roman"/>
          <w:color w:val="000000" w:themeColor="text1"/>
          <w:sz w:val="24"/>
          <w:szCs w:val="24"/>
        </w:rPr>
        <w:t xml:space="preserve"> </w:t>
      </w:r>
      <w:r w:rsidR="00EE3ABA">
        <w:rPr>
          <w:rFonts w:ascii="Times New Roman" w:hAnsi="Times New Roman" w:cs="Times New Roman"/>
          <w:color w:val="000000" w:themeColor="text1"/>
          <w:sz w:val="24"/>
          <w:szCs w:val="24"/>
        </w:rPr>
        <w:t xml:space="preserve">the potential value of </w:t>
      </w:r>
      <w:r w:rsidR="001D0440">
        <w:rPr>
          <w:rFonts w:ascii="Times New Roman" w:hAnsi="Times New Roman" w:cs="Times New Roman"/>
          <w:color w:val="000000" w:themeColor="text1"/>
          <w:sz w:val="24"/>
          <w:szCs w:val="24"/>
        </w:rPr>
        <w:t>waiting</w:t>
      </w:r>
      <w:r w:rsidR="00635234">
        <w:rPr>
          <w:rFonts w:ascii="Times New Roman" w:hAnsi="Times New Roman" w:cs="Times New Roman"/>
          <w:color w:val="000000" w:themeColor="text1"/>
          <w:sz w:val="24"/>
          <w:szCs w:val="24"/>
        </w:rPr>
        <w:t xml:space="preserve"> may</w:t>
      </w:r>
      <w:r w:rsidR="001D0440">
        <w:rPr>
          <w:rFonts w:ascii="Times New Roman" w:hAnsi="Times New Roman" w:cs="Times New Roman"/>
          <w:color w:val="000000" w:themeColor="text1"/>
          <w:sz w:val="24"/>
          <w:szCs w:val="24"/>
        </w:rPr>
        <w:t xml:space="preserve"> </w:t>
      </w:r>
      <w:r w:rsidR="00EE3ABA">
        <w:rPr>
          <w:rFonts w:ascii="Times New Roman" w:hAnsi="Times New Roman" w:cs="Times New Roman"/>
          <w:color w:val="000000" w:themeColor="text1"/>
          <w:sz w:val="24"/>
          <w:szCs w:val="24"/>
        </w:rPr>
        <w:t xml:space="preserve">occur if </w:t>
      </w:r>
      <w:r w:rsidR="001D0440">
        <w:rPr>
          <w:rFonts w:ascii="Times New Roman" w:hAnsi="Times New Roman" w:cs="Times New Roman"/>
          <w:color w:val="000000" w:themeColor="text1"/>
          <w:sz w:val="24"/>
          <w:szCs w:val="24"/>
        </w:rPr>
        <w:t xml:space="preserve">there is direct activity with the patient. </w:t>
      </w:r>
    </w:p>
    <w:p w14:paraId="5B833BF7" w14:textId="77777777" w:rsidR="00255F4D" w:rsidRPr="00635234" w:rsidRDefault="00722B69" w:rsidP="00255F4D">
      <w:pPr>
        <w:pStyle w:val="Heading4"/>
      </w:pPr>
      <w:r>
        <w:t>C</w:t>
      </w:r>
      <w:r w:rsidR="00255F4D" w:rsidRPr="00286FD8">
        <w:t xml:space="preserve">ommunication and information </w:t>
      </w:r>
      <w:r w:rsidR="00705BF5">
        <w:t>transfer</w:t>
      </w:r>
      <w:r w:rsidR="00255F4D" w:rsidRPr="00286FD8">
        <w:t xml:space="preserve"> supports decision making</w:t>
      </w:r>
      <w:r w:rsidR="00705BF5">
        <w:t xml:space="preserve"> and enhances the patient experience</w:t>
      </w:r>
    </w:p>
    <w:p w14:paraId="54A05376" w14:textId="77777777" w:rsidR="00255F4D" w:rsidRPr="00286FD8" w:rsidRDefault="00CE2105" w:rsidP="005816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Doctors </w:t>
      </w:r>
      <w:r w:rsidR="00255F4D" w:rsidRPr="00286FD8">
        <w:rPr>
          <w:rFonts w:ascii="Times New Roman" w:hAnsi="Times New Roman" w:cs="Times New Roman"/>
          <w:color w:val="000000" w:themeColor="text1"/>
          <w:sz w:val="24"/>
          <w:szCs w:val="24"/>
        </w:rPr>
        <w:t xml:space="preserve">frequently cited </w:t>
      </w:r>
      <w:r w:rsidR="005816DD">
        <w:rPr>
          <w:rFonts w:ascii="Times New Roman" w:hAnsi="Times New Roman" w:cs="Times New Roman"/>
          <w:color w:val="000000" w:themeColor="text1"/>
          <w:sz w:val="24"/>
          <w:szCs w:val="24"/>
        </w:rPr>
        <w:t>various modes</w:t>
      </w:r>
      <w:r w:rsidR="00255F4D" w:rsidRPr="00286FD8">
        <w:rPr>
          <w:rFonts w:ascii="Times New Roman" w:hAnsi="Times New Roman" w:cs="Times New Roman"/>
          <w:color w:val="000000" w:themeColor="text1"/>
          <w:sz w:val="24"/>
          <w:szCs w:val="24"/>
        </w:rPr>
        <w:t xml:space="preserve"> of communication as a valuable part of the patient’s process. Communication included verbal communication amongst ED staff members, verbal communication with staff from district emergency departments and written communication in the form of referral letters from other emergency departments or private health care providers as well as discharge papers that patients brought with them to the ED. </w:t>
      </w:r>
    </w:p>
    <w:p w14:paraId="25AEC2D1" w14:textId="77777777" w:rsidR="00255F4D" w:rsidRPr="00286FD8" w:rsidRDefault="00255F4D" w:rsidP="00D665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000000" w:themeColor="text1"/>
          <w:sz w:val="24"/>
          <w:szCs w:val="24"/>
        </w:rPr>
      </w:pPr>
      <w:r w:rsidRPr="00286FD8">
        <w:rPr>
          <w:rFonts w:ascii="Times New Roman" w:hAnsi="Times New Roman" w:cs="Times New Roman"/>
          <w:color w:val="000000" w:themeColor="text1"/>
          <w:sz w:val="24"/>
          <w:szCs w:val="24"/>
        </w:rPr>
        <w:t xml:space="preserve">The various forms of communication resulted in a transfer </w:t>
      </w:r>
      <w:r w:rsidR="00CE2105">
        <w:rPr>
          <w:rFonts w:ascii="Times New Roman" w:hAnsi="Times New Roman" w:cs="Times New Roman"/>
          <w:color w:val="000000" w:themeColor="text1"/>
          <w:sz w:val="24"/>
          <w:szCs w:val="24"/>
        </w:rPr>
        <w:t>of information to the doctors</w:t>
      </w:r>
      <w:r w:rsidRPr="00286FD8">
        <w:rPr>
          <w:rFonts w:ascii="Times New Roman" w:hAnsi="Times New Roman" w:cs="Times New Roman"/>
          <w:color w:val="000000" w:themeColor="text1"/>
          <w:sz w:val="24"/>
          <w:szCs w:val="24"/>
        </w:rPr>
        <w:t xml:space="preserve"> that then informed their clinical decision</w:t>
      </w:r>
      <w:r w:rsidR="00A9519A">
        <w:rPr>
          <w:rFonts w:ascii="Times New Roman" w:hAnsi="Times New Roman" w:cs="Times New Roman"/>
          <w:color w:val="000000" w:themeColor="text1"/>
          <w:sz w:val="24"/>
          <w:szCs w:val="24"/>
        </w:rPr>
        <w:t>-</w:t>
      </w:r>
      <w:r w:rsidRPr="00286FD8">
        <w:rPr>
          <w:rFonts w:ascii="Times New Roman" w:hAnsi="Times New Roman" w:cs="Times New Roman"/>
          <w:color w:val="000000" w:themeColor="text1"/>
          <w:sz w:val="24"/>
          <w:szCs w:val="24"/>
        </w:rPr>
        <w:t>making which enabled patients to progress throug</w:t>
      </w:r>
      <w:r w:rsidR="00D66554">
        <w:rPr>
          <w:rFonts w:ascii="Times New Roman" w:hAnsi="Times New Roman" w:cs="Times New Roman"/>
          <w:color w:val="000000" w:themeColor="text1"/>
          <w:sz w:val="24"/>
          <w:szCs w:val="24"/>
        </w:rPr>
        <w:t xml:space="preserve">h the steps in their journeys. </w:t>
      </w:r>
      <w:r w:rsidR="00C228E6">
        <w:rPr>
          <w:rFonts w:ascii="Times New Roman" w:hAnsi="Times New Roman" w:cs="Times New Roman"/>
          <w:color w:val="000000" w:themeColor="text1"/>
          <w:sz w:val="24"/>
          <w:szCs w:val="24"/>
        </w:rPr>
        <w:t>Doctors</w:t>
      </w:r>
      <w:r w:rsidRPr="00286FD8">
        <w:rPr>
          <w:rFonts w:ascii="Times New Roman" w:hAnsi="Times New Roman" w:cs="Times New Roman"/>
          <w:color w:val="000000" w:themeColor="text1"/>
          <w:sz w:val="24"/>
          <w:szCs w:val="24"/>
        </w:rPr>
        <w:t xml:space="preserve"> considered referral letters and discharge papers valuable because they contained information that directed and accelerated the patient flow process. Referral letters were valuable in providing information that supported a diagnosis but also expedited the inpatient referral process, </w:t>
      </w:r>
      <w:r w:rsidRPr="00286FD8">
        <w:rPr>
          <w:rFonts w:ascii="Times New Roman" w:hAnsi="Times New Roman" w:cs="Times New Roman"/>
          <w:color w:val="000000" w:themeColor="text1"/>
          <w:sz w:val="24"/>
          <w:szCs w:val="24"/>
        </w:rPr>
        <w:lastRenderedPageBreak/>
        <w:t>all of which promoted good patient flow.</w:t>
      </w:r>
    </w:p>
    <w:p w14:paraId="3C748373"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color w:val="000000" w:themeColor="text1"/>
        </w:rPr>
      </w:pPr>
      <w:r w:rsidRPr="00286FD8">
        <w:rPr>
          <w:rFonts w:ascii="Times New Roman" w:hAnsi="Times New Roman" w:cs="Times New Roman"/>
          <w:color w:val="000000" w:themeColor="text1"/>
        </w:rPr>
        <w:t>“</w:t>
      </w:r>
      <w:r w:rsidR="008C077B" w:rsidRPr="00286FD8">
        <w:rPr>
          <w:rFonts w:ascii="Times New Roman" w:hAnsi="Times New Roman" w:cs="Times New Roman"/>
          <w:color w:val="000000" w:themeColor="text1"/>
        </w:rPr>
        <w:t>The</w:t>
      </w:r>
      <w:r w:rsidRPr="00286FD8">
        <w:rPr>
          <w:rFonts w:ascii="Times New Roman" w:hAnsi="Times New Roman" w:cs="Times New Roman"/>
          <w:color w:val="000000" w:themeColor="text1"/>
        </w:rPr>
        <w:t xml:space="preserve"> patient was referred from an interventional cardiologist who witnessed her syncopal episodes. This referral letter was very useful because it came from the cardiology specialist and confirmed the patient’s history….The referral letter from the cardiologist also made the referral easier because he is also a consultant in the hospital.” [SHO#8,</w:t>
      </w:r>
      <w:r w:rsidR="005816DD">
        <w:rPr>
          <w:rFonts w:ascii="Times New Roman" w:hAnsi="Times New Roman" w:cs="Times New Roman"/>
          <w:color w:val="000000" w:themeColor="text1"/>
        </w:rPr>
        <w:t xml:space="preserve"> patient #4,</w:t>
      </w:r>
      <w:r w:rsidRPr="00286FD8">
        <w:rPr>
          <w:rFonts w:ascii="Times New Roman" w:hAnsi="Times New Roman" w:cs="Times New Roman"/>
          <w:color w:val="000000" w:themeColor="text1"/>
        </w:rPr>
        <w:t xml:space="preserve"> transcript #4</w:t>
      </w:r>
      <w:r w:rsidR="00B03D6C">
        <w:rPr>
          <w:rFonts w:ascii="Times New Roman" w:hAnsi="Times New Roman" w:cs="Times New Roman"/>
          <w:color w:val="000000" w:themeColor="text1"/>
        </w:rPr>
        <w:t>, Level 1-3</w:t>
      </w:r>
      <w:r w:rsidRPr="00286FD8">
        <w:rPr>
          <w:rFonts w:ascii="Times New Roman" w:hAnsi="Times New Roman" w:cs="Times New Roman"/>
          <w:color w:val="000000" w:themeColor="text1"/>
        </w:rPr>
        <w:t>]</w:t>
      </w:r>
    </w:p>
    <w:p w14:paraId="5CE39D1B" w14:textId="77777777" w:rsidR="00255F4D"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286FD8">
        <w:rPr>
          <w:rFonts w:ascii="Times New Roman" w:hAnsi="Times New Roman" w:cs="Times New Roman"/>
        </w:rPr>
        <w:t>She</w:t>
      </w:r>
      <w:r w:rsidR="004B220B">
        <w:rPr>
          <w:rFonts w:ascii="Times New Roman" w:hAnsi="Times New Roman" w:cs="Times New Roman"/>
        </w:rPr>
        <w:t xml:space="preserve"> [registrar]</w:t>
      </w:r>
      <w:r w:rsidRPr="00286FD8">
        <w:rPr>
          <w:rFonts w:ascii="Times New Roman" w:hAnsi="Times New Roman" w:cs="Times New Roman"/>
        </w:rPr>
        <w:t xml:space="preserve"> also said that the referral letter from the health centre was useful because it had documented vital signs that were different to those in the </w:t>
      </w:r>
      <w:r w:rsidR="008C077B" w:rsidRPr="00286FD8">
        <w:rPr>
          <w:rFonts w:ascii="Times New Roman" w:hAnsi="Times New Roman" w:cs="Times New Roman"/>
        </w:rPr>
        <w:t>AED, which</w:t>
      </w:r>
      <w:r w:rsidR="00043BFE">
        <w:rPr>
          <w:rFonts w:ascii="Times New Roman" w:hAnsi="Times New Roman" w:cs="Times New Roman"/>
        </w:rPr>
        <w:t xml:space="preserve"> also supported the diagnosis [R</w:t>
      </w:r>
      <w:r w:rsidRPr="00286FD8">
        <w:rPr>
          <w:rFonts w:ascii="Times New Roman" w:hAnsi="Times New Roman" w:cs="Times New Roman"/>
        </w:rPr>
        <w:t xml:space="preserve">egistrar # 4, </w:t>
      </w:r>
      <w:r w:rsidR="005816DD">
        <w:rPr>
          <w:rFonts w:ascii="Times New Roman" w:hAnsi="Times New Roman" w:cs="Times New Roman"/>
        </w:rPr>
        <w:t xml:space="preserve">patient #1, </w:t>
      </w:r>
      <w:r w:rsidRPr="00286FD8">
        <w:rPr>
          <w:rFonts w:ascii="Times New Roman" w:hAnsi="Times New Roman" w:cs="Times New Roman"/>
        </w:rPr>
        <w:t>transcript # 6</w:t>
      </w:r>
      <w:r w:rsidR="004B220B">
        <w:rPr>
          <w:rFonts w:ascii="Times New Roman" w:hAnsi="Times New Roman" w:cs="Times New Roman"/>
        </w:rPr>
        <w:t xml:space="preserve">, Level </w:t>
      </w:r>
      <w:r w:rsidR="00B03D6C">
        <w:rPr>
          <w:rFonts w:ascii="Times New Roman" w:hAnsi="Times New Roman" w:cs="Times New Roman"/>
        </w:rPr>
        <w:t>1-3</w:t>
      </w:r>
      <w:r w:rsidRPr="00286FD8">
        <w:rPr>
          <w:rFonts w:ascii="Times New Roman" w:hAnsi="Times New Roman" w:cs="Times New Roman"/>
        </w:rPr>
        <w:t>]</w:t>
      </w:r>
    </w:p>
    <w:p w14:paraId="230EF5D8" w14:textId="77777777" w:rsidR="00C069A1" w:rsidRPr="00C069A1" w:rsidRDefault="00C069A1" w:rsidP="00C069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sidRPr="00C069A1">
        <w:rPr>
          <w:rFonts w:asciiTheme="majorBidi" w:hAnsiTheme="majorBidi" w:cstheme="majorBidi"/>
          <w:color w:val="000000" w:themeColor="text1"/>
          <w:sz w:val="24"/>
          <w:szCs w:val="24"/>
        </w:rPr>
        <w:t>Patients also identified communication as a valuable aspect of the patient process. Patients</w:t>
      </w:r>
      <w:r w:rsidRPr="00C069A1">
        <w:rPr>
          <w:rFonts w:ascii="Times New Roman" w:hAnsi="Times New Roman" w:cs="Times New Roman"/>
          <w:color w:val="000000" w:themeColor="text1"/>
          <w:sz w:val="24"/>
          <w:szCs w:val="24"/>
        </w:rPr>
        <w:t xml:space="preserve"> valued communication, in the form of information sha</w:t>
      </w:r>
      <w:r w:rsidR="00C228E6">
        <w:rPr>
          <w:rFonts w:ascii="Times New Roman" w:hAnsi="Times New Roman" w:cs="Times New Roman"/>
          <w:color w:val="000000" w:themeColor="text1"/>
          <w:sz w:val="24"/>
          <w:szCs w:val="24"/>
        </w:rPr>
        <w:t>ring, with the doctors</w:t>
      </w:r>
      <w:r w:rsidR="004B220B">
        <w:rPr>
          <w:rFonts w:ascii="Times New Roman" w:hAnsi="Times New Roman" w:cs="Times New Roman"/>
          <w:color w:val="000000" w:themeColor="text1"/>
          <w:sz w:val="24"/>
          <w:szCs w:val="24"/>
        </w:rPr>
        <w:t xml:space="preserve"> and it appeared that a </w:t>
      </w:r>
      <w:r w:rsidRPr="00C069A1">
        <w:rPr>
          <w:rFonts w:ascii="Times New Roman" w:hAnsi="Times New Roman" w:cs="Times New Roman"/>
          <w:color w:val="000000" w:themeColor="text1"/>
          <w:sz w:val="24"/>
          <w:szCs w:val="24"/>
        </w:rPr>
        <w:t>lack of communication</w:t>
      </w:r>
      <w:r w:rsidR="004B220B">
        <w:rPr>
          <w:rFonts w:ascii="Times New Roman" w:hAnsi="Times New Roman" w:cs="Times New Roman"/>
          <w:color w:val="000000" w:themeColor="text1"/>
          <w:sz w:val="24"/>
          <w:szCs w:val="24"/>
        </w:rPr>
        <w:t xml:space="preserve"> between patients and ED staff</w:t>
      </w:r>
      <w:r w:rsidRPr="00C069A1">
        <w:rPr>
          <w:rFonts w:ascii="Times New Roman" w:hAnsi="Times New Roman" w:cs="Times New Roman"/>
          <w:color w:val="000000" w:themeColor="text1"/>
          <w:sz w:val="24"/>
          <w:szCs w:val="24"/>
        </w:rPr>
        <w:t xml:space="preserve"> affected the patient’s ability to tolerate</w:t>
      </w:r>
      <w:r w:rsidR="004B220B">
        <w:rPr>
          <w:rFonts w:ascii="Times New Roman" w:hAnsi="Times New Roman" w:cs="Times New Roman"/>
          <w:color w:val="000000" w:themeColor="text1"/>
          <w:sz w:val="24"/>
          <w:szCs w:val="24"/>
        </w:rPr>
        <w:t xml:space="preserve"> long waiting times</w:t>
      </w:r>
      <w:r w:rsidR="00500F3C">
        <w:rPr>
          <w:rFonts w:ascii="Times New Roman" w:hAnsi="Times New Roman" w:cs="Times New Roman"/>
          <w:color w:val="000000" w:themeColor="text1"/>
          <w:sz w:val="24"/>
          <w:szCs w:val="24"/>
        </w:rPr>
        <w:t>,</w:t>
      </w:r>
      <w:r w:rsidR="004B220B">
        <w:rPr>
          <w:rFonts w:ascii="Times New Roman" w:hAnsi="Times New Roman" w:cs="Times New Roman"/>
          <w:color w:val="000000" w:themeColor="text1"/>
          <w:sz w:val="24"/>
          <w:szCs w:val="24"/>
        </w:rPr>
        <w:t xml:space="preserve"> which </w:t>
      </w:r>
      <w:r w:rsidRPr="00C069A1">
        <w:rPr>
          <w:rFonts w:ascii="Times New Roman" w:hAnsi="Times New Roman" w:cs="Times New Roman"/>
          <w:color w:val="000000" w:themeColor="text1"/>
          <w:sz w:val="24"/>
          <w:szCs w:val="24"/>
        </w:rPr>
        <w:t>potentially affect</w:t>
      </w:r>
      <w:r w:rsidR="004B220B">
        <w:rPr>
          <w:rFonts w:ascii="Times New Roman" w:hAnsi="Times New Roman" w:cs="Times New Roman"/>
          <w:color w:val="000000" w:themeColor="text1"/>
          <w:sz w:val="24"/>
          <w:szCs w:val="24"/>
        </w:rPr>
        <w:t>ed</w:t>
      </w:r>
      <w:r w:rsidRPr="00C069A1">
        <w:rPr>
          <w:rFonts w:ascii="Times New Roman" w:hAnsi="Times New Roman" w:cs="Times New Roman"/>
          <w:color w:val="000000" w:themeColor="text1"/>
          <w:sz w:val="24"/>
          <w:szCs w:val="24"/>
        </w:rPr>
        <w:t xml:space="preserve"> their ability to find value in the visit.</w:t>
      </w:r>
      <w:r w:rsidR="00A9519A">
        <w:rPr>
          <w:rFonts w:ascii="Times New Roman" w:hAnsi="Times New Roman" w:cs="Times New Roman"/>
          <w:color w:val="000000" w:themeColor="text1"/>
          <w:sz w:val="24"/>
          <w:szCs w:val="24"/>
        </w:rPr>
        <w:t xml:space="preserve"> This is seen in the following accounts by patients.</w:t>
      </w:r>
    </w:p>
    <w:p w14:paraId="0FFA1B91" w14:textId="77777777" w:rsidR="00C069A1" w:rsidRPr="00C069A1" w:rsidRDefault="00C069A1" w:rsidP="00C069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sidRPr="00C069A1">
        <w:rPr>
          <w:rFonts w:ascii="Times New Roman" w:hAnsi="Times New Roman" w:cs="Times New Roman"/>
          <w:color w:val="000000" w:themeColor="text1"/>
        </w:rPr>
        <w:t>She</w:t>
      </w:r>
      <w:r w:rsidR="00C228E6">
        <w:rPr>
          <w:rFonts w:ascii="Times New Roman" w:hAnsi="Times New Roman" w:cs="Times New Roman"/>
          <w:color w:val="000000" w:themeColor="text1"/>
        </w:rPr>
        <w:t xml:space="preserve"> [the patient]</w:t>
      </w:r>
      <w:r w:rsidRPr="00C069A1">
        <w:rPr>
          <w:rFonts w:ascii="Times New Roman" w:hAnsi="Times New Roman" w:cs="Times New Roman"/>
          <w:color w:val="000000" w:themeColor="text1"/>
        </w:rPr>
        <w:t xml:space="preserve"> said … the wait was worthwhile because the doctor had explained everything to them about what was happening with the pati</w:t>
      </w:r>
      <w:r w:rsidR="00043BFE">
        <w:rPr>
          <w:rFonts w:ascii="Times New Roman" w:hAnsi="Times New Roman" w:cs="Times New Roman"/>
          <w:color w:val="000000" w:themeColor="text1"/>
        </w:rPr>
        <w:t>ent and why they were waiting [P</w:t>
      </w:r>
      <w:r w:rsidRPr="00C069A1">
        <w:rPr>
          <w:rFonts w:ascii="Times New Roman" w:hAnsi="Times New Roman" w:cs="Times New Roman"/>
          <w:color w:val="000000" w:themeColor="text1"/>
        </w:rPr>
        <w:t>atient #1, transcript #8, Level 1-3]</w:t>
      </w:r>
    </w:p>
    <w:p w14:paraId="090030B8" w14:textId="77777777" w:rsidR="00C069A1" w:rsidRPr="00C069A1" w:rsidRDefault="00C069A1" w:rsidP="00C069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sidRPr="00C069A1">
        <w:rPr>
          <w:rFonts w:ascii="Times New Roman" w:hAnsi="Times New Roman" w:cs="Times New Roman"/>
          <w:color w:val="000000" w:themeColor="text1"/>
        </w:rPr>
        <w:t>…She</w:t>
      </w:r>
      <w:r w:rsidR="00C228E6">
        <w:rPr>
          <w:rFonts w:ascii="Times New Roman" w:hAnsi="Times New Roman" w:cs="Times New Roman"/>
          <w:color w:val="000000" w:themeColor="text1"/>
        </w:rPr>
        <w:t xml:space="preserve"> [the patient]</w:t>
      </w:r>
      <w:r w:rsidRPr="00C069A1">
        <w:rPr>
          <w:rFonts w:ascii="Times New Roman" w:hAnsi="Times New Roman" w:cs="Times New Roman"/>
          <w:color w:val="000000" w:themeColor="text1"/>
        </w:rPr>
        <w:t xml:space="preserve"> expressed dissatisfaction with the waiting time (7 hours) stating that it was too long. She said no one communicated with her as t</w:t>
      </w:r>
      <w:r w:rsidR="00043BFE">
        <w:rPr>
          <w:rFonts w:ascii="Times New Roman" w:hAnsi="Times New Roman" w:cs="Times New Roman"/>
          <w:color w:val="000000" w:themeColor="text1"/>
        </w:rPr>
        <w:t>o why she was waiting so long [P</w:t>
      </w:r>
      <w:r w:rsidRPr="00C069A1">
        <w:rPr>
          <w:rFonts w:ascii="Times New Roman" w:hAnsi="Times New Roman" w:cs="Times New Roman"/>
          <w:color w:val="000000" w:themeColor="text1"/>
        </w:rPr>
        <w:t>atient # 3, transcript #12, Level 4].</w:t>
      </w:r>
    </w:p>
    <w:p w14:paraId="6759A84E" w14:textId="77777777" w:rsidR="00F0563A" w:rsidRPr="00F0563A" w:rsidRDefault="00F0563A" w:rsidP="00F056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This aspect of the process, the communication and exchange o</w:t>
      </w:r>
      <w:r w:rsidR="00C228E6">
        <w:rPr>
          <w:rFonts w:ascii="Times New Roman" w:hAnsi="Times New Roman" w:cs="Times New Roman"/>
          <w:sz w:val="24"/>
          <w:szCs w:val="24"/>
        </w:rPr>
        <w:t>f information amongst doctors</w:t>
      </w:r>
      <w:r w:rsidR="00C069A1">
        <w:rPr>
          <w:rFonts w:ascii="Times New Roman" w:hAnsi="Times New Roman" w:cs="Times New Roman"/>
          <w:sz w:val="24"/>
          <w:szCs w:val="24"/>
        </w:rPr>
        <w:t xml:space="preserve"> and with patients</w:t>
      </w:r>
      <w:r>
        <w:rPr>
          <w:rFonts w:ascii="Times New Roman" w:hAnsi="Times New Roman" w:cs="Times New Roman"/>
          <w:sz w:val="24"/>
          <w:szCs w:val="24"/>
        </w:rPr>
        <w:t xml:space="preserve"> may also be valuable because it in turn provides patients with information they consider valuable, that is, ‘knowing what is wrong’ as discussed in the next theme. </w:t>
      </w:r>
    </w:p>
    <w:p w14:paraId="759AB1A4" w14:textId="77777777" w:rsidR="00255F4D" w:rsidRPr="00B16F9D" w:rsidRDefault="00255F4D" w:rsidP="00B16F9D">
      <w:pPr>
        <w:pStyle w:val="Heading4"/>
      </w:pPr>
      <w:r w:rsidRPr="00B16F9D">
        <w:t>‘</w:t>
      </w:r>
      <w:r w:rsidRPr="00B16F9D">
        <w:rPr>
          <w:rStyle w:val="Heading4Char"/>
          <w:b/>
          <w:bCs/>
          <w:i/>
          <w:iCs/>
        </w:rPr>
        <w:t>Being seen by the doctor’ provides information to the patient</w:t>
      </w:r>
      <w:r w:rsidR="00F0563A" w:rsidRPr="00B16F9D">
        <w:rPr>
          <w:rStyle w:val="Heading4Char"/>
          <w:b/>
          <w:bCs/>
          <w:i/>
          <w:iCs/>
        </w:rPr>
        <w:t xml:space="preserve"> (‘knowing what is wrong’)</w:t>
      </w:r>
    </w:p>
    <w:p w14:paraId="4A9DE3B4" w14:textId="77777777" w:rsidR="00722B69" w:rsidRDefault="00255F4D" w:rsidP="00255F4D">
      <w:pPr>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Patients cited </w:t>
      </w:r>
      <w:r w:rsidR="00D66554">
        <w:rPr>
          <w:rFonts w:ascii="Times New Roman" w:hAnsi="Times New Roman" w:cs="Times New Roman"/>
          <w:sz w:val="24"/>
          <w:szCs w:val="24"/>
        </w:rPr>
        <w:t>‘</w:t>
      </w:r>
      <w:r w:rsidRPr="00286FD8">
        <w:rPr>
          <w:rFonts w:ascii="Times New Roman" w:hAnsi="Times New Roman" w:cs="Times New Roman"/>
          <w:sz w:val="24"/>
          <w:szCs w:val="24"/>
        </w:rPr>
        <w:t>being seen by the doctor</w:t>
      </w:r>
      <w:r w:rsidR="00D66554">
        <w:rPr>
          <w:rFonts w:ascii="Times New Roman" w:hAnsi="Times New Roman" w:cs="Times New Roman"/>
          <w:sz w:val="24"/>
          <w:szCs w:val="24"/>
        </w:rPr>
        <w:t>’</w:t>
      </w:r>
      <w:r w:rsidRPr="00286FD8">
        <w:rPr>
          <w:rFonts w:ascii="Times New Roman" w:hAnsi="Times New Roman" w:cs="Times New Roman"/>
          <w:sz w:val="24"/>
          <w:szCs w:val="24"/>
        </w:rPr>
        <w:t xml:space="preserve"> and determining what was the reason for their complaints (‘knowi</w:t>
      </w:r>
      <w:r w:rsidR="00F0563A">
        <w:rPr>
          <w:rFonts w:ascii="Times New Roman" w:hAnsi="Times New Roman" w:cs="Times New Roman"/>
          <w:sz w:val="24"/>
          <w:szCs w:val="24"/>
        </w:rPr>
        <w:t>ng what was wrong’) as being a</w:t>
      </w:r>
      <w:r w:rsidRPr="00286FD8">
        <w:rPr>
          <w:rFonts w:ascii="Times New Roman" w:hAnsi="Times New Roman" w:cs="Times New Roman"/>
          <w:sz w:val="24"/>
          <w:szCs w:val="24"/>
        </w:rPr>
        <w:t xml:space="preserve"> valuable aspect of the patient journey. </w:t>
      </w:r>
      <w:r w:rsidR="00722B69">
        <w:rPr>
          <w:rFonts w:ascii="Times New Roman" w:hAnsi="Times New Roman" w:cs="Times New Roman"/>
          <w:sz w:val="24"/>
          <w:szCs w:val="24"/>
        </w:rPr>
        <w:t xml:space="preserve">The phrase ‘being </w:t>
      </w:r>
      <w:r w:rsidR="00722B69">
        <w:rPr>
          <w:rFonts w:ascii="Times New Roman" w:hAnsi="Times New Roman" w:cs="Times New Roman"/>
          <w:sz w:val="24"/>
          <w:szCs w:val="24"/>
        </w:rPr>
        <w:lastRenderedPageBreak/>
        <w:t xml:space="preserve">seen by the doctor’ often encompassed several steps in the patient journey such as clinical assessment, treatment and diagnosis. </w:t>
      </w:r>
    </w:p>
    <w:p w14:paraId="26354570" w14:textId="77777777" w:rsidR="00255F4D" w:rsidRPr="00286FD8" w:rsidRDefault="00255F4D" w:rsidP="00255F4D">
      <w:pPr>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She</w:t>
      </w:r>
      <w:r w:rsidR="00722B69">
        <w:rPr>
          <w:rFonts w:ascii="Times New Roman" w:hAnsi="Times New Roman" w:cs="Times New Roman"/>
        </w:rPr>
        <w:t xml:space="preserve"> [the patient]</w:t>
      </w:r>
      <w:r w:rsidRPr="00286FD8">
        <w:rPr>
          <w:rFonts w:ascii="Times New Roman" w:hAnsi="Times New Roman" w:cs="Times New Roman"/>
        </w:rPr>
        <w:t xml:space="preserve"> told me that being seen by the doctor and receiving an explanation about what was happening with her foot were the useful steps for her because as a diabetic her foot was her major concern. [</w:t>
      </w:r>
      <w:r w:rsidR="008C077B" w:rsidRPr="00286FD8">
        <w:rPr>
          <w:rFonts w:ascii="Times New Roman" w:hAnsi="Times New Roman" w:cs="Times New Roman"/>
        </w:rPr>
        <w:t>Patient</w:t>
      </w:r>
      <w:r w:rsidR="00722B69">
        <w:rPr>
          <w:rFonts w:ascii="Times New Roman" w:hAnsi="Times New Roman" w:cs="Times New Roman"/>
        </w:rPr>
        <w:t xml:space="preserve"> </w:t>
      </w:r>
      <w:r w:rsidRPr="00286FD8">
        <w:rPr>
          <w:rFonts w:ascii="Times New Roman" w:hAnsi="Times New Roman" w:cs="Times New Roman"/>
        </w:rPr>
        <w:t>#6, transcript #1</w:t>
      </w:r>
      <w:r w:rsidR="004D756F">
        <w:rPr>
          <w:rFonts w:ascii="Times New Roman" w:hAnsi="Times New Roman" w:cs="Times New Roman"/>
        </w:rPr>
        <w:t>, MOT</w:t>
      </w:r>
      <w:r w:rsidRPr="00286FD8">
        <w:rPr>
          <w:rFonts w:ascii="Times New Roman" w:hAnsi="Times New Roman" w:cs="Times New Roman"/>
        </w:rPr>
        <w:t>]</w:t>
      </w:r>
    </w:p>
    <w:p w14:paraId="64B59361" w14:textId="77777777" w:rsidR="00255F4D" w:rsidRPr="00286FD8" w:rsidRDefault="00627D5A" w:rsidP="00627D5A">
      <w:pPr>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ind w:left="720"/>
        <w:rPr>
          <w:rFonts w:ascii="Times New Roman" w:hAnsi="Times New Roman" w:cs="Times New Roman"/>
        </w:rPr>
      </w:pPr>
      <w:r w:rsidRPr="00627D5A">
        <w:rPr>
          <w:rFonts w:ascii="Times New Roman" w:hAnsi="Times New Roman" w:cs="Times New Roman"/>
        </w:rPr>
        <w:t>"The most important part was seeing the doctor because the doctor would determine the next steps for me."</w:t>
      </w:r>
      <w:r>
        <w:rPr>
          <w:rFonts w:ascii="Times New Roman" w:hAnsi="Times New Roman" w:cs="Times New Roman"/>
        </w:rPr>
        <w:t xml:space="preserve"> </w:t>
      </w:r>
      <w:r w:rsidRPr="00627D5A">
        <w:rPr>
          <w:rFonts w:ascii="Times New Roman" w:hAnsi="Times New Roman" w:cs="Times New Roman"/>
        </w:rPr>
        <w:t>I asked if getting a diagnosis/treatm</w:t>
      </w:r>
      <w:r>
        <w:rPr>
          <w:rFonts w:ascii="Times New Roman" w:hAnsi="Times New Roman" w:cs="Times New Roman"/>
        </w:rPr>
        <w:t>ent was also useful. He said, "</w:t>
      </w:r>
      <w:r w:rsidRPr="00627D5A">
        <w:rPr>
          <w:rFonts w:ascii="Times New Roman" w:hAnsi="Times New Roman" w:cs="Times New Roman"/>
        </w:rPr>
        <w:t xml:space="preserve">Yeah it is but I think that it's part of being seen by the doctor." </w:t>
      </w:r>
      <w:r w:rsidR="00255F4D" w:rsidRPr="00286FD8">
        <w:rPr>
          <w:rFonts w:ascii="Times New Roman" w:hAnsi="Times New Roman" w:cs="Times New Roman"/>
        </w:rPr>
        <w:t xml:space="preserve"> [</w:t>
      </w:r>
      <w:r w:rsidR="008C077B" w:rsidRPr="00286FD8">
        <w:rPr>
          <w:rFonts w:ascii="Times New Roman" w:hAnsi="Times New Roman" w:cs="Times New Roman"/>
        </w:rPr>
        <w:t>Patient</w:t>
      </w:r>
      <w:r w:rsidR="00255F4D" w:rsidRPr="00286FD8">
        <w:rPr>
          <w:rFonts w:ascii="Times New Roman" w:hAnsi="Times New Roman" w:cs="Times New Roman"/>
        </w:rPr>
        <w:t xml:space="preserve"> #9, transcript #1</w:t>
      </w:r>
      <w:r w:rsidR="004D756F">
        <w:rPr>
          <w:rFonts w:ascii="Times New Roman" w:hAnsi="Times New Roman" w:cs="Times New Roman"/>
        </w:rPr>
        <w:t>, Level 1-3</w:t>
      </w:r>
      <w:r w:rsidR="00255F4D" w:rsidRPr="00286FD8">
        <w:rPr>
          <w:rFonts w:ascii="Times New Roman" w:hAnsi="Times New Roman" w:cs="Times New Roman"/>
        </w:rPr>
        <w:t>]</w:t>
      </w:r>
    </w:p>
    <w:p w14:paraId="24E3EB33" w14:textId="77777777" w:rsidR="00255F4D" w:rsidRPr="00286FD8" w:rsidRDefault="004B220B"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Patients included both the emergency doctors as well as non-emergency doctors as providing information on determining what was wrong. The value in ‘being seen by the doc</w:t>
      </w:r>
      <w:r w:rsidR="00C228E6">
        <w:rPr>
          <w:rFonts w:ascii="Times New Roman" w:hAnsi="Times New Roman" w:cs="Times New Roman"/>
          <w:sz w:val="24"/>
          <w:szCs w:val="24"/>
        </w:rPr>
        <w:t>tor’ from the inpatient doctor</w:t>
      </w:r>
      <w:r>
        <w:rPr>
          <w:rFonts w:ascii="Times New Roman" w:hAnsi="Times New Roman" w:cs="Times New Roman"/>
          <w:sz w:val="24"/>
          <w:szCs w:val="24"/>
        </w:rPr>
        <w:t xml:space="preserve"> appeared to be</w:t>
      </w:r>
      <w:r w:rsidR="00C228E6">
        <w:rPr>
          <w:rFonts w:ascii="Times New Roman" w:hAnsi="Times New Roman" w:cs="Times New Roman"/>
          <w:sz w:val="24"/>
          <w:szCs w:val="24"/>
        </w:rPr>
        <w:t xml:space="preserve"> related to these doctors</w:t>
      </w:r>
      <w:r w:rsidRPr="00286FD8">
        <w:rPr>
          <w:rFonts w:ascii="Times New Roman" w:hAnsi="Times New Roman" w:cs="Times New Roman"/>
          <w:sz w:val="24"/>
          <w:szCs w:val="24"/>
        </w:rPr>
        <w:t xml:space="preserve"> providing continued care or definitive management for the patient</w:t>
      </w:r>
      <w:r>
        <w:rPr>
          <w:rFonts w:ascii="Times New Roman" w:hAnsi="Times New Roman" w:cs="Times New Roman"/>
          <w:sz w:val="24"/>
          <w:szCs w:val="24"/>
        </w:rPr>
        <w:t>.</w:t>
      </w:r>
      <w:r w:rsidR="00255F4D" w:rsidRPr="00286FD8">
        <w:rPr>
          <w:rFonts w:ascii="Times New Roman" w:hAnsi="Times New Roman" w:cs="Times New Roman"/>
          <w:sz w:val="24"/>
          <w:szCs w:val="24"/>
        </w:rPr>
        <w:t xml:space="preserve"> </w:t>
      </w:r>
    </w:p>
    <w:p w14:paraId="56C2B9C6"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I asked if he</w:t>
      </w:r>
      <w:r w:rsidR="00C228E6">
        <w:rPr>
          <w:rFonts w:ascii="Times New Roman" w:hAnsi="Times New Roman" w:cs="Times New Roman"/>
        </w:rPr>
        <w:t xml:space="preserve"> [the patient]</w:t>
      </w:r>
      <w:r w:rsidRPr="00286FD8">
        <w:rPr>
          <w:rFonts w:ascii="Times New Roman" w:hAnsi="Times New Roman" w:cs="Times New Roman"/>
        </w:rPr>
        <w:t xml:space="preserve"> thought it was useful being seen by both sets of doctors. He </w:t>
      </w:r>
      <w:r w:rsidR="008C077B" w:rsidRPr="00286FD8">
        <w:rPr>
          <w:rFonts w:ascii="Times New Roman" w:hAnsi="Times New Roman" w:cs="Times New Roman"/>
        </w:rPr>
        <w:t>said,</w:t>
      </w:r>
      <w:r w:rsidRPr="00286FD8">
        <w:rPr>
          <w:rFonts w:ascii="Times New Roman" w:hAnsi="Times New Roman" w:cs="Times New Roman"/>
        </w:rPr>
        <w:t xml:space="preserve"> “</w:t>
      </w:r>
      <w:r w:rsidR="008C077B" w:rsidRPr="00286FD8">
        <w:rPr>
          <w:rFonts w:ascii="Times New Roman" w:hAnsi="Times New Roman" w:cs="Times New Roman"/>
        </w:rPr>
        <w:t>Yes</w:t>
      </w:r>
      <w:r w:rsidRPr="00286FD8">
        <w:rPr>
          <w:rFonts w:ascii="Times New Roman" w:hAnsi="Times New Roman" w:cs="Times New Roman"/>
        </w:rPr>
        <w:t xml:space="preserve"> because the emergency doctors can only manage to a point and then the surgical doctors need to tak</w:t>
      </w:r>
      <w:r w:rsidR="00847779">
        <w:rPr>
          <w:rFonts w:ascii="Times New Roman" w:hAnsi="Times New Roman" w:cs="Times New Roman"/>
        </w:rPr>
        <w:t xml:space="preserve">e over to complete management” </w:t>
      </w:r>
      <w:r w:rsidR="00043BFE">
        <w:rPr>
          <w:rFonts w:ascii="Times New Roman" w:hAnsi="Times New Roman" w:cs="Times New Roman"/>
        </w:rPr>
        <w:t>[P</w:t>
      </w:r>
      <w:r w:rsidRPr="00286FD8">
        <w:rPr>
          <w:rFonts w:ascii="Times New Roman" w:hAnsi="Times New Roman" w:cs="Times New Roman"/>
        </w:rPr>
        <w:t>atient #6, transcript #3</w:t>
      </w:r>
      <w:r w:rsidR="004D756F">
        <w:rPr>
          <w:rFonts w:ascii="Times New Roman" w:hAnsi="Times New Roman" w:cs="Times New Roman"/>
        </w:rPr>
        <w:t>, Level 1-3</w:t>
      </w:r>
      <w:r w:rsidRPr="00286FD8">
        <w:rPr>
          <w:rFonts w:ascii="Times New Roman" w:hAnsi="Times New Roman" w:cs="Times New Roman"/>
        </w:rPr>
        <w:t>].</w:t>
      </w:r>
    </w:p>
    <w:p w14:paraId="075DCE41"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He told me it</w:t>
      </w:r>
      <w:r w:rsidR="00722B69">
        <w:rPr>
          <w:rFonts w:ascii="Times New Roman" w:hAnsi="Times New Roman" w:cs="Times New Roman"/>
        </w:rPr>
        <w:t xml:space="preserve"> [the visit]</w:t>
      </w:r>
      <w:r w:rsidRPr="00286FD8">
        <w:rPr>
          <w:rFonts w:ascii="Times New Roman" w:hAnsi="Times New Roman" w:cs="Times New Roman"/>
        </w:rPr>
        <w:t xml:space="preserve"> was worthwhile because he was seen and assessed by the doctor; however, he thought that the most useful step would be being seen by the renal team since they would provide the definitive managem</w:t>
      </w:r>
      <w:r w:rsidR="004D756F">
        <w:rPr>
          <w:rFonts w:ascii="Times New Roman" w:hAnsi="Times New Roman" w:cs="Times New Roman"/>
        </w:rPr>
        <w:t>ent. [</w:t>
      </w:r>
      <w:r w:rsidR="008C077B">
        <w:rPr>
          <w:rFonts w:ascii="Times New Roman" w:hAnsi="Times New Roman" w:cs="Times New Roman"/>
        </w:rPr>
        <w:t>Patient</w:t>
      </w:r>
      <w:r w:rsidR="004D756F">
        <w:rPr>
          <w:rFonts w:ascii="Times New Roman" w:hAnsi="Times New Roman" w:cs="Times New Roman"/>
        </w:rPr>
        <w:t xml:space="preserve"> #4, transcript #9, MOT]</w:t>
      </w:r>
    </w:p>
    <w:p w14:paraId="34BE479D" w14:textId="77777777" w:rsidR="00255F4D" w:rsidRPr="00286FD8" w:rsidRDefault="00425D3C" w:rsidP="00D33E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On occasion, pati</w:t>
      </w:r>
      <w:r w:rsidR="00255F4D" w:rsidRPr="00286FD8">
        <w:rPr>
          <w:rFonts w:ascii="Times New Roman" w:hAnsi="Times New Roman" w:cs="Times New Roman"/>
          <w:sz w:val="24"/>
          <w:szCs w:val="24"/>
        </w:rPr>
        <w:t xml:space="preserve">ents could not find value in their visits to the ED until they knew what was wrong. </w:t>
      </w:r>
      <w:r w:rsidR="00D33E3D">
        <w:rPr>
          <w:rFonts w:ascii="Times New Roman" w:hAnsi="Times New Roman" w:cs="Times New Roman"/>
          <w:sz w:val="24"/>
          <w:szCs w:val="24"/>
        </w:rPr>
        <w:t xml:space="preserve">For these patients, the diagnosis or ‘knowing what was wrong’ was the most valuable part of the process and without </w:t>
      </w:r>
      <w:r w:rsidR="00722B69">
        <w:rPr>
          <w:rFonts w:ascii="Times New Roman" w:hAnsi="Times New Roman" w:cs="Times New Roman"/>
          <w:sz w:val="24"/>
          <w:szCs w:val="24"/>
        </w:rPr>
        <w:t xml:space="preserve">this information </w:t>
      </w:r>
      <w:r w:rsidR="00D33E3D">
        <w:rPr>
          <w:rFonts w:ascii="Times New Roman" w:hAnsi="Times New Roman" w:cs="Times New Roman"/>
          <w:sz w:val="24"/>
          <w:szCs w:val="24"/>
        </w:rPr>
        <w:t>it was difficult to find value in the</w:t>
      </w:r>
      <w:r w:rsidR="00722B69">
        <w:rPr>
          <w:rFonts w:ascii="Times New Roman" w:hAnsi="Times New Roman" w:cs="Times New Roman"/>
          <w:sz w:val="24"/>
          <w:szCs w:val="24"/>
        </w:rPr>
        <w:t xml:space="preserve"> overall visit. </w:t>
      </w:r>
    </w:p>
    <w:p w14:paraId="02CE2E20" w14:textId="77777777" w:rsidR="00D33E3D" w:rsidRPr="00286FD8" w:rsidRDefault="00255F4D" w:rsidP="00D33E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color w:val="000000" w:themeColor="text1"/>
        </w:rPr>
      </w:pPr>
      <w:r w:rsidRPr="00286FD8">
        <w:rPr>
          <w:rFonts w:ascii="Times New Roman" w:hAnsi="Times New Roman" w:cs="Times New Roman"/>
          <w:color w:val="000000" w:themeColor="text1"/>
        </w:rPr>
        <w:t>I spoke with the patient about her visit to the AED and asked if it was worthwhile to her. She said it was useful being seen and given pain medication but she still didn’t know what was wrong, why she was getting pain and therefore could not yet say it the visit was worthwhile. [</w:t>
      </w:r>
      <w:r w:rsidR="008C077B" w:rsidRPr="00286FD8">
        <w:rPr>
          <w:rFonts w:ascii="Times New Roman" w:hAnsi="Times New Roman" w:cs="Times New Roman"/>
          <w:color w:val="000000" w:themeColor="text1"/>
        </w:rPr>
        <w:t>Patient</w:t>
      </w:r>
      <w:r w:rsidRPr="00286FD8">
        <w:rPr>
          <w:rFonts w:ascii="Times New Roman" w:hAnsi="Times New Roman" w:cs="Times New Roman"/>
          <w:color w:val="000000" w:themeColor="text1"/>
        </w:rPr>
        <w:t xml:space="preserve"> #3, transcript #12</w:t>
      </w:r>
      <w:r w:rsidR="004D756F">
        <w:rPr>
          <w:rFonts w:ascii="Times New Roman" w:hAnsi="Times New Roman" w:cs="Times New Roman"/>
          <w:color w:val="000000" w:themeColor="text1"/>
        </w:rPr>
        <w:t>, Level 4</w:t>
      </w:r>
      <w:r w:rsidRPr="00286FD8">
        <w:rPr>
          <w:rFonts w:ascii="Times New Roman" w:hAnsi="Times New Roman" w:cs="Times New Roman"/>
          <w:color w:val="000000" w:themeColor="text1"/>
        </w:rPr>
        <w:t>]</w:t>
      </w:r>
    </w:p>
    <w:p w14:paraId="3ACC3E2B" w14:textId="77777777" w:rsidR="00255F4D" w:rsidRPr="00286FD8" w:rsidRDefault="00D33E3D" w:rsidP="00D33E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lastRenderedPageBreak/>
        <w:t>He [patient’s relative] t</w:t>
      </w:r>
      <w:r w:rsidR="00255F4D" w:rsidRPr="00286FD8">
        <w:rPr>
          <w:rFonts w:ascii="Times New Roman" w:hAnsi="Times New Roman" w:cs="Times New Roman"/>
        </w:rPr>
        <w:t xml:space="preserve">old me he was satisfied with the experience so far but could not say it was worthwhile until he knew what exactly was wrong with his relative. He told me that the worthwhile part of the process was to get a diagnosis and since this was not provided by the AED he couldn’t </w:t>
      </w:r>
      <w:r w:rsidR="008C077B" w:rsidRPr="00286FD8">
        <w:rPr>
          <w:rFonts w:ascii="Times New Roman" w:hAnsi="Times New Roman" w:cs="Times New Roman"/>
        </w:rPr>
        <w:t>say,</w:t>
      </w:r>
      <w:r w:rsidR="00255F4D" w:rsidRPr="00286FD8">
        <w:rPr>
          <w:rFonts w:ascii="Times New Roman" w:hAnsi="Times New Roman" w:cs="Times New Roman"/>
        </w:rPr>
        <w:t xml:space="preserve"> the visit was worthwhile. He said that getting the clinic appointment was useful but the end point was to get the </w:t>
      </w:r>
      <w:r w:rsidR="008C077B" w:rsidRPr="00286FD8">
        <w:rPr>
          <w:rFonts w:ascii="Times New Roman" w:hAnsi="Times New Roman" w:cs="Times New Roman"/>
        </w:rPr>
        <w:t>diagnosis, which</w:t>
      </w:r>
      <w:r w:rsidR="00255F4D" w:rsidRPr="00286FD8">
        <w:rPr>
          <w:rFonts w:ascii="Times New Roman" w:hAnsi="Times New Roman" w:cs="Times New Roman"/>
        </w:rPr>
        <w:t xml:space="preserve"> would be provided in the clini</w:t>
      </w:r>
      <w:r>
        <w:rPr>
          <w:rFonts w:ascii="Times New Roman" w:hAnsi="Times New Roman" w:cs="Times New Roman"/>
        </w:rPr>
        <w:t xml:space="preserve">c </w:t>
      </w:r>
      <w:r w:rsidR="00043BFE">
        <w:rPr>
          <w:rFonts w:ascii="Times New Roman" w:hAnsi="Times New Roman" w:cs="Times New Roman"/>
        </w:rPr>
        <w:t>[P</w:t>
      </w:r>
      <w:r w:rsidR="00255F4D" w:rsidRPr="00286FD8">
        <w:rPr>
          <w:rFonts w:ascii="Times New Roman" w:hAnsi="Times New Roman" w:cs="Times New Roman"/>
        </w:rPr>
        <w:t>atient #3, transcript #7</w:t>
      </w:r>
      <w:r w:rsidR="004D756F">
        <w:rPr>
          <w:rFonts w:ascii="Times New Roman" w:hAnsi="Times New Roman" w:cs="Times New Roman"/>
        </w:rPr>
        <w:t>, MOT</w:t>
      </w:r>
      <w:r w:rsidR="00255F4D" w:rsidRPr="00286FD8">
        <w:rPr>
          <w:rFonts w:ascii="Times New Roman" w:hAnsi="Times New Roman" w:cs="Times New Roman"/>
        </w:rPr>
        <w:t>]</w:t>
      </w:r>
    </w:p>
    <w:p w14:paraId="4879C879" w14:textId="77777777" w:rsidR="00255F4D" w:rsidRPr="00286FD8" w:rsidRDefault="00425D3C" w:rsidP="004B220B">
      <w:pPr>
        <w:spacing w:line="480" w:lineRule="auto"/>
        <w:rPr>
          <w:rFonts w:ascii="Times New Roman" w:hAnsi="Times New Roman" w:cs="Times New Roman"/>
          <w:sz w:val="24"/>
          <w:szCs w:val="24"/>
        </w:rPr>
      </w:pPr>
      <w:r>
        <w:rPr>
          <w:rFonts w:ascii="Times New Roman" w:hAnsi="Times New Roman" w:cs="Times New Roman"/>
          <w:sz w:val="24"/>
          <w:szCs w:val="24"/>
        </w:rPr>
        <w:t xml:space="preserve">Less frequently, </w:t>
      </w:r>
      <w:r w:rsidR="004B220B" w:rsidRPr="00286FD8">
        <w:rPr>
          <w:rFonts w:ascii="Times New Roman" w:hAnsi="Times New Roman" w:cs="Times New Roman"/>
          <w:sz w:val="24"/>
          <w:szCs w:val="24"/>
        </w:rPr>
        <w:t>patients also found value in knowing what was not wrong with them</w:t>
      </w:r>
      <w:r w:rsidR="004B220B">
        <w:rPr>
          <w:rFonts w:ascii="Times New Roman" w:hAnsi="Times New Roman" w:cs="Times New Roman"/>
          <w:sz w:val="24"/>
          <w:szCs w:val="24"/>
        </w:rPr>
        <w:t xml:space="preserve"> or being reassured about their condition. </w:t>
      </w:r>
      <w:r w:rsidR="00255F4D" w:rsidRPr="00286FD8">
        <w:rPr>
          <w:rFonts w:ascii="Times New Roman" w:hAnsi="Times New Roman" w:cs="Times New Roman"/>
          <w:sz w:val="24"/>
          <w:szCs w:val="24"/>
        </w:rPr>
        <w:t>In the following extract, getting the CT scan was valuable to the patient because of the negative result.</w:t>
      </w:r>
    </w:p>
    <w:p w14:paraId="030C9411" w14:textId="77777777" w:rsidR="00255F4D" w:rsidRDefault="00255F4D" w:rsidP="00D33E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360"/>
        <w:rPr>
          <w:rFonts w:ascii="Times New Roman" w:hAnsi="Times New Roman" w:cs="Times New Roman"/>
        </w:rPr>
      </w:pPr>
      <w:r w:rsidRPr="00286FD8">
        <w:rPr>
          <w:rFonts w:ascii="Times New Roman" w:hAnsi="Times New Roman" w:cs="Times New Roman"/>
        </w:rPr>
        <w:t xml:space="preserve"> She</w:t>
      </w:r>
      <w:r w:rsidR="00D33E3D">
        <w:rPr>
          <w:rFonts w:ascii="Times New Roman" w:hAnsi="Times New Roman" w:cs="Times New Roman"/>
        </w:rPr>
        <w:t xml:space="preserve"> [patient’s daughter]</w:t>
      </w:r>
      <w:r w:rsidRPr="00286FD8">
        <w:rPr>
          <w:rFonts w:ascii="Times New Roman" w:hAnsi="Times New Roman" w:cs="Times New Roman"/>
        </w:rPr>
        <w:t xml:space="preserve"> told me that it was</w:t>
      </w:r>
      <w:r w:rsidR="00D33E3D">
        <w:rPr>
          <w:rFonts w:ascii="Times New Roman" w:hAnsi="Times New Roman" w:cs="Times New Roman"/>
        </w:rPr>
        <w:t>…</w:t>
      </w:r>
      <w:r w:rsidRPr="00286FD8">
        <w:rPr>
          <w:rFonts w:ascii="Times New Roman" w:hAnsi="Times New Roman" w:cs="Times New Roman"/>
        </w:rPr>
        <w:t xml:space="preserve"> worthwhile to them because the patient got the CT scan and report and was discharged. [</w:t>
      </w:r>
      <w:r w:rsidR="008C077B" w:rsidRPr="00286FD8">
        <w:rPr>
          <w:rFonts w:ascii="Times New Roman" w:hAnsi="Times New Roman" w:cs="Times New Roman"/>
        </w:rPr>
        <w:t>Patient</w:t>
      </w:r>
      <w:r w:rsidRPr="00286FD8">
        <w:rPr>
          <w:rFonts w:ascii="Times New Roman" w:hAnsi="Times New Roman" w:cs="Times New Roman"/>
        </w:rPr>
        <w:t xml:space="preserve"> #1, transcript #8</w:t>
      </w:r>
      <w:r w:rsidR="00A25CE8">
        <w:rPr>
          <w:rFonts w:ascii="Times New Roman" w:hAnsi="Times New Roman" w:cs="Times New Roman"/>
        </w:rPr>
        <w:t>, Level 1-</w:t>
      </w:r>
      <w:r w:rsidR="004D756F">
        <w:rPr>
          <w:rFonts w:ascii="Times New Roman" w:hAnsi="Times New Roman" w:cs="Times New Roman"/>
        </w:rPr>
        <w:t>3</w:t>
      </w:r>
      <w:r w:rsidRPr="00286FD8">
        <w:rPr>
          <w:rFonts w:ascii="Times New Roman" w:hAnsi="Times New Roman" w:cs="Times New Roman"/>
        </w:rPr>
        <w:t>]</w:t>
      </w:r>
    </w:p>
    <w:p w14:paraId="1498F5F1" w14:textId="77777777" w:rsidR="00255F4D" w:rsidRPr="00286FD8" w:rsidRDefault="00255F4D"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In the following </w:t>
      </w:r>
      <w:r w:rsidR="008C077B" w:rsidRPr="00286FD8">
        <w:rPr>
          <w:rFonts w:ascii="Times New Roman" w:hAnsi="Times New Roman" w:cs="Times New Roman"/>
          <w:sz w:val="24"/>
          <w:szCs w:val="24"/>
        </w:rPr>
        <w:t>extract,</w:t>
      </w:r>
      <w:r w:rsidRPr="00286FD8">
        <w:rPr>
          <w:rFonts w:ascii="Times New Roman" w:hAnsi="Times New Roman" w:cs="Times New Roman"/>
          <w:sz w:val="24"/>
          <w:szCs w:val="24"/>
        </w:rPr>
        <w:t xml:space="preserve"> the patient still found her visit valuable althoug</w:t>
      </w:r>
      <w:r w:rsidR="00C228E6">
        <w:rPr>
          <w:rFonts w:ascii="Times New Roman" w:hAnsi="Times New Roman" w:cs="Times New Roman"/>
          <w:sz w:val="24"/>
          <w:szCs w:val="24"/>
        </w:rPr>
        <w:t xml:space="preserve">h no interventions were </w:t>
      </w:r>
      <w:r w:rsidRPr="00286FD8">
        <w:rPr>
          <w:rFonts w:ascii="Times New Roman" w:hAnsi="Times New Roman" w:cs="Times New Roman"/>
          <w:sz w:val="24"/>
          <w:szCs w:val="24"/>
        </w:rPr>
        <w:t xml:space="preserve"> performed and she was discharged after a quick examination by the doctor.</w:t>
      </w:r>
      <w:r w:rsidR="00445698">
        <w:rPr>
          <w:rFonts w:ascii="Times New Roman" w:hAnsi="Times New Roman" w:cs="Times New Roman"/>
          <w:sz w:val="24"/>
          <w:szCs w:val="24"/>
        </w:rPr>
        <w:t xml:space="preserve"> It may be inferred that the value was found in reassurance of her condition. </w:t>
      </w:r>
    </w:p>
    <w:p w14:paraId="4B1FE702" w14:textId="77777777" w:rsidR="00255F4D" w:rsidRPr="00286FD8" w:rsidRDefault="00D33E3D" w:rsidP="00D33E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360"/>
        <w:rPr>
          <w:rFonts w:ascii="Times New Roman" w:hAnsi="Times New Roman" w:cs="Times New Roman"/>
        </w:rPr>
      </w:pPr>
      <w:r w:rsidRPr="00286FD8">
        <w:rPr>
          <w:rFonts w:ascii="Times New Roman" w:hAnsi="Times New Roman" w:cs="Times New Roman"/>
        </w:rPr>
        <w:t>S</w:t>
      </w:r>
      <w:r w:rsidR="00255F4D" w:rsidRPr="00286FD8">
        <w:rPr>
          <w:rFonts w:ascii="Times New Roman" w:hAnsi="Times New Roman" w:cs="Times New Roman"/>
        </w:rPr>
        <w:t>he</w:t>
      </w:r>
      <w:r>
        <w:rPr>
          <w:rFonts w:ascii="Times New Roman" w:hAnsi="Times New Roman" w:cs="Times New Roman"/>
        </w:rPr>
        <w:t xml:space="preserve"> [the patient]</w:t>
      </w:r>
      <w:r w:rsidR="00255F4D" w:rsidRPr="00286FD8">
        <w:rPr>
          <w:rFonts w:ascii="Times New Roman" w:hAnsi="Times New Roman" w:cs="Times New Roman"/>
        </w:rPr>
        <w:t xml:space="preserve"> thought the visit was worthwhile because she wanted to be seen by the doctor </w:t>
      </w:r>
      <w:r>
        <w:rPr>
          <w:rFonts w:ascii="Times New Roman" w:hAnsi="Times New Roman" w:cs="Times New Roman"/>
        </w:rPr>
        <w:t>to make sure everything was ok…</w:t>
      </w:r>
      <w:r w:rsidR="00255F4D" w:rsidRPr="00286FD8">
        <w:rPr>
          <w:rFonts w:ascii="Times New Roman" w:hAnsi="Times New Roman" w:cs="Times New Roman"/>
        </w:rPr>
        <w:t>She told me</w:t>
      </w:r>
      <w:r w:rsidR="00A25CE8">
        <w:rPr>
          <w:rFonts w:ascii="Times New Roman" w:hAnsi="Times New Roman" w:cs="Times New Roman"/>
        </w:rPr>
        <w:t>,</w:t>
      </w:r>
      <w:r w:rsidR="00255F4D" w:rsidRPr="00286FD8">
        <w:rPr>
          <w:rFonts w:ascii="Times New Roman" w:hAnsi="Times New Roman" w:cs="Times New Roman"/>
        </w:rPr>
        <w:t xml:space="preserve"> “I went to the health centre last week and they sent me to the outpatient clinic but I didn’t like how my foot was looking yesterday so I came today to make sure it was ok.” [</w:t>
      </w:r>
      <w:r w:rsidR="008C077B" w:rsidRPr="00286FD8">
        <w:rPr>
          <w:rFonts w:ascii="Times New Roman" w:hAnsi="Times New Roman" w:cs="Times New Roman"/>
        </w:rPr>
        <w:t>Patient</w:t>
      </w:r>
      <w:r w:rsidR="00255F4D" w:rsidRPr="00286FD8">
        <w:rPr>
          <w:rFonts w:ascii="Times New Roman" w:hAnsi="Times New Roman" w:cs="Times New Roman"/>
        </w:rPr>
        <w:t xml:space="preserve"> #4, transcript #10</w:t>
      </w:r>
      <w:r w:rsidR="004D756F">
        <w:rPr>
          <w:rFonts w:ascii="Times New Roman" w:hAnsi="Times New Roman" w:cs="Times New Roman"/>
        </w:rPr>
        <w:t>, MOT</w:t>
      </w:r>
      <w:r w:rsidR="00255F4D" w:rsidRPr="00286FD8">
        <w:rPr>
          <w:rFonts w:ascii="Times New Roman" w:hAnsi="Times New Roman" w:cs="Times New Roman"/>
        </w:rPr>
        <w:t>]</w:t>
      </w:r>
    </w:p>
    <w:p w14:paraId="21EE1B02"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The following patient also found value in his visit although no diagnosis was given. The value was found in the follow-up care provided.</w:t>
      </w:r>
    </w:p>
    <w:p w14:paraId="468EE90D" w14:textId="77777777" w:rsidR="00255F4D" w:rsidRDefault="00255F4D" w:rsidP="00810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He</w:t>
      </w:r>
      <w:r w:rsidR="00C228E6">
        <w:rPr>
          <w:rFonts w:ascii="Times New Roman" w:hAnsi="Times New Roman" w:cs="Times New Roman"/>
        </w:rPr>
        <w:t xml:space="preserve"> [the patient]</w:t>
      </w:r>
      <w:r w:rsidRPr="00286FD8">
        <w:rPr>
          <w:rFonts w:ascii="Times New Roman" w:hAnsi="Times New Roman" w:cs="Times New Roman"/>
        </w:rPr>
        <w:t xml:space="preserve"> said seeing the doctor was worthwhile because he wanted to know what was wrong. He said that although he did not get a diagnosis the doctor had referred to him to the surgical outpatient clinic and explained that further investigations would be performed there to get the diagnosis. He thought this aspect was also useful. [</w:t>
      </w:r>
      <w:r w:rsidR="008C077B" w:rsidRPr="00286FD8">
        <w:rPr>
          <w:rFonts w:ascii="Times New Roman" w:hAnsi="Times New Roman" w:cs="Times New Roman"/>
        </w:rPr>
        <w:t>Patient</w:t>
      </w:r>
      <w:r w:rsidRPr="00286FD8">
        <w:rPr>
          <w:rFonts w:ascii="Times New Roman" w:hAnsi="Times New Roman" w:cs="Times New Roman"/>
        </w:rPr>
        <w:t xml:space="preserve"> #1, transcript #14</w:t>
      </w:r>
      <w:r w:rsidR="004D756F">
        <w:rPr>
          <w:rFonts w:ascii="Times New Roman" w:hAnsi="Times New Roman" w:cs="Times New Roman"/>
        </w:rPr>
        <w:t>, MOT</w:t>
      </w:r>
      <w:r w:rsidRPr="00286FD8">
        <w:rPr>
          <w:rFonts w:ascii="Times New Roman" w:hAnsi="Times New Roman" w:cs="Times New Roman"/>
        </w:rPr>
        <w:t>]</w:t>
      </w:r>
    </w:p>
    <w:p w14:paraId="738F82F1" w14:textId="77777777" w:rsidR="00C228E6" w:rsidRDefault="00C228E6" w:rsidP="001B3C1D">
      <w:pPr>
        <w:spacing w:line="240" w:lineRule="auto"/>
        <w:rPr>
          <w:rFonts w:ascii="Times New Roman" w:hAnsi="Times New Roman" w:cs="Times New Roman"/>
          <w:sz w:val="24"/>
          <w:szCs w:val="24"/>
        </w:rPr>
      </w:pPr>
    </w:p>
    <w:p w14:paraId="639F54FB" w14:textId="77777777" w:rsidR="00F94E42" w:rsidRPr="00286FD8" w:rsidRDefault="00F94E42" w:rsidP="00F94E42">
      <w:pPr>
        <w:spacing w:line="480" w:lineRule="auto"/>
        <w:rPr>
          <w:rFonts w:ascii="Times New Roman" w:hAnsi="Times New Roman" w:cs="Times New Roman"/>
          <w:color w:val="FF0000"/>
          <w:sz w:val="24"/>
          <w:szCs w:val="24"/>
        </w:rPr>
      </w:pPr>
      <w:r w:rsidRPr="00353002">
        <w:rPr>
          <w:rFonts w:ascii="Times New Roman" w:hAnsi="Times New Roman" w:cs="Times New Roman"/>
          <w:sz w:val="24"/>
          <w:szCs w:val="24"/>
        </w:rPr>
        <w:lastRenderedPageBreak/>
        <w:t>In this theme, the value was obtained in the exchange o</w:t>
      </w:r>
      <w:r w:rsidR="00C228E6">
        <w:rPr>
          <w:rFonts w:ascii="Times New Roman" w:hAnsi="Times New Roman" w:cs="Times New Roman"/>
          <w:sz w:val="24"/>
          <w:szCs w:val="24"/>
        </w:rPr>
        <w:t>f information between doctors</w:t>
      </w:r>
      <w:r w:rsidRPr="00353002">
        <w:rPr>
          <w:rFonts w:ascii="Times New Roman" w:hAnsi="Times New Roman" w:cs="Times New Roman"/>
          <w:sz w:val="24"/>
          <w:szCs w:val="24"/>
        </w:rPr>
        <w:t xml:space="preserve"> and patients</w:t>
      </w:r>
      <w:r w:rsidR="00C228E6">
        <w:rPr>
          <w:rFonts w:ascii="Times New Roman" w:hAnsi="Times New Roman" w:cs="Times New Roman"/>
          <w:sz w:val="24"/>
          <w:szCs w:val="24"/>
        </w:rPr>
        <w:t xml:space="preserve"> as well as that obtained by doctors</w:t>
      </w:r>
      <w:r w:rsidRPr="00353002">
        <w:rPr>
          <w:rFonts w:ascii="Times New Roman" w:hAnsi="Times New Roman" w:cs="Times New Roman"/>
          <w:sz w:val="24"/>
          <w:szCs w:val="24"/>
        </w:rPr>
        <w:t xml:space="preserve"> directly from specific steps in the process such as investigations or other aspects of the process that communic</w:t>
      </w:r>
      <w:r w:rsidR="00C228E6">
        <w:rPr>
          <w:rFonts w:ascii="Times New Roman" w:hAnsi="Times New Roman" w:cs="Times New Roman"/>
          <w:sz w:val="24"/>
          <w:szCs w:val="24"/>
        </w:rPr>
        <w:t>ate information to the doctor</w:t>
      </w:r>
      <w:r w:rsidRPr="00353002">
        <w:rPr>
          <w:rFonts w:ascii="Times New Roman" w:hAnsi="Times New Roman" w:cs="Times New Roman"/>
          <w:sz w:val="24"/>
          <w:szCs w:val="24"/>
        </w:rPr>
        <w:t xml:space="preserve"> about the patient. It appeared that</w:t>
      </w:r>
      <w:r w:rsidR="00C228E6">
        <w:rPr>
          <w:rFonts w:ascii="Times New Roman" w:hAnsi="Times New Roman" w:cs="Times New Roman"/>
          <w:sz w:val="24"/>
          <w:szCs w:val="24"/>
        </w:rPr>
        <w:t xml:space="preserve"> the steps valued by doctors </w:t>
      </w:r>
      <w:r w:rsidRPr="00353002">
        <w:rPr>
          <w:rFonts w:ascii="Times New Roman" w:hAnsi="Times New Roman" w:cs="Times New Roman"/>
          <w:sz w:val="24"/>
          <w:szCs w:val="24"/>
        </w:rPr>
        <w:t>enabled them to gain information tha</w:t>
      </w:r>
      <w:r w:rsidR="00C228E6">
        <w:rPr>
          <w:rFonts w:ascii="Times New Roman" w:hAnsi="Times New Roman" w:cs="Times New Roman"/>
          <w:sz w:val="24"/>
          <w:szCs w:val="24"/>
        </w:rPr>
        <w:t>t eventually led the doctor</w:t>
      </w:r>
      <w:r w:rsidRPr="00353002">
        <w:rPr>
          <w:rFonts w:ascii="Times New Roman" w:hAnsi="Times New Roman" w:cs="Times New Roman"/>
          <w:sz w:val="24"/>
          <w:szCs w:val="24"/>
        </w:rPr>
        <w:t xml:space="preserve"> to produce something deemed valuable by the patient, that is, information related to knowing what was wrong with the patient or in some cases, what was not wrong. </w:t>
      </w:r>
    </w:p>
    <w:p w14:paraId="728BFDB8" w14:textId="77777777" w:rsidR="00F94E42" w:rsidRDefault="00C069A1" w:rsidP="007447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84235E">
        <w:rPr>
          <w:rFonts w:ascii="Times New Roman" w:hAnsi="Times New Roman" w:cs="Times New Roman"/>
          <w:b/>
          <w:i/>
          <w:iCs/>
          <w:sz w:val="24"/>
          <w:szCs w:val="24"/>
        </w:rPr>
        <w:t xml:space="preserve">Summary of </w:t>
      </w:r>
      <w:r w:rsidR="00F125B3" w:rsidRPr="0084235E">
        <w:rPr>
          <w:rFonts w:ascii="Times New Roman" w:hAnsi="Times New Roman" w:cs="Times New Roman"/>
          <w:b/>
          <w:i/>
          <w:iCs/>
          <w:sz w:val="24"/>
          <w:szCs w:val="24"/>
        </w:rPr>
        <w:t xml:space="preserve">value in </w:t>
      </w:r>
      <w:r w:rsidRPr="0084235E">
        <w:rPr>
          <w:rFonts w:ascii="Times New Roman" w:hAnsi="Times New Roman" w:cs="Times New Roman"/>
          <w:b/>
          <w:i/>
          <w:iCs/>
          <w:sz w:val="24"/>
          <w:szCs w:val="24"/>
        </w:rPr>
        <w:t>theme 2</w:t>
      </w:r>
      <w:r w:rsidRPr="0084235E">
        <w:rPr>
          <w:rFonts w:ascii="Times New Roman" w:hAnsi="Times New Roman" w:cs="Times New Roman"/>
          <w:b/>
          <w:sz w:val="24"/>
          <w:szCs w:val="24"/>
        </w:rPr>
        <w:t>:</w:t>
      </w:r>
      <w:r>
        <w:rPr>
          <w:rFonts w:ascii="Times New Roman" w:hAnsi="Times New Roman" w:cs="Times New Roman"/>
          <w:sz w:val="24"/>
          <w:szCs w:val="24"/>
        </w:rPr>
        <w:t xml:space="preserve"> </w:t>
      </w:r>
      <w:r w:rsidR="00F94E42" w:rsidRPr="00286FD8">
        <w:rPr>
          <w:rFonts w:ascii="Times New Roman" w:hAnsi="Times New Roman" w:cs="Times New Roman"/>
          <w:sz w:val="24"/>
          <w:szCs w:val="24"/>
        </w:rPr>
        <w:t>The measurement of vital signs at triage, the front loadin</w:t>
      </w:r>
      <w:r w:rsidR="00A9519A">
        <w:rPr>
          <w:rFonts w:ascii="Times New Roman" w:hAnsi="Times New Roman" w:cs="Times New Roman"/>
          <w:sz w:val="24"/>
          <w:szCs w:val="24"/>
        </w:rPr>
        <w:t>g of investigations, patient assessment</w:t>
      </w:r>
      <w:r w:rsidR="00DC2DD5">
        <w:rPr>
          <w:rFonts w:ascii="Times New Roman" w:hAnsi="Times New Roman" w:cs="Times New Roman"/>
          <w:sz w:val="24"/>
          <w:szCs w:val="24"/>
        </w:rPr>
        <w:t xml:space="preserve">, senior review, </w:t>
      </w:r>
      <w:r w:rsidR="00F94E42" w:rsidRPr="00286FD8">
        <w:rPr>
          <w:rFonts w:ascii="Times New Roman" w:hAnsi="Times New Roman" w:cs="Times New Roman"/>
          <w:sz w:val="24"/>
          <w:szCs w:val="24"/>
        </w:rPr>
        <w:t>communication with staff</w:t>
      </w:r>
      <w:r w:rsidR="00DC2DD5">
        <w:rPr>
          <w:rFonts w:ascii="Times New Roman" w:hAnsi="Times New Roman" w:cs="Times New Roman"/>
          <w:sz w:val="24"/>
          <w:szCs w:val="24"/>
        </w:rPr>
        <w:t xml:space="preserve"> and useful waiting</w:t>
      </w:r>
      <w:r w:rsidR="00F94E42" w:rsidRPr="00286FD8">
        <w:rPr>
          <w:rFonts w:ascii="Times New Roman" w:hAnsi="Times New Roman" w:cs="Times New Roman"/>
          <w:sz w:val="24"/>
          <w:szCs w:val="24"/>
        </w:rPr>
        <w:t xml:space="preserve"> were all </w:t>
      </w:r>
      <w:r w:rsidR="00F94E42">
        <w:rPr>
          <w:rFonts w:ascii="Times New Roman" w:hAnsi="Times New Roman" w:cs="Times New Roman"/>
          <w:sz w:val="24"/>
          <w:szCs w:val="24"/>
        </w:rPr>
        <w:t>identified as</w:t>
      </w:r>
      <w:r w:rsidR="00F94E42" w:rsidRPr="00286FD8">
        <w:rPr>
          <w:rFonts w:ascii="Times New Roman" w:hAnsi="Times New Roman" w:cs="Times New Roman"/>
          <w:sz w:val="24"/>
          <w:szCs w:val="24"/>
        </w:rPr>
        <w:t xml:space="preserve"> valuable parts in the process that provided</w:t>
      </w:r>
      <w:r w:rsidR="00B16F9D">
        <w:rPr>
          <w:rFonts w:ascii="Times New Roman" w:hAnsi="Times New Roman" w:cs="Times New Roman"/>
          <w:sz w:val="24"/>
          <w:szCs w:val="24"/>
        </w:rPr>
        <w:t xml:space="preserve"> clinical</w:t>
      </w:r>
      <w:r w:rsidR="00F94E42" w:rsidRPr="00286FD8">
        <w:rPr>
          <w:rFonts w:ascii="Times New Roman" w:hAnsi="Times New Roman" w:cs="Times New Roman"/>
          <w:sz w:val="24"/>
          <w:szCs w:val="24"/>
        </w:rPr>
        <w:t xml:space="preserve"> information to promote good patient flow.</w:t>
      </w:r>
      <w:r w:rsidR="00F94E42">
        <w:rPr>
          <w:rFonts w:ascii="Times New Roman" w:hAnsi="Times New Roman" w:cs="Times New Roman"/>
          <w:sz w:val="24"/>
          <w:szCs w:val="24"/>
        </w:rPr>
        <w:t xml:space="preserve"> These aspects in the process aligned with clinical value.</w:t>
      </w:r>
      <w:r w:rsidR="00F94E42" w:rsidRPr="00286FD8">
        <w:rPr>
          <w:rFonts w:ascii="Times New Roman" w:hAnsi="Times New Roman" w:cs="Times New Roman"/>
          <w:sz w:val="24"/>
          <w:szCs w:val="24"/>
        </w:rPr>
        <w:t xml:space="preserve">  </w:t>
      </w:r>
      <w:r w:rsidR="00F94E42">
        <w:rPr>
          <w:rFonts w:ascii="Times New Roman" w:hAnsi="Times New Roman" w:cs="Times New Roman"/>
          <w:sz w:val="24"/>
          <w:szCs w:val="24"/>
        </w:rPr>
        <w:t xml:space="preserve">Patients identified ‘being seen by the doctor and ‘knowing what was wrong’ as the valuable aspect of the journey. </w:t>
      </w:r>
      <w:r w:rsidR="00DC2DD5">
        <w:rPr>
          <w:rFonts w:ascii="Times New Roman" w:hAnsi="Times New Roman" w:cs="Times New Roman"/>
          <w:sz w:val="24"/>
          <w:szCs w:val="24"/>
        </w:rPr>
        <w:t xml:space="preserve">Here </w:t>
      </w:r>
      <w:r w:rsidR="00D33E3D">
        <w:rPr>
          <w:rFonts w:ascii="Times New Roman" w:hAnsi="Times New Roman" w:cs="Times New Roman"/>
          <w:sz w:val="24"/>
          <w:szCs w:val="24"/>
        </w:rPr>
        <w:t xml:space="preserve">this provided </w:t>
      </w:r>
      <w:r w:rsidR="00DC2DD5" w:rsidRPr="00A343A7">
        <w:rPr>
          <w:rFonts w:ascii="Times New Roman" w:hAnsi="Times New Roman" w:cs="Times New Roman"/>
          <w:sz w:val="24"/>
          <w:szCs w:val="24"/>
        </w:rPr>
        <w:t>both clinical and experiential value for the patient. The patient being seen and assessed by the doctor would produce clinical value by providing an eventual diagnosis, de</w:t>
      </w:r>
      <w:r w:rsidR="00B16F9D">
        <w:rPr>
          <w:rFonts w:ascii="Times New Roman" w:hAnsi="Times New Roman" w:cs="Times New Roman"/>
          <w:sz w:val="24"/>
          <w:szCs w:val="24"/>
        </w:rPr>
        <w:t>finitive care or follow-up care</w:t>
      </w:r>
      <w:r w:rsidR="00DC2DD5" w:rsidRPr="00A343A7">
        <w:rPr>
          <w:rFonts w:ascii="Times New Roman" w:hAnsi="Times New Roman" w:cs="Times New Roman"/>
          <w:sz w:val="24"/>
          <w:szCs w:val="24"/>
        </w:rPr>
        <w:t xml:space="preserve">. Determining what was the cause of patient’s complaints as well as reassurance would also provide experiential value for the patient. </w:t>
      </w:r>
      <w:r w:rsidR="007447B2">
        <w:rPr>
          <w:rFonts w:ascii="Times New Roman" w:hAnsi="Times New Roman" w:cs="Times New Roman"/>
          <w:sz w:val="24"/>
          <w:szCs w:val="24"/>
        </w:rPr>
        <w:t>Thus</w:t>
      </w:r>
      <w:r w:rsidR="00415A74">
        <w:rPr>
          <w:rFonts w:ascii="Times New Roman" w:hAnsi="Times New Roman" w:cs="Times New Roman"/>
          <w:sz w:val="24"/>
          <w:szCs w:val="24"/>
        </w:rPr>
        <w:t>,</w:t>
      </w:r>
      <w:r w:rsidR="007447B2">
        <w:rPr>
          <w:rFonts w:ascii="Times New Roman" w:hAnsi="Times New Roman" w:cs="Times New Roman"/>
          <w:sz w:val="24"/>
          <w:szCs w:val="24"/>
        </w:rPr>
        <w:t xml:space="preserve"> this part of the process provides both </w:t>
      </w:r>
      <w:r w:rsidR="00C228E6">
        <w:rPr>
          <w:rFonts w:ascii="Times New Roman" w:hAnsi="Times New Roman" w:cs="Times New Roman"/>
          <w:sz w:val="24"/>
          <w:szCs w:val="24"/>
        </w:rPr>
        <w:t>clinical value to the doctors</w:t>
      </w:r>
      <w:r w:rsidR="00415A74">
        <w:rPr>
          <w:rFonts w:ascii="Times New Roman" w:hAnsi="Times New Roman" w:cs="Times New Roman"/>
          <w:sz w:val="24"/>
          <w:szCs w:val="24"/>
        </w:rPr>
        <w:t xml:space="preserve"> and patients</w:t>
      </w:r>
      <w:r w:rsidR="007447B2">
        <w:rPr>
          <w:rFonts w:ascii="Times New Roman" w:hAnsi="Times New Roman" w:cs="Times New Roman"/>
          <w:sz w:val="24"/>
          <w:szCs w:val="24"/>
        </w:rPr>
        <w:t xml:space="preserve"> and leads to experiential value for the patients.</w:t>
      </w:r>
    </w:p>
    <w:p w14:paraId="7F916231" w14:textId="77777777" w:rsidR="001B3C1D" w:rsidRDefault="003E3209" w:rsidP="001B3C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A summary </w:t>
      </w:r>
      <w:r w:rsidR="00A9794D">
        <w:rPr>
          <w:rFonts w:ascii="Times New Roman" w:hAnsi="Times New Roman" w:cs="Times New Roman"/>
          <w:sz w:val="24"/>
          <w:szCs w:val="24"/>
        </w:rPr>
        <w:t xml:space="preserve">of the themes and subthemes identified as valuable parts or steps in the patient process is presented in figure 24. </w:t>
      </w:r>
    </w:p>
    <w:p w14:paraId="0770F6CD" w14:textId="77777777" w:rsidR="00FA610D" w:rsidRDefault="00FA610D" w:rsidP="001B3C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13B8D9D6" w14:textId="77777777" w:rsidR="00FA610D" w:rsidRDefault="00FA610D" w:rsidP="001B3C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3589A588" w14:textId="77777777" w:rsidR="00FA610D" w:rsidRDefault="00FA610D" w:rsidP="001B3C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7CA0347C" w14:textId="77777777" w:rsidR="00FA610D" w:rsidRDefault="00FA610D" w:rsidP="001B3C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290A7056" w14:textId="77777777" w:rsidR="00FA610D" w:rsidRDefault="00FA610D" w:rsidP="001B3C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10844D51" w14:textId="77777777" w:rsidR="00FA610D" w:rsidRDefault="00FA610D" w:rsidP="001B3C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3E96C723" w14:textId="77777777" w:rsidR="005F4203" w:rsidRDefault="005F4203" w:rsidP="003E32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sectPr w:rsidR="005F4203" w:rsidSect="002474FE">
          <w:headerReference w:type="default" r:id="rId70"/>
          <w:footerReference w:type="default" r:id="rId71"/>
          <w:pgSz w:w="11906" w:h="16838"/>
          <w:pgMar w:top="1134" w:right="1134" w:bottom="1134" w:left="1134" w:header="709" w:footer="709" w:gutter="0"/>
          <w:cols w:space="708"/>
          <w:docGrid w:linePitch="360"/>
        </w:sectPr>
      </w:pPr>
    </w:p>
    <w:p w14:paraId="396251B9" w14:textId="77777777" w:rsidR="005F4203" w:rsidRDefault="008D05D1" w:rsidP="005F42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lastRenderedPageBreak/>
        <w:t>Figure 24.</w:t>
      </w:r>
      <w:r w:rsidR="003F29AA" w:rsidRPr="003F29AA">
        <w:rPr>
          <w:rFonts w:ascii="Times New Roman" w:hAnsi="Times New Roman" w:cs="Times New Roman"/>
          <w:sz w:val="24"/>
          <w:szCs w:val="24"/>
        </w:rPr>
        <w:t xml:space="preserve">  </w:t>
      </w:r>
      <w:r w:rsidR="003E3209">
        <w:rPr>
          <w:rFonts w:ascii="Times New Roman" w:hAnsi="Times New Roman" w:cs="Times New Roman"/>
          <w:sz w:val="24"/>
          <w:szCs w:val="24"/>
        </w:rPr>
        <w:t xml:space="preserve">Summary of </w:t>
      </w:r>
      <w:r w:rsidR="003F29AA" w:rsidRPr="003F29AA">
        <w:rPr>
          <w:rFonts w:ascii="Times New Roman" w:hAnsi="Times New Roman" w:cs="Times New Roman"/>
          <w:sz w:val="24"/>
          <w:szCs w:val="24"/>
        </w:rPr>
        <w:t>themes</w:t>
      </w:r>
      <w:r w:rsidR="005317C4">
        <w:rPr>
          <w:rFonts w:ascii="Times New Roman" w:hAnsi="Times New Roman" w:cs="Times New Roman"/>
          <w:sz w:val="24"/>
          <w:szCs w:val="24"/>
        </w:rPr>
        <w:t>/subthemes</w:t>
      </w:r>
      <w:r w:rsidR="003F29AA" w:rsidRPr="003F29AA">
        <w:rPr>
          <w:rFonts w:ascii="Times New Roman" w:hAnsi="Times New Roman" w:cs="Times New Roman"/>
          <w:sz w:val="24"/>
          <w:szCs w:val="24"/>
        </w:rPr>
        <w:t xml:space="preserve"> identified as valuable in the patient flow process</w:t>
      </w:r>
    </w:p>
    <w:p w14:paraId="0BE5EF0A" w14:textId="77777777" w:rsidR="005F4203" w:rsidRPr="005F4203" w:rsidRDefault="005F4203" w:rsidP="005F42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sectPr w:rsidR="005F4203" w:rsidRPr="005F4203" w:rsidSect="005F4203">
          <w:pgSz w:w="16838" w:h="11906" w:orient="landscape"/>
          <w:pgMar w:top="1134" w:right="1134" w:bottom="1134" w:left="1134" w:header="709" w:footer="709" w:gutter="0"/>
          <w:cols w:space="708"/>
          <w:docGrid w:linePitch="360"/>
        </w:sectPr>
      </w:pPr>
      <w:r>
        <w:rPr>
          <w:noProof/>
          <w:lang w:eastAsia="en-TT"/>
        </w:rPr>
        <w:drawing>
          <wp:inline distT="0" distB="0" distL="0" distR="0" wp14:anchorId="6F434A18" wp14:editId="037E6FB0">
            <wp:extent cx="8906071" cy="5565531"/>
            <wp:effectExtent l="0" t="0" r="0" b="0"/>
            <wp:docPr id="58" name="pic00001.png" descr="MindMap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00001.png" descr="MindMap Preview"/>
                    <pic:cNvPicPr>
                      <a:picLocks noChangeAspect="1" noChangeArrowheads="1"/>
                    </pic:cNvPicPr>
                  </pic:nvPicPr>
                  <pic:blipFill>
                    <a:blip r:embed="rId72" cstate="print"/>
                    <a:srcRect/>
                    <a:stretch>
                      <a:fillRect/>
                    </a:stretch>
                  </pic:blipFill>
                  <pic:spPr bwMode="auto">
                    <a:xfrm>
                      <a:off x="0" y="0"/>
                      <a:ext cx="8919592" cy="5573981"/>
                    </a:xfrm>
                    <a:prstGeom prst="rect">
                      <a:avLst/>
                    </a:prstGeom>
                    <a:noFill/>
                    <a:ln>
                      <a:noFill/>
                    </a:ln>
                  </pic:spPr>
                </pic:pic>
              </a:graphicData>
            </a:graphic>
          </wp:inline>
        </w:drawing>
      </w:r>
    </w:p>
    <w:p w14:paraId="0F101B64" w14:textId="77777777" w:rsidR="00FA610D" w:rsidRPr="00286FD8" w:rsidRDefault="00FA610D" w:rsidP="00A87A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rPr>
      </w:pPr>
    </w:p>
    <w:p w14:paraId="77F78D1D" w14:textId="77777777" w:rsidR="00255F4D" w:rsidRPr="00286FD8" w:rsidRDefault="00255F4D" w:rsidP="00F125B3">
      <w:pPr>
        <w:pStyle w:val="Heading2"/>
      </w:pPr>
      <w:bookmarkStart w:id="840" w:name="_Toc531455478"/>
      <w:bookmarkStart w:id="841" w:name="_Toc532580406"/>
      <w:bookmarkStart w:id="842" w:name="_Toc534998116"/>
      <w:r w:rsidRPr="00286FD8">
        <w:t>Where is there waste in the patient flow process?</w:t>
      </w:r>
      <w:bookmarkEnd w:id="840"/>
      <w:bookmarkEnd w:id="841"/>
      <w:bookmarkEnd w:id="842"/>
    </w:p>
    <w:p w14:paraId="6EED7DCE" w14:textId="77777777" w:rsidR="00255F4D" w:rsidRPr="00DC2DD5" w:rsidRDefault="000754F3" w:rsidP="00AF6CC9">
      <w:pPr>
        <w:spacing w:line="480" w:lineRule="auto"/>
        <w:rPr>
          <w:rFonts w:ascii="Times New Roman" w:hAnsi="Times New Roman" w:cs="Times New Roman"/>
          <w:i/>
          <w:sz w:val="24"/>
          <w:szCs w:val="24"/>
          <w:u w:val="single"/>
        </w:rPr>
      </w:pPr>
      <w:r>
        <w:rPr>
          <w:rFonts w:ascii="Times New Roman" w:hAnsi="Times New Roman" w:cs="Times New Roman"/>
          <w:sz w:val="24"/>
          <w:szCs w:val="24"/>
        </w:rPr>
        <w:t>Doctor</w:t>
      </w:r>
      <w:r w:rsidR="00255F4D" w:rsidRPr="00286FD8">
        <w:rPr>
          <w:rFonts w:ascii="Times New Roman" w:hAnsi="Times New Roman" w:cs="Times New Roman"/>
          <w:sz w:val="24"/>
          <w:szCs w:val="24"/>
        </w:rPr>
        <w:t xml:space="preserve"> and patient perspectives on waste in the patient process are presented in this section. </w:t>
      </w:r>
      <w:r w:rsidR="00B16F9D">
        <w:rPr>
          <w:rFonts w:ascii="Times New Roman" w:hAnsi="Times New Roman" w:cs="Times New Roman"/>
          <w:sz w:val="24"/>
          <w:szCs w:val="24"/>
        </w:rPr>
        <w:t xml:space="preserve">Three themes were generated from the data. </w:t>
      </w:r>
      <w:r w:rsidR="00255F4D" w:rsidRPr="00286FD8">
        <w:rPr>
          <w:rFonts w:ascii="Times New Roman" w:hAnsi="Times New Roman" w:cs="Times New Roman"/>
          <w:sz w:val="24"/>
          <w:szCs w:val="24"/>
        </w:rPr>
        <w:t>There was waste in the patient flow process if:</w:t>
      </w:r>
    </w:p>
    <w:p w14:paraId="280033CF" w14:textId="77777777" w:rsidR="00255F4D" w:rsidRPr="00286FD8" w:rsidRDefault="00255F4D" w:rsidP="009227E1">
      <w:pPr>
        <w:numPr>
          <w:ilvl w:val="0"/>
          <w:numId w:val="25"/>
        </w:numPr>
        <w:spacing w:line="480" w:lineRule="auto"/>
        <w:contextualSpacing/>
        <w:rPr>
          <w:rFonts w:ascii="Times New Roman" w:hAnsi="Times New Roman" w:cs="Times New Roman"/>
          <w:sz w:val="24"/>
          <w:szCs w:val="24"/>
        </w:rPr>
      </w:pPr>
      <w:r w:rsidRPr="00286FD8">
        <w:rPr>
          <w:rFonts w:ascii="Times New Roman" w:hAnsi="Times New Roman" w:cs="Times New Roman"/>
          <w:sz w:val="24"/>
          <w:szCs w:val="24"/>
        </w:rPr>
        <w:t>There were delays in the progression of patients through the patient flow process</w:t>
      </w:r>
    </w:p>
    <w:p w14:paraId="2AD05C4D" w14:textId="77777777" w:rsidR="00255F4D" w:rsidRPr="00286FD8" w:rsidRDefault="00255F4D" w:rsidP="009227E1">
      <w:pPr>
        <w:numPr>
          <w:ilvl w:val="0"/>
          <w:numId w:val="25"/>
        </w:numPr>
        <w:spacing w:line="480" w:lineRule="auto"/>
        <w:contextualSpacing/>
        <w:rPr>
          <w:rFonts w:ascii="Times New Roman" w:hAnsi="Times New Roman" w:cs="Times New Roman"/>
          <w:sz w:val="24"/>
          <w:szCs w:val="24"/>
        </w:rPr>
      </w:pPr>
      <w:r w:rsidRPr="00286FD8">
        <w:rPr>
          <w:rFonts w:ascii="Times New Roman" w:hAnsi="Times New Roman" w:cs="Times New Roman"/>
          <w:sz w:val="24"/>
          <w:szCs w:val="24"/>
        </w:rPr>
        <w:t>There was no exchange of information or knowledge</w:t>
      </w:r>
    </w:p>
    <w:p w14:paraId="1671B01F" w14:textId="77777777" w:rsidR="00255F4D" w:rsidRPr="00286FD8" w:rsidRDefault="00255F4D" w:rsidP="009227E1">
      <w:pPr>
        <w:numPr>
          <w:ilvl w:val="0"/>
          <w:numId w:val="25"/>
        </w:numPr>
        <w:spacing w:line="480" w:lineRule="auto"/>
        <w:contextualSpacing/>
        <w:rPr>
          <w:rFonts w:ascii="Times New Roman" w:hAnsi="Times New Roman" w:cs="Times New Roman"/>
          <w:sz w:val="24"/>
          <w:szCs w:val="24"/>
        </w:rPr>
      </w:pPr>
      <w:r w:rsidRPr="00286FD8">
        <w:rPr>
          <w:rFonts w:ascii="Times New Roman" w:hAnsi="Times New Roman" w:cs="Times New Roman"/>
          <w:sz w:val="24"/>
          <w:szCs w:val="24"/>
        </w:rPr>
        <w:t xml:space="preserve">There was a perceived inappropriate use of </w:t>
      </w:r>
      <w:r w:rsidR="004F0C08">
        <w:rPr>
          <w:rFonts w:ascii="Times New Roman" w:hAnsi="Times New Roman" w:cs="Times New Roman"/>
          <w:sz w:val="24"/>
          <w:szCs w:val="24"/>
        </w:rPr>
        <w:t>doctors</w:t>
      </w:r>
      <w:r w:rsidRPr="00286FD8">
        <w:rPr>
          <w:rFonts w:ascii="Times New Roman" w:hAnsi="Times New Roman" w:cs="Times New Roman"/>
          <w:sz w:val="24"/>
          <w:szCs w:val="24"/>
        </w:rPr>
        <w:t>’ time or ED use</w:t>
      </w:r>
    </w:p>
    <w:p w14:paraId="227E46F1" w14:textId="77777777" w:rsidR="000754F3" w:rsidRDefault="000754F3" w:rsidP="001B3C1D">
      <w:pPr>
        <w:spacing w:line="240" w:lineRule="auto"/>
        <w:rPr>
          <w:rFonts w:ascii="Times New Roman" w:hAnsi="Times New Roman" w:cs="Times New Roman"/>
          <w:sz w:val="24"/>
          <w:szCs w:val="24"/>
        </w:rPr>
      </w:pPr>
    </w:p>
    <w:p w14:paraId="61744F6F" w14:textId="77777777" w:rsidR="00AF6CC9" w:rsidRDefault="00255F4D" w:rsidP="00AF6CC9">
      <w:pPr>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Similar to the themes presented in value, the themes in waste are also interrelated. A lack of information transfer may result in a delay in the progressive movement of patients if the information is needed for clinical </w:t>
      </w:r>
      <w:r w:rsidR="008C077B" w:rsidRPr="00286FD8">
        <w:rPr>
          <w:rFonts w:ascii="Times New Roman" w:hAnsi="Times New Roman" w:cs="Times New Roman"/>
          <w:sz w:val="24"/>
          <w:szCs w:val="24"/>
        </w:rPr>
        <w:t>decision-making</w:t>
      </w:r>
      <w:r w:rsidRPr="00286FD8">
        <w:rPr>
          <w:rFonts w:ascii="Times New Roman" w:hAnsi="Times New Roman" w:cs="Times New Roman"/>
          <w:sz w:val="24"/>
          <w:szCs w:val="24"/>
        </w:rPr>
        <w:t xml:space="preserve">. The perceived inappropriate </w:t>
      </w:r>
      <w:r w:rsidR="000754F3">
        <w:rPr>
          <w:rFonts w:ascii="Times New Roman" w:hAnsi="Times New Roman" w:cs="Times New Roman"/>
          <w:sz w:val="24"/>
          <w:szCs w:val="24"/>
        </w:rPr>
        <w:t>use of the ED or the doctors’</w:t>
      </w:r>
      <w:r w:rsidRPr="00286FD8">
        <w:rPr>
          <w:rFonts w:ascii="Times New Roman" w:hAnsi="Times New Roman" w:cs="Times New Roman"/>
          <w:sz w:val="24"/>
          <w:szCs w:val="24"/>
        </w:rPr>
        <w:t xml:space="preserve"> time may also delay the progressive movement of </w:t>
      </w:r>
      <w:r w:rsidR="000754F3">
        <w:rPr>
          <w:rFonts w:ascii="Times New Roman" w:hAnsi="Times New Roman" w:cs="Times New Roman"/>
          <w:sz w:val="24"/>
          <w:szCs w:val="24"/>
        </w:rPr>
        <w:t>patients. If the doctors</w:t>
      </w:r>
      <w:r w:rsidRPr="00286FD8">
        <w:rPr>
          <w:rFonts w:ascii="Times New Roman" w:hAnsi="Times New Roman" w:cs="Times New Roman"/>
          <w:sz w:val="24"/>
          <w:szCs w:val="24"/>
        </w:rPr>
        <w:t xml:space="preserve"> are occupied performing tasks that could potentially be performed by someone else, they may be unable to perform </w:t>
      </w:r>
      <w:r w:rsidR="000754F3">
        <w:rPr>
          <w:rFonts w:ascii="Times New Roman" w:hAnsi="Times New Roman" w:cs="Times New Roman"/>
          <w:sz w:val="24"/>
          <w:szCs w:val="24"/>
        </w:rPr>
        <w:t>doctor</w:t>
      </w:r>
      <w:r w:rsidR="007B628A">
        <w:rPr>
          <w:rFonts w:ascii="Times New Roman" w:hAnsi="Times New Roman" w:cs="Times New Roman"/>
          <w:sz w:val="24"/>
          <w:szCs w:val="24"/>
        </w:rPr>
        <w:t xml:space="preserve">-dependent </w:t>
      </w:r>
      <w:r w:rsidRPr="00286FD8">
        <w:rPr>
          <w:rFonts w:ascii="Times New Roman" w:hAnsi="Times New Roman" w:cs="Times New Roman"/>
          <w:sz w:val="24"/>
          <w:szCs w:val="24"/>
        </w:rPr>
        <w:t xml:space="preserve">steps in the patient’s process or they may be unable to attend to other patients waiting to be seen, thus delaying the patients’ processes. </w:t>
      </w:r>
    </w:p>
    <w:p w14:paraId="461844E4" w14:textId="77777777" w:rsidR="00AF6CC9" w:rsidRDefault="00AF6CC9" w:rsidP="00AF6CC9">
      <w:pPr>
        <w:spacing w:line="480" w:lineRule="auto"/>
        <w:rPr>
          <w:rFonts w:ascii="Times New Roman" w:hAnsi="Times New Roman" w:cs="Times New Roman"/>
          <w:sz w:val="24"/>
          <w:szCs w:val="24"/>
        </w:rPr>
      </w:pPr>
      <w:r w:rsidRPr="00286FD8">
        <w:rPr>
          <w:rFonts w:ascii="Times New Roman" w:hAnsi="Times New Roman" w:cs="Times New Roman"/>
          <w:sz w:val="24"/>
          <w:szCs w:val="24"/>
        </w:rPr>
        <w:t>Waste has been previously defined as anything that does</w:t>
      </w:r>
      <w:r w:rsidR="000754F3">
        <w:rPr>
          <w:rFonts w:ascii="Times New Roman" w:hAnsi="Times New Roman" w:cs="Times New Roman"/>
          <w:sz w:val="24"/>
          <w:szCs w:val="24"/>
        </w:rPr>
        <w:t xml:space="preserve"> not</w:t>
      </w:r>
      <w:r w:rsidRPr="00286FD8">
        <w:rPr>
          <w:rFonts w:ascii="Times New Roman" w:hAnsi="Times New Roman" w:cs="Times New Roman"/>
          <w:sz w:val="24"/>
          <w:szCs w:val="24"/>
        </w:rPr>
        <w:t xml:space="preserve"> benefit the patient</w:t>
      </w:r>
      <w:r w:rsidR="00247DB4">
        <w:rPr>
          <w:rFonts w:ascii="Times New Roman" w:hAnsi="Times New Roman" w:cs="Times New Roman"/>
          <w:sz w:val="24"/>
          <w:szCs w:val="24"/>
        </w:rPr>
        <w:t>. Lean thinking has identified seven</w:t>
      </w:r>
      <w:r w:rsidRPr="00286FD8">
        <w:rPr>
          <w:rFonts w:ascii="Times New Roman" w:hAnsi="Times New Roman" w:cs="Times New Roman"/>
          <w:sz w:val="24"/>
          <w:szCs w:val="24"/>
        </w:rPr>
        <w:t xml:space="preserve"> types of waste- overproduction, inventory, motion, transportation, </w:t>
      </w:r>
      <w:r w:rsidR="000754F3" w:rsidRPr="00286FD8">
        <w:rPr>
          <w:rFonts w:ascii="Times New Roman" w:hAnsi="Times New Roman" w:cs="Times New Roman"/>
          <w:sz w:val="24"/>
          <w:szCs w:val="24"/>
        </w:rPr>
        <w:t>over</w:t>
      </w:r>
      <w:r w:rsidR="000754F3">
        <w:rPr>
          <w:rFonts w:ascii="Times New Roman" w:hAnsi="Times New Roman" w:cs="Times New Roman"/>
          <w:sz w:val="24"/>
          <w:szCs w:val="24"/>
        </w:rPr>
        <w:t>-</w:t>
      </w:r>
      <w:r w:rsidR="000754F3" w:rsidRPr="00286FD8">
        <w:rPr>
          <w:rFonts w:ascii="Times New Roman" w:hAnsi="Times New Roman" w:cs="Times New Roman"/>
          <w:sz w:val="24"/>
          <w:szCs w:val="24"/>
        </w:rPr>
        <w:t>processing</w:t>
      </w:r>
      <w:r w:rsidRPr="00286FD8">
        <w:rPr>
          <w:rFonts w:ascii="Times New Roman" w:hAnsi="Times New Roman" w:cs="Times New Roman"/>
          <w:sz w:val="24"/>
          <w:szCs w:val="24"/>
        </w:rPr>
        <w:t>, defects and waiting</w:t>
      </w:r>
      <w:r w:rsidR="00A9519A">
        <w:rPr>
          <w:rFonts w:ascii="Times New Roman" w:hAnsi="Times New Roman" w:cs="Times New Roman"/>
          <w:sz w:val="24"/>
          <w:szCs w:val="24"/>
        </w:rPr>
        <w:t xml:space="preserve"> (Chapter 2</w:t>
      </w:r>
      <w:r w:rsidR="00F73673">
        <w:rPr>
          <w:rFonts w:ascii="Times New Roman" w:hAnsi="Times New Roman" w:cs="Times New Roman"/>
          <w:sz w:val="24"/>
          <w:szCs w:val="24"/>
        </w:rPr>
        <w:t xml:space="preserve"> Section 2.5.2.2)</w:t>
      </w:r>
      <w:r w:rsidRPr="00286FD8">
        <w:rPr>
          <w:rFonts w:ascii="Times New Roman" w:hAnsi="Times New Roman" w:cs="Times New Roman"/>
          <w:sz w:val="24"/>
          <w:szCs w:val="24"/>
        </w:rPr>
        <w:t>. Some of these categories have been identified in the following themes.</w:t>
      </w:r>
    </w:p>
    <w:p w14:paraId="2C17CA6D" w14:textId="77777777" w:rsidR="00255F4D" w:rsidRPr="00286FD8" w:rsidRDefault="00255F4D" w:rsidP="00F125B3">
      <w:pPr>
        <w:pStyle w:val="Heading3"/>
      </w:pPr>
      <w:bookmarkStart w:id="843" w:name="_Toc531455479"/>
      <w:bookmarkStart w:id="844" w:name="_Toc532580407"/>
      <w:bookmarkStart w:id="845" w:name="_Toc534996983"/>
      <w:bookmarkStart w:id="846" w:name="_Toc534998117"/>
      <w:r w:rsidRPr="00286FD8">
        <w:t>Waste is seen if there is a delay in the progressive movement of patients</w:t>
      </w:r>
      <w:bookmarkEnd w:id="843"/>
      <w:bookmarkEnd w:id="844"/>
      <w:bookmarkEnd w:id="845"/>
      <w:bookmarkEnd w:id="846"/>
    </w:p>
    <w:p w14:paraId="27BD8B25" w14:textId="77777777" w:rsidR="00CF055D" w:rsidRPr="00286FD8" w:rsidRDefault="00AF2CDB" w:rsidP="00C069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This theme refers</w:t>
      </w:r>
      <w:r w:rsidR="007B628A">
        <w:rPr>
          <w:rFonts w:ascii="Times New Roman" w:hAnsi="Times New Roman" w:cs="Times New Roman"/>
          <w:sz w:val="24"/>
          <w:szCs w:val="24"/>
        </w:rPr>
        <w:t xml:space="preserve"> to </w:t>
      </w:r>
      <w:r w:rsidR="00255F4D" w:rsidRPr="00286FD8">
        <w:rPr>
          <w:rFonts w:ascii="Times New Roman" w:hAnsi="Times New Roman" w:cs="Times New Roman"/>
          <w:sz w:val="24"/>
          <w:szCs w:val="24"/>
        </w:rPr>
        <w:t>waiting</w:t>
      </w:r>
      <w:r w:rsidR="007B628A">
        <w:rPr>
          <w:rFonts w:ascii="Times New Roman" w:hAnsi="Times New Roman" w:cs="Times New Roman"/>
          <w:sz w:val="24"/>
          <w:szCs w:val="24"/>
        </w:rPr>
        <w:t xml:space="preserve"> periods during which </w:t>
      </w:r>
      <w:r w:rsidR="00764569" w:rsidRPr="00764569">
        <w:rPr>
          <w:rFonts w:ascii="Times New Roman" w:hAnsi="Times New Roman" w:cs="Times New Roman"/>
          <w:color w:val="000000" w:themeColor="text1"/>
          <w:sz w:val="24"/>
          <w:szCs w:val="24"/>
        </w:rPr>
        <w:t>there was no</w:t>
      </w:r>
      <w:r w:rsidR="007B628A" w:rsidRPr="00764569">
        <w:rPr>
          <w:rFonts w:ascii="Times New Roman" w:hAnsi="Times New Roman" w:cs="Times New Roman"/>
          <w:color w:val="000000" w:themeColor="text1"/>
          <w:sz w:val="24"/>
          <w:szCs w:val="24"/>
        </w:rPr>
        <w:t xml:space="preserve"> activity with </w:t>
      </w:r>
      <w:r w:rsidR="007B628A">
        <w:rPr>
          <w:rFonts w:ascii="Times New Roman" w:hAnsi="Times New Roman" w:cs="Times New Roman"/>
          <w:sz w:val="24"/>
          <w:szCs w:val="24"/>
        </w:rPr>
        <w:t>the patient.</w:t>
      </w:r>
      <w:r>
        <w:rPr>
          <w:rFonts w:ascii="Times New Roman" w:hAnsi="Times New Roman" w:cs="Times New Roman"/>
          <w:sz w:val="24"/>
          <w:szCs w:val="24"/>
        </w:rPr>
        <w:t xml:space="preserve"> This is in </w:t>
      </w:r>
      <w:r w:rsidR="00255F4D" w:rsidRPr="00286FD8">
        <w:rPr>
          <w:rFonts w:ascii="Times New Roman" w:hAnsi="Times New Roman" w:cs="Times New Roman"/>
          <w:sz w:val="24"/>
          <w:szCs w:val="24"/>
        </w:rPr>
        <w:t xml:space="preserve">contrast to the ‘useful waiting’ subtheme where the waiting was considered </w:t>
      </w:r>
      <w:r w:rsidR="007B628A">
        <w:rPr>
          <w:rFonts w:ascii="Times New Roman" w:hAnsi="Times New Roman" w:cs="Times New Roman"/>
          <w:sz w:val="24"/>
          <w:szCs w:val="24"/>
        </w:rPr>
        <w:t xml:space="preserve">useful </w:t>
      </w:r>
      <w:r w:rsidR="00255F4D" w:rsidRPr="00286FD8">
        <w:rPr>
          <w:rFonts w:ascii="Times New Roman" w:hAnsi="Times New Roman" w:cs="Times New Roman"/>
          <w:sz w:val="24"/>
          <w:szCs w:val="24"/>
        </w:rPr>
        <w:t xml:space="preserve">because </w:t>
      </w:r>
      <w:r w:rsidR="00247DB4">
        <w:rPr>
          <w:rFonts w:ascii="Times New Roman" w:hAnsi="Times New Roman" w:cs="Times New Roman"/>
          <w:sz w:val="24"/>
          <w:szCs w:val="24"/>
        </w:rPr>
        <w:t xml:space="preserve">it appeared that </w:t>
      </w:r>
      <w:r w:rsidR="00255F4D" w:rsidRPr="00286FD8">
        <w:rPr>
          <w:rFonts w:ascii="Times New Roman" w:hAnsi="Times New Roman" w:cs="Times New Roman"/>
          <w:sz w:val="24"/>
          <w:szCs w:val="24"/>
        </w:rPr>
        <w:t xml:space="preserve">something was happening to the patient. </w:t>
      </w:r>
    </w:p>
    <w:p w14:paraId="2D8FD239" w14:textId="77777777" w:rsidR="00255F4D" w:rsidRPr="00286FD8" w:rsidRDefault="00255F4D" w:rsidP="00F125B3">
      <w:pPr>
        <w:pStyle w:val="Heading4"/>
      </w:pPr>
      <w:r w:rsidRPr="00286FD8">
        <w:t>Waiting is a waste when nothing is happening to or for the patient</w:t>
      </w:r>
    </w:p>
    <w:p w14:paraId="0180AF00" w14:textId="77777777" w:rsidR="00F125B3" w:rsidRDefault="00255F4D" w:rsidP="00F125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This ‘wasteful waiting’ was seen in the form of steps such as waiting to be seen, waiting for </w:t>
      </w:r>
      <w:r w:rsidRPr="00764569">
        <w:rPr>
          <w:rFonts w:ascii="Times New Roman" w:hAnsi="Times New Roman" w:cs="Times New Roman"/>
          <w:color w:val="000000" w:themeColor="text1"/>
          <w:sz w:val="24"/>
          <w:szCs w:val="24"/>
        </w:rPr>
        <w:lastRenderedPageBreak/>
        <w:t xml:space="preserve">investigations and waiting for medication. In ‘wasteful </w:t>
      </w:r>
      <w:r w:rsidR="008C077B" w:rsidRPr="00764569">
        <w:rPr>
          <w:rFonts w:ascii="Times New Roman" w:hAnsi="Times New Roman" w:cs="Times New Roman"/>
          <w:color w:val="000000" w:themeColor="text1"/>
          <w:sz w:val="24"/>
          <w:szCs w:val="24"/>
        </w:rPr>
        <w:t>waiting’,</w:t>
      </w:r>
      <w:r w:rsidRPr="00764569">
        <w:rPr>
          <w:rFonts w:ascii="Times New Roman" w:hAnsi="Times New Roman" w:cs="Times New Roman"/>
          <w:color w:val="000000" w:themeColor="text1"/>
          <w:sz w:val="24"/>
          <w:szCs w:val="24"/>
        </w:rPr>
        <w:t xml:space="preserve"> it appeared that </w:t>
      </w:r>
      <w:r w:rsidR="006C6FE3" w:rsidRPr="00764569">
        <w:rPr>
          <w:rFonts w:ascii="Times New Roman" w:hAnsi="Times New Roman" w:cs="Times New Roman"/>
          <w:color w:val="000000" w:themeColor="text1"/>
          <w:sz w:val="24"/>
          <w:szCs w:val="24"/>
        </w:rPr>
        <w:t xml:space="preserve">there was nothing happening to </w:t>
      </w:r>
      <w:r w:rsidRPr="00764569">
        <w:rPr>
          <w:rFonts w:ascii="Times New Roman" w:hAnsi="Times New Roman" w:cs="Times New Roman"/>
          <w:color w:val="000000" w:themeColor="text1"/>
          <w:sz w:val="24"/>
          <w:szCs w:val="24"/>
        </w:rPr>
        <w:t>the patient</w:t>
      </w:r>
      <w:r w:rsidRPr="00286FD8">
        <w:rPr>
          <w:rFonts w:ascii="Times New Roman" w:hAnsi="Times New Roman" w:cs="Times New Roman"/>
          <w:sz w:val="24"/>
          <w:szCs w:val="24"/>
        </w:rPr>
        <w:t xml:space="preserve">. These forms of “wasteful waiting” prevented patients from progressing to </w:t>
      </w:r>
      <w:r w:rsidR="00E90A43">
        <w:rPr>
          <w:rFonts w:ascii="Times New Roman" w:hAnsi="Times New Roman" w:cs="Times New Roman"/>
          <w:sz w:val="24"/>
          <w:szCs w:val="24"/>
        </w:rPr>
        <w:t>the steps where there was</w:t>
      </w:r>
      <w:r w:rsidRPr="00286FD8">
        <w:rPr>
          <w:rFonts w:ascii="Times New Roman" w:hAnsi="Times New Roman" w:cs="Times New Roman"/>
          <w:sz w:val="24"/>
          <w:szCs w:val="24"/>
        </w:rPr>
        <w:t xml:space="preserve"> activity to the pat</w:t>
      </w:r>
      <w:r w:rsidR="008B364D">
        <w:rPr>
          <w:rFonts w:ascii="Times New Roman" w:hAnsi="Times New Roman" w:cs="Times New Roman"/>
          <w:sz w:val="24"/>
          <w:szCs w:val="24"/>
        </w:rPr>
        <w:t>ient</w:t>
      </w:r>
      <w:r w:rsidRPr="00286FD8">
        <w:rPr>
          <w:rFonts w:ascii="Times New Roman" w:hAnsi="Times New Roman" w:cs="Times New Roman"/>
          <w:sz w:val="24"/>
          <w:szCs w:val="24"/>
        </w:rPr>
        <w:t>. Ulti</w:t>
      </w:r>
      <w:r w:rsidR="0001763A">
        <w:rPr>
          <w:rFonts w:ascii="Times New Roman" w:hAnsi="Times New Roman" w:cs="Times New Roman"/>
          <w:sz w:val="24"/>
          <w:szCs w:val="24"/>
        </w:rPr>
        <w:t xml:space="preserve">mately, ‘wasteful waiting’ created </w:t>
      </w:r>
      <w:r w:rsidRPr="00286FD8">
        <w:rPr>
          <w:rFonts w:ascii="Times New Roman" w:hAnsi="Times New Roman" w:cs="Times New Roman"/>
          <w:sz w:val="24"/>
          <w:szCs w:val="24"/>
        </w:rPr>
        <w:t>delays in flow and led to longer lengths of stay in the ED.</w:t>
      </w:r>
      <w:r w:rsidR="00D1114A">
        <w:rPr>
          <w:rFonts w:ascii="Times New Roman" w:hAnsi="Times New Roman" w:cs="Times New Roman"/>
          <w:sz w:val="24"/>
          <w:szCs w:val="24"/>
        </w:rPr>
        <w:t xml:space="preserve"> </w:t>
      </w:r>
    </w:p>
    <w:p w14:paraId="40C641C1" w14:textId="77777777" w:rsidR="00255F4D" w:rsidRPr="00286FD8" w:rsidRDefault="00AE433C" w:rsidP="00AE43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ED </w:t>
      </w:r>
      <w:r w:rsidR="006C6FE3">
        <w:rPr>
          <w:rFonts w:ascii="Times New Roman" w:hAnsi="Times New Roman" w:cs="Times New Roman"/>
          <w:sz w:val="24"/>
          <w:szCs w:val="24"/>
        </w:rPr>
        <w:t>doctors</w:t>
      </w:r>
      <w:r w:rsidRPr="00286FD8">
        <w:rPr>
          <w:rFonts w:ascii="Times New Roman" w:hAnsi="Times New Roman" w:cs="Times New Roman"/>
          <w:sz w:val="24"/>
          <w:szCs w:val="24"/>
        </w:rPr>
        <w:t xml:space="preserve"> did not readily recognise the waiting time for patients to </w:t>
      </w:r>
      <w:r w:rsidR="000D33D1">
        <w:rPr>
          <w:rFonts w:ascii="Times New Roman" w:hAnsi="Times New Roman" w:cs="Times New Roman"/>
          <w:sz w:val="24"/>
          <w:szCs w:val="24"/>
        </w:rPr>
        <w:t>be seen</w:t>
      </w:r>
      <w:r>
        <w:rPr>
          <w:rFonts w:ascii="Times New Roman" w:hAnsi="Times New Roman" w:cs="Times New Roman"/>
          <w:sz w:val="24"/>
          <w:szCs w:val="24"/>
        </w:rPr>
        <w:t xml:space="preserve"> </w:t>
      </w:r>
      <w:r w:rsidR="00255F4D" w:rsidRPr="00286FD8">
        <w:rPr>
          <w:rFonts w:ascii="Times New Roman" w:hAnsi="Times New Roman" w:cs="Times New Roman"/>
          <w:sz w:val="24"/>
          <w:szCs w:val="24"/>
        </w:rPr>
        <w:t xml:space="preserve">as a step in the patient’s process. </w:t>
      </w:r>
      <w:r w:rsidR="006C6FE3">
        <w:rPr>
          <w:rFonts w:ascii="Times New Roman" w:hAnsi="Times New Roman" w:cs="Times New Roman"/>
          <w:sz w:val="24"/>
          <w:szCs w:val="24"/>
        </w:rPr>
        <w:t xml:space="preserve">Doctors reported that </w:t>
      </w:r>
      <w:r w:rsidR="00255F4D" w:rsidRPr="00286FD8">
        <w:rPr>
          <w:rFonts w:ascii="Times New Roman" w:hAnsi="Times New Roman" w:cs="Times New Roman"/>
          <w:sz w:val="24"/>
          <w:szCs w:val="24"/>
        </w:rPr>
        <w:t>waiting to be seen in the ED was an expected part of the patient’s process</w:t>
      </w:r>
      <w:r w:rsidR="00F73673">
        <w:rPr>
          <w:rFonts w:ascii="Times New Roman" w:hAnsi="Times New Roman" w:cs="Times New Roman"/>
          <w:sz w:val="24"/>
          <w:szCs w:val="24"/>
        </w:rPr>
        <w:t>, as illustrated in the following extracts</w:t>
      </w:r>
      <w:r w:rsidR="00255F4D" w:rsidRPr="00286FD8">
        <w:rPr>
          <w:rFonts w:ascii="Times New Roman" w:hAnsi="Times New Roman" w:cs="Times New Roman"/>
          <w:sz w:val="24"/>
          <w:szCs w:val="24"/>
        </w:rPr>
        <w:t>.</w:t>
      </w:r>
    </w:p>
    <w:p w14:paraId="10D57025" w14:textId="77777777" w:rsidR="00255F4D" w:rsidRPr="00286FD8" w:rsidRDefault="00CB153D" w:rsidP="00CB15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w:t>
      </w:r>
      <w:r w:rsidR="00255F4D" w:rsidRPr="00286FD8">
        <w:rPr>
          <w:rFonts w:ascii="Times New Roman" w:hAnsi="Times New Roman" w:cs="Times New Roman"/>
        </w:rPr>
        <w:t xml:space="preserve"> I asked her if she</w:t>
      </w:r>
      <w:r>
        <w:rPr>
          <w:rFonts w:ascii="Times New Roman" w:hAnsi="Times New Roman" w:cs="Times New Roman"/>
        </w:rPr>
        <w:t xml:space="preserve"> [registrar]</w:t>
      </w:r>
      <w:r w:rsidR="00255F4D" w:rsidRPr="00286FD8">
        <w:rPr>
          <w:rFonts w:ascii="Times New Roman" w:hAnsi="Times New Roman" w:cs="Times New Roman"/>
        </w:rPr>
        <w:t xml:space="preserve"> considered ‘waiting’ as a step in the process. She told me that she considered it a normal part of the patient’s process. I asked if she thought the patient’s waiting time was a waste. She </w:t>
      </w:r>
      <w:r w:rsidR="008C077B" w:rsidRPr="00286FD8">
        <w:rPr>
          <w:rFonts w:ascii="Times New Roman" w:hAnsi="Times New Roman" w:cs="Times New Roman"/>
        </w:rPr>
        <w:t>said,</w:t>
      </w:r>
      <w:r w:rsidR="00255F4D" w:rsidRPr="00286FD8">
        <w:rPr>
          <w:rFonts w:ascii="Times New Roman" w:hAnsi="Times New Roman" w:cs="Times New Roman"/>
        </w:rPr>
        <w:t xml:space="preserve"> “</w:t>
      </w:r>
      <w:r w:rsidR="008C077B" w:rsidRPr="00286FD8">
        <w:rPr>
          <w:rFonts w:ascii="Times New Roman" w:hAnsi="Times New Roman" w:cs="Times New Roman"/>
        </w:rPr>
        <w:t>Yes</w:t>
      </w:r>
      <w:r w:rsidR="00255F4D" w:rsidRPr="00286FD8">
        <w:rPr>
          <w:rFonts w:ascii="Times New Roman" w:hAnsi="Times New Roman" w:cs="Times New Roman"/>
        </w:rPr>
        <w:t xml:space="preserve"> it would be better if the patient was seen faster but waiting is also expected.” [</w:t>
      </w:r>
      <w:r w:rsidR="008C077B" w:rsidRPr="00286FD8">
        <w:rPr>
          <w:rFonts w:ascii="Times New Roman" w:hAnsi="Times New Roman" w:cs="Times New Roman"/>
        </w:rPr>
        <w:t>Registrar</w:t>
      </w:r>
      <w:r w:rsidR="00255F4D" w:rsidRPr="00286FD8">
        <w:rPr>
          <w:rFonts w:ascii="Times New Roman" w:hAnsi="Times New Roman" w:cs="Times New Roman"/>
        </w:rPr>
        <w:t xml:space="preserve"> #4,</w:t>
      </w:r>
      <w:r w:rsidR="008B364D">
        <w:rPr>
          <w:rFonts w:ascii="Times New Roman" w:hAnsi="Times New Roman" w:cs="Times New Roman"/>
        </w:rPr>
        <w:t xml:space="preserve"> patient #1,</w:t>
      </w:r>
      <w:r w:rsidR="00255F4D" w:rsidRPr="00286FD8">
        <w:rPr>
          <w:rFonts w:ascii="Times New Roman" w:hAnsi="Times New Roman" w:cs="Times New Roman"/>
        </w:rPr>
        <w:t xml:space="preserve"> transcript #6</w:t>
      </w:r>
      <w:r w:rsidR="00A702CC">
        <w:rPr>
          <w:rFonts w:ascii="Times New Roman" w:hAnsi="Times New Roman" w:cs="Times New Roman"/>
        </w:rPr>
        <w:t>, Level 1-3</w:t>
      </w:r>
      <w:r w:rsidR="00255F4D" w:rsidRPr="00286FD8">
        <w:rPr>
          <w:rFonts w:ascii="Times New Roman" w:hAnsi="Times New Roman" w:cs="Times New Roman"/>
        </w:rPr>
        <w:t>]</w:t>
      </w:r>
    </w:p>
    <w:p w14:paraId="673BF103" w14:textId="77777777" w:rsidR="00255F4D" w:rsidRPr="00286FD8" w:rsidRDefault="00AF6CC9"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Pr>
          <w:rFonts w:ascii="Times New Roman" w:hAnsi="Times New Roman" w:cs="Times New Roman"/>
        </w:rPr>
        <w:t>..</w:t>
      </w:r>
      <w:r w:rsidR="00255F4D" w:rsidRPr="00286FD8">
        <w:rPr>
          <w:rFonts w:ascii="Times New Roman" w:hAnsi="Times New Roman" w:cs="Times New Roman"/>
        </w:rPr>
        <w:t xml:space="preserve">. She had not considered other aspects of ‘waiting’ such as waiting to be seen as significant because she felt it was normal part of the process. [SHO #10, </w:t>
      </w:r>
      <w:r w:rsidR="008B364D">
        <w:rPr>
          <w:rFonts w:ascii="Times New Roman" w:hAnsi="Times New Roman" w:cs="Times New Roman"/>
        </w:rPr>
        <w:t xml:space="preserve">patient #4, </w:t>
      </w:r>
      <w:r w:rsidR="00255F4D" w:rsidRPr="00286FD8">
        <w:rPr>
          <w:rFonts w:ascii="Times New Roman" w:hAnsi="Times New Roman" w:cs="Times New Roman"/>
        </w:rPr>
        <w:t>transcript # 6</w:t>
      </w:r>
      <w:r w:rsidR="00A702CC">
        <w:rPr>
          <w:rFonts w:ascii="Times New Roman" w:hAnsi="Times New Roman" w:cs="Times New Roman"/>
        </w:rPr>
        <w:t>, Level 4</w:t>
      </w:r>
      <w:r w:rsidR="00255F4D" w:rsidRPr="00286FD8">
        <w:rPr>
          <w:rFonts w:ascii="Times New Roman" w:hAnsi="Times New Roman" w:cs="Times New Roman"/>
        </w:rPr>
        <w:t>]</w:t>
      </w:r>
    </w:p>
    <w:p w14:paraId="0199FB6D" w14:textId="77777777" w:rsidR="00255F4D" w:rsidRDefault="006C6FE3"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Pr>
          <w:rFonts w:ascii="Times New Roman" w:hAnsi="Times New Roman" w:cs="Times New Roman"/>
        </w:rPr>
        <w:t>…</w:t>
      </w:r>
      <w:r w:rsidR="00255F4D" w:rsidRPr="00286FD8">
        <w:rPr>
          <w:rFonts w:ascii="Times New Roman" w:hAnsi="Times New Roman" w:cs="Times New Roman"/>
        </w:rPr>
        <w:t xml:space="preserve">I clarified this by asking him if he felt that waiting would always exist, it was just a question of whether it would be a long or short wait. He </w:t>
      </w:r>
      <w:r w:rsidR="008C077B" w:rsidRPr="00286FD8">
        <w:rPr>
          <w:rFonts w:ascii="Times New Roman" w:hAnsi="Times New Roman" w:cs="Times New Roman"/>
        </w:rPr>
        <w:t>said,</w:t>
      </w:r>
      <w:r w:rsidR="00255F4D" w:rsidRPr="00286FD8">
        <w:rPr>
          <w:rFonts w:ascii="Times New Roman" w:hAnsi="Times New Roman" w:cs="Times New Roman"/>
        </w:rPr>
        <w:t xml:space="preserve"> “</w:t>
      </w:r>
      <w:r w:rsidR="008C077B" w:rsidRPr="00286FD8">
        <w:rPr>
          <w:rFonts w:ascii="Times New Roman" w:hAnsi="Times New Roman" w:cs="Times New Roman"/>
        </w:rPr>
        <w:t>Yes</w:t>
      </w:r>
      <w:r w:rsidR="00255F4D" w:rsidRPr="00286FD8">
        <w:rPr>
          <w:rFonts w:ascii="Times New Roman" w:hAnsi="Times New Roman" w:cs="Times New Roman"/>
        </w:rPr>
        <w:t xml:space="preserve"> because you must expect some waiting in service </w:t>
      </w:r>
      <w:r w:rsidR="0075759F">
        <w:rPr>
          <w:rFonts w:ascii="Times New Roman" w:hAnsi="Times New Roman" w:cs="Times New Roman"/>
        </w:rPr>
        <w:t>oriented system”. [</w:t>
      </w:r>
      <w:r w:rsidR="008C077B">
        <w:rPr>
          <w:rFonts w:ascii="Times New Roman" w:hAnsi="Times New Roman" w:cs="Times New Roman"/>
        </w:rPr>
        <w:t>Consultant</w:t>
      </w:r>
      <w:r w:rsidR="0075759F">
        <w:rPr>
          <w:rFonts w:ascii="Times New Roman" w:hAnsi="Times New Roman" w:cs="Times New Roman"/>
        </w:rPr>
        <w:t xml:space="preserve"> #1</w:t>
      </w:r>
      <w:r w:rsidR="00255F4D" w:rsidRPr="00286FD8">
        <w:rPr>
          <w:rFonts w:ascii="Times New Roman" w:hAnsi="Times New Roman" w:cs="Times New Roman"/>
        </w:rPr>
        <w:t>, transcript #18]</w:t>
      </w:r>
    </w:p>
    <w:p w14:paraId="0B4F3754" w14:textId="77777777" w:rsidR="00255F4D" w:rsidRPr="00286FD8" w:rsidRDefault="00255F4D"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Once the </w:t>
      </w:r>
      <w:r w:rsidR="000D33D1">
        <w:rPr>
          <w:rFonts w:ascii="Times New Roman" w:hAnsi="Times New Roman" w:cs="Times New Roman"/>
          <w:sz w:val="24"/>
          <w:szCs w:val="24"/>
        </w:rPr>
        <w:t>researcher</w:t>
      </w:r>
      <w:r w:rsidR="006C6FE3">
        <w:rPr>
          <w:rFonts w:ascii="Times New Roman" w:hAnsi="Times New Roman" w:cs="Times New Roman"/>
          <w:sz w:val="24"/>
          <w:szCs w:val="24"/>
        </w:rPr>
        <w:t xml:space="preserve"> asked about waiting</w:t>
      </w:r>
      <w:r w:rsidRPr="00286FD8">
        <w:rPr>
          <w:rFonts w:ascii="Times New Roman" w:hAnsi="Times New Roman" w:cs="Times New Roman"/>
          <w:sz w:val="24"/>
          <w:szCs w:val="24"/>
        </w:rPr>
        <w:t xml:space="preserve">, some </w:t>
      </w:r>
      <w:r w:rsidR="006C6FE3">
        <w:rPr>
          <w:rFonts w:ascii="Times New Roman" w:hAnsi="Times New Roman" w:cs="Times New Roman"/>
          <w:sz w:val="24"/>
          <w:szCs w:val="24"/>
        </w:rPr>
        <w:t>doctors</w:t>
      </w:r>
      <w:r w:rsidRPr="00286FD8">
        <w:rPr>
          <w:rFonts w:ascii="Times New Roman" w:hAnsi="Times New Roman" w:cs="Times New Roman"/>
          <w:sz w:val="24"/>
          <w:szCs w:val="24"/>
        </w:rPr>
        <w:t xml:space="preserve"> acknowledged</w:t>
      </w:r>
      <w:r w:rsidR="00F73673">
        <w:rPr>
          <w:rFonts w:ascii="Times New Roman" w:hAnsi="Times New Roman" w:cs="Times New Roman"/>
          <w:sz w:val="24"/>
          <w:szCs w:val="24"/>
        </w:rPr>
        <w:t xml:space="preserve"> that</w:t>
      </w:r>
      <w:r w:rsidRPr="00286FD8">
        <w:rPr>
          <w:rFonts w:ascii="Times New Roman" w:hAnsi="Times New Roman" w:cs="Times New Roman"/>
          <w:sz w:val="24"/>
          <w:szCs w:val="24"/>
        </w:rPr>
        <w:t xml:space="preserve"> </w:t>
      </w:r>
      <w:r w:rsidR="00AE433C">
        <w:rPr>
          <w:rFonts w:ascii="Times New Roman" w:hAnsi="Times New Roman" w:cs="Times New Roman"/>
          <w:sz w:val="24"/>
          <w:szCs w:val="24"/>
        </w:rPr>
        <w:t xml:space="preserve">the </w:t>
      </w:r>
      <w:r w:rsidRPr="00286FD8">
        <w:rPr>
          <w:rFonts w:ascii="Times New Roman" w:hAnsi="Times New Roman" w:cs="Times New Roman"/>
          <w:sz w:val="24"/>
          <w:szCs w:val="24"/>
        </w:rPr>
        <w:t xml:space="preserve">long waiting times to be seen </w:t>
      </w:r>
      <w:r w:rsidR="006C6FE3">
        <w:rPr>
          <w:rFonts w:ascii="Times New Roman" w:hAnsi="Times New Roman" w:cs="Times New Roman"/>
          <w:sz w:val="24"/>
          <w:szCs w:val="24"/>
        </w:rPr>
        <w:t>w</w:t>
      </w:r>
      <w:r w:rsidRPr="00286FD8">
        <w:rPr>
          <w:rFonts w:ascii="Times New Roman" w:hAnsi="Times New Roman" w:cs="Times New Roman"/>
          <w:sz w:val="24"/>
          <w:szCs w:val="24"/>
        </w:rPr>
        <w:t xml:space="preserve">as a waste in the patient flow process. </w:t>
      </w:r>
      <w:r w:rsidR="00F73673">
        <w:rPr>
          <w:rFonts w:ascii="Times New Roman" w:hAnsi="Times New Roman" w:cs="Times New Roman"/>
          <w:sz w:val="24"/>
          <w:szCs w:val="24"/>
        </w:rPr>
        <w:t>This is seen in the following accounts.</w:t>
      </w:r>
    </w:p>
    <w:p w14:paraId="790A43DE" w14:textId="77777777" w:rsidR="00255F4D" w:rsidRPr="00286FD8" w:rsidRDefault="00AF6CC9"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w:t>
      </w:r>
      <w:r w:rsidR="00255F4D" w:rsidRPr="00286FD8">
        <w:rPr>
          <w:rFonts w:ascii="Times New Roman" w:hAnsi="Times New Roman" w:cs="Times New Roman"/>
        </w:rPr>
        <w:t>I asked if the patient had to wait at any point in the process. He</w:t>
      </w:r>
      <w:r w:rsidR="006C6FE3">
        <w:rPr>
          <w:rFonts w:ascii="Times New Roman" w:hAnsi="Times New Roman" w:cs="Times New Roman"/>
        </w:rPr>
        <w:t xml:space="preserve"> [senior house officer]</w:t>
      </w:r>
      <w:r w:rsidR="00255F4D" w:rsidRPr="00286FD8">
        <w:rPr>
          <w:rFonts w:ascii="Times New Roman" w:hAnsi="Times New Roman" w:cs="Times New Roman"/>
        </w:rPr>
        <w:t xml:space="preserve"> told me yes, she</w:t>
      </w:r>
      <w:r w:rsidR="006C6FE3">
        <w:rPr>
          <w:rFonts w:ascii="Times New Roman" w:hAnsi="Times New Roman" w:cs="Times New Roman"/>
        </w:rPr>
        <w:t xml:space="preserve"> [the patient]</w:t>
      </w:r>
      <w:r w:rsidR="00255F4D" w:rsidRPr="00286FD8">
        <w:rPr>
          <w:rFonts w:ascii="Times New Roman" w:hAnsi="Times New Roman" w:cs="Times New Roman"/>
        </w:rPr>
        <w:t xml:space="preserve"> had to wait 3 hours to be seen and this was a waste for the patient</w:t>
      </w:r>
      <w:r w:rsidR="008C077B" w:rsidRPr="00286FD8">
        <w:rPr>
          <w:rFonts w:ascii="Times New Roman" w:hAnsi="Times New Roman" w:cs="Times New Roman"/>
        </w:rPr>
        <w:t>. [</w:t>
      </w:r>
      <w:r w:rsidR="00255F4D" w:rsidRPr="00286FD8">
        <w:rPr>
          <w:rFonts w:ascii="Times New Roman" w:hAnsi="Times New Roman" w:cs="Times New Roman"/>
        </w:rPr>
        <w:t>SHO#8,</w:t>
      </w:r>
      <w:r w:rsidR="0046713A">
        <w:rPr>
          <w:rFonts w:ascii="Times New Roman" w:hAnsi="Times New Roman" w:cs="Times New Roman"/>
        </w:rPr>
        <w:t xml:space="preserve"> patient #4,</w:t>
      </w:r>
      <w:r w:rsidR="00255F4D" w:rsidRPr="00286FD8">
        <w:rPr>
          <w:rFonts w:ascii="Times New Roman" w:hAnsi="Times New Roman" w:cs="Times New Roman"/>
        </w:rPr>
        <w:t xml:space="preserve"> transcript#4</w:t>
      </w:r>
      <w:r w:rsidR="00A702CC">
        <w:rPr>
          <w:rFonts w:ascii="Times New Roman" w:hAnsi="Times New Roman" w:cs="Times New Roman"/>
        </w:rPr>
        <w:t>, Level 1-3</w:t>
      </w:r>
      <w:r w:rsidR="00255F4D" w:rsidRPr="00286FD8">
        <w:rPr>
          <w:rFonts w:ascii="Times New Roman" w:hAnsi="Times New Roman" w:cs="Times New Roman"/>
        </w:rPr>
        <w:t>]</w:t>
      </w:r>
    </w:p>
    <w:p w14:paraId="19DA8364" w14:textId="77777777" w:rsidR="00255F4D" w:rsidRDefault="0046713A" w:rsidP="00043B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46713A">
        <w:rPr>
          <w:rFonts w:ascii="Times New Roman" w:hAnsi="Times New Roman" w:cs="Times New Roman"/>
          <w:i/>
          <w:iCs/>
        </w:rPr>
        <w:t>{</w:t>
      </w:r>
      <w:r w:rsidR="008C077B" w:rsidRPr="0046713A">
        <w:rPr>
          <w:rFonts w:ascii="Times New Roman" w:hAnsi="Times New Roman" w:cs="Times New Roman"/>
          <w:i/>
          <w:iCs/>
        </w:rPr>
        <w:t>Registrar</w:t>
      </w:r>
      <w:r w:rsidRPr="0046713A">
        <w:rPr>
          <w:rFonts w:ascii="Times New Roman" w:hAnsi="Times New Roman" w:cs="Times New Roman"/>
          <w:i/>
          <w:iCs/>
        </w:rPr>
        <w:t xml:space="preserve"> referring to a patient who was diagnosed with a stroke}</w:t>
      </w:r>
      <w:r w:rsidR="00255F4D" w:rsidRPr="00286FD8">
        <w:rPr>
          <w:rFonts w:ascii="Times New Roman" w:hAnsi="Times New Roman" w:cs="Times New Roman"/>
        </w:rPr>
        <w:t xml:space="preserve">He told me that he thought </w:t>
      </w:r>
      <w:r>
        <w:rPr>
          <w:rFonts w:ascii="Times New Roman" w:hAnsi="Times New Roman" w:cs="Times New Roman"/>
        </w:rPr>
        <w:t>the waiting times were too long because in an ideal setting the patient would have 3 hours to receive definitive care</w:t>
      </w:r>
      <w:r w:rsidR="00255F4D" w:rsidRPr="00286FD8">
        <w:rPr>
          <w:rFonts w:ascii="Times New Roman" w:hAnsi="Times New Roman" w:cs="Times New Roman"/>
        </w:rPr>
        <w:t xml:space="preserve"> [</w:t>
      </w:r>
      <w:r w:rsidR="00043BFE">
        <w:rPr>
          <w:rFonts w:ascii="Times New Roman" w:hAnsi="Times New Roman" w:cs="Times New Roman"/>
        </w:rPr>
        <w:t>R</w:t>
      </w:r>
      <w:r w:rsidR="00255F4D" w:rsidRPr="00286FD8">
        <w:rPr>
          <w:rFonts w:ascii="Times New Roman" w:hAnsi="Times New Roman" w:cs="Times New Roman"/>
        </w:rPr>
        <w:t xml:space="preserve">egistrar #5, </w:t>
      </w:r>
      <w:r>
        <w:rPr>
          <w:rFonts w:ascii="Times New Roman" w:hAnsi="Times New Roman" w:cs="Times New Roman"/>
        </w:rPr>
        <w:t xml:space="preserve">patient #2, </w:t>
      </w:r>
      <w:r w:rsidR="00255F4D" w:rsidRPr="00286FD8">
        <w:rPr>
          <w:rFonts w:ascii="Times New Roman" w:hAnsi="Times New Roman" w:cs="Times New Roman"/>
        </w:rPr>
        <w:t>transcript#8</w:t>
      </w:r>
      <w:r w:rsidR="00A702CC">
        <w:rPr>
          <w:rFonts w:ascii="Times New Roman" w:hAnsi="Times New Roman" w:cs="Times New Roman"/>
        </w:rPr>
        <w:t>, Level 1-3</w:t>
      </w:r>
      <w:r w:rsidR="00255F4D" w:rsidRPr="00286FD8">
        <w:rPr>
          <w:rFonts w:ascii="Times New Roman" w:hAnsi="Times New Roman" w:cs="Times New Roman"/>
        </w:rPr>
        <w:t>]</w:t>
      </w:r>
    </w:p>
    <w:p w14:paraId="6EEF4634" w14:textId="77777777" w:rsidR="008614DF" w:rsidRDefault="002E678C" w:rsidP="008614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In another instance, the classification of waiting as a waste depended on whether or not the department was busy</w:t>
      </w:r>
      <w:r w:rsidR="008614DF">
        <w:rPr>
          <w:rFonts w:ascii="Times New Roman" w:hAnsi="Times New Roman" w:cs="Times New Roman"/>
          <w:sz w:val="24"/>
          <w:szCs w:val="24"/>
        </w:rPr>
        <w:t xml:space="preserve">. </w:t>
      </w:r>
      <w:r w:rsidR="00F73673">
        <w:rPr>
          <w:rFonts w:ascii="Times New Roman" w:hAnsi="Times New Roman" w:cs="Times New Roman"/>
          <w:sz w:val="24"/>
          <w:szCs w:val="24"/>
        </w:rPr>
        <w:t>One house officer expressed this in the following account.</w:t>
      </w:r>
    </w:p>
    <w:p w14:paraId="6C651F8A" w14:textId="77777777" w:rsidR="008614DF" w:rsidRDefault="008614DF" w:rsidP="008614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w:t>
      </w:r>
      <w:r w:rsidRPr="00DD4D46">
        <w:rPr>
          <w:rFonts w:ascii="Times New Roman" w:hAnsi="Times New Roman" w:cs="Times New Roman"/>
        </w:rPr>
        <w:t xml:space="preserve"> I asked if she</w:t>
      </w:r>
      <w:r w:rsidR="006C6FE3">
        <w:rPr>
          <w:rFonts w:ascii="Times New Roman" w:hAnsi="Times New Roman" w:cs="Times New Roman"/>
        </w:rPr>
        <w:t xml:space="preserve"> [senior house officer]</w:t>
      </w:r>
      <w:r w:rsidRPr="00DD4D46">
        <w:rPr>
          <w:rFonts w:ascii="Times New Roman" w:hAnsi="Times New Roman" w:cs="Times New Roman"/>
        </w:rPr>
        <w:t xml:space="preserve"> thought any of the steps in the process were unnecessary or not useful to the patient. She </w:t>
      </w:r>
      <w:r w:rsidR="008C077B" w:rsidRPr="00DD4D46">
        <w:rPr>
          <w:rFonts w:ascii="Times New Roman" w:hAnsi="Times New Roman" w:cs="Times New Roman"/>
        </w:rPr>
        <w:t>replied,</w:t>
      </w:r>
      <w:r w:rsidRPr="00DD4D46">
        <w:rPr>
          <w:rFonts w:ascii="Times New Roman" w:hAnsi="Times New Roman" w:cs="Times New Roman"/>
        </w:rPr>
        <w:t xml:space="preserve"> “I don’t do anything that is unnecessary for the patient.” I asked if the patient had to wait at any point in the process. She said that the patient actually did have to wait a long time to be seen. I asked if she considered that a waste for the patient. She told me that it was difficult to say if the waiting was a waste. She said it depended on whether or not the AED was busy. If it was busy then the waiting was acceptable.</w:t>
      </w:r>
      <w:r>
        <w:rPr>
          <w:rFonts w:ascii="Times New Roman" w:hAnsi="Times New Roman" w:cs="Times New Roman"/>
        </w:rPr>
        <w:t xml:space="preserve"> [SHO# 12, patient #3, transcript #12, Level 4]</w:t>
      </w:r>
    </w:p>
    <w:p w14:paraId="7E77EBA3" w14:textId="77777777" w:rsidR="00BF7D20" w:rsidRPr="00BF7D20" w:rsidRDefault="00334084" w:rsidP="00E90A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This</w:t>
      </w:r>
      <w:r w:rsidR="00E90A43">
        <w:rPr>
          <w:rFonts w:ascii="Times New Roman" w:hAnsi="Times New Roman" w:cs="Times New Roman"/>
          <w:sz w:val="24"/>
          <w:szCs w:val="24"/>
        </w:rPr>
        <w:t xml:space="preserve"> last</w:t>
      </w:r>
      <w:r>
        <w:rPr>
          <w:rFonts w:ascii="Times New Roman" w:hAnsi="Times New Roman" w:cs="Times New Roman"/>
          <w:sz w:val="24"/>
          <w:szCs w:val="24"/>
        </w:rPr>
        <w:t xml:space="preserve"> extract suggests that the</w:t>
      </w:r>
      <w:r w:rsidR="006C6FE3">
        <w:rPr>
          <w:rFonts w:ascii="Times New Roman" w:hAnsi="Times New Roman" w:cs="Times New Roman"/>
          <w:sz w:val="24"/>
          <w:szCs w:val="24"/>
        </w:rPr>
        <w:t xml:space="preserve"> doctor</w:t>
      </w:r>
      <w:r>
        <w:rPr>
          <w:rFonts w:ascii="Times New Roman" w:hAnsi="Times New Roman" w:cs="Times New Roman"/>
          <w:sz w:val="24"/>
          <w:szCs w:val="24"/>
        </w:rPr>
        <w:t xml:space="preserve"> was viewing the patient journey based on the steps she performed and not the steps actually experienced by the patient, which would include waiting periods. This may account for why </w:t>
      </w:r>
      <w:r w:rsidR="006C6FE3">
        <w:rPr>
          <w:rFonts w:ascii="Times New Roman" w:hAnsi="Times New Roman" w:cs="Times New Roman"/>
          <w:sz w:val="24"/>
          <w:szCs w:val="24"/>
        </w:rPr>
        <w:t>doctors</w:t>
      </w:r>
      <w:r>
        <w:rPr>
          <w:rFonts w:ascii="Times New Roman" w:hAnsi="Times New Roman" w:cs="Times New Roman"/>
          <w:sz w:val="24"/>
          <w:szCs w:val="24"/>
        </w:rPr>
        <w:t xml:space="preserve"> did not initially identify waiting to be seen as a step in the patient process. </w:t>
      </w:r>
      <w:r w:rsidR="00BF7D20" w:rsidRPr="00BF7D20">
        <w:rPr>
          <w:rFonts w:ascii="Times New Roman" w:hAnsi="Times New Roman" w:cs="Times New Roman"/>
          <w:sz w:val="24"/>
          <w:szCs w:val="24"/>
        </w:rPr>
        <w:t xml:space="preserve">This </w:t>
      </w:r>
      <w:r>
        <w:rPr>
          <w:rFonts w:ascii="Times New Roman" w:hAnsi="Times New Roman" w:cs="Times New Roman"/>
          <w:sz w:val="24"/>
          <w:szCs w:val="24"/>
        </w:rPr>
        <w:t xml:space="preserve">also </w:t>
      </w:r>
      <w:r w:rsidR="00BF7D20" w:rsidRPr="00BF7D20">
        <w:rPr>
          <w:rFonts w:ascii="Times New Roman" w:hAnsi="Times New Roman" w:cs="Times New Roman"/>
          <w:sz w:val="24"/>
          <w:szCs w:val="24"/>
        </w:rPr>
        <w:t xml:space="preserve">suggests that the </w:t>
      </w:r>
      <w:r w:rsidR="006C6FE3">
        <w:rPr>
          <w:rFonts w:ascii="Times New Roman" w:hAnsi="Times New Roman" w:cs="Times New Roman"/>
          <w:sz w:val="24"/>
          <w:szCs w:val="24"/>
        </w:rPr>
        <w:t>doctor</w:t>
      </w:r>
      <w:r w:rsidR="00BF7D20" w:rsidRPr="00BF7D20">
        <w:rPr>
          <w:rFonts w:ascii="Times New Roman" w:hAnsi="Times New Roman" w:cs="Times New Roman"/>
          <w:sz w:val="24"/>
          <w:szCs w:val="24"/>
        </w:rPr>
        <w:t xml:space="preserve"> felt that</w:t>
      </w:r>
      <w:r>
        <w:rPr>
          <w:rFonts w:ascii="Times New Roman" w:hAnsi="Times New Roman" w:cs="Times New Roman"/>
          <w:sz w:val="24"/>
          <w:szCs w:val="24"/>
        </w:rPr>
        <w:t xml:space="preserve"> all aspects of her contribution or </w:t>
      </w:r>
      <w:r w:rsidR="00BF7D20" w:rsidRPr="00BF7D20">
        <w:rPr>
          <w:rFonts w:ascii="Times New Roman" w:hAnsi="Times New Roman" w:cs="Times New Roman"/>
          <w:sz w:val="24"/>
          <w:szCs w:val="24"/>
        </w:rPr>
        <w:t xml:space="preserve">her role in the patient process </w:t>
      </w:r>
      <w:r>
        <w:rPr>
          <w:rFonts w:ascii="Times New Roman" w:hAnsi="Times New Roman" w:cs="Times New Roman"/>
          <w:sz w:val="24"/>
          <w:szCs w:val="24"/>
        </w:rPr>
        <w:t xml:space="preserve">automatically </w:t>
      </w:r>
      <w:r w:rsidR="00BF7D20" w:rsidRPr="00BF7D20">
        <w:rPr>
          <w:rFonts w:ascii="Times New Roman" w:hAnsi="Times New Roman" w:cs="Times New Roman"/>
          <w:sz w:val="24"/>
          <w:szCs w:val="24"/>
        </w:rPr>
        <w:t>produced value</w:t>
      </w:r>
      <w:r>
        <w:rPr>
          <w:rFonts w:ascii="Times New Roman" w:hAnsi="Times New Roman" w:cs="Times New Roman"/>
          <w:sz w:val="24"/>
          <w:szCs w:val="24"/>
        </w:rPr>
        <w:t>. This perception may affect</w:t>
      </w:r>
      <w:r w:rsidR="00BF7D20" w:rsidRPr="00BF7D20">
        <w:rPr>
          <w:rFonts w:ascii="Times New Roman" w:hAnsi="Times New Roman" w:cs="Times New Roman"/>
          <w:sz w:val="24"/>
          <w:szCs w:val="24"/>
        </w:rPr>
        <w:t xml:space="preserve"> the ability of </w:t>
      </w:r>
      <w:r w:rsidR="006C6FE3">
        <w:rPr>
          <w:rFonts w:ascii="Times New Roman" w:hAnsi="Times New Roman" w:cs="Times New Roman"/>
          <w:sz w:val="24"/>
          <w:szCs w:val="24"/>
        </w:rPr>
        <w:t>doctors</w:t>
      </w:r>
      <w:r w:rsidR="00BF7D20" w:rsidRPr="00BF7D20">
        <w:rPr>
          <w:rFonts w:ascii="Times New Roman" w:hAnsi="Times New Roman" w:cs="Times New Roman"/>
          <w:sz w:val="24"/>
          <w:szCs w:val="24"/>
        </w:rPr>
        <w:t xml:space="preserve"> to </w:t>
      </w:r>
      <w:r>
        <w:rPr>
          <w:rFonts w:ascii="Times New Roman" w:hAnsi="Times New Roman" w:cs="Times New Roman"/>
          <w:sz w:val="24"/>
          <w:szCs w:val="24"/>
        </w:rPr>
        <w:t>identify w</w:t>
      </w:r>
      <w:r w:rsidR="00BF7D20" w:rsidRPr="00BF7D20">
        <w:rPr>
          <w:rFonts w:ascii="Times New Roman" w:hAnsi="Times New Roman" w:cs="Times New Roman"/>
          <w:sz w:val="24"/>
          <w:szCs w:val="24"/>
        </w:rPr>
        <w:t xml:space="preserve">hat </w:t>
      </w:r>
      <w:r w:rsidR="00E90A43">
        <w:rPr>
          <w:rFonts w:ascii="Times New Roman" w:hAnsi="Times New Roman" w:cs="Times New Roman"/>
          <w:sz w:val="24"/>
          <w:szCs w:val="24"/>
        </w:rPr>
        <w:t>is valuable in the patient process</w:t>
      </w:r>
      <w:r>
        <w:rPr>
          <w:rFonts w:ascii="Times New Roman" w:hAnsi="Times New Roman" w:cs="Times New Roman"/>
          <w:sz w:val="24"/>
          <w:szCs w:val="24"/>
        </w:rPr>
        <w:t xml:space="preserve"> as well</w:t>
      </w:r>
      <w:r w:rsidR="00BF7D20" w:rsidRPr="00BF7D20">
        <w:rPr>
          <w:rFonts w:ascii="Times New Roman" w:hAnsi="Times New Roman" w:cs="Times New Roman"/>
          <w:sz w:val="24"/>
          <w:szCs w:val="24"/>
        </w:rPr>
        <w:t xml:space="preserve"> </w:t>
      </w:r>
      <w:r w:rsidR="00F73673">
        <w:rPr>
          <w:rFonts w:ascii="Times New Roman" w:hAnsi="Times New Roman" w:cs="Times New Roman"/>
          <w:sz w:val="24"/>
          <w:szCs w:val="24"/>
        </w:rPr>
        <w:t xml:space="preserve">as </w:t>
      </w:r>
      <w:r w:rsidRPr="00BF7D20">
        <w:rPr>
          <w:rFonts w:ascii="Times New Roman" w:hAnsi="Times New Roman" w:cs="Times New Roman"/>
          <w:sz w:val="24"/>
          <w:szCs w:val="24"/>
        </w:rPr>
        <w:t xml:space="preserve">identify waste </w:t>
      </w:r>
      <w:r w:rsidR="00E90A43">
        <w:rPr>
          <w:rFonts w:ascii="Times New Roman" w:hAnsi="Times New Roman" w:cs="Times New Roman"/>
          <w:sz w:val="24"/>
          <w:szCs w:val="24"/>
        </w:rPr>
        <w:t>in the process, such as waiting.</w:t>
      </w:r>
    </w:p>
    <w:p w14:paraId="5997CBD1" w14:textId="77777777" w:rsidR="00255F4D" w:rsidRPr="00286FD8" w:rsidRDefault="006C6FE3" w:rsidP="00AE43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Doctors </w:t>
      </w:r>
      <w:r w:rsidR="004D5698">
        <w:rPr>
          <w:rFonts w:ascii="Times New Roman" w:hAnsi="Times New Roman" w:cs="Times New Roman"/>
          <w:sz w:val="24"/>
          <w:szCs w:val="24"/>
        </w:rPr>
        <w:t>also identified</w:t>
      </w:r>
      <w:r w:rsidR="00255F4D" w:rsidRPr="00286FD8">
        <w:rPr>
          <w:rFonts w:ascii="Times New Roman" w:hAnsi="Times New Roman" w:cs="Times New Roman"/>
          <w:sz w:val="24"/>
          <w:szCs w:val="24"/>
        </w:rPr>
        <w:t xml:space="preserve"> the step</w:t>
      </w:r>
      <w:r w:rsidR="004D5698">
        <w:rPr>
          <w:rFonts w:ascii="Times New Roman" w:hAnsi="Times New Roman" w:cs="Times New Roman"/>
          <w:sz w:val="24"/>
          <w:szCs w:val="24"/>
        </w:rPr>
        <w:t xml:space="preserve">s of waiting for </w:t>
      </w:r>
      <w:r w:rsidR="00AE433C">
        <w:rPr>
          <w:rFonts w:ascii="Times New Roman" w:hAnsi="Times New Roman" w:cs="Times New Roman"/>
          <w:sz w:val="24"/>
          <w:szCs w:val="24"/>
        </w:rPr>
        <w:t xml:space="preserve">the administration of </w:t>
      </w:r>
      <w:r w:rsidR="00255F4D" w:rsidRPr="00286FD8">
        <w:rPr>
          <w:rFonts w:ascii="Times New Roman" w:hAnsi="Times New Roman" w:cs="Times New Roman"/>
          <w:sz w:val="24"/>
          <w:szCs w:val="24"/>
        </w:rPr>
        <w:t>medication</w:t>
      </w:r>
      <w:r w:rsidR="00AE433C">
        <w:rPr>
          <w:rFonts w:ascii="Times New Roman" w:hAnsi="Times New Roman" w:cs="Times New Roman"/>
          <w:sz w:val="24"/>
          <w:szCs w:val="24"/>
        </w:rPr>
        <w:t xml:space="preserve"> </w:t>
      </w:r>
      <w:r w:rsidR="00255F4D" w:rsidRPr="00286FD8">
        <w:rPr>
          <w:rFonts w:ascii="Times New Roman" w:hAnsi="Times New Roman" w:cs="Times New Roman"/>
          <w:sz w:val="24"/>
          <w:szCs w:val="24"/>
        </w:rPr>
        <w:t xml:space="preserve">to the patient </w:t>
      </w:r>
      <w:r w:rsidR="004D5698">
        <w:rPr>
          <w:rFonts w:ascii="Times New Roman" w:hAnsi="Times New Roman" w:cs="Times New Roman"/>
          <w:sz w:val="24"/>
          <w:szCs w:val="24"/>
        </w:rPr>
        <w:t xml:space="preserve">and </w:t>
      </w:r>
      <w:r w:rsidR="004D5698" w:rsidRPr="00286FD8">
        <w:rPr>
          <w:rFonts w:ascii="Times New Roman" w:hAnsi="Times New Roman" w:cs="Times New Roman"/>
          <w:sz w:val="24"/>
          <w:szCs w:val="24"/>
        </w:rPr>
        <w:t>time patients spent waiting to have an investiga</w:t>
      </w:r>
      <w:r w:rsidR="004D5698">
        <w:rPr>
          <w:rFonts w:ascii="Times New Roman" w:hAnsi="Times New Roman" w:cs="Times New Roman"/>
          <w:sz w:val="24"/>
          <w:szCs w:val="24"/>
        </w:rPr>
        <w:t>tion performed as</w:t>
      </w:r>
      <w:r w:rsidR="004D5698" w:rsidRPr="00286FD8">
        <w:rPr>
          <w:rFonts w:ascii="Times New Roman" w:hAnsi="Times New Roman" w:cs="Times New Roman"/>
          <w:sz w:val="24"/>
          <w:szCs w:val="24"/>
        </w:rPr>
        <w:t xml:space="preserve"> waste in the patient flow process. </w:t>
      </w:r>
    </w:p>
    <w:p w14:paraId="2F72F7A7" w14:textId="77777777" w:rsidR="00255F4D" w:rsidRPr="00286FD8" w:rsidRDefault="00255F4D" w:rsidP="00255F4D">
      <w:pPr>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ind w:left="720"/>
        <w:rPr>
          <w:rFonts w:ascii="Times New Roman" w:hAnsi="Times New Roman" w:cs="Times New Roman"/>
        </w:rPr>
      </w:pPr>
      <w:r w:rsidRPr="00286FD8">
        <w:rPr>
          <w:rFonts w:ascii="Times New Roman" w:hAnsi="Times New Roman" w:cs="Times New Roman"/>
        </w:rPr>
        <w:t>He</w:t>
      </w:r>
      <w:r w:rsidR="006C6FE3">
        <w:rPr>
          <w:rFonts w:ascii="Times New Roman" w:hAnsi="Times New Roman" w:cs="Times New Roman"/>
        </w:rPr>
        <w:t xml:space="preserve"> [senior house officer]</w:t>
      </w:r>
      <w:r w:rsidRPr="00286FD8">
        <w:rPr>
          <w:rFonts w:ascii="Times New Roman" w:hAnsi="Times New Roman" w:cs="Times New Roman"/>
        </w:rPr>
        <w:t xml:space="preserve"> told me that he had ordered medication for the patient and the patient had not yet received it. He said that the patient waiting to receive the medication was a wasted step in the process</w:t>
      </w:r>
      <w:r w:rsidR="008C077B" w:rsidRPr="00286FD8">
        <w:rPr>
          <w:rFonts w:ascii="Times New Roman" w:hAnsi="Times New Roman" w:cs="Times New Roman"/>
        </w:rPr>
        <w:t>. [</w:t>
      </w:r>
      <w:r w:rsidRPr="00286FD8">
        <w:rPr>
          <w:rFonts w:ascii="Times New Roman" w:hAnsi="Times New Roman" w:cs="Times New Roman"/>
        </w:rPr>
        <w:t xml:space="preserve">SHO#3, </w:t>
      </w:r>
      <w:r w:rsidR="0046713A">
        <w:rPr>
          <w:rFonts w:ascii="Times New Roman" w:hAnsi="Times New Roman" w:cs="Times New Roman"/>
        </w:rPr>
        <w:t xml:space="preserve">patient #8, </w:t>
      </w:r>
      <w:r w:rsidRPr="00286FD8">
        <w:rPr>
          <w:rFonts w:ascii="Times New Roman" w:hAnsi="Times New Roman" w:cs="Times New Roman"/>
        </w:rPr>
        <w:t>transcript #1</w:t>
      </w:r>
      <w:r w:rsidR="00A3226B">
        <w:rPr>
          <w:rFonts w:ascii="Times New Roman" w:hAnsi="Times New Roman" w:cs="Times New Roman"/>
        </w:rPr>
        <w:t>, Level 1-3</w:t>
      </w:r>
      <w:r w:rsidRPr="00286FD8">
        <w:rPr>
          <w:rFonts w:ascii="Times New Roman" w:hAnsi="Times New Roman" w:cs="Times New Roman"/>
        </w:rPr>
        <w:t>]</w:t>
      </w:r>
    </w:p>
    <w:p w14:paraId="68939CA1" w14:textId="77777777" w:rsidR="00255F4D" w:rsidRPr="00286FD8" w:rsidRDefault="00255F4D" w:rsidP="006C6F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 xml:space="preserve">"I requested X-rays for the patient but I have to wait for the escort to carry the patient so that's a waste."  [SHO#5, </w:t>
      </w:r>
      <w:r w:rsidR="0046713A">
        <w:rPr>
          <w:rFonts w:ascii="Times New Roman" w:hAnsi="Times New Roman" w:cs="Times New Roman"/>
        </w:rPr>
        <w:t xml:space="preserve">patient #6, </w:t>
      </w:r>
      <w:r w:rsidRPr="00286FD8">
        <w:rPr>
          <w:rFonts w:ascii="Times New Roman" w:hAnsi="Times New Roman" w:cs="Times New Roman"/>
        </w:rPr>
        <w:t>transcript #2</w:t>
      </w:r>
      <w:r w:rsidR="00A3226B">
        <w:rPr>
          <w:rFonts w:ascii="Times New Roman" w:hAnsi="Times New Roman" w:cs="Times New Roman"/>
        </w:rPr>
        <w:t>, MOT</w:t>
      </w:r>
      <w:r w:rsidRPr="00286FD8">
        <w:rPr>
          <w:rFonts w:ascii="Times New Roman" w:hAnsi="Times New Roman" w:cs="Times New Roman"/>
        </w:rPr>
        <w:t>].</w:t>
      </w:r>
    </w:p>
    <w:p w14:paraId="01ECB9F6"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The waiting for investigations included waiting for radiological investigations outside of the emergency department. One patient had a long wait for an ultrasound scan in the radiology </w:t>
      </w:r>
      <w:r w:rsidRPr="00286FD8">
        <w:rPr>
          <w:rFonts w:ascii="Times New Roman" w:hAnsi="Times New Roman" w:cs="Times New Roman"/>
          <w:sz w:val="24"/>
          <w:szCs w:val="24"/>
        </w:rPr>
        <w:lastRenderedPageBreak/>
        <w:t>department, which was needed to confirm a life threatening diagnosis. Both the registrar and house officer</w:t>
      </w:r>
      <w:r w:rsidR="00AE433C">
        <w:rPr>
          <w:rFonts w:ascii="Times New Roman" w:hAnsi="Times New Roman" w:cs="Times New Roman"/>
          <w:sz w:val="24"/>
          <w:szCs w:val="24"/>
        </w:rPr>
        <w:t xml:space="preserve"> identified this waiting</w:t>
      </w:r>
      <w:r w:rsidRPr="00286FD8">
        <w:rPr>
          <w:rFonts w:ascii="Times New Roman" w:hAnsi="Times New Roman" w:cs="Times New Roman"/>
          <w:sz w:val="24"/>
          <w:szCs w:val="24"/>
        </w:rPr>
        <w:t xml:space="preserve"> as a waste in the patient’s journey. </w:t>
      </w:r>
    </w:p>
    <w:p w14:paraId="71A6D44D"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286FD8">
        <w:rPr>
          <w:rFonts w:ascii="Times New Roman" w:hAnsi="Times New Roman" w:cs="Times New Roman"/>
        </w:rPr>
        <w:t xml:space="preserve">He then told me the delay in getting the ultrasound from time of arrival to point of diagnosis was a waste [Registrar #6, </w:t>
      </w:r>
      <w:r w:rsidR="0079686F">
        <w:rPr>
          <w:rFonts w:ascii="Times New Roman" w:hAnsi="Times New Roman" w:cs="Times New Roman"/>
        </w:rPr>
        <w:t xml:space="preserve">patient #1, </w:t>
      </w:r>
      <w:r w:rsidRPr="00286FD8">
        <w:rPr>
          <w:rFonts w:ascii="Times New Roman" w:hAnsi="Times New Roman" w:cs="Times New Roman"/>
        </w:rPr>
        <w:t>transcript #11</w:t>
      </w:r>
      <w:r w:rsidR="00A3226B">
        <w:rPr>
          <w:rFonts w:ascii="Times New Roman" w:hAnsi="Times New Roman" w:cs="Times New Roman"/>
        </w:rPr>
        <w:t>, Level 1-3</w:t>
      </w:r>
      <w:r w:rsidRPr="00286FD8">
        <w:rPr>
          <w:rFonts w:ascii="Times New Roman" w:hAnsi="Times New Roman" w:cs="Times New Roman"/>
        </w:rPr>
        <w:t>]</w:t>
      </w:r>
    </w:p>
    <w:p w14:paraId="282B882F" w14:textId="77777777" w:rsidR="00255F4D" w:rsidRPr="00566032"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FF0000"/>
          <w:sz w:val="24"/>
          <w:szCs w:val="24"/>
        </w:rPr>
      </w:pPr>
      <w:r w:rsidRPr="00286FD8">
        <w:rPr>
          <w:rFonts w:ascii="Times New Roman" w:hAnsi="Times New Roman" w:cs="Times New Roman"/>
          <w:sz w:val="24"/>
          <w:szCs w:val="24"/>
        </w:rPr>
        <w:t>The house officer was able to provide more detail on the entire proc</w:t>
      </w:r>
      <w:r w:rsidR="00566032">
        <w:rPr>
          <w:rFonts w:ascii="Times New Roman" w:hAnsi="Times New Roman" w:cs="Times New Roman"/>
          <w:sz w:val="24"/>
          <w:szCs w:val="24"/>
        </w:rPr>
        <w:t>ess of obtaining the ultrasoun</w:t>
      </w:r>
      <w:r w:rsidR="00566032" w:rsidRPr="00E167B3">
        <w:rPr>
          <w:rFonts w:ascii="Times New Roman" w:hAnsi="Times New Roman" w:cs="Times New Roman"/>
          <w:sz w:val="24"/>
          <w:szCs w:val="24"/>
        </w:rPr>
        <w:t>d</w:t>
      </w:r>
      <w:r w:rsidR="00F73673">
        <w:rPr>
          <w:rFonts w:ascii="Times New Roman" w:hAnsi="Times New Roman" w:cs="Times New Roman"/>
          <w:sz w:val="24"/>
          <w:szCs w:val="24"/>
        </w:rPr>
        <w:t>, as illustrated in the following extract</w:t>
      </w:r>
      <w:r w:rsidR="00566032" w:rsidRPr="00E167B3">
        <w:rPr>
          <w:rFonts w:ascii="Times New Roman" w:hAnsi="Times New Roman" w:cs="Times New Roman"/>
          <w:sz w:val="24"/>
          <w:szCs w:val="24"/>
        </w:rPr>
        <w:t xml:space="preserve">. Since the waiting for the ultrasound occurred in the radiology department, it is not possible to </w:t>
      </w:r>
      <w:r w:rsidR="00E167B3" w:rsidRPr="00E167B3">
        <w:rPr>
          <w:rFonts w:ascii="Times New Roman" w:hAnsi="Times New Roman" w:cs="Times New Roman"/>
          <w:sz w:val="24"/>
          <w:szCs w:val="24"/>
        </w:rPr>
        <w:t>assess what factors influenced the process once in the radiology department.</w:t>
      </w:r>
    </w:p>
    <w:p w14:paraId="2914475F"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 xml:space="preserve">I asked if he thought the ultrasound was useful. He said yes it was useful because it provided the diagnosis but explained that the process to get the ultrasound was a waste in the patient’s journey. He told me that he had seen the patient at 7am and tried calling the radiology department to get the ultrasound approved. However, he was not able to contact the radiologist and instead sent the patient without the approval. He only received the report because he walked to the radiology department himself to enquire. He received the report around 1:30pm. [SHO#5, </w:t>
      </w:r>
      <w:r w:rsidR="0079686F">
        <w:rPr>
          <w:rFonts w:ascii="Times New Roman" w:hAnsi="Times New Roman" w:cs="Times New Roman"/>
        </w:rPr>
        <w:t xml:space="preserve">patient #1, </w:t>
      </w:r>
      <w:r w:rsidRPr="00286FD8">
        <w:rPr>
          <w:rFonts w:ascii="Times New Roman" w:hAnsi="Times New Roman" w:cs="Times New Roman"/>
        </w:rPr>
        <w:t>transcript #11</w:t>
      </w:r>
      <w:r w:rsidR="00A3226B">
        <w:rPr>
          <w:rFonts w:ascii="Times New Roman" w:hAnsi="Times New Roman" w:cs="Times New Roman"/>
        </w:rPr>
        <w:t>, Level 1-3</w:t>
      </w:r>
      <w:r w:rsidRPr="00286FD8">
        <w:rPr>
          <w:rFonts w:ascii="Times New Roman" w:hAnsi="Times New Roman" w:cs="Times New Roman"/>
        </w:rPr>
        <w:t>]</w:t>
      </w:r>
    </w:p>
    <w:p w14:paraId="0A02C841"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 xml:space="preserve">In another case, a patient presented with chest pain and there was a significant delay in obtaining the ECG </w:t>
      </w:r>
      <w:r w:rsidR="004D5698">
        <w:rPr>
          <w:rFonts w:ascii="Times New Roman" w:hAnsi="Times New Roman" w:cs="Times New Roman"/>
          <w:sz w:val="24"/>
          <w:szCs w:val="24"/>
        </w:rPr>
        <w:t xml:space="preserve">at triage </w:t>
      </w:r>
      <w:r w:rsidRPr="00286FD8">
        <w:rPr>
          <w:rFonts w:ascii="Times New Roman" w:hAnsi="Times New Roman" w:cs="Times New Roman"/>
          <w:sz w:val="24"/>
          <w:szCs w:val="24"/>
        </w:rPr>
        <w:t xml:space="preserve">which, when performed, identified a life threatening condition. </w:t>
      </w:r>
    </w:p>
    <w:p w14:paraId="27C916B1" w14:textId="77777777" w:rsidR="00255F4D" w:rsidRPr="00286FD8" w:rsidRDefault="004D5698"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w:t>
      </w:r>
      <w:r w:rsidR="00255F4D" w:rsidRPr="00286FD8">
        <w:rPr>
          <w:rFonts w:ascii="Times New Roman" w:hAnsi="Times New Roman" w:cs="Times New Roman"/>
        </w:rPr>
        <w:t xml:space="preserve">He </w:t>
      </w:r>
      <w:r>
        <w:rPr>
          <w:rFonts w:ascii="Times New Roman" w:hAnsi="Times New Roman" w:cs="Times New Roman"/>
        </w:rPr>
        <w:t xml:space="preserve">[senior house officer] </w:t>
      </w:r>
      <w:r w:rsidR="00255F4D" w:rsidRPr="00286FD8">
        <w:rPr>
          <w:rFonts w:ascii="Times New Roman" w:hAnsi="Times New Roman" w:cs="Times New Roman"/>
        </w:rPr>
        <w:t>told me that the patient had actually waited 1 hour to get his ECG and this was a serious delay especially as the ECG showed that the pat</w:t>
      </w:r>
      <w:r w:rsidR="006C6FE3">
        <w:rPr>
          <w:rFonts w:ascii="Times New Roman" w:hAnsi="Times New Roman" w:cs="Times New Roman"/>
        </w:rPr>
        <w:t>ient had a STEMI (ST elevation myocardial infarction</w:t>
      </w:r>
      <w:r w:rsidR="00255F4D" w:rsidRPr="00286FD8">
        <w:rPr>
          <w:rFonts w:ascii="Times New Roman" w:hAnsi="Times New Roman" w:cs="Times New Roman"/>
        </w:rPr>
        <w:t>). He considered this delay a waste in the process</w:t>
      </w:r>
      <w:r w:rsidR="008C077B" w:rsidRPr="00286FD8">
        <w:rPr>
          <w:rFonts w:ascii="Times New Roman" w:hAnsi="Times New Roman" w:cs="Times New Roman"/>
        </w:rPr>
        <w:t>. [</w:t>
      </w:r>
      <w:r w:rsidR="00255F4D" w:rsidRPr="00286FD8">
        <w:rPr>
          <w:rFonts w:ascii="Times New Roman" w:hAnsi="Times New Roman" w:cs="Times New Roman"/>
        </w:rPr>
        <w:t>SHO#11</w:t>
      </w:r>
      <w:r w:rsidR="008C077B" w:rsidRPr="00286FD8">
        <w:rPr>
          <w:rFonts w:ascii="Times New Roman" w:hAnsi="Times New Roman" w:cs="Times New Roman"/>
        </w:rPr>
        <w:t>,</w:t>
      </w:r>
      <w:r w:rsidR="008C077B">
        <w:rPr>
          <w:rFonts w:ascii="Times New Roman" w:hAnsi="Times New Roman" w:cs="Times New Roman"/>
        </w:rPr>
        <w:t xml:space="preserve"> patient</w:t>
      </w:r>
      <w:r w:rsidR="0079686F">
        <w:rPr>
          <w:rFonts w:ascii="Times New Roman" w:hAnsi="Times New Roman" w:cs="Times New Roman"/>
        </w:rPr>
        <w:t xml:space="preserve"> #2,</w:t>
      </w:r>
      <w:r w:rsidR="00255F4D" w:rsidRPr="00286FD8">
        <w:rPr>
          <w:rFonts w:ascii="Times New Roman" w:hAnsi="Times New Roman" w:cs="Times New Roman"/>
        </w:rPr>
        <w:t xml:space="preserve"> transcript</w:t>
      </w:r>
      <w:r w:rsidR="002F7619">
        <w:rPr>
          <w:rFonts w:ascii="Times New Roman" w:hAnsi="Times New Roman" w:cs="Times New Roman"/>
        </w:rPr>
        <w:t>#</w:t>
      </w:r>
      <w:r w:rsidR="00255F4D" w:rsidRPr="00286FD8">
        <w:rPr>
          <w:rFonts w:ascii="Times New Roman" w:hAnsi="Times New Roman" w:cs="Times New Roman"/>
        </w:rPr>
        <w:t>11</w:t>
      </w:r>
      <w:r w:rsidR="00A3226B">
        <w:rPr>
          <w:rFonts w:ascii="Times New Roman" w:hAnsi="Times New Roman" w:cs="Times New Roman"/>
        </w:rPr>
        <w:t>, Level 1-3</w:t>
      </w:r>
      <w:r w:rsidR="00255F4D" w:rsidRPr="00286FD8">
        <w:rPr>
          <w:rFonts w:ascii="Times New Roman" w:hAnsi="Times New Roman" w:cs="Times New Roman"/>
        </w:rPr>
        <w:t>]</w:t>
      </w:r>
    </w:p>
    <w:p w14:paraId="68785D2A" w14:textId="77777777" w:rsidR="00AB1E45" w:rsidRPr="0082416F" w:rsidRDefault="006C6FE3" w:rsidP="008814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color w:val="000000" w:themeColor="text1"/>
          <w:sz w:val="24"/>
          <w:szCs w:val="24"/>
        </w:rPr>
      </w:pPr>
      <w:r w:rsidRPr="0082416F">
        <w:rPr>
          <w:rFonts w:ascii="Times New Roman" w:hAnsi="Times New Roman" w:cs="Times New Roman"/>
          <w:color w:val="000000" w:themeColor="text1"/>
          <w:sz w:val="24"/>
          <w:szCs w:val="24"/>
        </w:rPr>
        <w:t xml:space="preserve">These </w:t>
      </w:r>
      <w:r w:rsidR="00881480" w:rsidRPr="0082416F">
        <w:rPr>
          <w:rFonts w:ascii="Times New Roman" w:hAnsi="Times New Roman" w:cs="Times New Roman"/>
          <w:color w:val="000000" w:themeColor="text1"/>
          <w:sz w:val="24"/>
          <w:szCs w:val="24"/>
        </w:rPr>
        <w:t>two</w:t>
      </w:r>
      <w:r w:rsidRPr="0082416F">
        <w:rPr>
          <w:rFonts w:ascii="Times New Roman" w:hAnsi="Times New Roman" w:cs="Times New Roman"/>
          <w:color w:val="000000" w:themeColor="text1"/>
          <w:sz w:val="24"/>
          <w:szCs w:val="24"/>
        </w:rPr>
        <w:t xml:space="preserve"> scenarios</w:t>
      </w:r>
      <w:r w:rsidR="00881480" w:rsidRPr="0082416F">
        <w:rPr>
          <w:rFonts w:ascii="Times New Roman" w:hAnsi="Times New Roman" w:cs="Times New Roman"/>
          <w:color w:val="000000" w:themeColor="text1"/>
          <w:sz w:val="24"/>
          <w:szCs w:val="24"/>
        </w:rPr>
        <w:t xml:space="preserve"> above</w:t>
      </w:r>
      <w:r w:rsidRPr="0082416F">
        <w:rPr>
          <w:rFonts w:ascii="Times New Roman" w:hAnsi="Times New Roman" w:cs="Times New Roman"/>
          <w:color w:val="000000" w:themeColor="text1"/>
          <w:sz w:val="24"/>
          <w:szCs w:val="24"/>
        </w:rPr>
        <w:t xml:space="preserve"> also suggest that waiting was not only a waste but also </w:t>
      </w:r>
      <w:r w:rsidR="00AB1E45" w:rsidRPr="0082416F">
        <w:rPr>
          <w:rFonts w:ascii="Times New Roman" w:hAnsi="Times New Roman" w:cs="Times New Roman"/>
          <w:color w:val="000000" w:themeColor="text1"/>
          <w:sz w:val="24"/>
          <w:szCs w:val="24"/>
        </w:rPr>
        <w:t xml:space="preserve">harmful to the patient. Thus while reducing waits may improve efficiency and effectiveness, it may also directly benefit the patient’s health. </w:t>
      </w:r>
    </w:p>
    <w:p w14:paraId="6C9AFE6E" w14:textId="77777777" w:rsidR="00255F4D" w:rsidRPr="00286FD8" w:rsidRDefault="0079686F" w:rsidP="00AE43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One </w:t>
      </w:r>
      <w:r w:rsidR="00AB1E45">
        <w:rPr>
          <w:rFonts w:ascii="Times New Roman" w:hAnsi="Times New Roman" w:cs="Times New Roman"/>
          <w:sz w:val="24"/>
          <w:szCs w:val="24"/>
        </w:rPr>
        <w:t>doctor</w:t>
      </w:r>
      <w:r w:rsidR="00255F4D" w:rsidRPr="00286FD8">
        <w:rPr>
          <w:rFonts w:ascii="Times New Roman" w:hAnsi="Times New Roman" w:cs="Times New Roman"/>
          <w:sz w:val="24"/>
          <w:szCs w:val="24"/>
        </w:rPr>
        <w:t xml:space="preserve"> was able to identify why the waiting time for investigations to be performed was more noticeable to her than the waiting time for a patient to be seen. </w:t>
      </w:r>
      <w:r w:rsidR="000C4335">
        <w:rPr>
          <w:rFonts w:ascii="Times New Roman" w:hAnsi="Times New Roman" w:cs="Times New Roman"/>
          <w:sz w:val="24"/>
          <w:szCs w:val="24"/>
        </w:rPr>
        <w:t xml:space="preserve">Patients waiting to be seen were not under the direct care of a </w:t>
      </w:r>
      <w:r w:rsidR="00AB1E45">
        <w:rPr>
          <w:rFonts w:ascii="Times New Roman" w:hAnsi="Times New Roman" w:cs="Times New Roman"/>
          <w:sz w:val="24"/>
          <w:szCs w:val="24"/>
        </w:rPr>
        <w:t>doctor</w:t>
      </w:r>
      <w:r w:rsidR="000C4335">
        <w:rPr>
          <w:rFonts w:ascii="Times New Roman" w:hAnsi="Times New Roman" w:cs="Times New Roman"/>
          <w:sz w:val="24"/>
          <w:szCs w:val="24"/>
        </w:rPr>
        <w:t xml:space="preserve"> thus the waiting to be seen time </w:t>
      </w:r>
      <w:r w:rsidR="00AE433C">
        <w:rPr>
          <w:rFonts w:ascii="Times New Roman" w:hAnsi="Times New Roman" w:cs="Times New Roman"/>
          <w:sz w:val="24"/>
          <w:szCs w:val="24"/>
        </w:rPr>
        <w:t>appeared to be</w:t>
      </w:r>
      <w:r w:rsidR="000C4335">
        <w:rPr>
          <w:rFonts w:ascii="Times New Roman" w:hAnsi="Times New Roman" w:cs="Times New Roman"/>
          <w:sz w:val="24"/>
          <w:szCs w:val="24"/>
        </w:rPr>
        <w:t xml:space="preserve"> less obvious to the </w:t>
      </w:r>
      <w:r w:rsidR="00AB1E45">
        <w:rPr>
          <w:rFonts w:ascii="Times New Roman" w:hAnsi="Times New Roman" w:cs="Times New Roman"/>
          <w:sz w:val="24"/>
          <w:szCs w:val="24"/>
        </w:rPr>
        <w:t>doctor</w:t>
      </w:r>
      <w:r w:rsidR="000C4335">
        <w:rPr>
          <w:rFonts w:ascii="Times New Roman" w:hAnsi="Times New Roman" w:cs="Times New Roman"/>
          <w:sz w:val="24"/>
          <w:szCs w:val="24"/>
        </w:rPr>
        <w:t xml:space="preserve">. However, once the patient </w:t>
      </w:r>
      <w:r w:rsidR="00AE433C">
        <w:rPr>
          <w:rFonts w:ascii="Times New Roman" w:hAnsi="Times New Roman" w:cs="Times New Roman"/>
          <w:sz w:val="24"/>
          <w:szCs w:val="24"/>
        </w:rPr>
        <w:t>was</w:t>
      </w:r>
      <w:r w:rsidR="000C4335">
        <w:rPr>
          <w:rFonts w:ascii="Times New Roman" w:hAnsi="Times New Roman" w:cs="Times New Roman"/>
          <w:sz w:val="24"/>
          <w:szCs w:val="24"/>
        </w:rPr>
        <w:t xml:space="preserve"> seen, further waiting periods became obvious to the </w:t>
      </w:r>
      <w:r w:rsidR="00AB1E45">
        <w:rPr>
          <w:rFonts w:ascii="Times New Roman" w:hAnsi="Times New Roman" w:cs="Times New Roman"/>
          <w:sz w:val="24"/>
          <w:szCs w:val="24"/>
        </w:rPr>
        <w:t>doctor b</w:t>
      </w:r>
      <w:r w:rsidR="000C4335">
        <w:rPr>
          <w:rFonts w:ascii="Times New Roman" w:hAnsi="Times New Roman" w:cs="Times New Roman"/>
          <w:sz w:val="24"/>
          <w:szCs w:val="24"/>
        </w:rPr>
        <w:t xml:space="preserve">ecause s/he was now directly responsible for the flow of the patient from one step to the next. </w:t>
      </w:r>
    </w:p>
    <w:p w14:paraId="111FAA90"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 xml:space="preserve"> “</w:t>
      </w:r>
      <w:r w:rsidR="008C077B" w:rsidRPr="00286FD8">
        <w:rPr>
          <w:rFonts w:ascii="Times New Roman" w:hAnsi="Times New Roman" w:cs="Times New Roman"/>
        </w:rPr>
        <w:t>It’s</w:t>
      </w:r>
      <w:r w:rsidRPr="00286FD8">
        <w:rPr>
          <w:rFonts w:ascii="Times New Roman" w:hAnsi="Times New Roman" w:cs="Times New Roman"/>
        </w:rPr>
        <w:t xml:space="preserve"> because the patient remained in the emergency department for a longer period of time because of the long waits for scans. It’s more obvious because he remains under my care for that period of time so I</w:t>
      </w:r>
      <w:r w:rsidR="00D45D96">
        <w:rPr>
          <w:rFonts w:ascii="Times New Roman" w:hAnsi="Times New Roman" w:cs="Times New Roman"/>
        </w:rPr>
        <w:t xml:space="preserve"> am responsible for him” [SHO #10</w:t>
      </w:r>
      <w:r w:rsidRPr="00286FD8">
        <w:rPr>
          <w:rFonts w:ascii="Times New Roman" w:hAnsi="Times New Roman" w:cs="Times New Roman"/>
        </w:rPr>
        <w:t>,</w:t>
      </w:r>
      <w:r w:rsidR="00D45D96">
        <w:rPr>
          <w:rFonts w:ascii="Times New Roman" w:hAnsi="Times New Roman" w:cs="Times New Roman"/>
        </w:rPr>
        <w:t xml:space="preserve"> patient #5,</w:t>
      </w:r>
      <w:r w:rsidRPr="00286FD8">
        <w:rPr>
          <w:rFonts w:ascii="Times New Roman" w:hAnsi="Times New Roman" w:cs="Times New Roman"/>
        </w:rPr>
        <w:t xml:space="preserve"> transcri</w:t>
      </w:r>
      <w:r w:rsidR="00D45D96">
        <w:rPr>
          <w:rFonts w:ascii="Times New Roman" w:hAnsi="Times New Roman" w:cs="Times New Roman"/>
        </w:rPr>
        <w:t>pt #6</w:t>
      </w:r>
      <w:r w:rsidR="00A3226B">
        <w:rPr>
          <w:rFonts w:ascii="Times New Roman" w:hAnsi="Times New Roman" w:cs="Times New Roman"/>
        </w:rPr>
        <w:t>, Level 4</w:t>
      </w:r>
      <w:r w:rsidRPr="00286FD8">
        <w:rPr>
          <w:rFonts w:ascii="Times New Roman" w:hAnsi="Times New Roman" w:cs="Times New Roman"/>
        </w:rPr>
        <w:t>]</w:t>
      </w:r>
    </w:p>
    <w:p w14:paraId="06DF1FAC" w14:textId="77777777" w:rsidR="00255F4D" w:rsidRPr="00286FD8" w:rsidRDefault="000C4335"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 xml:space="preserve">Similar to the </w:t>
      </w:r>
      <w:r w:rsidR="00AB1E45">
        <w:rPr>
          <w:rFonts w:ascii="Times New Roman" w:hAnsi="Times New Roman" w:cs="Times New Roman"/>
          <w:sz w:val="24"/>
          <w:szCs w:val="24"/>
        </w:rPr>
        <w:t xml:space="preserve">doctors’ </w:t>
      </w:r>
      <w:r>
        <w:rPr>
          <w:rFonts w:ascii="Times New Roman" w:hAnsi="Times New Roman" w:cs="Times New Roman"/>
          <w:sz w:val="24"/>
          <w:szCs w:val="24"/>
        </w:rPr>
        <w:t>perspective, p</w:t>
      </w:r>
      <w:r w:rsidR="00255F4D" w:rsidRPr="00286FD8">
        <w:rPr>
          <w:rFonts w:ascii="Times New Roman" w:hAnsi="Times New Roman" w:cs="Times New Roman"/>
          <w:sz w:val="24"/>
          <w:szCs w:val="24"/>
        </w:rPr>
        <w:t>atients also identified long</w:t>
      </w:r>
      <w:r w:rsidR="00AB1E45">
        <w:rPr>
          <w:rFonts w:ascii="Times New Roman" w:hAnsi="Times New Roman" w:cs="Times New Roman"/>
          <w:sz w:val="24"/>
          <w:szCs w:val="24"/>
        </w:rPr>
        <w:t xml:space="preserve"> waiting times to be seen</w:t>
      </w:r>
      <w:r w:rsidR="00255F4D" w:rsidRPr="00286FD8">
        <w:rPr>
          <w:rFonts w:ascii="Times New Roman" w:hAnsi="Times New Roman" w:cs="Times New Roman"/>
          <w:sz w:val="24"/>
          <w:szCs w:val="24"/>
        </w:rPr>
        <w:t xml:space="preserve"> as a wasted part of their process. </w:t>
      </w:r>
    </w:p>
    <w:p w14:paraId="38CEB64B" w14:textId="77777777" w:rsidR="00255F4D" w:rsidRPr="00286FD8" w:rsidRDefault="00255F4D" w:rsidP="00043B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286FD8">
        <w:rPr>
          <w:rFonts w:ascii="Times New Roman" w:hAnsi="Times New Roman" w:cs="Times New Roman"/>
        </w:rPr>
        <w:t>She</w:t>
      </w:r>
      <w:r w:rsidR="00AB1E45">
        <w:rPr>
          <w:rFonts w:ascii="Times New Roman" w:hAnsi="Times New Roman" w:cs="Times New Roman"/>
        </w:rPr>
        <w:t xml:space="preserve"> [the patient]</w:t>
      </w:r>
      <w:r w:rsidRPr="00286FD8">
        <w:rPr>
          <w:rFonts w:ascii="Times New Roman" w:hAnsi="Times New Roman" w:cs="Times New Roman"/>
        </w:rPr>
        <w:t xml:space="preserve"> said that the only wasted part of the process was waiting to be seen in the triage area and then in the critical area [</w:t>
      </w:r>
      <w:r w:rsidR="00043BFE">
        <w:rPr>
          <w:rFonts w:ascii="Times New Roman" w:hAnsi="Times New Roman" w:cs="Times New Roman"/>
        </w:rPr>
        <w:t>P</w:t>
      </w:r>
      <w:r w:rsidRPr="00286FD8">
        <w:rPr>
          <w:rFonts w:ascii="Times New Roman" w:hAnsi="Times New Roman" w:cs="Times New Roman"/>
        </w:rPr>
        <w:t>atient #4, transcript #2</w:t>
      </w:r>
      <w:r w:rsidR="00A3226B">
        <w:rPr>
          <w:rFonts w:ascii="Times New Roman" w:hAnsi="Times New Roman" w:cs="Times New Roman"/>
        </w:rPr>
        <w:t>, Level 1-3</w:t>
      </w:r>
      <w:r w:rsidRPr="00286FD8">
        <w:rPr>
          <w:rFonts w:ascii="Times New Roman" w:hAnsi="Times New Roman" w:cs="Times New Roman"/>
        </w:rPr>
        <w:t>]</w:t>
      </w:r>
    </w:p>
    <w:p w14:paraId="6D34268C" w14:textId="77777777" w:rsidR="00255F4D" w:rsidRPr="00286FD8" w:rsidRDefault="00255F4D" w:rsidP="00D45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He</w:t>
      </w:r>
      <w:r w:rsidR="00AB1E45">
        <w:rPr>
          <w:rFonts w:ascii="Times New Roman" w:hAnsi="Times New Roman" w:cs="Times New Roman"/>
        </w:rPr>
        <w:t xml:space="preserve"> [the patient]</w:t>
      </w:r>
      <w:r w:rsidRPr="00286FD8">
        <w:rPr>
          <w:rFonts w:ascii="Times New Roman" w:hAnsi="Times New Roman" w:cs="Times New Roman"/>
        </w:rPr>
        <w:t xml:space="preserve"> told me that his only issue was the waiting time</w:t>
      </w:r>
      <w:r w:rsidR="00D45D96">
        <w:rPr>
          <w:rFonts w:ascii="Times New Roman" w:hAnsi="Times New Roman" w:cs="Times New Roman"/>
        </w:rPr>
        <w:t>…</w:t>
      </w:r>
      <w:r w:rsidRPr="00286FD8">
        <w:rPr>
          <w:rFonts w:ascii="Times New Roman" w:hAnsi="Times New Roman" w:cs="Times New Roman"/>
        </w:rPr>
        <w:t xml:space="preserve"> He told me that he did not wait long at triage or for the ECG but he waited about 2 hours to see the doctor. [</w:t>
      </w:r>
      <w:r w:rsidR="008C077B" w:rsidRPr="00286FD8">
        <w:rPr>
          <w:rFonts w:ascii="Times New Roman" w:hAnsi="Times New Roman" w:cs="Times New Roman"/>
        </w:rPr>
        <w:t>Patient</w:t>
      </w:r>
      <w:r w:rsidRPr="00286FD8">
        <w:rPr>
          <w:rFonts w:ascii="Times New Roman" w:hAnsi="Times New Roman" w:cs="Times New Roman"/>
        </w:rPr>
        <w:t xml:space="preserve"> #4, transcript #6</w:t>
      </w:r>
      <w:r w:rsidR="00A3226B">
        <w:rPr>
          <w:rFonts w:ascii="Times New Roman" w:hAnsi="Times New Roman" w:cs="Times New Roman"/>
        </w:rPr>
        <w:t>, Level 4</w:t>
      </w:r>
      <w:r w:rsidRPr="00286FD8">
        <w:rPr>
          <w:rFonts w:ascii="Times New Roman" w:hAnsi="Times New Roman" w:cs="Times New Roman"/>
        </w:rPr>
        <w:t>]</w:t>
      </w:r>
    </w:p>
    <w:p w14:paraId="04B7B7C2" w14:textId="77777777" w:rsidR="00255F4D" w:rsidRPr="00286FD8" w:rsidRDefault="00425D3C" w:rsidP="00255F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 xml:space="preserve">Occasionally, </w:t>
      </w:r>
      <w:r w:rsidR="00255F4D" w:rsidRPr="00286FD8">
        <w:rPr>
          <w:rFonts w:ascii="Times New Roman" w:hAnsi="Times New Roman" w:cs="Times New Roman"/>
          <w:sz w:val="24"/>
          <w:szCs w:val="24"/>
        </w:rPr>
        <w:t xml:space="preserve">patients compared their waiting times to be seen to other patients, other EDs or </w:t>
      </w:r>
      <w:r w:rsidR="00F81B1D">
        <w:rPr>
          <w:rFonts w:ascii="Times New Roman" w:hAnsi="Times New Roman" w:cs="Times New Roman"/>
          <w:sz w:val="24"/>
          <w:szCs w:val="24"/>
        </w:rPr>
        <w:t>their own previous visits. If</w:t>
      </w:r>
      <w:r w:rsidR="00255F4D" w:rsidRPr="00286FD8">
        <w:rPr>
          <w:rFonts w:ascii="Times New Roman" w:hAnsi="Times New Roman" w:cs="Times New Roman"/>
          <w:sz w:val="24"/>
          <w:szCs w:val="24"/>
        </w:rPr>
        <w:t xml:space="preserve"> the waiting time fo</w:t>
      </w:r>
      <w:r w:rsidR="0091327D">
        <w:rPr>
          <w:rFonts w:ascii="Times New Roman" w:hAnsi="Times New Roman" w:cs="Times New Roman"/>
          <w:sz w:val="24"/>
          <w:szCs w:val="24"/>
        </w:rPr>
        <w:t xml:space="preserve">r the current visit was considered shorter, </w:t>
      </w:r>
      <w:r w:rsidR="00255F4D" w:rsidRPr="00286FD8">
        <w:rPr>
          <w:rFonts w:ascii="Times New Roman" w:hAnsi="Times New Roman" w:cs="Times New Roman"/>
          <w:sz w:val="24"/>
          <w:szCs w:val="24"/>
        </w:rPr>
        <w:t xml:space="preserve">they were more likely to accept it. </w:t>
      </w:r>
    </w:p>
    <w:p w14:paraId="17113A5D"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360"/>
        <w:rPr>
          <w:rFonts w:ascii="Times New Roman" w:hAnsi="Times New Roman" w:cs="Times New Roman"/>
        </w:rPr>
      </w:pPr>
      <w:r w:rsidRPr="00286FD8">
        <w:rPr>
          <w:rFonts w:ascii="Times New Roman" w:hAnsi="Times New Roman" w:cs="Times New Roman"/>
        </w:rPr>
        <w:t>He</w:t>
      </w:r>
      <w:r w:rsidR="00AB1E45">
        <w:rPr>
          <w:rFonts w:ascii="Times New Roman" w:hAnsi="Times New Roman" w:cs="Times New Roman"/>
        </w:rPr>
        <w:t xml:space="preserve"> [the patient]</w:t>
      </w:r>
      <w:r w:rsidRPr="00286FD8">
        <w:rPr>
          <w:rFonts w:ascii="Times New Roman" w:hAnsi="Times New Roman" w:cs="Times New Roman"/>
        </w:rPr>
        <w:t xml:space="preserve"> said he did have to wait to be seen but compared to other patients who were in the waiting room with him, he thought his waiting time wasn’t long and was fine with it. [</w:t>
      </w:r>
      <w:r w:rsidR="008C077B" w:rsidRPr="00286FD8">
        <w:rPr>
          <w:rFonts w:ascii="Times New Roman" w:hAnsi="Times New Roman" w:cs="Times New Roman"/>
        </w:rPr>
        <w:t>Patient</w:t>
      </w:r>
      <w:r w:rsidRPr="00286FD8">
        <w:rPr>
          <w:rFonts w:ascii="Times New Roman" w:hAnsi="Times New Roman" w:cs="Times New Roman"/>
        </w:rPr>
        <w:t xml:space="preserve"> #1, transcript #14</w:t>
      </w:r>
      <w:r w:rsidR="0066302C">
        <w:rPr>
          <w:rFonts w:ascii="Times New Roman" w:hAnsi="Times New Roman" w:cs="Times New Roman"/>
        </w:rPr>
        <w:t>, Level 4</w:t>
      </w:r>
      <w:r w:rsidRPr="00286FD8">
        <w:rPr>
          <w:rFonts w:ascii="Times New Roman" w:hAnsi="Times New Roman" w:cs="Times New Roman"/>
        </w:rPr>
        <w:t>]</w:t>
      </w:r>
    </w:p>
    <w:p w14:paraId="0AF8ADB2"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360"/>
        <w:rPr>
          <w:rFonts w:ascii="Times New Roman" w:hAnsi="Times New Roman" w:cs="Times New Roman"/>
        </w:rPr>
      </w:pPr>
      <w:r w:rsidRPr="00286FD8">
        <w:rPr>
          <w:rFonts w:ascii="Times New Roman" w:hAnsi="Times New Roman" w:cs="Times New Roman"/>
        </w:rPr>
        <w:t>She</w:t>
      </w:r>
      <w:r w:rsidR="00AB1E45">
        <w:rPr>
          <w:rFonts w:ascii="Times New Roman" w:hAnsi="Times New Roman" w:cs="Times New Roman"/>
        </w:rPr>
        <w:t>[the patient]</w:t>
      </w:r>
      <w:r w:rsidRPr="00286FD8">
        <w:rPr>
          <w:rFonts w:ascii="Times New Roman" w:hAnsi="Times New Roman" w:cs="Times New Roman"/>
        </w:rPr>
        <w:t xml:space="preserve"> said that she did have to wait to be seen but compared to her previous visits she thought she was seen quick</w:t>
      </w:r>
      <w:r w:rsidR="00043BFE">
        <w:rPr>
          <w:rFonts w:ascii="Times New Roman" w:hAnsi="Times New Roman" w:cs="Times New Roman"/>
        </w:rPr>
        <w:t>ly and therefore did not mind.[P</w:t>
      </w:r>
      <w:r w:rsidRPr="00286FD8">
        <w:rPr>
          <w:rFonts w:ascii="Times New Roman" w:hAnsi="Times New Roman" w:cs="Times New Roman"/>
        </w:rPr>
        <w:t>atient #2, transcript #9</w:t>
      </w:r>
      <w:r w:rsidR="0066302C">
        <w:rPr>
          <w:rFonts w:ascii="Times New Roman" w:hAnsi="Times New Roman" w:cs="Times New Roman"/>
        </w:rPr>
        <w:t>, Level 1-3</w:t>
      </w:r>
      <w:r w:rsidRPr="00286FD8">
        <w:rPr>
          <w:rFonts w:ascii="Times New Roman" w:hAnsi="Times New Roman" w:cs="Times New Roman"/>
        </w:rPr>
        <w:t>]</w:t>
      </w:r>
    </w:p>
    <w:p w14:paraId="012C4A14" w14:textId="77777777" w:rsidR="00255F4D" w:rsidRPr="00286FD8" w:rsidRDefault="00425D3C" w:rsidP="00255F4D">
      <w:pPr>
        <w:widowControl w:val="0"/>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P</w:t>
      </w:r>
      <w:r w:rsidR="00255F4D" w:rsidRPr="00286FD8">
        <w:rPr>
          <w:rFonts w:ascii="Times New Roman" w:hAnsi="Times New Roman" w:cs="Times New Roman"/>
          <w:sz w:val="24"/>
          <w:szCs w:val="24"/>
        </w:rPr>
        <w:t>atie</w:t>
      </w:r>
      <w:r w:rsidR="00240446">
        <w:rPr>
          <w:rFonts w:ascii="Times New Roman" w:hAnsi="Times New Roman" w:cs="Times New Roman"/>
          <w:sz w:val="24"/>
          <w:szCs w:val="24"/>
        </w:rPr>
        <w:t>nts</w:t>
      </w:r>
      <w:r>
        <w:rPr>
          <w:rFonts w:ascii="Times New Roman" w:hAnsi="Times New Roman" w:cs="Times New Roman"/>
          <w:sz w:val="24"/>
          <w:szCs w:val="24"/>
        </w:rPr>
        <w:t xml:space="preserve"> also</w:t>
      </w:r>
      <w:r w:rsidR="00240446">
        <w:rPr>
          <w:rFonts w:ascii="Times New Roman" w:hAnsi="Times New Roman" w:cs="Times New Roman"/>
          <w:sz w:val="24"/>
          <w:szCs w:val="24"/>
        </w:rPr>
        <w:t xml:space="preserve"> </w:t>
      </w:r>
      <w:r w:rsidR="00255F4D" w:rsidRPr="00286FD8">
        <w:rPr>
          <w:rFonts w:ascii="Times New Roman" w:hAnsi="Times New Roman" w:cs="Times New Roman"/>
          <w:sz w:val="24"/>
          <w:szCs w:val="24"/>
        </w:rPr>
        <w:t xml:space="preserve">felt that the long waiting times to be seen were acceptable if they perceived that the ED was busy. </w:t>
      </w:r>
    </w:p>
    <w:p w14:paraId="1B228E86"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360"/>
        <w:rPr>
          <w:rFonts w:ascii="Times New Roman" w:hAnsi="Times New Roman" w:cs="Times New Roman"/>
        </w:rPr>
      </w:pPr>
      <w:r w:rsidRPr="00286FD8">
        <w:rPr>
          <w:rFonts w:ascii="Times New Roman" w:hAnsi="Times New Roman" w:cs="Times New Roman"/>
        </w:rPr>
        <w:lastRenderedPageBreak/>
        <w:t>I asked him</w:t>
      </w:r>
      <w:r w:rsidR="00AB1E45">
        <w:rPr>
          <w:rFonts w:ascii="Times New Roman" w:hAnsi="Times New Roman" w:cs="Times New Roman"/>
        </w:rPr>
        <w:t xml:space="preserve"> [the patient]</w:t>
      </w:r>
      <w:r w:rsidRPr="00286FD8">
        <w:rPr>
          <w:rFonts w:ascii="Times New Roman" w:hAnsi="Times New Roman" w:cs="Times New Roman"/>
        </w:rPr>
        <w:t xml:space="preserve"> about his waiting time in the AED. He told me that he did not mind waitin</w:t>
      </w:r>
      <w:r w:rsidR="00043BFE">
        <w:rPr>
          <w:rFonts w:ascii="Times New Roman" w:hAnsi="Times New Roman" w:cs="Times New Roman"/>
        </w:rPr>
        <w:t>g because he knew it was busy [P</w:t>
      </w:r>
      <w:r w:rsidRPr="00286FD8">
        <w:rPr>
          <w:rFonts w:ascii="Times New Roman" w:hAnsi="Times New Roman" w:cs="Times New Roman"/>
        </w:rPr>
        <w:t>atient #1, transcript #7</w:t>
      </w:r>
      <w:r w:rsidR="0066302C">
        <w:rPr>
          <w:rFonts w:ascii="Times New Roman" w:hAnsi="Times New Roman" w:cs="Times New Roman"/>
        </w:rPr>
        <w:t>, Level 1-3</w:t>
      </w:r>
      <w:r w:rsidRPr="00286FD8">
        <w:rPr>
          <w:rFonts w:ascii="Times New Roman" w:hAnsi="Times New Roman" w:cs="Times New Roman"/>
        </w:rPr>
        <w:t>]</w:t>
      </w:r>
    </w:p>
    <w:p w14:paraId="17C2796F" w14:textId="77777777" w:rsidR="00255F4D" w:rsidRPr="00286FD8" w:rsidRDefault="00255F4D" w:rsidP="00255F4D">
      <w:pPr>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480" w:lineRule="auto"/>
        <w:ind w:left="360"/>
        <w:rPr>
          <w:rFonts w:ascii="Times New Roman" w:hAnsi="Times New Roman" w:cs="Times New Roman"/>
        </w:rPr>
      </w:pPr>
      <w:r w:rsidRPr="00286FD8">
        <w:rPr>
          <w:rFonts w:ascii="Times New Roman" w:hAnsi="Times New Roman" w:cs="Times New Roman"/>
        </w:rPr>
        <w:t>He</w:t>
      </w:r>
      <w:r w:rsidR="00AB1E45">
        <w:rPr>
          <w:rFonts w:ascii="Times New Roman" w:hAnsi="Times New Roman" w:cs="Times New Roman"/>
        </w:rPr>
        <w:t xml:space="preserve"> [the patient]</w:t>
      </w:r>
      <w:r w:rsidRPr="00286FD8">
        <w:rPr>
          <w:rFonts w:ascii="Times New Roman" w:hAnsi="Times New Roman" w:cs="Times New Roman"/>
        </w:rPr>
        <w:t xml:space="preserve"> told me that he did have to </w:t>
      </w:r>
      <w:r w:rsidR="00AB1E45">
        <w:rPr>
          <w:rFonts w:ascii="Times New Roman" w:hAnsi="Times New Roman" w:cs="Times New Roman"/>
        </w:rPr>
        <w:t xml:space="preserve">wait at triage and in the </w:t>
      </w:r>
      <w:r w:rsidRPr="00286FD8">
        <w:rPr>
          <w:rFonts w:ascii="Times New Roman" w:hAnsi="Times New Roman" w:cs="Times New Roman"/>
        </w:rPr>
        <w:t xml:space="preserve">ED to be seen by the doctor but he did not </w:t>
      </w:r>
      <w:r w:rsidR="00AB1E45">
        <w:rPr>
          <w:rFonts w:ascii="Times New Roman" w:hAnsi="Times New Roman" w:cs="Times New Roman"/>
        </w:rPr>
        <w:t xml:space="preserve">mind because he thought the ED </w:t>
      </w:r>
      <w:r w:rsidRPr="00286FD8">
        <w:rPr>
          <w:rFonts w:ascii="Times New Roman" w:hAnsi="Times New Roman" w:cs="Times New Roman"/>
        </w:rPr>
        <w:t>looked busy. [</w:t>
      </w:r>
      <w:r w:rsidR="008C077B" w:rsidRPr="00286FD8">
        <w:rPr>
          <w:rFonts w:ascii="Times New Roman" w:hAnsi="Times New Roman" w:cs="Times New Roman"/>
        </w:rPr>
        <w:t>Patient</w:t>
      </w:r>
      <w:r w:rsidRPr="00286FD8">
        <w:rPr>
          <w:rFonts w:ascii="Times New Roman" w:hAnsi="Times New Roman" w:cs="Times New Roman"/>
        </w:rPr>
        <w:t xml:space="preserve"> #3, transcript #2</w:t>
      </w:r>
      <w:r w:rsidR="0066302C">
        <w:rPr>
          <w:rFonts w:ascii="Times New Roman" w:hAnsi="Times New Roman" w:cs="Times New Roman"/>
        </w:rPr>
        <w:t>, Level 4</w:t>
      </w:r>
      <w:r w:rsidRPr="00286FD8">
        <w:rPr>
          <w:rFonts w:ascii="Times New Roman" w:hAnsi="Times New Roman" w:cs="Times New Roman"/>
        </w:rPr>
        <w:t>]</w:t>
      </w:r>
    </w:p>
    <w:p w14:paraId="1AB952A2" w14:textId="77777777" w:rsidR="00255F4D" w:rsidRPr="000D33D1" w:rsidRDefault="000D33D1" w:rsidP="00B74399">
      <w:pPr>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480" w:lineRule="auto"/>
        <w:rPr>
          <w:rFonts w:ascii="Times New Roman" w:hAnsi="Times New Roman" w:cs="Times New Roman"/>
          <w:b/>
          <w:i/>
          <w:iCs/>
          <w:sz w:val="24"/>
          <w:szCs w:val="24"/>
        </w:rPr>
      </w:pPr>
      <w:r w:rsidRPr="008A1B4A">
        <w:rPr>
          <w:rFonts w:ascii="Times New Roman" w:hAnsi="Times New Roman" w:cs="Times New Roman"/>
          <w:b/>
          <w:i/>
          <w:iCs/>
          <w:sz w:val="24"/>
          <w:szCs w:val="24"/>
        </w:rPr>
        <w:t>Summary of waste in theme 1</w:t>
      </w:r>
      <w:r>
        <w:rPr>
          <w:rFonts w:ascii="Times New Roman" w:hAnsi="Times New Roman" w:cs="Times New Roman"/>
          <w:b/>
          <w:i/>
          <w:iCs/>
          <w:sz w:val="24"/>
          <w:szCs w:val="24"/>
        </w:rPr>
        <w:t xml:space="preserve">: </w:t>
      </w:r>
      <w:r>
        <w:rPr>
          <w:rFonts w:ascii="Times New Roman" w:hAnsi="Times New Roman" w:cs="Times New Roman"/>
          <w:sz w:val="24"/>
          <w:szCs w:val="24"/>
        </w:rPr>
        <w:t xml:space="preserve">This theme of waiting aligns directly with the lean thinking category of </w:t>
      </w:r>
      <w:r w:rsidR="002E678C">
        <w:rPr>
          <w:rFonts w:ascii="Times New Roman" w:hAnsi="Times New Roman" w:cs="Times New Roman"/>
          <w:sz w:val="24"/>
          <w:szCs w:val="24"/>
        </w:rPr>
        <w:t xml:space="preserve">the </w:t>
      </w:r>
      <w:r>
        <w:rPr>
          <w:rFonts w:ascii="Times New Roman" w:hAnsi="Times New Roman" w:cs="Times New Roman"/>
          <w:sz w:val="24"/>
          <w:szCs w:val="24"/>
        </w:rPr>
        <w:t>waste of waiting.</w:t>
      </w:r>
      <w:r w:rsidR="00BF7D20">
        <w:rPr>
          <w:rFonts w:ascii="Times New Roman" w:hAnsi="Times New Roman" w:cs="Times New Roman"/>
          <w:sz w:val="24"/>
          <w:szCs w:val="24"/>
        </w:rPr>
        <w:t xml:space="preserve"> Unlike the ‘useful waiting’ theme discussed in section 9.1.2.5, it appeared that waiting was considered a waste if there was </w:t>
      </w:r>
      <w:r w:rsidR="00BF7D20" w:rsidRPr="006E11F4">
        <w:rPr>
          <w:rFonts w:ascii="Times New Roman" w:hAnsi="Times New Roman" w:cs="Times New Roman"/>
          <w:color w:val="000000" w:themeColor="text1"/>
          <w:sz w:val="24"/>
          <w:szCs w:val="24"/>
        </w:rPr>
        <w:t>no</w:t>
      </w:r>
      <w:r w:rsidR="00AB1E45">
        <w:rPr>
          <w:rFonts w:ascii="Times New Roman" w:hAnsi="Times New Roman" w:cs="Times New Roman"/>
          <w:color w:val="000000" w:themeColor="text1"/>
          <w:sz w:val="24"/>
          <w:szCs w:val="24"/>
        </w:rPr>
        <w:t>thing was happening to the patient</w:t>
      </w:r>
      <w:r w:rsidR="00BF7D20">
        <w:rPr>
          <w:rFonts w:ascii="Times New Roman" w:hAnsi="Times New Roman" w:cs="Times New Roman"/>
          <w:sz w:val="24"/>
          <w:szCs w:val="24"/>
        </w:rPr>
        <w:t xml:space="preserve">. </w:t>
      </w:r>
      <w:r>
        <w:rPr>
          <w:rFonts w:ascii="Times New Roman" w:hAnsi="Times New Roman" w:cs="Times New Roman"/>
          <w:iCs/>
          <w:sz w:val="24"/>
          <w:szCs w:val="24"/>
        </w:rPr>
        <w:t>B</w:t>
      </w:r>
      <w:r w:rsidR="00D45D96">
        <w:rPr>
          <w:rFonts w:ascii="Times New Roman" w:hAnsi="Times New Roman" w:cs="Times New Roman"/>
          <w:sz w:val="24"/>
          <w:szCs w:val="24"/>
        </w:rPr>
        <w:t xml:space="preserve">oth patients and </w:t>
      </w:r>
      <w:r w:rsidR="00AB1E45">
        <w:rPr>
          <w:rFonts w:ascii="Times New Roman" w:hAnsi="Times New Roman" w:cs="Times New Roman"/>
          <w:sz w:val="24"/>
          <w:szCs w:val="24"/>
        </w:rPr>
        <w:t>doctors</w:t>
      </w:r>
      <w:r w:rsidR="00D45D96">
        <w:rPr>
          <w:rFonts w:ascii="Times New Roman" w:hAnsi="Times New Roman" w:cs="Times New Roman"/>
          <w:sz w:val="24"/>
          <w:szCs w:val="24"/>
        </w:rPr>
        <w:t xml:space="preserve"> identified waiting as a waste</w:t>
      </w:r>
      <w:r>
        <w:rPr>
          <w:rFonts w:ascii="Times New Roman" w:hAnsi="Times New Roman" w:cs="Times New Roman"/>
          <w:sz w:val="24"/>
          <w:szCs w:val="24"/>
        </w:rPr>
        <w:t xml:space="preserve"> but</w:t>
      </w:r>
      <w:r w:rsidR="00B74399">
        <w:rPr>
          <w:rFonts w:ascii="Times New Roman" w:hAnsi="Times New Roman" w:cs="Times New Roman"/>
          <w:sz w:val="24"/>
          <w:szCs w:val="24"/>
        </w:rPr>
        <w:t xml:space="preserve"> </w:t>
      </w:r>
      <w:r w:rsidR="00AB1E45">
        <w:rPr>
          <w:rFonts w:ascii="Times New Roman" w:hAnsi="Times New Roman" w:cs="Times New Roman"/>
          <w:sz w:val="24"/>
          <w:szCs w:val="24"/>
        </w:rPr>
        <w:t>doctors</w:t>
      </w:r>
      <w:r>
        <w:rPr>
          <w:rFonts w:ascii="Times New Roman" w:hAnsi="Times New Roman" w:cs="Times New Roman"/>
          <w:sz w:val="24"/>
          <w:szCs w:val="24"/>
        </w:rPr>
        <w:t xml:space="preserve"> t</w:t>
      </w:r>
      <w:r w:rsidR="00B74399">
        <w:rPr>
          <w:rFonts w:ascii="Times New Roman" w:hAnsi="Times New Roman" w:cs="Times New Roman"/>
          <w:sz w:val="24"/>
          <w:szCs w:val="24"/>
        </w:rPr>
        <w:t>hought</w:t>
      </w:r>
      <w:r>
        <w:rPr>
          <w:rFonts w:ascii="Times New Roman" w:hAnsi="Times New Roman" w:cs="Times New Roman"/>
          <w:sz w:val="24"/>
          <w:szCs w:val="24"/>
        </w:rPr>
        <w:t xml:space="preserve"> </w:t>
      </w:r>
      <w:r w:rsidR="00B74399">
        <w:rPr>
          <w:rFonts w:ascii="Times New Roman" w:hAnsi="Times New Roman" w:cs="Times New Roman"/>
          <w:sz w:val="24"/>
          <w:szCs w:val="24"/>
        </w:rPr>
        <w:t xml:space="preserve">that waiting was expected in the </w:t>
      </w:r>
      <w:r w:rsidR="00BF7D20">
        <w:rPr>
          <w:rFonts w:ascii="Times New Roman" w:hAnsi="Times New Roman" w:cs="Times New Roman"/>
          <w:sz w:val="24"/>
          <w:szCs w:val="24"/>
        </w:rPr>
        <w:t>patient process. P</w:t>
      </w:r>
      <w:r w:rsidR="00B74399">
        <w:rPr>
          <w:rFonts w:ascii="Times New Roman" w:hAnsi="Times New Roman" w:cs="Times New Roman"/>
          <w:sz w:val="24"/>
          <w:szCs w:val="24"/>
        </w:rPr>
        <w:t xml:space="preserve">atients appeared </w:t>
      </w:r>
      <w:r w:rsidR="00BF7D20">
        <w:rPr>
          <w:rFonts w:ascii="Times New Roman" w:hAnsi="Times New Roman" w:cs="Times New Roman"/>
          <w:sz w:val="24"/>
          <w:szCs w:val="24"/>
        </w:rPr>
        <w:t>to be better able to tolerate long</w:t>
      </w:r>
      <w:r w:rsidR="00B74399">
        <w:rPr>
          <w:rFonts w:ascii="Times New Roman" w:hAnsi="Times New Roman" w:cs="Times New Roman"/>
          <w:sz w:val="24"/>
          <w:szCs w:val="24"/>
        </w:rPr>
        <w:t xml:space="preserve"> waiting times if they perceived that the ED was busy or if the current waiting time was less than a previous visit or another </w:t>
      </w:r>
      <w:r w:rsidR="00BF7D20">
        <w:rPr>
          <w:rFonts w:ascii="Times New Roman" w:hAnsi="Times New Roman" w:cs="Times New Roman"/>
          <w:sz w:val="24"/>
          <w:szCs w:val="24"/>
        </w:rPr>
        <w:t xml:space="preserve">patient. </w:t>
      </w:r>
      <w:r w:rsidR="00DB2A6A">
        <w:rPr>
          <w:rFonts w:ascii="Times New Roman" w:hAnsi="Times New Roman" w:cs="Times New Roman"/>
          <w:sz w:val="24"/>
          <w:szCs w:val="24"/>
        </w:rPr>
        <w:t xml:space="preserve">Although the waiting periods identified by participants focused on waiting to be </w:t>
      </w:r>
      <w:r w:rsidR="00AB1E45">
        <w:rPr>
          <w:rFonts w:ascii="Times New Roman" w:hAnsi="Times New Roman" w:cs="Times New Roman"/>
          <w:sz w:val="24"/>
          <w:szCs w:val="24"/>
        </w:rPr>
        <w:t xml:space="preserve">seen or </w:t>
      </w:r>
      <w:r w:rsidR="00DB2A6A">
        <w:rPr>
          <w:rFonts w:ascii="Times New Roman" w:hAnsi="Times New Roman" w:cs="Times New Roman"/>
          <w:sz w:val="24"/>
          <w:szCs w:val="24"/>
        </w:rPr>
        <w:t>waiting for medication/investigations, this may be extrapolated to any waiting period, including waiting to be triaged, waiting t</w:t>
      </w:r>
      <w:r w:rsidR="00AB1E45">
        <w:rPr>
          <w:rFonts w:ascii="Times New Roman" w:hAnsi="Times New Roman" w:cs="Times New Roman"/>
          <w:sz w:val="24"/>
          <w:szCs w:val="24"/>
        </w:rPr>
        <w:t>o be seen by in</w:t>
      </w:r>
      <w:r w:rsidR="00DB2A6A">
        <w:rPr>
          <w:rFonts w:ascii="Times New Roman" w:hAnsi="Times New Roman" w:cs="Times New Roman"/>
          <w:sz w:val="24"/>
          <w:szCs w:val="24"/>
        </w:rPr>
        <w:t>patient doctors and waiting to be transferred to the ward.</w:t>
      </w:r>
    </w:p>
    <w:p w14:paraId="52A3CEA1" w14:textId="77777777" w:rsidR="00255F4D" w:rsidRPr="007E157A" w:rsidRDefault="00255F4D" w:rsidP="007E157A">
      <w:pPr>
        <w:pStyle w:val="Heading3"/>
      </w:pPr>
      <w:bookmarkStart w:id="847" w:name="_Toc531455480"/>
      <w:bookmarkStart w:id="848" w:name="_Toc532580408"/>
      <w:bookmarkStart w:id="849" w:name="_Toc534996984"/>
      <w:bookmarkStart w:id="850" w:name="_Toc534998118"/>
      <w:r w:rsidRPr="00286FD8">
        <w:t>Waste is seen if there is no exchange of information or knowledge in the patient ED process</w:t>
      </w:r>
      <w:bookmarkEnd w:id="847"/>
      <w:bookmarkEnd w:id="848"/>
      <w:bookmarkEnd w:id="849"/>
      <w:bookmarkEnd w:id="850"/>
      <w:r w:rsidRPr="00286FD8">
        <w:t xml:space="preserve"> </w:t>
      </w:r>
    </w:p>
    <w:p w14:paraId="713ADA67" w14:textId="77777777" w:rsidR="00255F4D" w:rsidRPr="00286FD8" w:rsidRDefault="00255F4D" w:rsidP="00F81B1D">
      <w:pPr>
        <w:pStyle w:val="Heading4"/>
      </w:pPr>
      <w:r w:rsidRPr="00286FD8">
        <w:t>The ED process may not be necessary for all patients</w:t>
      </w:r>
    </w:p>
    <w:p w14:paraId="79D996C1" w14:textId="77777777" w:rsidR="00B74399" w:rsidRDefault="00E9377C" w:rsidP="00564C70">
      <w:pPr>
        <w:spacing w:line="480" w:lineRule="auto"/>
        <w:rPr>
          <w:rFonts w:ascii="Times New Roman" w:hAnsi="Times New Roman" w:cs="Times New Roman"/>
          <w:sz w:val="24"/>
          <w:szCs w:val="24"/>
        </w:rPr>
      </w:pPr>
      <w:r>
        <w:rPr>
          <w:rFonts w:ascii="Times New Roman" w:hAnsi="Times New Roman" w:cs="Times New Roman"/>
          <w:sz w:val="24"/>
          <w:szCs w:val="24"/>
        </w:rPr>
        <w:t xml:space="preserve">Doctors </w:t>
      </w:r>
      <w:r w:rsidR="00255F4D" w:rsidRPr="00286FD8">
        <w:rPr>
          <w:rFonts w:ascii="Times New Roman" w:hAnsi="Times New Roman" w:cs="Times New Roman"/>
          <w:sz w:val="24"/>
          <w:szCs w:val="24"/>
        </w:rPr>
        <w:t xml:space="preserve">questioned </w:t>
      </w:r>
      <w:r w:rsidR="008C077B" w:rsidRPr="00286FD8">
        <w:rPr>
          <w:rFonts w:ascii="Times New Roman" w:hAnsi="Times New Roman" w:cs="Times New Roman"/>
          <w:sz w:val="24"/>
          <w:szCs w:val="24"/>
        </w:rPr>
        <w:t>whether</w:t>
      </w:r>
      <w:r w:rsidR="00255F4D" w:rsidRPr="00286FD8">
        <w:rPr>
          <w:rFonts w:ascii="Times New Roman" w:hAnsi="Times New Roman" w:cs="Times New Roman"/>
          <w:sz w:val="24"/>
          <w:szCs w:val="24"/>
        </w:rPr>
        <w:t xml:space="preserve"> the ED process was necessary for some patie</w:t>
      </w:r>
      <w:r w:rsidR="00B74399">
        <w:rPr>
          <w:rFonts w:ascii="Times New Roman" w:hAnsi="Times New Roman" w:cs="Times New Roman"/>
          <w:sz w:val="24"/>
          <w:szCs w:val="24"/>
        </w:rPr>
        <w:t>nts</w:t>
      </w:r>
      <w:r w:rsidR="00D1114A">
        <w:rPr>
          <w:rFonts w:ascii="Times New Roman" w:hAnsi="Times New Roman" w:cs="Times New Roman"/>
          <w:sz w:val="24"/>
          <w:szCs w:val="24"/>
        </w:rPr>
        <w:t xml:space="preserve">. </w:t>
      </w:r>
      <w:r w:rsidR="00B74399">
        <w:rPr>
          <w:rFonts w:ascii="Times New Roman" w:hAnsi="Times New Roman" w:cs="Times New Roman"/>
          <w:sz w:val="24"/>
          <w:szCs w:val="24"/>
        </w:rPr>
        <w:t xml:space="preserve">These patients seemed to be </w:t>
      </w:r>
      <w:r w:rsidR="00B74399" w:rsidRPr="00286FD8">
        <w:rPr>
          <w:rFonts w:ascii="Times New Roman" w:hAnsi="Times New Roman" w:cs="Times New Roman"/>
          <w:sz w:val="24"/>
          <w:szCs w:val="24"/>
        </w:rPr>
        <w:t>those who were referred from hospital outpatient clinics with pre-determined plans to be performed by the respec</w:t>
      </w:r>
      <w:r w:rsidR="00B74399">
        <w:rPr>
          <w:rFonts w:ascii="Times New Roman" w:hAnsi="Times New Roman" w:cs="Times New Roman"/>
          <w:sz w:val="24"/>
          <w:szCs w:val="24"/>
        </w:rPr>
        <w:t xml:space="preserve">tive inpatient team as well as select patients who were transferred from district emergency departments or health centres. </w:t>
      </w:r>
      <w:r w:rsidR="00564C70" w:rsidRPr="00286FD8">
        <w:rPr>
          <w:rFonts w:ascii="Times New Roman" w:hAnsi="Times New Roman" w:cs="Times New Roman"/>
          <w:sz w:val="24"/>
          <w:szCs w:val="24"/>
        </w:rPr>
        <w:t>It may be inferred that the ED process was</w:t>
      </w:r>
      <w:r w:rsidR="00E90A43">
        <w:rPr>
          <w:rFonts w:ascii="Times New Roman" w:hAnsi="Times New Roman" w:cs="Times New Roman"/>
          <w:sz w:val="24"/>
          <w:szCs w:val="24"/>
        </w:rPr>
        <w:t xml:space="preserve"> considered</w:t>
      </w:r>
      <w:r w:rsidR="00564C70" w:rsidRPr="00286FD8">
        <w:rPr>
          <w:rFonts w:ascii="Times New Roman" w:hAnsi="Times New Roman" w:cs="Times New Roman"/>
          <w:sz w:val="24"/>
          <w:szCs w:val="24"/>
        </w:rPr>
        <w:t xml:space="preserve"> a was</w:t>
      </w:r>
      <w:r w:rsidR="00C02054">
        <w:rPr>
          <w:rFonts w:ascii="Times New Roman" w:hAnsi="Times New Roman" w:cs="Times New Roman"/>
          <w:sz w:val="24"/>
          <w:szCs w:val="24"/>
        </w:rPr>
        <w:t>te for these patients because little or no</w:t>
      </w:r>
      <w:r w:rsidR="00564C70" w:rsidRPr="00286FD8">
        <w:rPr>
          <w:rFonts w:ascii="Times New Roman" w:hAnsi="Times New Roman" w:cs="Times New Roman"/>
          <w:sz w:val="24"/>
          <w:szCs w:val="24"/>
        </w:rPr>
        <w:t xml:space="preserve"> information was transferred or gained from the patient passing through the emergency departm</w:t>
      </w:r>
      <w:r w:rsidR="00564C70">
        <w:rPr>
          <w:rFonts w:ascii="Times New Roman" w:hAnsi="Times New Roman" w:cs="Times New Roman"/>
          <w:sz w:val="24"/>
          <w:szCs w:val="24"/>
        </w:rPr>
        <w:t>ent</w:t>
      </w:r>
      <w:r>
        <w:rPr>
          <w:rFonts w:ascii="Times New Roman" w:hAnsi="Times New Roman" w:cs="Times New Roman"/>
          <w:sz w:val="24"/>
          <w:szCs w:val="24"/>
        </w:rPr>
        <w:t>.</w:t>
      </w:r>
    </w:p>
    <w:p w14:paraId="2B795556" w14:textId="77777777" w:rsidR="00255F4D" w:rsidRPr="00286FD8" w:rsidRDefault="00F93BD6" w:rsidP="00F93BD6">
      <w:pPr>
        <w:spacing w:line="480" w:lineRule="auto"/>
        <w:rPr>
          <w:rFonts w:ascii="Times New Roman" w:hAnsi="Times New Roman" w:cs="Times New Roman"/>
          <w:sz w:val="24"/>
          <w:szCs w:val="24"/>
        </w:rPr>
      </w:pPr>
      <w:r>
        <w:rPr>
          <w:rFonts w:ascii="Times New Roman" w:hAnsi="Times New Roman" w:cs="Times New Roman"/>
          <w:sz w:val="24"/>
          <w:szCs w:val="24"/>
        </w:rPr>
        <w:t>For this subset of</w:t>
      </w:r>
      <w:r w:rsidR="00F65FFA">
        <w:rPr>
          <w:rFonts w:ascii="Times New Roman" w:hAnsi="Times New Roman" w:cs="Times New Roman"/>
          <w:sz w:val="24"/>
          <w:szCs w:val="24"/>
        </w:rPr>
        <w:t xml:space="preserve"> patients, </w:t>
      </w:r>
      <w:r w:rsidR="00255F4D" w:rsidRPr="00286FD8">
        <w:rPr>
          <w:rFonts w:ascii="Times New Roman" w:hAnsi="Times New Roman" w:cs="Times New Roman"/>
          <w:sz w:val="24"/>
          <w:szCs w:val="24"/>
        </w:rPr>
        <w:t>the ED</w:t>
      </w:r>
      <w:r w:rsidR="00E9377C">
        <w:rPr>
          <w:rFonts w:ascii="Times New Roman" w:hAnsi="Times New Roman" w:cs="Times New Roman"/>
          <w:sz w:val="24"/>
          <w:szCs w:val="24"/>
        </w:rPr>
        <w:t xml:space="preserve"> doctors</w:t>
      </w:r>
      <w:r w:rsidR="00255F4D" w:rsidRPr="00286FD8">
        <w:rPr>
          <w:rFonts w:ascii="Times New Roman" w:hAnsi="Times New Roman" w:cs="Times New Roman"/>
          <w:sz w:val="24"/>
          <w:szCs w:val="24"/>
        </w:rPr>
        <w:t xml:space="preserve"> thought the ED proce</w:t>
      </w:r>
      <w:r w:rsidR="008A1B4A">
        <w:rPr>
          <w:rFonts w:ascii="Times New Roman" w:hAnsi="Times New Roman" w:cs="Times New Roman"/>
          <w:sz w:val="24"/>
          <w:szCs w:val="24"/>
        </w:rPr>
        <w:t xml:space="preserve">ss was a waste </w:t>
      </w:r>
      <w:r w:rsidR="00564C70">
        <w:rPr>
          <w:rFonts w:ascii="Times New Roman" w:hAnsi="Times New Roman" w:cs="Times New Roman"/>
          <w:sz w:val="24"/>
          <w:szCs w:val="24"/>
        </w:rPr>
        <w:t xml:space="preserve">since they considered </w:t>
      </w:r>
      <w:r w:rsidR="00255F4D" w:rsidRPr="00286FD8">
        <w:rPr>
          <w:rFonts w:ascii="Times New Roman" w:hAnsi="Times New Roman" w:cs="Times New Roman"/>
          <w:sz w:val="24"/>
          <w:szCs w:val="24"/>
        </w:rPr>
        <w:t xml:space="preserve">the only valuable step in the process was informing the inpatient teams. It </w:t>
      </w:r>
      <w:r w:rsidR="009B5427">
        <w:rPr>
          <w:rFonts w:ascii="Times New Roman" w:hAnsi="Times New Roman" w:cs="Times New Roman"/>
          <w:sz w:val="24"/>
          <w:szCs w:val="24"/>
        </w:rPr>
        <w:t>may</w:t>
      </w:r>
      <w:r w:rsidR="00255F4D" w:rsidRPr="00286FD8">
        <w:rPr>
          <w:rFonts w:ascii="Times New Roman" w:hAnsi="Times New Roman" w:cs="Times New Roman"/>
          <w:sz w:val="24"/>
          <w:szCs w:val="24"/>
        </w:rPr>
        <w:t xml:space="preserve"> be inferred tha</w:t>
      </w:r>
      <w:r w:rsidR="00E9377C">
        <w:rPr>
          <w:rFonts w:ascii="Times New Roman" w:hAnsi="Times New Roman" w:cs="Times New Roman"/>
          <w:sz w:val="24"/>
          <w:szCs w:val="24"/>
        </w:rPr>
        <w:t>t even this use of the doctor</w:t>
      </w:r>
      <w:r w:rsidR="00255F4D" w:rsidRPr="00286FD8">
        <w:rPr>
          <w:rFonts w:ascii="Times New Roman" w:hAnsi="Times New Roman" w:cs="Times New Roman"/>
          <w:sz w:val="24"/>
          <w:szCs w:val="24"/>
        </w:rPr>
        <w:t xml:space="preserve">s’ time could have delayed the flow of another patient’s </w:t>
      </w:r>
      <w:r w:rsidR="00255F4D" w:rsidRPr="00286FD8">
        <w:rPr>
          <w:rFonts w:ascii="Times New Roman" w:hAnsi="Times New Roman" w:cs="Times New Roman"/>
          <w:sz w:val="24"/>
          <w:szCs w:val="24"/>
        </w:rPr>
        <w:lastRenderedPageBreak/>
        <w:t xml:space="preserve">process. </w:t>
      </w:r>
      <w:r w:rsidR="00E9377C">
        <w:rPr>
          <w:rFonts w:ascii="Times New Roman" w:hAnsi="Times New Roman" w:cs="Times New Roman"/>
          <w:sz w:val="24"/>
          <w:szCs w:val="24"/>
        </w:rPr>
        <w:t xml:space="preserve">In the following extract, the senior house officer explained why he thought the process was waste for a patient was referred to the ED from the surgical </w:t>
      </w:r>
      <w:r w:rsidR="008C077B">
        <w:rPr>
          <w:rFonts w:ascii="Times New Roman" w:hAnsi="Times New Roman" w:cs="Times New Roman"/>
          <w:sz w:val="24"/>
          <w:szCs w:val="24"/>
        </w:rPr>
        <w:t>outpatient</w:t>
      </w:r>
      <w:r w:rsidR="00E9377C">
        <w:rPr>
          <w:rFonts w:ascii="Times New Roman" w:hAnsi="Times New Roman" w:cs="Times New Roman"/>
          <w:sz w:val="24"/>
          <w:szCs w:val="24"/>
        </w:rPr>
        <w:t xml:space="preserve"> clinic in the hospital.</w:t>
      </w:r>
    </w:p>
    <w:p w14:paraId="68CB9B62" w14:textId="77777777" w:rsidR="00255F4D" w:rsidRDefault="00255F4D" w:rsidP="00E50A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286FD8">
        <w:rPr>
          <w:rFonts w:ascii="Times New Roman" w:hAnsi="Times New Roman" w:cs="Times New Roman"/>
        </w:rPr>
        <w:t xml:space="preserve"> “I have not done anything for this patient. All I did was call the surgical on-call house officer and inform t</w:t>
      </w:r>
      <w:r w:rsidR="00E50A16">
        <w:rPr>
          <w:rFonts w:ascii="Times New Roman" w:hAnsi="Times New Roman" w:cs="Times New Roman"/>
        </w:rPr>
        <w:t>hem</w:t>
      </w:r>
      <w:r w:rsidR="008A1B4A">
        <w:rPr>
          <w:rFonts w:ascii="Times New Roman" w:hAnsi="Times New Roman" w:cs="Times New Roman"/>
        </w:rPr>
        <w:t xml:space="preserve"> the patient was in the </w:t>
      </w:r>
      <w:r w:rsidR="00E50A16">
        <w:rPr>
          <w:rFonts w:ascii="Times New Roman" w:hAnsi="Times New Roman" w:cs="Times New Roman"/>
        </w:rPr>
        <w:t>ED…</w:t>
      </w:r>
      <w:r w:rsidRPr="00286FD8">
        <w:rPr>
          <w:rFonts w:ascii="Times New Roman" w:hAnsi="Times New Roman" w:cs="Times New Roman"/>
        </w:rPr>
        <w:t xml:space="preserve"> The referral letter had the plan to be carried out by the surgical on-call team. This patient could have been sent directly to the ward from the clinic or had the procedure performed in the clinic itself. This patient was not an emergency and did not need to be seen in the emergency department.”[SHO#1,</w:t>
      </w:r>
      <w:r w:rsidR="009018B0">
        <w:rPr>
          <w:rFonts w:ascii="Times New Roman" w:hAnsi="Times New Roman" w:cs="Times New Roman"/>
        </w:rPr>
        <w:t xml:space="preserve"> patient #1,</w:t>
      </w:r>
      <w:r w:rsidRPr="00286FD8">
        <w:rPr>
          <w:rFonts w:ascii="Times New Roman" w:hAnsi="Times New Roman" w:cs="Times New Roman"/>
        </w:rPr>
        <w:t xml:space="preserve"> transcript #1</w:t>
      </w:r>
      <w:r w:rsidR="000149A9">
        <w:rPr>
          <w:rFonts w:ascii="Times New Roman" w:hAnsi="Times New Roman" w:cs="Times New Roman"/>
        </w:rPr>
        <w:t>, MOT</w:t>
      </w:r>
      <w:r w:rsidRPr="00286FD8">
        <w:rPr>
          <w:rFonts w:ascii="Times New Roman" w:hAnsi="Times New Roman" w:cs="Times New Roman"/>
        </w:rPr>
        <w:t>]</w:t>
      </w:r>
    </w:p>
    <w:p w14:paraId="6614E1F4" w14:textId="77777777" w:rsidR="00E2409B" w:rsidRDefault="00E2409B" w:rsidP="00E240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The patient</w:t>
      </w:r>
      <w:r w:rsidR="00E61534">
        <w:rPr>
          <w:rFonts w:ascii="Times New Roman" w:hAnsi="Times New Roman" w:cs="Times New Roman"/>
          <w:sz w:val="24"/>
          <w:szCs w:val="24"/>
        </w:rPr>
        <w:t xml:space="preserve"> in the above extract was also interviewed regarding her opinion on being sent to the ED. </w:t>
      </w:r>
      <w:r w:rsidR="002B3CD3">
        <w:rPr>
          <w:rFonts w:ascii="Times New Roman" w:hAnsi="Times New Roman" w:cs="Times New Roman"/>
          <w:sz w:val="24"/>
          <w:szCs w:val="24"/>
        </w:rPr>
        <w:t xml:space="preserve">While the patient did not think she needed to be sent to the ED, </w:t>
      </w:r>
      <w:r w:rsidR="00564C70">
        <w:rPr>
          <w:rFonts w:ascii="Times New Roman" w:hAnsi="Times New Roman" w:cs="Times New Roman"/>
          <w:sz w:val="24"/>
          <w:szCs w:val="24"/>
        </w:rPr>
        <w:t xml:space="preserve">it appeared that </w:t>
      </w:r>
      <w:r w:rsidR="002B3CD3">
        <w:rPr>
          <w:rFonts w:ascii="Times New Roman" w:hAnsi="Times New Roman" w:cs="Times New Roman"/>
          <w:sz w:val="24"/>
          <w:szCs w:val="24"/>
        </w:rPr>
        <w:t xml:space="preserve">she trusted the </w:t>
      </w:r>
      <w:r w:rsidR="00E9377C">
        <w:rPr>
          <w:rFonts w:ascii="Times New Roman" w:hAnsi="Times New Roman" w:cs="Times New Roman"/>
          <w:sz w:val="24"/>
          <w:szCs w:val="24"/>
        </w:rPr>
        <w:t xml:space="preserve">clinic </w:t>
      </w:r>
      <w:r w:rsidR="002B3CD3">
        <w:rPr>
          <w:rFonts w:ascii="Times New Roman" w:hAnsi="Times New Roman" w:cs="Times New Roman"/>
          <w:sz w:val="24"/>
          <w:szCs w:val="24"/>
        </w:rPr>
        <w:t>doctor’s opinion that the ED was the appropriate place to manage her complaint. This is related to the principal agent relationship whereby there is information asymmetry with the</w:t>
      </w:r>
      <w:r w:rsidR="00E9377C">
        <w:rPr>
          <w:rFonts w:ascii="Times New Roman" w:hAnsi="Times New Roman" w:cs="Times New Roman"/>
          <w:sz w:val="24"/>
          <w:szCs w:val="24"/>
        </w:rPr>
        <w:t xml:space="preserve"> doctor</w:t>
      </w:r>
      <w:r w:rsidR="002B3CD3">
        <w:rPr>
          <w:rFonts w:ascii="Times New Roman" w:hAnsi="Times New Roman" w:cs="Times New Roman"/>
          <w:sz w:val="24"/>
          <w:szCs w:val="24"/>
        </w:rPr>
        <w:t xml:space="preserve"> (the agent) holding more information and expertise than the patient </w:t>
      </w:r>
      <w:r w:rsidR="008A1B4A">
        <w:rPr>
          <w:rFonts w:ascii="Times New Roman" w:hAnsi="Times New Roman" w:cs="Times New Roman"/>
          <w:sz w:val="24"/>
          <w:szCs w:val="24"/>
        </w:rPr>
        <w:t xml:space="preserve">(principal) </w:t>
      </w:r>
      <w:r w:rsidR="002B3CD3">
        <w:rPr>
          <w:rFonts w:ascii="Times New Roman" w:hAnsi="Times New Roman" w:cs="Times New Roman"/>
          <w:sz w:val="24"/>
          <w:szCs w:val="24"/>
        </w:rPr>
        <w:t xml:space="preserve">and therefore the patient </w:t>
      </w:r>
      <w:r w:rsidR="007D32A6">
        <w:rPr>
          <w:rFonts w:ascii="Times New Roman" w:hAnsi="Times New Roman" w:cs="Times New Roman"/>
          <w:sz w:val="24"/>
          <w:szCs w:val="24"/>
        </w:rPr>
        <w:t>followed the doctor</w:t>
      </w:r>
      <w:r w:rsidR="00986CE9">
        <w:rPr>
          <w:rFonts w:ascii="Times New Roman" w:hAnsi="Times New Roman" w:cs="Times New Roman"/>
          <w:sz w:val="24"/>
          <w:szCs w:val="24"/>
        </w:rPr>
        <w:t xml:space="preserve">’s instructions. </w:t>
      </w:r>
      <w:r w:rsidR="00240446">
        <w:rPr>
          <w:rFonts w:ascii="Times New Roman" w:hAnsi="Times New Roman" w:cs="Times New Roman"/>
          <w:sz w:val="24"/>
          <w:szCs w:val="24"/>
        </w:rPr>
        <w:t>The patient’s perspective is presented in the following extract.</w:t>
      </w:r>
    </w:p>
    <w:p w14:paraId="4A2D484C" w14:textId="77777777" w:rsidR="00E61534" w:rsidRDefault="00F65FFA" w:rsidP="00986C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w:t>
      </w:r>
      <w:r w:rsidR="00E61534" w:rsidRPr="00E61534">
        <w:rPr>
          <w:rFonts w:ascii="Times New Roman" w:hAnsi="Times New Roman" w:cs="Times New Roman"/>
        </w:rPr>
        <w:t xml:space="preserve">she </w:t>
      </w:r>
      <w:r w:rsidR="00E9377C">
        <w:rPr>
          <w:rFonts w:ascii="Times New Roman" w:hAnsi="Times New Roman" w:cs="Times New Roman"/>
        </w:rPr>
        <w:t xml:space="preserve">[the patient] </w:t>
      </w:r>
      <w:r w:rsidR="00E61534" w:rsidRPr="00E61534">
        <w:rPr>
          <w:rFonts w:ascii="Times New Roman" w:hAnsi="Times New Roman" w:cs="Times New Roman"/>
        </w:rPr>
        <w:t>thought they would have managed it in the clinic. She told me that she assumed the doctor in clinic thought the problem could be better managed in the AED and that’s why she was sent. However, now that she had been waiting so long for them she would have preferred for the complaint to have been managed in the clinic</w:t>
      </w:r>
      <w:r w:rsidR="00E61534">
        <w:rPr>
          <w:rFonts w:ascii="Times New Roman" w:hAnsi="Times New Roman" w:cs="Times New Roman"/>
        </w:rPr>
        <w:t>. [</w:t>
      </w:r>
      <w:r w:rsidR="008C077B">
        <w:rPr>
          <w:rFonts w:ascii="Times New Roman" w:hAnsi="Times New Roman" w:cs="Times New Roman"/>
        </w:rPr>
        <w:t>Patient</w:t>
      </w:r>
      <w:r w:rsidR="00E61534">
        <w:rPr>
          <w:rFonts w:ascii="Times New Roman" w:hAnsi="Times New Roman" w:cs="Times New Roman"/>
        </w:rPr>
        <w:t xml:space="preserve"> #1, transcript #1</w:t>
      </w:r>
      <w:r w:rsidR="000149A9">
        <w:rPr>
          <w:rFonts w:ascii="Times New Roman" w:hAnsi="Times New Roman" w:cs="Times New Roman"/>
        </w:rPr>
        <w:t>, MOT</w:t>
      </w:r>
      <w:r w:rsidR="00E9377C">
        <w:rPr>
          <w:rFonts w:ascii="Times New Roman" w:hAnsi="Times New Roman" w:cs="Times New Roman"/>
        </w:rPr>
        <w:t>]</w:t>
      </w:r>
    </w:p>
    <w:p w14:paraId="463B72B6" w14:textId="77777777" w:rsidR="00B4014E" w:rsidRDefault="00B4014E" w:rsidP="00D64B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B4014E">
        <w:rPr>
          <w:rFonts w:ascii="Times New Roman" w:hAnsi="Times New Roman" w:cs="Times New Roman"/>
          <w:sz w:val="24"/>
          <w:szCs w:val="24"/>
        </w:rPr>
        <w:t>In another case</w:t>
      </w:r>
      <w:r>
        <w:rPr>
          <w:rFonts w:ascii="Times New Roman" w:hAnsi="Times New Roman" w:cs="Times New Roman"/>
          <w:sz w:val="24"/>
          <w:szCs w:val="24"/>
        </w:rPr>
        <w:t>, the ED</w:t>
      </w:r>
      <w:r w:rsidR="00E9377C">
        <w:rPr>
          <w:rFonts w:ascii="Times New Roman" w:hAnsi="Times New Roman" w:cs="Times New Roman"/>
          <w:sz w:val="24"/>
          <w:szCs w:val="24"/>
        </w:rPr>
        <w:t xml:space="preserve"> doctor</w:t>
      </w:r>
      <w:r>
        <w:rPr>
          <w:rFonts w:ascii="Times New Roman" w:hAnsi="Times New Roman" w:cs="Times New Roman"/>
          <w:sz w:val="24"/>
          <w:szCs w:val="24"/>
        </w:rPr>
        <w:t xml:space="preserve"> explained how unnecessarily experiencing the ED process resulted in multiple delays for the patient.</w:t>
      </w:r>
      <w:r w:rsidR="00E9377C">
        <w:rPr>
          <w:rFonts w:ascii="Times New Roman" w:hAnsi="Times New Roman" w:cs="Times New Roman"/>
          <w:sz w:val="24"/>
          <w:szCs w:val="24"/>
        </w:rPr>
        <w:t xml:space="preserve"> The following extract is from an interview with another senior house officer regarding a dialysis patient who was sent to the ED after being seen on the ward. </w:t>
      </w:r>
    </w:p>
    <w:p w14:paraId="71AC878E" w14:textId="77777777" w:rsidR="00D64BA4" w:rsidRPr="00D64BA4" w:rsidRDefault="00D64BA4" w:rsidP="00D64B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 xml:space="preserve"> …</w:t>
      </w:r>
      <w:r w:rsidRPr="00D64BA4">
        <w:rPr>
          <w:rFonts w:ascii="Times New Roman" w:hAnsi="Times New Roman" w:cs="Times New Roman"/>
        </w:rPr>
        <w:t>The AED officer said the referral letter had the name of the on-call officer to call so he simply called the officer to inform her that the patient was in the AED. I asked the HO</w:t>
      </w:r>
      <w:r w:rsidR="00E9377C">
        <w:rPr>
          <w:rFonts w:ascii="Times New Roman" w:hAnsi="Times New Roman" w:cs="Times New Roman"/>
        </w:rPr>
        <w:t xml:space="preserve"> [house officer]</w:t>
      </w:r>
      <w:r w:rsidRPr="00D64BA4">
        <w:rPr>
          <w:rFonts w:ascii="Times New Roman" w:hAnsi="Times New Roman" w:cs="Times New Roman"/>
        </w:rPr>
        <w:t xml:space="preserve"> if he thought any of the steps in the patient’s journey were useful. He </w:t>
      </w:r>
      <w:r w:rsidR="008C077B" w:rsidRPr="00D64BA4">
        <w:rPr>
          <w:rFonts w:ascii="Times New Roman" w:hAnsi="Times New Roman" w:cs="Times New Roman"/>
        </w:rPr>
        <w:t>said,</w:t>
      </w:r>
      <w:r w:rsidRPr="00D64BA4">
        <w:rPr>
          <w:rFonts w:ascii="Times New Roman" w:hAnsi="Times New Roman" w:cs="Times New Roman"/>
        </w:rPr>
        <w:t xml:space="preserve"> “</w:t>
      </w:r>
      <w:r w:rsidR="008C077B" w:rsidRPr="00D64BA4">
        <w:rPr>
          <w:rFonts w:ascii="Times New Roman" w:hAnsi="Times New Roman" w:cs="Times New Roman"/>
        </w:rPr>
        <w:t>Everything</w:t>
      </w:r>
      <w:r w:rsidRPr="00D64BA4">
        <w:rPr>
          <w:rFonts w:ascii="Times New Roman" w:hAnsi="Times New Roman" w:cs="Times New Roman"/>
        </w:rPr>
        <w:t xml:space="preserve"> was useless because this patient should not have been in the emergency department. She was seen by her specialist team on the ward- she could have been managed there. Sending her</w:t>
      </w:r>
      <w:r w:rsidR="00E9377C">
        <w:rPr>
          <w:rFonts w:ascii="Times New Roman" w:hAnsi="Times New Roman" w:cs="Times New Roman"/>
        </w:rPr>
        <w:t xml:space="preserve"> </w:t>
      </w:r>
      <w:r w:rsidR="008C077B">
        <w:rPr>
          <w:rFonts w:ascii="Times New Roman" w:hAnsi="Times New Roman" w:cs="Times New Roman"/>
        </w:rPr>
        <w:t>here,</w:t>
      </w:r>
      <w:r w:rsidR="00E9377C">
        <w:rPr>
          <w:rFonts w:ascii="Times New Roman" w:hAnsi="Times New Roman" w:cs="Times New Roman"/>
        </w:rPr>
        <w:t xml:space="preserve"> [the ED] </w:t>
      </w:r>
      <w:r w:rsidRPr="00D64BA4">
        <w:rPr>
          <w:rFonts w:ascii="Times New Roman" w:hAnsi="Times New Roman" w:cs="Times New Roman"/>
        </w:rPr>
        <w:t xml:space="preserve">only </w:t>
      </w:r>
      <w:r w:rsidRPr="00D64BA4">
        <w:rPr>
          <w:rFonts w:ascii="Times New Roman" w:hAnsi="Times New Roman" w:cs="Times New Roman"/>
        </w:rPr>
        <w:lastRenderedPageBreak/>
        <w:t>results in a delay for her at triage, a d</w:t>
      </w:r>
      <w:r w:rsidR="00E9377C">
        <w:rPr>
          <w:rFonts w:ascii="Times New Roman" w:hAnsi="Times New Roman" w:cs="Times New Roman"/>
        </w:rPr>
        <w:t>elay for her to be seen in MOT, although I saw her immediately,</w:t>
      </w:r>
      <w:r w:rsidRPr="00D64BA4">
        <w:rPr>
          <w:rFonts w:ascii="Times New Roman" w:hAnsi="Times New Roman" w:cs="Times New Roman"/>
        </w:rPr>
        <w:t xml:space="preserve"> and a delay for her to </w:t>
      </w:r>
      <w:r w:rsidR="00E9377C">
        <w:rPr>
          <w:rFonts w:ascii="Times New Roman" w:hAnsi="Times New Roman" w:cs="Times New Roman"/>
        </w:rPr>
        <w:t>be seen by the on-call doctor</w:t>
      </w:r>
      <w:r w:rsidRPr="00D64BA4">
        <w:rPr>
          <w:rFonts w:ascii="Times New Roman" w:hAnsi="Times New Roman" w:cs="Times New Roman"/>
        </w:rPr>
        <w:t>. All I did was make a phone call and all she is doing is sitting on a chair waiting to be seen by the on-call medical team.”</w:t>
      </w:r>
      <w:r>
        <w:rPr>
          <w:rFonts w:ascii="Times New Roman" w:hAnsi="Times New Roman" w:cs="Times New Roman"/>
        </w:rPr>
        <w:t xml:space="preserve"> [SHO #2, patient #4, transcript # 1, MOT]</w:t>
      </w:r>
    </w:p>
    <w:p w14:paraId="02D951D1" w14:textId="77777777" w:rsidR="00475DB0" w:rsidRDefault="00D64BA4" w:rsidP="00400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w:t>
      </w:r>
      <w:r w:rsidR="00240446">
        <w:rPr>
          <w:rFonts w:ascii="Times New Roman" w:hAnsi="Times New Roman" w:cs="Times New Roman"/>
          <w:sz w:val="24"/>
          <w:szCs w:val="24"/>
        </w:rPr>
        <w:t>his patient was also asked</w:t>
      </w:r>
      <w:r>
        <w:rPr>
          <w:rFonts w:ascii="Times New Roman" w:hAnsi="Times New Roman" w:cs="Times New Roman"/>
          <w:sz w:val="24"/>
          <w:szCs w:val="24"/>
        </w:rPr>
        <w:t xml:space="preserve"> about her experience</w:t>
      </w:r>
      <w:r w:rsidR="00FA1147">
        <w:rPr>
          <w:rFonts w:ascii="Times New Roman" w:hAnsi="Times New Roman" w:cs="Times New Roman"/>
          <w:sz w:val="24"/>
          <w:szCs w:val="24"/>
        </w:rPr>
        <w:t xml:space="preserve"> of being referred to the ED because of her malfunctioning dialysis catheter.</w:t>
      </w:r>
      <w:r>
        <w:rPr>
          <w:rFonts w:ascii="Times New Roman" w:hAnsi="Times New Roman" w:cs="Times New Roman"/>
          <w:sz w:val="24"/>
          <w:szCs w:val="24"/>
        </w:rPr>
        <w:t xml:space="preserve"> </w:t>
      </w:r>
      <w:r w:rsidR="00475DB0">
        <w:rPr>
          <w:rFonts w:ascii="Times New Roman" w:hAnsi="Times New Roman" w:cs="Times New Roman"/>
          <w:sz w:val="24"/>
          <w:szCs w:val="24"/>
        </w:rPr>
        <w:t xml:space="preserve">Her journey </w:t>
      </w:r>
      <w:r w:rsidR="00400FEA">
        <w:rPr>
          <w:rFonts w:ascii="Times New Roman" w:hAnsi="Times New Roman" w:cs="Times New Roman"/>
          <w:sz w:val="24"/>
          <w:szCs w:val="24"/>
        </w:rPr>
        <w:t>appeared to be</w:t>
      </w:r>
      <w:r w:rsidR="00475DB0">
        <w:rPr>
          <w:rFonts w:ascii="Times New Roman" w:hAnsi="Times New Roman" w:cs="Times New Roman"/>
          <w:sz w:val="24"/>
          <w:szCs w:val="24"/>
        </w:rPr>
        <w:t xml:space="preserve"> complicated since it involved moving back and forth between the ward and the ED. The patient only found value in the journey once she was seen by the inpatient team.</w:t>
      </w:r>
      <w:r w:rsidR="00240446">
        <w:rPr>
          <w:rFonts w:ascii="Times New Roman" w:hAnsi="Times New Roman" w:cs="Times New Roman"/>
          <w:sz w:val="24"/>
          <w:szCs w:val="24"/>
        </w:rPr>
        <w:t xml:space="preserve"> The following is an extract from the conversation with this patient.</w:t>
      </w:r>
    </w:p>
    <w:p w14:paraId="662482E2" w14:textId="77777777" w:rsidR="00475DB0" w:rsidRPr="00475DB0" w:rsidRDefault="00475DB0" w:rsidP="00475D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 xml:space="preserve">She … </w:t>
      </w:r>
      <w:r w:rsidRPr="00475DB0">
        <w:rPr>
          <w:rFonts w:ascii="Times New Roman" w:hAnsi="Times New Roman" w:cs="Times New Roman"/>
        </w:rPr>
        <w:t>had come to the AED at 7:15am</w:t>
      </w:r>
      <w:r>
        <w:rPr>
          <w:rFonts w:ascii="Times New Roman" w:hAnsi="Times New Roman" w:cs="Times New Roman"/>
        </w:rPr>
        <w:t>…</w:t>
      </w:r>
      <w:r w:rsidRPr="00475DB0">
        <w:rPr>
          <w:rFonts w:ascii="Times New Roman" w:hAnsi="Times New Roman" w:cs="Times New Roman"/>
        </w:rPr>
        <w:t>registered in the AED first and then was sent directly to the dialysis unit in the hospital (the HO told me this was standard procedure). After she was seen on the ward by the doctors</w:t>
      </w:r>
      <w:r w:rsidR="008C077B" w:rsidRPr="00475DB0">
        <w:rPr>
          <w:rFonts w:ascii="Times New Roman" w:hAnsi="Times New Roman" w:cs="Times New Roman"/>
        </w:rPr>
        <w:t>,</w:t>
      </w:r>
      <w:r w:rsidR="008C077B">
        <w:rPr>
          <w:rFonts w:ascii="Times New Roman" w:hAnsi="Times New Roman" w:cs="Times New Roman"/>
        </w:rPr>
        <w:t xml:space="preserve"> </w:t>
      </w:r>
      <w:r w:rsidRPr="00475DB0">
        <w:rPr>
          <w:rFonts w:ascii="Times New Roman" w:hAnsi="Times New Roman" w:cs="Times New Roman"/>
        </w:rPr>
        <w:t>she returned to the emergency department at 10:30am</w:t>
      </w:r>
      <w:r>
        <w:rPr>
          <w:rFonts w:ascii="Times New Roman" w:hAnsi="Times New Roman" w:cs="Times New Roman"/>
        </w:rPr>
        <w:t>…</w:t>
      </w:r>
      <w:r w:rsidRPr="00475DB0">
        <w:rPr>
          <w:rFonts w:ascii="Times New Roman" w:hAnsi="Times New Roman" w:cs="Times New Roman"/>
        </w:rPr>
        <w:t>she was seen immediately by the</w:t>
      </w:r>
      <w:r w:rsidR="00FA1147">
        <w:rPr>
          <w:rFonts w:ascii="Times New Roman" w:hAnsi="Times New Roman" w:cs="Times New Roman"/>
        </w:rPr>
        <w:t xml:space="preserve"> ED</w:t>
      </w:r>
      <w:r w:rsidRPr="00475DB0">
        <w:rPr>
          <w:rFonts w:ascii="Times New Roman" w:hAnsi="Times New Roman" w:cs="Times New Roman"/>
        </w:rPr>
        <w:t xml:space="preserve"> doctor and now she was waiting for the inpatient team to review her. I asked her if she thought her visit so far was useful. She said she wasn’t sure as yet because she had not yet been seen by the inpatient team who were</w:t>
      </w:r>
      <w:r>
        <w:rPr>
          <w:rFonts w:ascii="Times New Roman" w:hAnsi="Times New Roman" w:cs="Times New Roman"/>
        </w:rPr>
        <w:t xml:space="preserve"> the ones to really manage her…</w:t>
      </w:r>
      <w:r w:rsidRPr="00475DB0">
        <w:rPr>
          <w:rFonts w:ascii="Times New Roman" w:hAnsi="Times New Roman" w:cs="Times New Roman"/>
        </w:rPr>
        <w:t xml:space="preserve">I asked if she thought the procedure would have been done on the ward and she said yes because it had been done there before. At </w:t>
      </w:r>
      <w:r w:rsidR="008C077B" w:rsidRPr="00475DB0">
        <w:rPr>
          <w:rFonts w:ascii="Times New Roman" w:hAnsi="Times New Roman" w:cs="Times New Roman"/>
        </w:rPr>
        <w:t>3:00pm,</w:t>
      </w:r>
      <w:r w:rsidRPr="00475DB0">
        <w:rPr>
          <w:rFonts w:ascii="Times New Roman" w:hAnsi="Times New Roman" w:cs="Times New Roman"/>
        </w:rPr>
        <w:t xml:space="preserve"> the patient was reviewed by the nephrology consultant. I</w:t>
      </w:r>
      <w:r>
        <w:rPr>
          <w:rFonts w:ascii="Times New Roman" w:hAnsi="Times New Roman" w:cs="Times New Roman"/>
        </w:rPr>
        <w:t>…</w:t>
      </w:r>
      <w:r w:rsidRPr="00475DB0">
        <w:rPr>
          <w:rFonts w:ascii="Times New Roman" w:hAnsi="Times New Roman" w:cs="Times New Roman"/>
        </w:rPr>
        <w:t>asked if the visit was now worthwhile. She told me yes because she had been seen by the team who told her she would be admitted to have her catheter replaced so she</w:t>
      </w:r>
      <w:r w:rsidR="00043BFE">
        <w:rPr>
          <w:rFonts w:ascii="Times New Roman" w:hAnsi="Times New Roman" w:cs="Times New Roman"/>
        </w:rPr>
        <w:t xml:space="preserve"> could dialyse [P</w:t>
      </w:r>
      <w:r>
        <w:rPr>
          <w:rFonts w:ascii="Times New Roman" w:hAnsi="Times New Roman" w:cs="Times New Roman"/>
        </w:rPr>
        <w:t>atient #4, transcript #1, MOT]</w:t>
      </w:r>
    </w:p>
    <w:p w14:paraId="21BE0EA5" w14:textId="77777777" w:rsidR="00E61534" w:rsidRPr="00E2409B" w:rsidRDefault="00FA1147" w:rsidP="002404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Doctors </w:t>
      </w:r>
      <w:r w:rsidR="0047073C">
        <w:rPr>
          <w:rFonts w:ascii="Times New Roman" w:hAnsi="Times New Roman" w:cs="Times New Roman"/>
          <w:sz w:val="24"/>
          <w:szCs w:val="24"/>
        </w:rPr>
        <w:t>also had the same perspective for some patients who were referred from health centres or district emergency departments.</w:t>
      </w:r>
      <w:r w:rsidR="00FA3020">
        <w:rPr>
          <w:rFonts w:ascii="Times New Roman" w:hAnsi="Times New Roman" w:cs="Times New Roman"/>
          <w:sz w:val="24"/>
          <w:szCs w:val="24"/>
        </w:rPr>
        <w:t xml:space="preserve"> The </w:t>
      </w:r>
      <w:r>
        <w:rPr>
          <w:rFonts w:ascii="Times New Roman" w:hAnsi="Times New Roman" w:cs="Times New Roman"/>
          <w:sz w:val="24"/>
          <w:szCs w:val="24"/>
        </w:rPr>
        <w:t>doctors</w:t>
      </w:r>
      <w:r w:rsidR="00FA3020">
        <w:rPr>
          <w:rFonts w:ascii="Times New Roman" w:hAnsi="Times New Roman" w:cs="Times New Roman"/>
          <w:sz w:val="24"/>
          <w:szCs w:val="24"/>
        </w:rPr>
        <w:t xml:space="preserve"> who assessed the patient</w:t>
      </w:r>
      <w:r w:rsidR="00136108">
        <w:rPr>
          <w:rFonts w:ascii="Times New Roman" w:hAnsi="Times New Roman" w:cs="Times New Roman"/>
          <w:sz w:val="24"/>
          <w:szCs w:val="24"/>
        </w:rPr>
        <w:t>s</w:t>
      </w:r>
      <w:r w:rsidR="00FA3020">
        <w:rPr>
          <w:rFonts w:ascii="Times New Roman" w:hAnsi="Times New Roman" w:cs="Times New Roman"/>
          <w:sz w:val="24"/>
          <w:szCs w:val="24"/>
        </w:rPr>
        <w:t xml:space="preserve"> felt that the ED process was a waste for these patients since the ED doctors</w:t>
      </w:r>
      <w:r w:rsidR="00564C70">
        <w:rPr>
          <w:rFonts w:ascii="Times New Roman" w:hAnsi="Times New Roman" w:cs="Times New Roman"/>
          <w:sz w:val="24"/>
          <w:szCs w:val="24"/>
        </w:rPr>
        <w:t xml:space="preserve"> again</w:t>
      </w:r>
      <w:r w:rsidR="00FA3020">
        <w:rPr>
          <w:rFonts w:ascii="Times New Roman" w:hAnsi="Times New Roman" w:cs="Times New Roman"/>
          <w:sz w:val="24"/>
          <w:szCs w:val="24"/>
        </w:rPr>
        <w:t xml:space="preserve"> did not add anything additional to the patient</w:t>
      </w:r>
      <w:r w:rsidR="00136108">
        <w:rPr>
          <w:rFonts w:ascii="Times New Roman" w:hAnsi="Times New Roman" w:cs="Times New Roman"/>
          <w:sz w:val="24"/>
          <w:szCs w:val="24"/>
        </w:rPr>
        <w:t>s’ processes</w:t>
      </w:r>
      <w:r w:rsidR="00FA3020">
        <w:rPr>
          <w:rFonts w:ascii="Times New Roman" w:hAnsi="Times New Roman" w:cs="Times New Roman"/>
          <w:sz w:val="24"/>
          <w:szCs w:val="24"/>
        </w:rPr>
        <w:t xml:space="preserve"> other than referring the patients to inpatient teams. </w:t>
      </w:r>
      <w:r w:rsidR="00240446">
        <w:rPr>
          <w:rFonts w:ascii="Times New Roman" w:hAnsi="Times New Roman" w:cs="Times New Roman"/>
          <w:sz w:val="24"/>
          <w:szCs w:val="24"/>
        </w:rPr>
        <w:t>The following extract illustrates one house officer’s perspective on a patient referred from a health centre.</w:t>
      </w:r>
    </w:p>
    <w:p w14:paraId="134481B2" w14:textId="77777777" w:rsidR="00255F4D" w:rsidRDefault="00255F4D" w:rsidP="004537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sz w:val="24"/>
          <w:szCs w:val="24"/>
        </w:rPr>
      </w:pPr>
      <w:r w:rsidRPr="00286FD8">
        <w:rPr>
          <w:rFonts w:ascii="Times New Roman" w:hAnsi="Times New Roman" w:cs="Times New Roman"/>
        </w:rPr>
        <w:t>He</w:t>
      </w:r>
      <w:r w:rsidR="00FA1147">
        <w:rPr>
          <w:rFonts w:ascii="Times New Roman" w:hAnsi="Times New Roman" w:cs="Times New Roman"/>
        </w:rPr>
        <w:t xml:space="preserve"> [senior house officer]</w:t>
      </w:r>
      <w:r w:rsidRPr="00286FD8">
        <w:rPr>
          <w:rFonts w:ascii="Times New Roman" w:hAnsi="Times New Roman" w:cs="Times New Roman"/>
        </w:rPr>
        <w:t xml:space="preserve"> told me that the phone call to the ENT HO</w:t>
      </w:r>
      <w:r w:rsidR="0047073C">
        <w:rPr>
          <w:rFonts w:ascii="Times New Roman" w:hAnsi="Times New Roman" w:cs="Times New Roman"/>
        </w:rPr>
        <w:t xml:space="preserve"> [ear, nose and throat house officer]</w:t>
      </w:r>
      <w:r w:rsidRPr="00286FD8">
        <w:rPr>
          <w:rFonts w:ascii="Times New Roman" w:hAnsi="Times New Roman" w:cs="Times New Roman"/>
        </w:rPr>
        <w:t xml:space="preserve"> was the only useful step in the process because they</w:t>
      </w:r>
      <w:r w:rsidR="0047073C">
        <w:rPr>
          <w:rFonts w:ascii="Times New Roman" w:hAnsi="Times New Roman" w:cs="Times New Roman"/>
        </w:rPr>
        <w:t>…</w:t>
      </w:r>
      <w:r w:rsidRPr="00286FD8">
        <w:rPr>
          <w:rFonts w:ascii="Times New Roman" w:hAnsi="Times New Roman" w:cs="Times New Roman"/>
        </w:rPr>
        <w:t>would provide the definitive care the patient required</w:t>
      </w:r>
      <w:r w:rsidR="004537CE">
        <w:rPr>
          <w:rFonts w:ascii="Times New Roman" w:hAnsi="Times New Roman" w:cs="Times New Roman"/>
        </w:rPr>
        <w:t>….</w:t>
      </w:r>
      <w:r w:rsidRPr="00286FD8">
        <w:rPr>
          <w:rFonts w:ascii="Times New Roman" w:hAnsi="Times New Roman" w:cs="Times New Roman"/>
        </w:rPr>
        <w:t xml:space="preserve"> He told me that coming to the main AED was a waste- the patient could have </w:t>
      </w:r>
      <w:r w:rsidRPr="00286FD8">
        <w:rPr>
          <w:rFonts w:ascii="Times New Roman" w:hAnsi="Times New Roman" w:cs="Times New Roman"/>
        </w:rPr>
        <w:lastRenderedPageBreak/>
        <w:t>been sent directly to clinic by the triage doctor or the health centre could have sent to clinic because the complaint was not an emergency</w:t>
      </w:r>
      <w:r w:rsidRPr="00286FD8">
        <w:rPr>
          <w:rFonts w:ascii="Times New Roman" w:hAnsi="Times New Roman" w:cs="Times New Roman"/>
          <w:sz w:val="24"/>
          <w:szCs w:val="24"/>
        </w:rPr>
        <w:t xml:space="preserve">. [SHO#8, </w:t>
      </w:r>
      <w:r w:rsidR="002F7619">
        <w:rPr>
          <w:rFonts w:ascii="Times New Roman" w:hAnsi="Times New Roman" w:cs="Times New Roman"/>
          <w:sz w:val="24"/>
          <w:szCs w:val="24"/>
        </w:rPr>
        <w:t xml:space="preserve">patient #3, </w:t>
      </w:r>
      <w:r w:rsidRPr="00286FD8">
        <w:rPr>
          <w:rFonts w:ascii="Times New Roman" w:hAnsi="Times New Roman" w:cs="Times New Roman"/>
          <w:sz w:val="24"/>
          <w:szCs w:val="24"/>
        </w:rPr>
        <w:t>transcript # 7</w:t>
      </w:r>
      <w:r w:rsidR="000149A9">
        <w:rPr>
          <w:rFonts w:ascii="Times New Roman" w:hAnsi="Times New Roman" w:cs="Times New Roman"/>
          <w:sz w:val="24"/>
          <w:szCs w:val="24"/>
        </w:rPr>
        <w:t>, MOT</w:t>
      </w:r>
      <w:r w:rsidRPr="00286FD8">
        <w:rPr>
          <w:rFonts w:ascii="Times New Roman" w:hAnsi="Times New Roman" w:cs="Times New Roman"/>
          <w:sz w:val="24"/>
          <w:szCs w:val="24"/>
        </w:rPr>
        <w:t>]</w:t>
      </w:r>
    </w:p>
    <w:p w14:paraId="46305484" w14:textId="77777777" w:rsidR="00240446" w:rsidRDefault="00240446" w:rsidP="002404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Pr>
          <w:rFonts w:ascii="Times New Roman" w:hAnsi="Times New Roman" w:cs="Times New Roman"/>
          <w:sz w:val="24"/>
          <w:szCs w:val="24"/>
        </w:rPr>
        <w:t xml:space="preserve">A second house officer expressed a similar perspective regarding a patient transferred from a district ED. </w:t>
      </w:r>
    </w:p>
    <w:p w14:paraId="47273766" w14:textId="77777777" w:rsidR="00E2409B" w:rsidRDefault="00FA3020" w:rsidP="004537CE">
      <w:pPr>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480" w:lineRule="auto"/>
        <w:ind w:left="720"/>
        <w:rPr>
          <w:rFonts w:ascii="Times New Roman" w:hAnsi="Times New Roman" w:cs="Times New Roman"/>
        </w:rPr>
      </w:pPr>
      <w:r w:rsidRPr="00FA3020">
        <w:rPr>
          <w:rFonts w:ascii="Times New Roman" w:hAnsi="Times New Roman" w:cs="Times New Roman"/>
        </w:rPr>
        <w:t>"</w:t>
      </w:r>
      <w:r w:rsidR="008C077B" w:rsidRPr="00FA3020">
        <w:rPr>
          <w:rFonts w:ascii="Times New Roman" w:hAnsi="Times New Roman" w:cs="Times New Roman"/>
        </w:rPr>
        <w:t>The</w:t>
      </w:r>
      <w:r w:rsidRPr="00FA3020">
        <w:rPr>
          <w:rFonts w:ascii="Times New Roman" w:hAnsi="Times New Roman" w:cs="Times New Roman"/>
        </w:rPr>
        <w:t xml:space="preserve"> only valuable step in the process was the phone call to the ophthalmology house officer for the patient to have slit lamp examination done because we don't have that here</w:t>
      </w:r>
      <w:r w:rsidR="004537CE">
        <w:rPr>
          <w:rFonts w:ascii="Times New Roman" w:hAnsi="Times New Roman" w:cs="Times New Roman"/>
        </w:rPr>
        <w:t>…</w:t>
      </w:r>
      <w:r w:rsidR="000149A9">
        <w:rPr>
          <w:rFonts w:ascii="Times New Roman" w:hAnsi="Times New Roman" w:cs="Times New Roman"/>
        </w:rPr>
        <w:t xml:space="preserve"> </w:t>
      </w:r>
      <w:r w:rsidRPr="00FA3020">
        <w:rPr>
          <w:rFonts w:ascii="Times New Roman" w:hAnsi="Times New Roman" w:cs="Times New Roman"/>
        </w:rPr>
        <w:t>All the other steps are useless because nothing more was done for the patient than what was done in the [district ED]. The fact that the patient had to come to the AED just to be referred to the ophthalmolo</w:t>
      </w:r>
      <w:r w:rsidR="00FA1147">
        <w:rPr>
          <w:rFonts w:ascii="Times New Roman" w:hAnsi="Times New Roman" w:cs="Times New Roman"/>
        </w:rPr>
        <w:t xml:space="preserve">gy officer is a wasted process. </w:t>
      </w:r>
      <w:r w:rsidRPr="00FA3020">
        <w:rPr>
          <w:rFonts w:ascii="Times New Roman" w:hAnsi="Times New Roman" w:cs="Times New Roman"/>
        </w:rPr>
        <w:t xml:space="preserve">The district ED should have the authority to directly refer certain patients to inpatient teams and avoid the entire AED process." </w:t>
      </w:r>
      <w:r>
        <w:rPr>
          <w:rFonts w:ascii="Times New Roman" w:hAnsi="Times New Roman" w:cs="Times New Roman"/>
        </w:rPr>
        <w:t xml:space="preserve">[SHO #1, </w:t>
      </w:r>
      <w:r w:rsidR="009018B0">
        <w:rPr>
          <w:rFonts w:ascii="Times New Roman" w:hAnsi="Times New Roman" w:cs="Times New Roman"/>
        </w:rPr>
        <w:t>patient #7, transcript #1</w:t>
      </w:r>
      <w:r w:rsidR="000149A9">
        <w:rPr>
          <w:rFonts w:ascii="Times New Roman" w:hAnsi="Times New Roman" w:cs="Times New Roman"/>
        </w:rPr>
        <w:t>, MOT</w:t>
      </w:r>
      <w:r>
        <w:rPr>
          <w:rFonts w:ascii="Times New Roman" w:hAnsi="Times New Roman" w:cs="Times New Roman"/>
        </w:rPr>
        <w:t>]</w:t>
      </w:r>
    </w:p>
    <w:p w14:paraId="46853007" w14:textId="77777777" w:rsidR="00F93BD6" w:rsidRPr="002E678C" w:rsidRDefault="006827BB" w:rsidP="00400FEA">
      <w:pPr>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480" w:lineRule="auto"/>
        <w:rPr>
          <w:rFonts w:ascii="Times New Roman" w:hAnsi="Times New Roman" w:cs="Times New Roman"/>
          <w:sz w:val="24"/>
          <w:szCs w:val="24"/>
        </w:rPr>
      </w:pPr>
      <w:r w:rsidRPr="00D00AF6">
        <w:rPr>
          <w:rFonts w:asciiTheme="majorBidi" w:hAnsiTheme="majorBidi" w:cstheme="majorBidi"/>
          <w:b/>
          <w:i/>
          <w:iCs/>
          <w:sz w:val="24"/>
          <w:szCs w:val="24"/>
        </w:rPr>
        <w:t>Summary of waste in theme 2</w:t>
      </w:r>
      <w:r w:rsidRPr="00D00AF6">
        <w:rPr>
          <w:rFonts w:asciiTheme="majorBidi" w:hAnsiTheme="majorBidi" w:cstheme="majorBidi"/>
          <w:b/>
          <w:sz w:val="24"/>
          <w:szCs w:val="24"/>
        </w:rPr>
        <w:t>:</w:t>
      </w:r>
      <w:r w:rsidR="00F93BD6">
        <w:rPr>
          <w:rFonts w:asciiTheme="majorBidi" w:hAnsiTheme="majorBidi" w:cstheme="majorBidi"/>
          <w:b/>
          <w:sz w:val="24"/>
          <w:szCs w:val="24"/>
        </w:rPr>
        <w:t xml:space="preserve"> </w:t>
      </w:r>
      <w:r>
        <w:rPr>
          <w:rFonts w:asciiTheme="majorBidi" w:hAnsiTheme="majorBidi" w:cstheme="majorBidi"/>
          <w:sz w:val="24"/>
          <w:szCs w:val="24"/>
        </w:rPr>
        <w:t xml:space="preserve">This </w:t>
      </w:r>
      <w:r w:rsidRPr="007C460A">
        <w:rPr>
          <w:rFonts w:asciiTheme="majorBidi" w:hAnsiTheme="majorBidi" w:cstheme="majorBidi"/>
          <w:sz w:val="24"/>
          <w:szCs w:val="24"/>
        </w:rPr>
        <w:t xml:space="preserve">unnecessary </w:t>
      </w:r>
      <w:r>
        <w:rPr>
          <w:rFonts w:asciiTheme="majorBidi" w:hAnsiTheme="majorBidi" w:cstheme="majorBidi"/>
          <w:sz w:val="24"/>
          <w:szCs w:val="24"/>
        </w:rPr>
        <w:t>ED process may be ca</w:t>
      </w:r>
      <w:r w:rsidRPr="007C460A">
        <w:rPr>
          <w:rFonts w:asciiTheme="majorBidi" w:hAnsiTheme="majorBidi" w:cstheme="majorBidi"/>
          <w:sz w:val="24"/>
          <w:szCs w:val="24"/>
        </w:rPr>
        <w:t xml:space="preserve">tegorised as </w:t>
      </w:r>
      <w:r w:rsidR="00240446">
        <w:rPr>
          <w:rFonts w:asciiTheme="majorBidi" w:hAnsiTheme="majorBidi" w:cstheme="majorBidi"/>
          <w:sz w:val="24"/>
          <w:szCs w:val="24"/>
        </w:rPr>
        <w:t xml:space="preserve">a defect waste </w:t>
      </w:r>
      <w:r w:rsidRPr="007C460A">
        <w:rPr>
          <w:rFonts w:asciiTheme="majorBidi" w:hAnsiTheme="majorBidi" w:cstheme="majorBidi"/>
          <w:sz w:val="24"/>
          <w:szCs w:val="24"/>
        </w:rPr>
        <w:t xml:space="preserve">because it suggests a flaw in the process that led to extra work and potentially rework since patients experience </w:t>
      </w:r>
      <w:r w:rsidR="00F93BD6">
        <w:rPr>
          <w:rFonts w:asciiTheme="majorBidi" w:hAnsiTheme="majorBidi" w:cstheme="majorBidi"/>
          <w:sz w:val="24"/>
          <w:szCs w:val="24"/>
        </w:rPr>
        <w:t xml:space="preserve">some of the same </w:t>
      </w:r>
      <w:r w:rsidRPr="007C460A">
        <w:rPr>
          <w:rFonts w:asciiTheme="majorBidi" w:hAnsiTheme="majorBidi" w:cstheme="majorBidi"/>
          <w:sz w:val="24"/>
          <w:szCs w:val="24"/>
        </w:rPr>
        <w:t>steps in the process</w:t>
      </w:r>
      <w:r w:rsidR="00F93BD6">
        <w:rPr>
          <w:rFonts w:asciiTheme="majorBidi" w:hAnsiTheme="majorBidi" w:cstheme="majorBidi"/>
          <w:sz w:val="24"/>
          <w:szCs w:val="24"/>
        </w:rPr>
        <w:t xml:space="preserve"> that they would have experienced in their original care setting</w:t>
      </w:r>
      <w:r w:rsidR="00400FEA">
        <w:rPr>
          <w:rFonts w:asciiTheme="majorBidi" w:hAnsiTheme="majorBidi" w:cstheme="majorBidi"/>
          <w:sz w:val="24"/>
          <w:szCs w:val="24"/>
        </w:rPr>
        <w:t>.</w:t>
      </w:r>
      <w:r w:rsidR="002E678C" w:rsidRPr="002E678C">
        <w:rPr>
          <w:rFonts w:ascii="Times New Roman" w:hAnsi="Times New Roman" w:cs="Times New Roman"/>
          <w:sz w:val="24"/>
          <w:szCs w:val="24"/>
        </w:rPr>
        <w:t xml:space="preserve"> </w:t>
      </w:r>
      <w:r w:rsidR="002E678C" w:rsidRPr="00136108">
        <w:rPr>
          <w:rFonts w:ascii="Times New Roman" w:hAnsi="Times New Roman" w:cs="Times New Roman"/>
          <w:sz w:val="24"/>
          <w:szCs w:val="24"/>
        </w:rPr>
        <w:t>The patients described in this</w:t>
      </w:r>
      <w:r w:rsidR="002E678C">
        <w:rPr>
          <w:rFonts w:ascii="Times New Roman" w:hAnsi="Times New Roman" w:cs="Times New Roman"/>
          <w:sz w:val="24"/>
          <w:szCs w:val="24"/>
        </w:rPr>
        <w:t xml:space="preserve"> theme were all low acuity, n</w:t>
      </w:r>
      <w:r w:rsidR="002E678C" w:rsidRPr="00136108">
        <w:rPr>
          <w:rFonts w:ascii="Times New Roman" w:hAnsi="Times New Roman" w:cs="Times New Roman"/>
          <w:sz w:val="24"/>
          <w:szCs w:val="24"/>
        </w:rPr>
        <w:t>on-urgent cases</w:t>
      </w:r>
      <w:r w:rsidR="002E678C">
        <w:rPr>
          <w:rFonts w:ascii="Times New Roman" w:hAnsi="Times New Roman" w:cs="Times New Roman"/>
          <w:sz w:val="24"/>
          <w:szCs w:val="24"/>
        </w:rPr>
        <w:t>.</w:t>
      </w:r>
      <w:r w:rsidR="002E678C" w:rsidRPr="00C02054">
        <w:rPr>
          <w:rFonts w:ascii="Times New Roman" w:hAnsi="Times New Roman" w:cs="Times New Roman"/>
          <w:sz w:val="24"/>
          <w:szCs w:val="24"/>
        </w:rPr>
        <w:t xml:space="preserve"> </w:t>
      </w:r>
      <w:r w:rsidR="002E678C">
        <w:rPr>
          <w:rFonts w:ascii="Times New Roman" w:hAnsi="Times New Roman" w:cs="Times New Roman"/>
          <w:sz w:val="24"/>
          <w:szCs w:val="24"/>
        </w:rPr>
        <w:t xml:space="preserve">The ED process was considered a waste for this subset of patients because, although the patients experienced many of the same steps as a self-referred patient, it appeared that </w:t>
      </w:r>
      <w:r w:rsidR="00FA1147">
        <w:rPr>
          <w:rFonts w:ascii="Times New Roman" w:hAnsi="Times New Roman" w:cs="Times New Roman"/>
          <w:sz w:val="24"/>
          <w:szCs w:val="24"/>
        </w:rPr>
        <w:t xml:space="preserve">doctors </w:t>
      </w:r>
      <w:r w:rsidR="002E678C">
        <w:rPr>
          <w:rFonts w:ascii="Times New Roman" w:hAnsi="Times New Roman" w:cs="Times New Roman"/>
          <w:sz w:val="24"/>
          <w:szCs w:val="24"/>
        </w:rPr>
        <w:t>did not add any clinical value to the patient’s ED process. Additionally, the time taken to interact with these patients could have been directed to other patients or other value-adding aspects of the patient process. It also a</w:t>
      </w:r>
      <w:r w:rsidR="00240446">
        <w:rPr>
          <w:rFonts w:ascii="Times New Roman" w:hAnsi="Times New Roman" w:cs="Times New Roman"/>
          <w:sz w:val="24"/>
          <w:szCs w:val="24"/>
        </w:rPr>
        <w:t xml:space="preserve">ppeared that the patients </w:t>
      </w:r>
      <w:r w:rsidR="00E90A43">
        <w:rPr>
          <w:rFonts w:ascii="Times New Roman" w:hAnsi="Times New Roman" w:cs="Times New Roman"/>
          <w:sz w:val="24"/>
          <w:szCs w:val="24"/>
        </w:rPr>
        <w:t xml:space="preserve">valued being seen, treated </w:t>
      </w:r>
      <w:r w:rsidR="002E678C">
        <w:rPr>
          <w:rFonts w:ascii="Times New Roman" w:hAnsi="Times New Roman" w:cs="Times New Roman"/>
          <w:sz w:val="24"/>
          <w:szCs w:val="24"/>
        </w:rPr>
        <w:t>and provided with information on what was wrong, which could only be provided by the inpatient teams.</w:t>
      </w:r>
    </w:p>
    <w:p w14:paraId="7E904C90" w14:textId="77777777" w:rsidR="00255F4D" w:rsidRPr="007E157A" w:rsidRDefault="0098093B" w:rsidP="007E157A">
      <w:pPr>
        <w:pStyle w:val="Heading3"/>
      </w:pPr>
      <w:bookmarkStart w:id="851" w:name="_Toc531455481"/>
      <w:bookmarkStart w:id="852" w:name="_Toc532580409"/>
      <w:bookmarkStart w:id="853" w:name="_Toc534996985"/>
      <w:bookmarkStart w:id="854" w:name="_Toc534998119"/>
      <w:r>
        <w:t>Waste is seen if the ED</w:t>
      </w:r>
      <w:r w:rsidR="00255F4D" w:rsidRPr="00286FD8">
        <w:t xml:space="preserve"> or </w:t>
      </w:r>
      <w:r w:rsidR="004F0C08">
        <w:t>doctors</w:t>
      </w:r>
      <w:r w:rsidR="00255F4D" w:rsidRPr="00286FD8">
        <w:t>’ time is perceived to be used inappropriately</w:t>
      </w:r>
      <w:bookmarkEnd w:id="851"/>
      <w:bookmarkEnd w:id="852"/>
      <w:bookmarkEnd w:id="853"/>
      <w:bookmarkEnd w:id="854"/>
    </w:p>
    <w:p w14:paraId="00D63038" w14:textId="77777777" w:rsidR="00255F4D" w:rsidRDefault="004F0C08" w:rsidP="00805FDC">
      <w:pPr>
        <w:pStyle w:val="Heading4"/>
      </w:pPr>
      <w:r>
        <w:t xml:space="preserve">Doctors </w:t>
      </w:r>
      <w:r w:rsidR="00DE10AC">
        <w:t>performance of t</w:t>
      </w:r>
      <w:r w:rsidR="00255F4D" w:rsidRPr="00286FD8">
        <w:t>asks a</w:t>
      </w:r>
      <w:r w:rsidR="00DE10AC">
        <w:t>re p</w:t>
      </w:r>
      <w:r w:rsidR="009648A7">
        <w:t>erceived as a waste if doctors’</w:t>
      </w:r>
      <w:r w:rsidR="00DE10AC">
        <w:t xml:space="preserve"> skills are not required</w:t>
      </w:r>
    </w:p>
    <w:p w14:paraId="34048A38" w14:textId="77777777" w:rsidR="0074026F" w:rsidRPr="0074026F" w:rsidRDefault="00425D3C" w:rsidP="007402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eastAsiaTheme="minorEastAsia" w:hAnsi="Times New Roman" w:cs="Times New Roman"/>
          <w:sz w:val="24"/>
          <w:szCs w:val="24"/>
          <w:lang w:val="en-GB" w:eastAsia="zh-CN"/>
        </w:rPr>
        <w:t xml:space="preserve">On </w:t>
      </w:r>
      <w:r w:rsidR="0074026F" w:rsidRPr="0074026F">
        <w:rPr>
          <w:rFonts w:ascii="Times New Roman" w:eastAsiaTheme="minorEastAsia" w:hAnsi="Times New Roman" w:cs="Times New Roman"/>
          <w:sz w:val="24"/>
          <w:szCs w:val="24"/>
          <w:lang w:val="en-GB" w:eastAsia="zh-CN"/>
        </w:rPr>
        <w:t>occasio</w:t>
      </w:r>
      <w:r w:rsidR="009648A7">
        <w:rPr>
          <w:rFonts w:ascii="Times New Roman" w:eastAsiaTheme="minorEastAsia" w:hAnsi="Times New Roman" w:cs="Times New Roman"/>
          <w:sz w:val="24"/>
          <w:szCs w:val="24"/>
          <w:lang w:val="en-GB" w:eastAsia="zh-CN"/>
        </w:rPr>
        <w:t>n, doctors</w:t>
      </w:r>
      <w:r w:rsidR="0074026F" w:rsidRPr="0074026F">
        <w:rPr>
          <w:rFonts w:ascii="Times New Roman" w:eastAsiaTheme="minorEastAsia" w:hAnsi="Times New Roman" w:cs="Times New Roman"/>
          <w:sz w:val="24"/>
          <w:szCs w:val="24"/>
          <w:lang w:val="en-GB" w:eastAsia="zh-CN"/>
        </w:rPr>
        <w:t xml:space="preserve"> questioned </w:t>
      </w:r>
      <w:r w:rsidR="008C077B" w:rsidRPr="0074026F">
        <w:rPr>
          <w:rFonts w:ascii="Times New Roman" w:eastAsiaTheme="minorEastAsia" w:hAnsi="Times New Roman" w:cs="Times New Roman"/>
          <w:sz w:val="24"/>
          <w:szCs w:val="24"/>
          <w:lang w:val="en-GB" w:eastAsia="zh-CN"/>
        </w:rPr>
        <w:t>whether</w:t>
      </w:r>
      <w:r w:rsidR="0074026F" w:rsidRPr="0074026F">
        <w:rPr>
          <w:rFonts w:ascii="Times New Roman" w:eastAsiaTheme="minorEastAsia" w:hAnsi="Times New Roman" w:cs="Times New Roman"/>
          <w:sz w:val="24"/>
          <w:szCs w:val="24"/>
          <w:lang w:val="en-GB" w:eastAsia="zh-CN"/>
        </w:rPr>
        <w:t xml:space="preserve"> the most appropriate person was performing specific tasks.  These tasks ranged from making phone calls to refer patients, to performing basic routine procedures on patients.</w:t>
      </w:r>
      <w:r w:rsidR="0074026F" w:rsidRPr="0074026F">
        <w:rPr>
          <w:rFonts w:ascii="Times New Roman" w:hAnsi="Times New Roman" w:cs="Times New Roman"/>
          <w:sz w:val="24"/>
          <w:szCs w:val="24"/>
        </w:rPr>
        <w:t xml:space="preserve"> </w:t>
      </w:r>
      <w:r w:rsidR="004F0C08">
        <w:rPr>
          <w:rFonts w:ascii="Times New Roman" w:hAnsi="Times New Roman" w:cs="Times New Roman"/>
          <w:sz w:val="24"/>
          <w:szCs w:val="24"/>
        </w:rPr>
        <w:t xml:space="preserve">Doctors </w:t>
      </w:r>
      <w:r w:rsidR="0074026F" w:rsidRPr="0074026F">
        <w:rPr>
          <w:rFonts w:ascii="Times New Roman" w:hAnsi="Times New Roman" w:cs="Times New Roman"/>
          <w:sz w:val="24"/>
          <w:szCs w:val="24"/>
        </w:rPr>
        <w:t>felt it was a waste for them to perform t</w:t>
      </w:r>
      <w:r w:rsidR="004F0C08">
        <w:rPr>
          <w:rFonts w:ascii="Times New Roman" w:hAnsi="Times New Roman" w:cs="Times New Roman"/>
          <w:sz w:val="24"/>
          <w:szCs w:val="24"/>
        </w:rPr>
        <w:t>hese basic clinical and on non-</w:t>
      </w:r>
      <w:r w:rsidR="0074026F" w:rsidRPr="0074026F">
        <w:rPr>
          <w:rFonts w:ascii="Times New Roman" w:hAnsi="Times New Roman" w:cs="Times New Roman"/>
          <w:sz w:val="24"/>
          <w:szCs w:val="24"/>
        </w:rPr>
        <w:t xml:space="preserve">clinical tasks because their time could have been dedicated towards assessing other patients. </w:t>
      </w:r>
    </w:p>
    <w:p w14:paraId="2D3750D3" w14:textId="77777777" w:rsidR="0074026F" w:rsidRPr="0074026F" w:rsidRDefault="0074026F" w:rsidP="008C07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74026F">
        <w:rPr>
          <w:rFonts w:ascii="Times New Roman" w:hAnsi="Times New Roman" w:cs="Times New Roman"/>
          <w:sz w:val="24"/>
          <w:szCs w:val="24"/>
        </w:rPr>
        <w:lastRenderedPageBreak/>
        <w:t xml:space="preserve">One senior house officer discussed who should be making a phone call to refer a </w:t>
      </w:r>
      <w:r w:rsidR="008C077B">
        <w:rPr>
          <w:rFonts w:ascii="Times New Roman" w:hAnsi="Times New Roman" w:cs="Times New Roman"/>
          <w:sz w:val="24"/>
          <w:szCs w:val="24"/>
        </w:rPr>
        <w:t>patient for a minor complaint. He stated</w:t>
      </w:r>
      <w:r w:rsidRPr="0074026F">
        <w:rPr>
          <w:rFonts w:ascii="Times New Roman" w:hAnsi="Times New Roman" w:cs="Times New Roman"/>
          <w:sz w:val="24"/>
          <w:szCs w:val="24"/>
        </w:rPr>
        <w:t xml:space="preserve"> that it was a </w:t>
      </w:r>
      <w:r w:rsidR="004F0C08">
        <w:rPr>
          <w:rFonts w:ascii="Times New Roman" w:hAnsi="Times New Roman" w:cs="Times New Roman"/>
          <w:sz w:val="24"/>
          <w:szCs w:val="24"/>
        </w:rPr>
        <w:t>waste to utilise the doctors’</w:t>
      </w:r>
      <w:r w:rsidRPr="0074026F">
        <w:rPr>
          <w:rFonts w:ascii="Times New Roman" w:hAnsi="Times New Roman" w:cs="Times New Roman"/>
          <w:sz w:val="24"/>
          <w:szCs w:val="24"/>
        </w:rPr>
        <w:t xml:space="preserve"> time to make a phone call </w:t>
      </w:r>
      <w:r w:rsidR="00F93BD6">
        <w:rPr>
          <w:rFonts w:ascii="Times New Roman" w:hAnsi="Times New Roman" w:cs="Times New Roman"/>
          <w:sz w:val="24"/>
          <w:szCs w:val="24"/>
        </w:rPr>
        <w:t>that</w:t>
      </w:r>
      <w:r w:rsidR="008C077B">
        <w:rPr>
          <w:rFonts w:ascii="Times New Roman" w:hAnsi="Times New Roman" w:cs="Times New Roman"/>
          <w:sz w:val="24"/>
          <w:szCs w:val="24"/>
        </w:rPr>
        <w:t xml:space="preserve"> could</w:t>
      </w:r>
      <w:r w:rsidR="00F93BD6">
        <w:rPr>
          <w:rFonts w:ascii="Times New Roman" w:hAnsi="Times New Roman" w:cs="Times New Roman"/>
          <w:sz w:val="24"/>
          <w:szCs w:val="24"/>
        </w:rPr>
        <w:t xml:space="preserve"> potentiall</w:t>
      </w:r>
      <w:r w:rsidR="00400FEA">
        <w:rPr>
          <w:rFonts w:ascii="Times New Roman" w:hAnsi="Times New Roman" w:cs="Times New Roman"/>
          <w:sz w:val="24"/>
          <w:szCs w:val="24"/>
        </w:rPr>
        <w:t>y</w:t>
      </w:r>
      <w:r w:rsidR="008C077B">
        <w:rPr>
          <w:rFonts w:ascii="Times New Roman" w:hAnsi="Times New Roman" w:cs="Times New Roman"/>
          <w:sz w:val="24"/>
          <w:szCs w:val="24"/>
        </w:rPr>
        <w:t xml:space="preserve"> </w:t>
      </w:r>
      <w:r w:rsidRPr="0074026F">
        <w:rPr>
          <w:rFonts w:ascii="Times New Roman" w:hAnsi="Times New Roman" w:cs="Times New Roman"/>
          <w:sz w:val="24"/>
          <w:szCs w:val="24"/>
        </w:rPr>
        <w:t xml:space="preserve">be performed by another staff member. </w:t>
      </w:r>
      <w:r w:rsidR="001542BB">
        <w:rPr>
          <w:rFonts w:ascii="Times New Roman" w:hAnsi="Times New Roman" w:cs="Times New Roman"/>
          <w:sz w:val="24"/>
          <w:szCs w:val="24"/>
        </w:rPr>
        <w:t>In the following extract, the doctor noted that the phone call itself was useful but questioned who should be making the phone call.</w:t>
      </w:r>
    </w:p>
    <w:p w14:paraId="3E2482C3" w14:textId="77777777" w:rsidR="0074026F" w:rsidRPr="0074026F" w:rsidRDefault="0074026F" w:rsidP="0074026F">
      <w:pPr>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480" w:lineRule="auto"/>
        <w:ind w:left="720"/>
        <w:rPr>
          <w:rFonts w:ascii="Times New Roman" w:hAnsi="Times New Roman" w:cs="Times New Roman"/>
        </w:rPr>
      </w:pPr>
      <w:r w:rsidRPr="0074026F">
        <w:rPr>
          <w:rFonts w:ascii="Times New Roman" w:hAnsi="Times New Roman" w:cs="Times New Roman"/>
        </w:rPr>
        <w:t xml:space="preserve"> “Why is it necessary for the doctor to make the phone call? Why couldn’t the nurse do it? Utilising a house officer to make this call was a waste of time again, time that could have been spent doing something useful for another patient.”[SHO#1,</w:t>
      </w:r>
      <w:r w:rsidR="009018B0">
        <w:rPr>
          <w:rFonts w:ascii="Times New Roman" w:hAnsi="Times New Roman" w:cs="Times New Roman"/>
        </w:rPr>
        <w:t xml:space="preserve"> patient #7,</w:t>
      </w:r>
      <w:r w:rsidRPr="0074026F">
        <w:rPr>
          <w:rFonts w:ascii="Times New Roman" w:hAnsi="Times New Roman" w:cs="Times New Roman"/>
        </w:rPr>
        <w:t xml:space="preserve"> transcript #1, MOT]</w:t>
      </w:r>
    </w:p>
    <w:p w14:paraId="19B93557" w14:textId="77777777" w:rsidR="0074026F" w:rsidRPr="0074026F" w:rsidRDefault="001542BB" w:rsidP="00E90A43">
      <w:pPr>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Doctors </w:t>
      </w:r>
      <w:r w:rsidR="0074026F" w:rsidRPr="0074026F">
        <w:rPr>
          <w:rFonts w:ascii="Times New Roman" w:hAnsi="Times New Roman" w:cs="Times New Roman"/>
          <w:sz w:val="24"/>
          <w:szCs w:val="24"/>
        </w:rPr>
        <w:t xml:space="preserve">thought that </w:t>
      </w:r>
      <w:r w:rsidR="00F93BD6" w:rsidRPr="0074026F">
        <w:rPr>
          <w:rFonts w:ascii="Times New Roman" w:hAnsi="Times New Roman" w:cs="Times New Roman"/>
          <w:sz w:val="24"/>
          <w:szCs w:val="24"/>
        </w:rPr>
        <w:t>someone else could perform basic procedures</w:t>
      </w:r>
      <w:r w:rsidR="0074026F" w:rsidRPr="0074026F">
        <w:rPr>
          <w:rFonts w:ascii="Times New Roman" w:hAnsi="Times New Roman" w:cs="Times New Roman"/>
          <w:sz w:val="24"/>
          <w:szCs w:val="24"/>
        </w:rPr>
        <w:t xml:space="preserve"> so that their time could be used to attend to other patients or their clinical skills c</w:t>
      </w:r>
      <w:r>
        <w:rPr>
          <w:rFonts w:ascii="Times New Roman" w:hAnsi="Times New Roman" w:cs="Times New Roman"/>
          <w:sz w:val="24"/>
          <w:szCs w:val="24"/>
        </w:rPr>
        <w:t>ould be used for other doctor</w:t>
      </w:r>
      <w:r w:rsidR="0074026F" w:rsidRPr="0074026F">
        <w:rPr>
          <w:rFonts w:ascii="Times New Roman" w:hAnsi="Times New Roman" w:cs="Times New Roman"/>
          <w:sz w:val="24"/>
          <w:szCs w:val="24"/>
        </w:rPr>
        <w:t xml:space="preserve"> dependent steps. </w:t>
      </w:r>
    </w:p>
    <w:p w14:paraId="71401921" w14:textId="77777777" w:rsidR="0074026F" w:rsidRPr="0074026F" w:rsidRDefault="0074026F" w:rsidP="007402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74026F">
        <w:rPr>
          <w:rFonts w:ascii="Times New Roman" w:hAnsi="Times New Roman" w:cs="Times New Roman"/>
        </w:rPr>
        <w:t>…He</w:t>
      </w:r>
      <w:r w:rsidR="001542BB">
        <w:rPr>
          <w:rFonts w:ascii="Times New Roman" w:hAnsi="Times New Roman" w:cs="Times New Roman"/>
        </w:rPr>
        <w:t xml:space="preserve"> [junior house officer]</w:t>
      </w:r>
      <w:r w:rsidRPr="0074026F">
        <w:rPr>
          <w:rFonts w:ascii="Times New Roman" w:hAnsi="Times New Roman" w:cs="Times New Roman"/>
        </w:rPr>
        <w:t xml:space="preserve"> said…it would have been more useful if someone else could place the catheter so that he could be free to see other patients. [</w:t>
      </w:r>
      <w:r w:rsidR="008C077B" w:rsidRPr="0074026F">
        <w:rPr>
          <w:rFonts w:ascii="Times New Roman" w:hAnsi="Times New Roman" w:cs="Times New Roman"/>
        </w:rPr>
        <w:t>Junior</w:t>
      </w:r>
      <w:r w:rsidRPr="0074026F">
        <w:rPr>
          <w:rFonts w:ascii="Times New Roman" w:hAnsi="Times New Roman" w:cs="Times New Roman"/>
        </w:rPr>
        <w:t xml:space="preserve"> HO#3,</w:t>
      </w:r>
      <w:r w:rsidR="009018B0">
        <w:rPr>
          <w:rFonts w:ascii="Times New Roman" w:hAnsi="Times New Roman" w:cs="Times New Roman"/>
        </w:rPr>
        <w:t xml:space="preserve"> patient #4,</w:t>
      </w:r>
      <w:r w:rsidRPr="0074026F">
        <w:rPr>
          <w:rFonts w:ascii="Times New Roman" w:hAnsi="Times New Roman" w:cs="Times New Roman"/>
        </w:rPr>
        <w:t xml:space="preserve"> transcript #12, MOT]</w:t>
      </w:r>
    </w:p>
    <w:p w14:paraId="4310EE9D" w14:textId="77777777" w:rsidR="0074026F" w:rsidRPr="0074026F" w:rsidRDefault="0074026F" w:rsidP="005D6D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rPr>
      </w:pPr>
      <w:r w:rsidRPr="0074026F">
        <w:rPr>
          <w:rFonts w:ascii="Times New Roman" w:hAnsi="Times New Roman" w:cs="Times New Roman"/>
          <w:sz w:val="24"/>
          <w:szCs w:val="24"/>
        </w:rPr>
        <w:t xml:space="preserve">When </w:t>
      </w:r>
      <w:r w:rsidR="00F93BD6" w:rsidRPr="0074026F">
        <w:rPr>
          <w:rFonts w:ascii="Times New Roman" w:hAnsi="Times New Roman" w:cs="Times New Roman"/>
          <w:sz w:val="24"/>
          <w:szCs w:val="24"/>
        </w:rPr>
        <w:t>other staff members performed procedures</w:t>
      </w:r>
      <w:r w:rsidRPr="0074026F">
        <w:rPr>
          <w:rFonts w:ascii="Times New Roman" w:hAnsi="Times New Roman" w:cs="Times New Roman"/>
          <w:sz w:val="24"/>
          <w:szCs w:val="24"/>
        </w:rPr>
        <w:t xml:space="preserve">, </w:t>
      </w:r>
      <w:r w:rsidR="00425D3C">
        <w:rPr>
          <w:rFonts w:ascii="Times New Roman" w:hAnsi="Times New Roman" w:cs="Times New Roman"/>
          <w:sz w:val="24"/>
          <w:szCs w:val="24"/>
        </w:rPr>
        <w:t>this was considered useful because the doctors</w:t>
      </w:r>
      <w:r w:rsidRPr="0074026F">
        <w:rPr>
          <w:rFonts w:ascii="Times New Roman" w:hAnsi="Times New Roman" w:cs="Times New Roman"/>
          <w:sz w:val="24"/>
          <w:szCs w:val="24"/>
        </w:rPr>
        <w:t xml:space="preserve"> were able to continue attending to waiting patients, as illustrated in the following extract.</w:t>
      </w:r>
    </w:p>
    <w:p w14:paraId="7B9EDEF7" w14:textId="77777777" w:rsidR="0074026F" w:rsidRPr="0074026F" w:rsidRDefault="0074026F" w:rsidP="001542BB">
      <w:pPr>
        <w:spacing w:line="480" w:lineRule="auto"/>
        <w:ind w:left="720"/>
        <w:rPr>
          <w:rFonts w:ascii="Times New Roman" w:hAnsi="Times New Roman" w:cs="Times New Roman"/>
        </w:rPr>
      </w:pPr>
      <w:r w:rsidRPr="0074026F">
        <w:rPr>
          <w:rFonts w:ascii="Times New Roman" w:hAnsi="Times New Roman" w:cs="Times New Roman"/>
        </w:rPr>
        <w:t xml:space="preserve"> “</w:t>
      </w:r>
      <w:r w:rsidR="008C077B" w:rsidRPr="0074026F">
        <w:rPr>
          <w:rFonts w:ascii="Times New Roman" w:hAnsi="Times New Roman" w:cs="Times New Roman"/>
        </w:rPr>
        <w:t>It</w:t>
      </w:r>
      <w:r w:rsidRPr="0074026F">
        <w:rPr>
          <w:rFonts w:ascii="Times New Roman" w:hAnsi="Times New Roman" w:cs="Times New Roman"/>
        </w:rPr>
        <w:t xml:space="preserve"> was useful to have a nurse in MOT who was able to perform simple procedures. I was able to see other patients and it saved me time from searching for mater</w:t>
      </w:r>
      <w:r w:rsidR="001542BB">
        <w:rPr>
          <w:rFonts w:ascii="Times New Roman" w:hAnsi="Times New Roman" w:cs="Times New Roman"/>
        </w:rPr>
        <w:t>ials for the catheterisation.” …</w:t>
      </w:r>
      <w:r w:rsidRPr="0074026F">
        <w:rPr>
          <w:rFonts w:ascii="Times New Roman" w:hAnsi="Times New Roman" w:cs="Times New Roman"/>
        </w:rPr>
        <w:t xml:space="preserve"> “</w:t>
      </w:r>
      <w:r w:rsidR="009C597D" w:rsidRPr="0074026F">
        <w:rPr>
          <w:rFonts w:ascii="Times New Roman" w:hAnsi="Times New Roman" w:cs="Times New Roman"/>
        </w:rPr>
        <w:t>It</w:t>
      </w:r>
      <w:r w:rsidRPr="0074026F">
        <w:rPr>
          <w:rFonts w:ascii="Times New Roman" w:hAnsi="Times New Roman" w:cs="Times New Roman"/>
        </w:rPr>
        <w:t xml:space="preserve"> is useful to have someone else perform straightforward procedures that don’t require any further skill on my part. I can then use my time to see other patients where my clinical judgment is needed”. [SHO #16, </w:t>
      </w:r>
      <w:r w:rsidR="009018B0">
        <w:rPr>
          <w:rFonts w:ascii="Times New Roman" w:hAnsi="Times New Roman" w:cs="Times New Roman"/>
        </w:rPr>
        <w:t xml:space="preserve">patient #1, </w:t>
      </w:r>
      <w:r w:rsidRPr="0074026F">
        <w:rPr>
          <w:rFonts w:ascii="Times New Roman" w:hAnsi="Times New Roman" w:cs="Times New Roman"/>
        </w:rPr>
        <w:t>transcript # 20, MOT].</w:t>
      </w:r>
    </w:p>
    <w:p w14:paraId="18DC9315" w14:textId="77777777" w:rsidR="0074026F" w:rsidRPr="0074026F" w:rsidRDefault="001542BB" w:rsidP="007402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Although the use of doctors’</w:t>
      </w:r>
      <w:r w:rsidR="0074026F" w:rsidRPr="0074026F">
        <w:rPr>
          <w:rFonts w:ascii="Times New Roman" w:hAnsi="Times New Roman" w:cs="Times New Roman"/>
          <w:sz w:val="24"/>
          <w:szCs w:val="24"/>
        </w:rPr>
        <w:t xml:space="preserve"> time or skills to perform tasks for a specific patient may be considered valuable and promote flow for that specific patient, it may be inferred that if there is another appropriate individual to perform the task, then the </w:t>
      </w:r>
      <w:r>
        <w:rPr>
          <w:rFonts w:ascii="Times New Roman" w:hAnsi="Times New Roman" w:cs="Times New Roman"/>
          <w:sz w:val="24"/>
          <w:szCs w:val="24"/>
        </w:rPr>
        <w:t>doctors’</w:t>
      </w:r>
      <w:r w:rsidR="0074026F" w:rsidRPr="0074026F">
        <w:rPr>
          <w:rFonts w:ascii="Times New Roman" w:hAnsi="Times New Roman" w:cs="Times New Roman"/>
          <w:sz w:val="24"/>
          <w:szCs w:val="24"/>
        </w:rPr>
        <w:t xml:space="preserve"> time or skills could be used for other valuable steps in that specific patient’s process. Additionally, the perceived inappropriate use of </w:t>
      </w:r>
      <w:r>
        <w:rPr>
          <w:rFonts w:ascii="Times New Roman" w:hAnsi="Times New Roman" w:cs="Times New Roman"/>
          <w:sz w:val="24"/>
          <w:szCs w:val="24"/>
        </w:rPr>
        <w:t>doctors’</w:t>
      </w:r>
      <w:r w:rsidR="0074026F" w:rsidRPr="0074026F">
        <w:rPr>
          <w:rFonts w:ascii="Times New Roman" w:hAnsi="Times New Roman" w:cs="Times New Roman"/>
          <w:sz w:val="24"/>
          <w:szCs w:val="24"/>
        </w:rPr>
        <w:t xml:space="preserve"> time or skills to perform these tasks could also delay the flow for other patients being cared for by the </w:t>
      </w:r>
      <w:r>
        <w:rPr>
          <w:rFonts w:ascii="Times New Roman" w:hAnsi="Times New Roman" w:cs="Times New Roman"/>
          <w:sz w:val="24"/>
          <w:szCs w:val="24"/>
        </w:rPr>
        <w:t>doctor</w:t>
      </w:r>
      <w:r w:rsidR="0074026F" w:rsidRPr="0074026F">
        <w:rPr>
          <w:rFonts w:ascii="Times New Roman" w:hAnsi="Times New Roman" w:cs="Times New Roman"/>
          <w:sz w:val="24"/>
          <w:szCs w:val="24"/>
        </w:rPr>
        <w:t xml:space="preserve"> or new patients waiting to be seen by</w:t>
      </w:r>
      <w:r>
        <w:rPr>
          <w:rFonts w:ascii="Times New Roman" w:hAnsi="Times New Roman" w:cs="Times New Roman"/>
          <w:sz w:val="24"/>
          <w:szCs w:val="24"/>
        </w:rPr>
        <w:t xml:space="preserve"> doctors</w:t>
      </w:r>
      <w:r w:rsidR="0074026F" w:rsidRPr="0074026F">
        <w:rPr>
          <w:rFonts w:ascii="Times New Roman" w:hAnsi="Times New Roman" w:cs="Times New Roman"/>
          <w:sz w:val="24"/>
          <w:szCs w:val="24"/>
        </w:rPr>
        <w:t>. Thus</w:t>
      </w:r>
      <w:r>
        <w:rPr>
          <w:rFonts w:ascii="Times New Roman" w:hAnsi="Times New Roman" w:cs="Times New Roman"/>
          <w:sz w:val="24"/>
          <w:szCs w:val="24"/>
        </w:rPr>
        <w:t>,</w:t>
      </w:r>
      <w:r w:rsidR="0074026F" w:rsidRPr="0074026F">
        <w:rPr>
          <w:rFonts w:ascii="Times New Roman" w:hAnsi="Times New Roman" w:cs="Times New Roman"/>
          <w:sz w:val="24"/>
          <w:szCs w:val="24"/>
        </w:rPr>
        <w:t xml:space="preserve"> the perceived inappropriate </w:t>
      </w:r>
      <w:r w:rsidR="0074026F" w:rsidRPr="0074026F">
        <w:rPr>
          <w:rFonts w:ascii="Times New Roman" w:hAnsi="Times New Roman" w:cs="Times New Roman"/>
          <w:sz w:val="24"/>
          <w:szCs w:val="24"/>
        </w:rPr>
        <w:lastRenderedPageBreak/>
        <w:t xml:space="preserve">use of </w:t>
      </w:r>
      <w:r>
        <w:rPr>
          <w:rFonts w:ascii="Times New Roman" w:hAnsi="Times New Roman" w:cs="Times New Roman"/>
          <w:sz w:val="24"/>
          <w:szCs w:val="24"/>
        </w:rPr>
        <w:t>doctors</w:t>
      </w:r>
      <w:r w:rsidR="0074026F" w:rsidRPr="0074026F">
        <w:rPr>
          <w:rFonts w:ascii="Times New Roman" w:hAnsi="Times New Roman" w:cs="Times New Roman"/>
          <w:sz w:val="24"/>
          <w:szCs w:val="24"/>
        </w:rPr>
        <w:t xml:space="preserve">’ time or skills could potentially delay the flow of the individual patient or the flow for other patients. </w:t>
      </w:r>
    </w:p>
    <w:p w14:paraId="61034F17" w14:textId="77777777" w:rsidR="00255F4D" w:rsidRPr="00286FD8" w:rsidRDefault="00255F4D" w:rsidP="009018B0">
      <w:pPr>
        <w:pStyle w:val="Heading4"/>
      </w:pPr>
      <w:r w:rsidRPr="00286FD8">
        <w:t>There is value in the patient’s steps but waste in the ED attendance</w:t>
      </w:r>
    </w:p>
    <w:p w14:paraId="56FE039D" w14:textId="77777777" w:rsidR="00621C00" w:rsidRDefault="00ED1FE4" w:rsidP="009A19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82416F">
        <w:rPr>
          <w:rFonts w:ascii="Times New Roman" w:hAnsi="Times New Roman" w:cs="Times New Roman"/>
          <w:color w:val="000000" w:themeColor="text1"/>
          <w:sz w:val="24"/>
          <w:szCs w:val="24"/>
        </w:rPr>
        <w:t>D</w:t>
      </w:r>
      <w:r w:rsidR="001542BB" w:rsidRPr="0082416F">
        <w:rPr>
          <w:rFonts w:ascii="Times New Roman" w:hAnsi="Times New Roman" w:cs="Times New Roman"/>
          <w:color w:val="000000" w:themeColor="text1"/>
          <w:sz w:val="24"/>
          <w:szCs w:val="24"/>
        </w:rPr>
        <w:t>octors</w:t>
      </w:r>
      <w:r w:rsidR="00962058" w:rsidRPr="0082416F">
        <w:rPr>
          <w:rFonts w:ascii="Times New Roman" w:hAnsi="Times New Roman" w:cs="Times New Roman"/>
          <w:color w:val="000000" w:themeColor="text1"/>
          <w:sz w:val="24"/>
          <w:szCs w:val="24"/>
        </w:rPr>
        <w:t xml:space="preserve"> felt that</w:t>
      </w:r>
      <w:r w:rsidRPr="0082416F">
        <w:rPr>
          <w:rFonts w:ascii="Times New Roman" w:hAnsi="Times New Roman" w:cs="Times New Roman"/>
          <w:color w:val="000000" w:themeColor="text1"/>
          <w:sz w:val="24"/>
          <w:szCs w:val="24"/>
        </w:rPr>
        <w:t xml:space="preserve"> some</w:t>
      </w:r>
      <w:r w:rsidR="00962058" w:rsidRPr="0082416F">
        <w:rPr>
          <w:rFonts w:ascii="Times New Roman" w:hAnsi="Times New Roman" w:cs="Times New Roman"/>
          <w:color w:val="000000" w:themeColor="text1"/>
          <w:sz w:val="24"/>
          <w:szCs w:val="24"/>
        </w:rPr>
        <w:t xml:space="preserve"> patients should not </w:t>
      </w:r>
      <w:r w:rsidR="009A19A2" w:rsidRPr="0082416F">
        <w:rPr>
          <w:rFonts w:ascii="Times New Roman" w:hAnsi="Times New Roman" w:cs="Times New Roman"/>
          <w:color w:val="000000" w:themeColor="text1"/>
          <w:sz w:val="24"/>
          <w:szCs w:val="24"/>
        </w:rPr>
        <w:t>be a</w:t>
      </w:r>
      <w:r w:rsidRPr="0082416F">
        <w:rPr>
          <w:rFonts w:ascii="Times New Roman" w:hAnsi="Times New Roman" w:cs="Times New Roman"/>
          <w:color w:val="000000" w:themeColor="text1"/>
          <w:sz w:val="24"/>
          <w:szCs w:val="24"/>
        </w:rPr>
        <w:t xml:space="preserve">ssessed in the ED and </w:t>
      </w:r>
      <w:r w:rsidR="00962058" w:rsidRPr="0082416F">
        <w:rPr>
          <w:rFonts w:ascii="Times New Roman" w:hAnsi="Times New Roman" w:cs="Times New Roman"/>
          <w:color w:val="000000" w:themeColor="text1"/>
          <w:sz w:val="24"/>
          <w:szCs w:val="24"/>
        </w:rPr>
        <w:t xml:space="preserve">they did not consider any steps in the process as valuable or useful. </w:t>
      </w:r>
      <w:r w:rsidR="001542BB" w:rsidRPr="0082416F">
        <w:rPr>
          <w:rFonts w:ascii="Times New Roman" w:hAnsi="Times New Roman" w:cs="Times New Roman"/>
          <w:color w:val="000000" w:themeColor="text1"/>
          <w:sz w:val="24"/>
          <w:szCs w:val="24"/>
        </w:rPr>
        <w:t xml:space="preserve">This is </w:t>
      </w:r>
      <w:r w:rsidR="001542BB">
        <w:rPr>
          <w:rFonts w:ascii="Times New Roman" w:hAnsi="Times New Roman" w:cs="Times New Roman"/>
          <w:sz w:val="24"/>
          <w:szCs w:val="24"/>
        </w:rPr>
        <w:t xml:space="preserve">illustrated in the following extracts where patients presented with minor complaints. </w:t>
      </w:r>
    </w:p>
    <w:p w14:paraId="69DD8B34" w14:textId="77777777" w:rsidR="00621C00" w:rsidRDefault="00621C00" w:rsidP="00621C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621C00">
        <w:rPr>
          <w:rFonts w:ascii="Times New Roman" w:hAnsi="Times New Roman" w:cs="Times New Roman"/>
        </w:rPr>
        <w:t>…she</w:t>
      </w:r>
      <w:r w:rsidR="001542BB">
        <w:rPr>
          <w:rFonts w:ascii="Times New Roman" w:hAnsi="Times New Roman" w:cs="Times New Roman"/>
        </w:rPr>
        <w:t xml:space="preserve"> [senior house officer]</w:t>
      </w:r>
      <w:r w:rsidRPr="00621C00">
        <w:rPr>
          <w:rFonts w:ascii="Times New Roman" w:hAnsi="Times New Roman" w:cs="Times New Roman"/>
        </w:rPr>
        <w:t xml:space="preserve"> did not think any of the steps were useful…did not think the patient needed to be in the emergency department…should have been redirected to the loc</w:t>
      </w:r>
      <w:r w:rsidR="00D9377E">
        <w:rPr>
          <w:rFonts w:ascii="Times New Roman" w:hAnsi="Times New Roman" w:cs="Times New Roman"/>
        </w:rPr>
        <w:t>al health centre… [SHO # 14</w:t>
      </w:r>
      <w:r w:rsidRPr="00621C00">
        <w:rPr>
          <w:rFonts w:ascii="Times New Roman" w:hAnsi="Times New Roman" w:cs="Times New Roman"/>
        </w:rPr>
        <w:t xml:space="preserve">, patient #4, transcript #7, MOT]. </w:t>
      </w:r>
    </w:p>
    <w:p w14:paraId="73323CAE" w14:textId="77777777" w:rsidR="006E5A9E" w:rsidRDefault="006E5A9E" w:rsidP="001542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sidRPr="006E5A9E">
        <w:rPr>
          <w:rFonts w:ascii="Times New Roman" w:hAnsi="Times New Roman" w:cs="Times New Roman"/>
        </w:rPr>
        <w:t xml:space="preserve"> “</w:t>
      </w:r>
      <w:r w:rsidR="009C597D" w:rsidRPr="006E5A9E">
        <w:rPr>
          <w:rFonts w:ascii="Times New Roman" w:hAnsi="Times New Roman" w:cs="Times New Roman"/>
        </w:rPr>
        <w:t>He</w:t>
      </w:r>
      <w:r w:rsidR="00E90A43">
        <w:rPr>
          <w:rFonts w:ascii="Times New Roman" w:hAnsi="Times New Roman" w:cs="Times New Roman"/>
        </w:rPr>
        <w:t xml:space="preserve"> [the patient]</w:t>
      </w:r>
      <w:r w:rsidRPr="006E5A9E">
        <w:rPr>
          <w:rFonts w:ascii="Times New Roman" w:hAnsi="Times New Roman" w:cs="Times New Roman"/>
        </w:rPr>
        <w:t xml:space="preserve"> should have been seen in the health centre.” He</w:t>
      </w:r>
      <w:r w:rsidR="00E90A43">
        <w:rPr>
          <w:rFonts w:ascii="Times New Roman" w:hAnsi="Times New Roman" w:cs="Times New Roman"/>
        </w:rPr>
        <w:t xml:space="preserve"> [senior house officer]</w:t>
      </w:r>
      <w:r w:rsidRPr="006E5A9E">
        <w:rPr>
          <w:rFonts w:ascii="Times New Roman" w:hAnsi="Times New Roman" w:cs="Times New Roman"/>
        </w:rPr>
        <w:t xml:space="preserve"> said he examined the patient and discharged him immediately.</w:t>
      </w:r>
      <w:r w:rsidR="009A19A2">
        <w:rPr>
          <w:rFonts w:ascii="Times New Roman" w:hAnsi="Times New Roman" w:cs="Times New Roman"/>
        </w:rPr>
        <w:t xml:space="preserve">  [</w:t>
      </w:r>
      <w:r>
        <w:rPr>
          <w:rFonts w:ascii="Times New Roman" w:hAnsi="Times New Roman" w:cs="Times New Roman"/>
        </w:rPr>
        <w:t>SHO #6, patient #6, transcript #10, MOT]</w:t>
      </w:r>
    </w:p>
    <w:p w14:paraId="694EC38A" w14:textId="77777777" w:rsidR="00962058" w:rsidRDefault="001542BB" w:rsidP="009A19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The patients, however, reported the visit as valuable </w:t>
      </w:r>
      <w:r w:rsidR="00962058">
        <w:rPr>
          <w:rFonts w:ascii="Times New Roman" w:hAnsi="Times New Roman" w:cs="Times New Roman"/>
          <w:sz w:val="24"/>
          <w:szCs w:val="24"/>
        </w:rPr>
        <w:t>because they were able to obtain wh</w:t>
      </w:r>
      <w:r w:rsidR="009A19A2">
        <w:rPr>
          <w:rFonts w:ascii="Times New Roman" w:hAnsi="Times New Roman" w:cs="Times New Roman"/>
          <w:sz w:val="24"/>
          <w:szCs w:val="24"/>
        </w:rPr>
        <w:t xml:space="preserve">at they valued in the ED visit </w:t>
      </w:r>
      <w:r w:rsidR="00962058">
        <w:rPr>
          <w:rFonts w:ascii="Times New Roman" w:hAnsi="Times New Roman" w:cs="Times New Roman"/>
          <w:sz w:val="24"/>
          <w:szCs w:val="24"/>
        </w:rPr>
        <w:t>that is, ‘being seen by the doctor’</w:t>
      </w:r>
      <w:r w:rsidR="009A19A2">
        <w:rPr>
          <w:rFonts w:ascii="Times New Roman" w:hAnsi="Times New Roman" w:cs="Times New Roman"/>
          <w:sz w:val="24"/>
          <w:szCs w:val="24"/>
        </w:rPr>
        <w:t>.</w:t>
      </w:r>
    </w:p>
    <w:p w14:paraId="0DB0675E" w14:textId="77777777" w:rsidR="00962058" w:rsidRPr="0098093B" w:rsidRDefault="00962058" w:rsidP="009A1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rPr>
          <w:rFonts w:ascii="Times New Roman" w:hAnsi="Times New Roman" w:cs="Times New Roman"/>
        </w:rPr>
      </w:pPr>
      <w:r w:rsidRPr="0098093B">
        <w:rPr>
          <w:rFonts w:ascii="Times New Roman" w:hAnsi="Times New Roman" w:cs="Times New Roman"/>
        </w:rPr>
        <w:t>I asked the patient if she thought the visit was worthwhile. She said yes because she had been seen and treated by the doctor</w:t>
      </w:r>
      <w:r w:rsidR="009A19A2" w:rsidRPr="0098093B">
        <w:rPr>
          <w:rFonts w:ascii="Times New Roman" w:hAnsi="Times New Roman" w:cs="Times New Roman"/>
        </w:rPr>
        <w:t>… [</w:t>
      </w:r>
      <w:r w:rsidR="009C597D" w:rsidRPr="0098093B">
        <w:rPr>
          <w:rFonts w:ascii="Times New Roman" w:hAnsi="Times New Roman" w:cs="Times New Roman"/>
        </w:rPr>
        <w:t>Patient</w:t>
      </w:r>
      <w:r w:rsidRPr="0098093B">
        <w:rPr>
          <w:rFonts w:ascii="Times New Roman" w:hAnsi="Times New Roman" w:cs="Times New Roman"/>
        </w:rPr>
        <w:t xml:space="preserve"> #4, transcript #7, MOT]</w:t>
      </w:r>
    </w:p>
    <w:p w14:paraId="437A39A5" w14:textId="77777777" w:rsidR="00962058" w:rsidRPr="0098093B" w:rsidRDefault="009A19A2" w:rsidP="009A19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rPr>
      </w:pPr>
      <w:r w:rsidRPr="0098093B">
        <w:rPr>
          <w:rFonts w:ascii="Times New Roman" w:hAnsi="Times New Roman" w:cs="Times New Roman"/>
        </w:rPr>
        <w:t>…</w:t>
      </w:r>
      <w:r w:rsidR="00962058" w:rsidRPr="0098093B">
        <w:rPr>
          <w:rFonts w:ascii="Times New Roman" w:hAnsi="Times New Roman" w:cs="Times New Roman"/>
        </w:rPr>
        <w:t xml:space="preserve"> He thought the entire process was worthwhile because he was seen and treated quickly</w:t>
      </w:r>
      <w:r w:rsidRPr="0098093B">
        <w:rPr>
          <w:rFonts w:ascii="Times New Roman" w:hAnsi="Times New Roman" w:cs="Times New Roman"/>
        </w:rPr>
        <w:t>..</w:t>
      </w:r>
      <w:r w:rsidR="00962058" w:rsidRPr="0098093B">
        <w:rPr>
          <w:rFonts w:ascii="Times New Roman" w:hAnsi="Times New Roman" w:cs="Times New Roman"/>
        </w:rPr>
        <w:t>. [</w:t>
      </w:r>
      <w:r w:rsidR="009C597D" w:rsidRPr="0098093B">
        <w:rPr>
          <w:rFonts w:ascii="Times New Roman" w:hAnsi="Times New Roman" w:cs="Times New Roman"/>
        </w:rPr>
        <w:t>Patient</w:t>
      </w:r>
      <w:r w:rsidR="00962058" w:rsidRPr="0098093B">
        <w:rPr>
          <w:rFonts w:ascii="Times New Roman" w:hAnsi="Times New Roman" w:cs="Times New Roman"/>
        </w:rPr>
        <w:t xml:space="preserve"> # 6, transcript #10, MOT]</w:t>
      </w:r>
    </w:p>
    <w:p w14:paraId="43024722" w14:textId="77777777" w:rsidR="00255F4D" w:rsidRDefault="00D9377E" w:rsidP="009A19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This </w:t>
      </w:r>
      <w:r w:rsidR="001542BB">
        <w:rPr>
          <w:rFonts w:ascii="Times New Roman" w:hAnsi="Times New Roman" w:cs="Times New Roman"/>
          <w:sz w:val="24"/>
          <w:szCs w:val="24"/>
        </w:rPr>
        <w:t xml:space="preserve">doctors’ </w:t>
      </w:r>
      <w:r>
        <w:rPr>
          <w:rFonts w:ascii="Times New Roman" w:hAnsi="Times New Roman" w:cs="Times New Roman"/>
          <w:sz w:val="24"/>
          <w:szCs w:val="24"/>
        </w:rPr>
        <w:t>perspective is</w:t>
      </w:r>
      <w:r w:rsidR="00621C00">
        <w:rPr>
          <w:rFonts w:ascii="Times New Roman" w:hAnsi="Times New Roman" w:cs="Times New Roman"/>
          <w:sz w:val="24"/>
          <w:szCs w:val="24"/>
        </w:rPr>
        <w:t xml:space="preserve"> similar to</w:t>
      </w:r>
      <w:r w:rsidR="00816931">
        <w:rPr>
          <w:rFonts w:ascii="Times New Roman" w:hAnsi="Times New Roman" w:cs="Times New Roman"/>
          <w:sz w:val="24"/>
          <w:szCs w:val="24"/>
        </w:rPr>
        <w:t xml:space="preserve"> the</w:t>
      </w:r>
      <w:r w:rsidR="00D00AF6">
        <w:rPr>
          <w:rFonts w:ascii="Times New Roman" w:hAnsi="Times New Roman" w:cs="Times New Roman"/>
          <w:sz w:val="24"/>
          <w:szCs w:val="24"/>
        </w:rPr>
        <w:t xml:space="preserve"> perspectives in sub-theme 9.2.2</w:t>
      </w:r>
      <w:r w:rsidR="00816931">
        <w:rPr>
          <w:rFonts w:ascii="Times New Roman" w:hAnsi="Times New Roman" w:cs="Times New Roman"/>
          <w:sz w:val="24"/>
          <w:szCs w:val="24"/>
        </w:rPr>
        <w:t>.1</w:t>
      </w:r>
      <w:r>
        <w:rPr>
          <w:rFonts w:ascii="Times New Roman" w:hAnsi="Times New Roman" w:cs="Times New Roman"/>
          <w:sz w:val="24"/>
          <w:szCs w:val="24"/>
        </w:rPr>
        <w:t xml:space="preserve"> where</w:t>
      </w:r>
      <w:r w:rsidR="00621C00">
        <w:rPr>
          <w:rFonts w:ascii="Times New Roman" w:hAnsi="Times New Roman" w:cs="Times New Roman"/>
          <w:sz w:val="24"/>
          <w:szCs w:val="24"/>
        </w:rPr>
        <w:t xml:space="preserve"> </w:t>
      </w:r>
      <w:r w:rsidR="001542BB">
        <w:rPr>
          <w:rFonts w:ascii="Times New Roman" w:hAnsi="Times New Roman" w:cs="Times New Roman"/>
          <w:sz w:val="24"/>
          <w:szCs w:val="24"/>
        </w:rPr>
        <w:t>doctors</w:t>
      </w:r>
      <w:r w:rsidR="00621C00">
        <w:rPr>
          <w:rFonts w:ascii="Times New Roman" w:hAnsi="Times New Roman" w:cs="Times New Roman"/>
          <w:sz w:val="24"/>
          <w:szCs w:val="24"/>
        </w:rPr>
        <w:t xml:space="preserve"> co</w:t>
      </w:r>
      <w:r>
        <w:rPr>
          <w:rFonts w:ascii="Times New Roman" w:hAnsi="Times New Roman" w:cs="Times New Roman"/>
          <w:sz w:val="24"/>
          <w:szCs w:val="24"/>
        </w:rPr>
        <w:t>nsidered unnecessary referrals to the ED as waste</w:t>
      </w:r>
      <w:r w:rsidR="00621C00">
        <w:rPr>
          <w:rFonts w:ascii="Times New Roman" w:hAnsi="Times New Roman" w:cs="Times New Roman"/>
          <w:sz w:val="24"/>
          <w:szCs w:val="24"/>
        </w:rPr>
        <w:t>. However, on further exploration of these</w:t>
      </w:r>
      <w:r w:rsidR="00ED1FE4">
        <w:rPr>
          <w:rFonts w:ascii="Times New Roman" w:hAnsi="Times New Roman" w:cs="Times New Roman"/>
          <w:sz w:val="24"/>
          <w:szCs w:val="24"/>
        </w:rPr>
        <w:t xml:space="preserve"> </w:t>
      </w:r>
      <w:r w:rsidR="001542BB">
        <w:rPr>
          <w:rFonts w:ascii="Times New Roman" w:hAnsi="Times New Roman" w:cs="Times New Roman"/>
          <w:sz w:val="24"/>
          <w:szCs w:val="24"/>
        </w:rPr>
        <w:t>patient attendances</w:t>
      </w:r>
      <w:r w:rsidR="00621C00">
        <w:rPr>
          <w:rFonts w:ascii="Times New Roman" w:hAnsi="Times New Roman" w:cs="Times New Roman"/>
          <w:sz w:val="24"/>
          <w:szCs w:val="24"/>
        </w:rPr>
        <w:t xml:space="preserve">, </w:t>
      </w:r>
      <w:r w:rsidR="001542BB">
        <w:rPr>
          <w:rFonts w:ascii="Times New Roman" w:hAnsi="Times New Roman" w:cs="Times New Roman"/>
          <w:sz w:val="24"/>
          <w:szCs w:val="24"/>
        </w:rPr>
        <w:t>doctors</w:t>
      </w:r>
      <w:r w:rsidR="00255F4D" w:rsidRPr="00286FD8">
        <w:rPr>
          <w:rFonts w:ascii="Times New Roman" w:hAnsi="Times New Roman" w:cs="Times New Roman"/>
          <w:sz w:val="24"/>
          <w:szCs w:val="24"/>
        </w:rPr>
        <w:t xml:space="preserve"> felt that the steps i</w:t>
      </w:r>
      <w:r>
        <w:rPr>
          <w:rFonts w:ascii="Times New Roman" w:hAnsi="Times New Roman" w:cs="Times New Roman"/>
          <w:sz w:val="24"/>
          <w:szCs w:val="24"/>
        </w:rPr>
        <w:t>n the patient’s journey were</w:t>
      </w:r>
      <w:r w:rsidR="00255F4D" w:rsidRPr="00286FD8">
        <w:rPr>
          <w:rFonts w:ascii="Times New Roman" w:hAnsi="Times New Roman" w:cs="Times New Roman"/>
          <w:sz w:val="24"/>
          <w:szCs w:val="24"/>
        </w:rPr>
        <w:t xml:space="preserve"> useful but were perfor</w:t>
      </w:r>
      <w:r w:rsidR="0098093B">
        <w:rPr>
          <w:rFonts w:ascii="Times New Roman" w:hAnsi="Times New Roman" w:cs="Times New Roman"/>
          <w:sz w:val="24"/>
          <w:szCs w:val="24"/>
        </w:rPr>
        <w:t>med in the wrong place. I</w:t>
      </w:r>
      <w:r>
        <w:rPr>
          <w:rFonts w:ascii="Times New Roman" w:hAnsi="Times New Roman" w:cs="Times New Roman"/>
          <w:sz w:val="24"/>
          <w:szCs w:val="24"/>
        </w:rPr>
        <w:t>t appeared that a</w:t>
      </w:r>
      <w:r w:rsidRPr="00286FD8">
        <w:rPr>
          <w:rFonts w:ascii="Times New Roman" w:hAnsi="Times New Roman" w:cs="Times New Roman"/>
          <w:sz w:val="24"/>
          <w:szCs w:val="24"/>
        </w:rPr>
        <w:t xml:space="preserve">lthough </w:t>
      </w:r>
      <w:r>
        <w:rPr>
          <w:rFonts w:ascii="Times New Roman" w:hAnsi="Times New Roman" w:cs="Times New Roman"/>
          <w:sz w:val="24"/>
          <w:szCs w:val="24"/>
        </w:rPr>
        <w:t xml:space="preserve">the </w:t>
      </w:r>
      <w:r w:rsidR="001542BB">
        <w:rPr>
          <w:rFonts w:ascii="Times New Roman" w:hAnsi="Times New Roman" w:cs="Times New Roman"/>
          <w:sz w:val="24"/>
          <w:szCs w:val="24"/>
        </w:rPr>
        <w:t>doctors</w:t>
      </w:r>
      <w:r>
        <w:rPr>
          <w:rFonts w:ascii="Times New Roman" w:hAnsi="Times New Roman" w:cs="Times New Roman"/>
          <w:sz w:val="24"/>
          <w:szCs w:val="24"/>
        </w:rPr>
        <w:t xml:space="preserve"> felt</w:t>
      </w:r>
      <w:r w:rsidRPr="00286FD8">
        <w:rPr>
          <w:rFonts w:ascii="Times New Roman" w:hAnsi="Times New Roman" w:cs="Times New Roman"/>
          <w:sz w:val="24"/>
          <w:szCs w:val="24"/>
        </w:rPr>
        <w:t xml:space="preserve"> </w:t>
      </w:r>
      <w:r>
        <w:rPr>
          <w:rFonts w:ascii="Times New Roman" w:hAnsi="Times New Roman" w:cs="Times New Roman"/>
          <w:sz w:val="24"/>
          <w:szCs w:val="24"/>
        </w:rPr>
        <w:t xml:space="preserve">there was value in the </w:t>
      </w:r>
      <w:r w:rsidR="0098093B">
        <w:rPr>
          <w:rFonts w:ascii="Times New Roman" w:hAnsi="Times New Roman" w:cs="Times New Roman"/>
          <w:sz w:val="24"/>
          <w:szCs w:val="24"/>
        </w:rPr>
        <w:t>individual</w:t>
      </w:r>
      <w:r>
        <w:rPr>
          <w:rFonts w:ascii="Times New Roman" w:hAnsi="Times New Roman" w:cs="Times New Roman"/>
          <w:sz w:val="24"/>
          <w:szCs w:val="24"/>
        </w:rPr>
        <w:t xml:space="preserve"> steps</w:t>
      </w:r>
      <w:r w:rsidR="0098093B">
        <w:rPr>
          <w:rFonts w:ascii="Times New Roman" w:hAnsi="Times New Roman" w:cs="Times New Roman"/>
          <w:sz w:val="24"/>
          <w:szCs w:val="24"/>
        </w:rPr>
        <w:t>,</w:t>
      </w:r>
      <w:r>
        <w:rPr>
          <w:rFonts w:ascii="Times New Roman" w:hAnsi="Times New Roman" w:cs="Times New Roman"/>
          <w:sz w:val="24"/>
          <w:szCs w:val="24"/>
        </w:rPr>
        <w:t xml:space="preserve"> they</w:t>
      </w:r>
      <w:r w:rsidRPr="00286FD8">
        <w:rPr>
          <w:rFonts w:ascii="Times New Roman" w:hAnsi="Times New Roman" w:cs="Times New Roman"/>
          <w:sz w:val="24"/>
          <w:szCs w:val="24"/>
        </w:rPr>
        <w:t xml:space="preserve"> felt</w:t>
      </w:r>
      <w:r w:rsidR="0098093B">
        <w:rPr>
          <w:rFonts w:ascii="Times New Roman" w:hAnsi="Times New Roman" w:cs="Times New Roman"/>
          <w:sz w:val="24"/>
          <w:szCs w:val="24"/>
        </w:rPr>
        <w:t xml:space="preserve"> </w:t>
      </w:r>
      <w:r w:rsidR="0098093B" w:rsidRPr="00286FD8">
        <w:rPr>
          <w:rFonts w:ascii="Times New Roman" w:hAnsi="Times New Roman" w:cs="Times New Roman"/>
          <w:sz w:val="24"/>
          <w:szCs w:val="24"/>
        </w:rPr>
        <w:t>that the same value could have been a</w:t>
      </w:r>
      <w:r w:rsidR="0098093B">
        <w:rPr>
          <w:rFonts w:ascii="Times New Roman" w:hAnsi="Times New Roman" w:cs="Times New Roman"/>
          <w:sz w:val="24"/>
          <w:szCs w:val="24"/>
        </w:rPr>
        <w:t>chieved in a different setting and</w:t>
      </w:r>
      <w:r w:rsidRPr="00286FD8">
        <w:rPr>
          <w:rFonts w:ascii="Times New Roman" w:hAnsi="Times New Roman" w:cs="Times New Roman"/>
          <w:sz w:val="24"/>
          <w:szCs w:val="24"/>
        </w:rPr>
        <w:t xml:space="preserve"> performing them i</w:t>
      </w:r>
      <w:r>
        <w:rPr>
          <w:rFonts w:ascii="Times New Roman" w:hAnsi="Times New Roman" w:cs="Times New Roman"/>
          <w:sz w:val="24"/>
          <w:szCs w:val="24"/>
        </w:rPr>
        <w:t xml:space="preserve">n the ED was a potential waste. </w:t>
      </w:r>
      <w:r w:rsidR="00255F4D" w:rsidRPr="00286FD8">
        <w:rPr>
          <w:rFonts w:ascii="Times New Roman" w:hAnsi="Times New Roman" w:cs="Times New Roman"/>
          <w:sz w:val="24"/>
          <w:szCs w:val="24"/>
        </w:rPr>
        <w:t xml:space="preserve">This is in contrast to the previous </w:t>
      </w:r>
      <w:r w:rsidR="009018B0">
        <w:rPr>
          <w:rFonts w:ascii="Times New Roman" w:hAnsi="Times New Roman" w:cs="Times New Roman"/>
          <w:sz w:val="24"/>
          <w:szCs w:val="24"/>
        </w:rPr>
        <w:t>sub-</w:t>
      </w:r>
      <w:r w:rsidR="00255F4D" w:rsidRPr="00286FD8">
        <w:rPr>
          <w:rFonts w:ascii="Times New Roman" w:hAnsi="Times New Roman" w:cs="Times New Roman"/>
          <w:sz w:val="24"/>
          <w:szCs w:val="24"/>
        </w:rPr>
        <w:t>theme</w:t>
      </w:r>
      <w:r w:rsidR="00D00AF6">
        <w:rPr>
          <w:rFonts w:ascii="Times New Roman" w:hAnsi="Times New Roman" w:cs="Times New Roman"/>
          <w:sz w:val="24"/>
          <w:szCs w:val="24"/>
        </w:rPr>
        <w:t xml:space="preserve"> 9.2.2.</w:t>
      </w:r>
      <w:r w:rsidR="00816931">
        <w:rPr>
          <w:rFonts w:ascii="Times New Roman" w:hAnsi="Times New Roman" w:cs="Times New Roman"/>
          <w:sz w:val="24"/>
          <w:szCs w:val="24"/>
        </w:rPr>
        <w:t>1</w:t>
      </w:r>
      <w:r w:rsidR="00255F4D" w:rsidRPr="00286FD8">
        <w:rPr>
          <w:rFonts w:ascii="Times New Roman" w:hAnsi="Times New Roman" w:cs="Times New Roman"/>
          <w:sz w:val="24"/>
          <w:szCs w:val="24"/>
        </w:rPr>
        <w:t xml:space="preserve"> where the </w:t>
      </w:r>
      <w:r w:rsidR="00183275">
        <w:rPr>
          <w:rFonts w:ascii="Times New Roman" w:hAnsi="Times New Roman" w:cs="Times New Roman"/>
          <w:sz w:val="24"/>
          <w:szCs w:val="24"/>
        </w:rPr>
        <w:t>doctors</w:t>
      </w:r>
      <w:r w:rsidR="00255F4D" w:rsidRPr="00286FD8">
        <w:rPr>
          <w:rFonts w:ascii="Times New Roman" w:hAnsi="Times New Roman" w:cs="Times New Roman"/>
          <w:sz w:val="24"/>
          <w:szCs w:val="24"/>
        </w:rPr>
        <w:t xml:space="preserve"> felt that none of the steps were useful. </w:t>
      </w:r>
    </w:p>
    <w:p w14:paraId="496FB52C" w14:textId="77777777" w:rsidR="001542BB" w:rsidRPr="00286FD8" w:rsidRDefault="001542BB" w:rsidP="009A19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In </w:t>
      </w:r>
      <w:r w:rsidR="00726FB9">
        <w:rPr>
          <w:rFonts w:ascii="Times New Roman" w:hAnsi="Times New Roman" w:cs="Times New Roman"/>
          <w:sz w:val="24"/>
          <w:szCs w:val="24"/>
        </w:rPr>
        <w:t xml:space="preserve">the following </w:t>
      </w:r>
      <w:r w:rsidR="00E90A43">
        <w:rPr>
          <w:rFonts w:ascii="Times New Roman" w:hAnsi="Times New Roman" w:cs="Times New Roman"/>
          <w:sz w:val="24"/>
          <w:szCs w:val="24"/>
        </w:rPr>
        <w:t>extracts,</w:t>
      </w:r>
      <w:r w:rsidR="00726FB9">
        <w:rPr>
          <w:rFonts w:ascii="Times New Roman" w:hAnsi="Times New Roman" w:cs="Times New Roman"/>
          <w:sz w:val="24"/>
          <w:szCs w:val="24"/>
        </w:rPr>
        <w:t xml:space="preserve"> the doctors identified the patient steps as valuable but considered</w:t>
      </w:r>
      <w:r w:rsidR="00E90A43">
        <w:rPr>
          <w:rFonts w:ascii="Times New Roman" w:hAnsi="Times New Roman" w:cs="Times New Roman"/>
          <w:sz w:val="24"/>
          <w:szCs w:val="24"/>
        </w:rPr>
        <w:t xml:space="preserve"> the</w:t>
      </w:r>
      <w:r w:rsidR="00726FB9">
        <w:rPr>
          <w:rFonts w:ascii="Times New Roman" w:hAnsi="Times New Roman" w:cs="Times New Roman"/>
          <w:sz w:val="24"/>
          <w:szCs w:val="24"/>
        </w:rPr>
        <w:t xml:space="preserve"> </w:t>
      </w:r>
      <w:r w:rsidR="00726FB9">
        <w:rPr>
          <w:rFonts w:ascii="Times New Roman" w:hAnsi="Times New Roman" w:cs="Times New Roman"/>
          <w:sz w:val="24"/>
          <w:szCs w:val="24"/>
        </w:rPr>
        <w:lastRenderedPageBreak/>
        <w:t xml:space="preserve">health centres as being able to provide the same value. </w:t>
      </w:r>
    </w:p>
    <w:p w14:paraId="5D86404F" w14:textId="77777777" w:rsidR="00255F4D" w:rsidRDefault="00255F4D" w:rsidP="006B39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360"/>
        <w:rPr>
          <w:rFonts w:ascii="Times New Roman" w:hAnsi="Times New Roman" w:cs="Times New Roman"/>
        </w:rPr>
      </w:pPr>
      <w:r w:rsidRPr="00286FD8">
        <w:rPr>
          <w:rFonts w:ascii="Times New Roman" w:hAnsi="Times New Roman" w:cs="Times New Roman"/>
        </w:rPr>
        <w:t xml:space="preserve">He then told me that the patient really could have been seen in triage or the local health centre and he thought it </w:t>
      </w:r>
      <w:r w:rsidR="006B39A7">
        <w:rPr>
          <w:rFonts w:ascii="Times New Roman" w:hAnsi="Times New Roman" w:cs="Times New Roman"/>
        </w:rPr>
        <w:t xml:space="preserve">was a waste to come to the AED... He </w:t>
      </w:r>
      <w:r w:rsidR="009C597D">
        <w:rPr>
          <w:rFonts w:ascii="Times New Roman" w:hAnsi="Times New Roman" w:cs="Times New Roman"/>
        </w:rPr>
        <w:t>said,</w:t>
      </w:r>
      <w:r w:rsidR="006B39A7">
        <w:rPr>
          <w:rFonts w:ascii="Times New Roman" w:hAnsi="Times New Roman" w:cs="Times New Roman"/>
        </w:rPr>
        <w:t xml:space="preserve"> “</w:t>
      </w:r>
      <w:r w:rsidR="009C597D" w:rsidRPr="00286FD8">
        <w:rPr>
          <w:rFonts w:ascii="Times New Roman" w:hAnsi="Times New Roman" w:cs="Times New Roman"/>
        </w:rPr>
        <w:t>The</w:t>
      </w:r>
      <w:r w:rsidRPr="00286FD8">
        <w:rPr>
          <w:rFonts w:ascii="Times New Roman" w:hAnsi="Times New Roman" w:cs="Times New Roman"/>
        </w:rPr>
        <w:t xml:space="preserve"> steps were necessary but could have been performed in a m</w:t>
      </w:r>
      <w:r w:rsidR="00A90900">
        <w:rPr>
          <w:rFonts w:ascii="Times New Roman" w:hAnsi="Times New Roman" w:cs="Times New Roman"/>
        </w:rPr>
        <w:t xml:space="preserve">ore appropriate setting like </w:t>
      </w:r>
      <w:r w:rsidRPr="00286FD8">
        <w:rPr>
          <w:rFonts w:ascii="Times New Roman" w:hAnsi="Times New Roman" w:cs="Times New Roman"/>
        </w:rPr>
        <w:t>the health centre</w:t>
      </w:r>
      <w:r w:rsidR="006B39A7">
        <w:rPr>
          <w:rFonts w:ascii="Times New Roman" w:hAnsi="Times New Roman" w:cs="Times New Roman"/>
        </w:rPr>
        <w:t>”</w:t>
      </w:r>
      <w:r w:rsidRPr="00286FD8">
        <w:rPr>
          <w:rFonts w:ascii="Times New Roman" w:hAnsi="Times New Roman" w:cs="Times New Roman"/>
        </w:rPr>
        <w:t>. [SHO#9,</w:t>
      </w:r>
      <w:r w:rsidR="006B39A7">
        <w:rPr>
          <w:rFonts w:ascii="Times New Roman" w:hAnsi="Times New Roman" w:cs="Times New Roman"/>
        </w:rPr>
        <w:t xml:space="preserve"> patient #1</w:t>
      </w:r>
      <w:r w:rsidR="00A90900">
        <w:rPr>
          <w:rFonts w:ascii="Times New Roman" w:hAnsi="Times New Roman" w:cs="Times New Roman"/>
        </w:rPr>
        <w:t>,</w:t>
      </w:r>
      <w:r w:rsidRPr="00286FD8">
        <w:rPr>
          <w:rFonts w:ascii="Times New Roman" w:hAnsi="Times New Roman" w:cs="Times New Roman"/>
        </w:rPr>
        <w:t xml:space="preserve"> transcript #13</w:t>
      </w:r>
      <w:r w:rsidR="005C17C5">
        <w:rPr>
          <w:rFonts w:ascii="Times New Roman" w:hAnsi="Times New Roman" w:cs="Times New Roman"/>
        </w:rPr>
        <w:t>, Level 4</w:t>
      </w:r>
      <w:r w:rsidRPr="00286FD8">
        <w:rPr>
          <w:rFonts w:ascii="Times New Roman" w:hAnsi="Times New Roman" w:cs="Times New Roman"/>
        </w:rPr>
        <w:t>]</w:t>
      </w:r>
    </w:p>
    <w:p w14:paraId="025E030D" w14:textId="77777777" w:rsidR="004C33F5" w:rsidRPr="00286FD8" w:rsidRDefault="004C33F5" w:rsidP="006B39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360"/>
        <w:rPr>
          <w:rFonts w:ascii="Times New Roman" w:hAnsi="Times New Roman" w:cs="Times New Roman"/>
        </w:rPr>
      </w:pPr>
      <w:r>
        <w:rPr>
          <w:rFonts w:ascii="Times New Roman" w:hAnsi="Times New Roman" w:cs="Times New Roman"/>
        </w:rPr>
        <w:t xml:space="preserve"> “</w:t>
      </w:r>
      <w:r w:rsidR="009C597D">
        <w:rPr>
          <w:rFonts w:ascii="Times New Roman" w:hAnsi="Times New Roman" w:cs="Times New Roman"/>
        </w:rPr>
        <w:t>Yes</w:t>
      </w:r>
      <w:r>
        <w:rPr>
          <w:rFonts w:ascii="Times New Roman" w:hAnsi="Times New Roman" w:cs="Times New Roman"/>
        </w:rPr>
        <w:t>, they</w:t>
      </w:r>
      <w:r w:rsidR="00726FB9">
        <w:rPr>
          <w:rFonts w:ascii="Times New Roman" w:hAnsi="Times New Roman" w:cs="Times New Roman"/>
        </w:rPr>
        <w:t xml:space="preserve"> [referring to health centre]</w:t>
      </w:r>
      <w:r>
        <w:rPr>
          <w:rFonts w:ascii="Times New Roman" w:hAnsi="Times New Roman" w:cs="Times New Roman"/>
        </w:rPr>
        <w:t xml:space="preserve"> have all the resources to perform the steps and if they have had any concerns they could have referred to the ED” [SHO#10, patient #1, transcript #14, Level 4].</w:t>
      </w:r>
    </w:p>
    <w:p w14:paraId="6BA7AFDC" w14:textId="77777777" w:rsidR="00255F4D" w:rsidRPr="00286FD8" w:rsidRDefault="00816931" w:rsidP="008169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Again, these findings suggest that the time taken to attend to these patients may have delayed the patient flow process for other patients.</w:t>
      </w:r>
      <w:r w:rsidR="00FB7CAC">
        <w:rPr>
          <w:rFonts w:ascii="Times New Roman" w:hAnsi="Times New Roman" w:cs="Times New Roman"/>
          <w:sz w:val="24"/>
          <w:szCs w:val="24"/>
        </w:rPr>
        <w:t xml:space="preserve"> </w:t>
      </w:r>
    </w:p>
    <w:p w14:paraId="1B127639" w14:textId="77777777" w:rsidR="00255F4D" w:rsidRPr="00286FD8" w:rsidRDefault="00255F4D" w:rsidP="006827BB">
      <w:pPr>
        <w:pStyle w:val="Heading4"/>
      </w:pPr>
      <w:r w:rsidRPr="00286FD8">
        <w:t>Searching</w:t>
      </w:r>
      <w:r w:rsidR="009648A7">
        <w:t xml:space="preserve"> for resources is a waste of doctor</w:t>
      </w:r>
      <w:r w:rsidR="00621C00">
        <w:t>s’</w:t>
      </w:r>
      <w:r w:rsidRPr="00286FD8">
        <w:t xml:space="preserve"> time</w:t>
      </w:r>
    </w:p>
    <w:p w14:paraId="2E4E3775" w14:textId="77777777" w:rsidR="00255F4D" w:rsidRPr="00286FD8" w:rsidRDefault="00B0309A" w:rsidP="00F40741">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255F4D" w:rsidRPr="00286FD8">
        <w:rPr>
          <w:rFonts w:ascii="Times New Roman" w:hAnsi="Times New Roman" w:cs="Times New Roman"/>
          <w:sz w:val="24"/>
          <w:szCs w:val="24"/>
        </w:rPr>
        <w:t>time spent searching for resources</w:t>
      </w:r>
      <w:r w:rsidR="00E90A43">
        <w:rPr>
          <w:rFonts w:ascii="Times New Roman" w:hAnsi="Times New Roman" w:cs="Times New Roman"/>
          <w:sz w:val="24"/>
          <w:szCs w:val="24"/>
        </w:rPr>
        <w:t>,</w:t>
      </w:r>
      <w:r w:rsidR="00255F4D" w:rsidRPr="00286FD8">
        <w:rPr>
          <w:rFonts w:ascii="Times New Roman" w:hAnsi="Times New Roman" w:cs="Times New Roman"/>
          <w:sz w:val="24"/>
          <w:szCs w:val="24"/>
        </w:rPr>
        <w:t xml:space="preserve"> such as materials or trolleys</w:t>
      </w:r>
      <w:r w:rsidR="00E90A43">
        <w:rPr>
          <w:rFonts w:ascii="Times New Roman" w:hAnsi="Times New Roman" w:cs="Times New Roman"/>
          <w:sz w:val="24"/>
          <w:szCs w:val="24"/>
        </w:rPr>
        <w:t>,</w:t>
      </w:r>
      <w:r w:rsidR="00621C00">
        <w:rPr>
          <w:rFonts w:ascii="Times New Roman" w:hAnsi="Times New Roman" w:cs="Times New Roman"/>
          <w:sz w:val="24"/>
          <w:szCs w:val="24"/>
        </w:rPr>
        <w:t xml:space="preserve"> was considered a waste by </w:t>
      </w:r>
      <w:r w:rsidR="009648A7">
        <w:rPr>
          <w:rFonts w:ascii="Times New Roman" w:hAnsi="Times New Roman" w:cs="Times New Roman"/>
          <w:sz w:val="24"/>
          <w:szCs w:val="24"/>
        </w:rPr>
        <w:t>doctors</w:t>
      </w:r>
      <w:r w:rsidR="00255F4D" w:rsidRPr="00286FD8">
        <w:rPr>
          <w:rFonts w:ascii="Times New Roman" w:hAnsi="Times New Roman" w:cs="Times New Roman"/>
          <w:sz w:val="24"/>
          <w:szCs w:val="24"/>
        </w:rPr>
        <w:t xml:space="preserve">. It may be inferred that the time </w:t>
      </w:r>
      <w:r w:rsidR="009648A7">
        <w:rPr>
          <w:rFonts w:ascii="Times New Roman" w:hAnsi="Times New Roman" w:cs="Times New Roman"/>
          <w:sz w:val="24"/>
          <w:szCs w:val="24"/>
        </w:rPr>
        <w:t>doctors</w:t>
      </w:r>
      <w:r w:rsidR="00255F4D" w:rsidRPr="00286FD8">
        <w:rPr>
          <w:rFonts w:ascii="Times New Roman" w:hAnsi="Times New Roman" w:cs="Times New Roman"/>
          <w:sz w:val="24"/>
          <w:szCs w:val="24"/>
        </w:rPr>
        <w:t xml:space="preserve"> spent searching for resources was time that could have been dedicated to other valuable steps in the patient flow process.</w:t>
      </w:r>
    </w:p>
    <w:p w14:paraId="09B259AD" w14:textId="77777777" w:rsidR="00255F4D" w:rsidRPr="00286FD8" w:rsidRDefault="00621C00" w:rsidP="001F34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w:t>
      </w:r>
      <w:r w:rsidR="001F3472">
        <w:rPr>
          <w:rFonts w:ascii="Times New Roman" w:hAnsi="Times New Roman" w:cs="Times New Roman"/>
        </w:rPr>
        <w:t>She</w:t>
      </w:r>
      <w:r w:rsidR="00607B3F">
        <w:rPr>
          <w:rFonts w:ascii="Times New Roman" w:hAnsi="Times New Roman" w:cs="Times New Roman"/>
        </w:rPr>
        <w:t xml:space="preserve"> [junior house officer]</w:t>
      </w:r>
      <w:r w:rsidR="001F3472">
        <w:rPr>
          <w:rFonts w:ascii="Times New Roman" w:hAnsi="Times New Roman" w:cs="Times New Roman"/>
        </w:rPr>
        <w:t xml:space="preserve"> also said it was a waste of time </w:t>
      </w:r>
      <w:r w:rsidR="00255F4D" w:rsidRPr="00286FD8">
        <w:rPr>
          <w:rFonts w:ascii="Times New Roman" w:hAnsi="Times New Roman" w:cs="Times New Roman"/>
        </w:rPr>
        <w:t>searching for medication for the patient. [</w:t>
      </w:r>
      <w:r w:rsidR="009C597D" w:rsidRPr="00286FD8">
        <w:rPr>
          <w:rFonts w:ascii="Times New Roman" w:hAnsi="Times New Roman" w:cs="Times New Roman"/>
        </w:rPr>
        <w:t>Junior</w:t>
      </w:r>
      <w:r w:rsidR="00255F4D" w:rsidRPr="00286FD8">
        <w:rPr>
          <w:rFonts w:ascii="Times New Roman" w:hAnsi="Times New Roman" w:cs="Times New Roman"/>
        </w:rPr>
        <w:t xml:space="preserve"> HO #4,</w:t>
      </w:r>
      <w:r w:rsidR="001F3472">
        <w:rPr>
          <w:rFonts w:ascii="Times New Roman" w:hAnsi="Times New Roman" w:cs="Times New Roman"/>
        </w:rPr>
        <w:t xml:space="preserve"> patient #3,</w:t>
      </w:r>
      <w:r w:rsidR="00255F4D" w:rsidRPr="00286FD8">
        <w:rPr>
          <w:rFonts w:ascii="Times New Roman" w:hAnsi="Times New Roman" w:cs="Times New Roman"/>
        </w:rPr>
        <w:t xml:space="preserve"> transcript #14</w:t>
      </w:r>
      <w:r w:rsidR="00193929">
        <w:rPr>
          <w:rFonts w:ascii="Times New Roman" w:hAnsi="Times New Roman" w:cs="Times New Roman"/>
        </w:rPr>
        <w:t>, Level 4</w:t>
      </w:r>
      <w:r w:rsidR="00255F4D" w:rsidRPr="00286FD8">
        <w:rPr>
          <w:rFonts w:ascii="Times New Roman" w:hAnsi="Times New Roman" w:cs="Times New Roman"/>
        </w:rPr>
        <w:t>]</w:t>
      </w:r>
    </w:p>
    <w:p w14:paraId="1A26F0FB" w14:textId="77777777" w:rsidR="00255F4D" w:rsidRDefault="001F3472" w:rsidP="001F34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rPr>
      </w:pPr>
      <w:r>
        <w:rPr>
          <w:rFonts w:ascii="Times New Roman" w:hAnsi="Times New Roman" w:cs="Times New Roman"/>
        </w:rPr>
        <w:t>…</w:t>
      </w:r>
      <w:r w:rsidR="00255F4D" w:rsidRPr="00286FD8">
        <w:rPr>
          <w:rFonts w:ascii="Times New Roman" w:hAnsi="Times New Roman" w:cs="Times New Roman"/>
        </w:rPr>
        <w:t>There was no available space in the critical area to see the patient so he</w:t>
      </w:r>
      <w:r w:rsidR="00607B3F">
        <w:rPr>
          <w:rFonts w:ascii="Times New Roman" w:hAnsi="Times New Roman" w:cs="Times New Roman"/>
        </w:rPr>
        <w:t xml:space="preserve"> [senior house officer]</w:t>
      </w:r>
      <w:r w:rsidR="00255F4D" w:rsidRPr="00286FD8">
        <w:rPr>
          <w:rFonts w:ascii="Times New Roman" w:hAnsi="Times New Roman" w:cs="Times New Roman"/>
        </w:rPr>
        <w:t xml:space="preserve"> then h</w:t>
      </w:r>
      <w:r w:rsidR="00607B3F">
        <w:rPr>
          <w:rFonts w:ascii="Times New Roman" w:hAnsi="Times New Roman" w:cs="Times New Roman"/>
        </w:rPr>
        <w:t>ad to take the patient to the L</w:t>
      </w:r>
      <w:r w:rsidR="00255F4D" w:rsidRPr="00286FD8">
        <w:rPr>
          <w:rFonts w:ascii="Times New Roman" w:hAnsi="Times New Roman" w:cs="Times New Roman"/>
        </w:rPr>
        <w:t>evel 4 rooms. He thought this searching for a room was also a waste of time. He</w:t>
      </w:r>
      <w:r>
        <w:rPr>
          <w:rFonts w:ascii="Times New Roman" w:hAnsi="Times New Roman" w:cs="Times New Roman"/>
        </w:rPr>
        <w:t>…</w:t>
      </w:r>
      <w:r w:rsidR="00255F4D" w:rsidRPr="00286FD8">
        <w:rPr>
          <w:rFonts w:ascii="Times New Roman" w:hAnsi="Times New Roman" w:cs="Times New Roman"/>
        </w:rPr>
        <w:t>required the patient to be placed on a trolley</w:t>
      </w:r>
      <w:r>
        <w:rPr>
          <w:rFonts w:ascii="Times New Roman" w:hAnsi="Times New Roman" w:cs="Times New Roman"/>
        </w:rPr>
        <w:t>…</w:t>
      </w:r>
      <w:r w:rsidR="00255F4D" w:rsidRPr="00286FD8">
        <w:rPr>
          <w:rFonts w:ascii="Times New Roman" w:hAnsi="Times New Roman" w:cs="Times New Roman"/>
        </w:rPr>
        <w:t xml:space="preserve"> he had to searc</w:t>
      </w:r>
      <w:r>
        <w:rPr>
          <w:rFonts w:ascii="Times New Roman" w:hAnsi="Times New Roman" w:cs="Times New Roman"/>
        </w:rPr>
        <w:t xml:space="preserve">h the department for a trolley… </w:t>
      </w:r>
      <w:r w:rsidR="00255F4D" w:rsidRPr="00286FD8">
        <w:rPr>
          <w:rFonts w:ascii="Times New Roman" w:hAnsi="Times New Roman" w:cs="Times New Roman"/>
        </w:rPr>
        <w:t xml:space="preserve">He told me </w:t>
      </w:r>
      <w:r w:rsidR="009C597D">
        <w:rPr>
          <w:rFonts w:ascii="Times New Roman" w:hAnsi="Times New Roman" w:cs="Times New Roman"/>
        </w:rPr>
        <w:t>“</w:t>
      </w:r>
      <w:r w:rsidR="00043BFE">
        <w:rPr>
          <w:rFonts w:ascii="Times New Roman" w:hAnsi="Times New Roman" w:cs="Times New Roman"/>
        </w:rPr>
        <w:t>A</w:t>
      </w:r>
      <w:r w:rsidR="009C597D" w:rsidRPr="00286FD8">
        <w:rPr>
          <w:rFonts w:ascii="Times New Roman" w:hAnsi="Times New Roman" w:cs="Times New Roman"/>
        </w:rPr>
        <w:t>ll</w:t>
      </w:r>
      <w:r w:rsidR="00255F4D" w:rsidRPr="00286FD8">
        <w:rPr>
          <w:rFonts w:ascii="Times New Roman" w:hAnsi="Times New Roman" w:cs="Times New Roman"/>
        </w:rPr>
        <w:t xml:space="preserve"> of these steps- searching for things and moving the patient back and forth were wasted steps in the process</w:t>
      </w:r>
      <w:r w:rsidR="009C597D" w:rsidRPr="00286FD8">
        <w:rPr>
          <w:rFonts w:ascii="Times New Roman" w:hAnsi="Times New Roman" w:cs="Times New Roman"/>
        </w:rPr>
        <w:t>.</w:t>
      </w:r>
      <w:r w:rsidR="009C597D">
        <w:rPr>
          <w:rFonts w:ascii="Times New Roman" w:hAnsi="Times New Roman" w:cs="Times New Roman"/>
        </w:rPr>
        <w:t>..there</w:t>
      </w:r>
      <w:r w:rsidR="00255F4D" w:rsidRPr="00286FD8">
        <w:rPr>
          <w:rFonts w:ascii="Times New Roman" w:hAnsi="Times New Roman" w:cs="Times New Roman"/>
        </w:rPr>
        <w:t xml:space="preserve"> was a lot of wasted time in the process”. [SHO#13,</w:t>
      </w:r>
      <w:r w:rsidR="00A90900">
        <w:rPr>
          <w:rFonts w:ascii="Times New Roman" w:hAnsi="Times New Roman" w:cs="Times New Roman"/>
        </w:rPr>
        <w:t xml:space="preserve"> patient #1,</w:t>
      </w:r>
      <w:r w:rsidR="00255F4D" w:rsidRPr="00286FD8">
        <w:rPr>
          <w:rFonts w:ascii="Times New Roman" w:hAnsi="Times New Roman" w:cs="Times New Roman"/>
        </w:rPr>
        <w:t xml:space="preserve"> transcript #17</w:t>
      </w:r>
      <w:r w:rsidR="00193929">
        <w:rPr>
          <w:rFonts w:ascii="Times New Roman" w:hAnsi="Times New Roman" w:cs="Times New Roman"/>
        </w:rPr>
        <w:t>, Level 1-3</w:t>
      </w:r>
      <w:r w:rsidR="00255F4D" w:rsidRPr="00286FD8">
        <w:rPr>
          <w:rFonts w:ascii="Times New Roman" w:hAnsi="Times New Roman" w:cs="Times New Roman"/>
        </w:rPr>
        <w:t>]</w:t>
      </w:r>
    </w:p>
    <w:p w14:paraId="62F78A53" w14:textId="77777777" w:rsidR="00B0309A" w:rsidRPr="00286FD8" w:rsidRDefault="00B0309A" w:rsidP="00B030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rPr>
      </w:pPr>
      <w:r>
        <w:rPr>
          <w:rFonts w:ascii="Times New Roman" w:hAnsi="Times New Roman" w:cs="Times New Roman"/>
          <w:sz w:val="24"/>
          <w:szCs w:val="24"/>
        </w:rPr>
        <w:t xml:space="preserve">In Chapter 8, section 8.3.1, insufficient materials in the ED and the consequent staff actions of searching for materials, was identified as a factor that hindered patient flow. This factor created additional steps in the </w:t>
      </w:r>
      <w:r w:rsidR="009C597D">
        <w:rPr>
          <w:rFonts w:ascii="Times New Roman" w:hAnsi="Times New Roman" w:cs="Times New Roman"/>
          <w:sz w:val="24"/>
          <w:szCs w:val="24"/>
        </w:rPr>
        <w:t>process, which</w:t>
      </w:r>
      <w:r>
        <w:rPr>
          <w:rFonts w:ascii="Times New Roman" w:hAnsi="Times New Roman" w:cs="Times New Roman"/>
          <w:sz w:val="24"/>
          <w:szCs w:val="24"/>
        </w:rPr>
        <w:t xml:space="preserve"> utilised </w:t>
      </w:r>
      <w:r w:rsidR="00607B3F">
        <w:rPr>
          <w:rFonts w:ascii="Times New Roman" w:hAnsi="Times New Roman" w:cs="Times New Roman"/>
          <w:sz w:val="24"/>
          <w:szCs w:val="24"/>
        </w:rPr>
        <w:t>doctors’</w:t>
      </w:r>
      <w:r>
        <w:rPr>
          <w:rFonts w:ascii="Times New Roman" w:hAnsi="Times New Roman" w:cs="Times New Roman"/>
          <w:sz w:val="24"/>
          <w:szCs w:val="24"/>
        </w:rPr>
        <w:t xml:space="preserve"> time a</w:t>
      </w:r>
      <w:r w:rsidR="00607B3F">
        <w:rPr>
          <w:rFonts w:ascii="Times New Roman" w:hAnsi="Times New Roman" w:cs="Times New Roman"/>
          <w:sz w:val="24"/>
          <w:szCs w:val="24"/>
        </w:rPr>
        <w:t>nd delayed flow. Doctor</w:t>
      </w:r>
      <w:r>
        <w:rPr>
          <w:rFonts w:ascii="Times New Roman" w:hAnsi="Times New Roman" w:cs="Times New Roman"/>
          <w:sz w:val="24"/>
          <w:szCs w:val="24"/>
        </w:rPr>
        <w:t xml:space="preserve">s also considered this a waste in the patient’s process for the same reason- searching for materials </w:t>
      </w:r>
      <w:r>
        <w:rPr>
          <w:rFonts w:ascii="Times New Roman" w:hAnsi="Times New Roman" w:cs="Times New Roman"/>
          <w:sz w:val="24"/>
          <w:szCs w:val="24"/>
        </w:rPr>
        <w:lastRenderedPageBreak/>
        <w:t>occupied their time that could have been directed towards performing their</w:t>
      </w:r>
      <w:r w:rsidR="00607B3F">
        <w:rPr>
          <w:rFonts w:ascii="Times New Roman" w:hAnsi="Times New Roman" w:cs="Times New Roman"/>
          <w:sz w:val="24"/>
          <w:szCs w:val="24"/>
        </w:rPr>
        <w:t xml:space="preserve"> clinical duties and</w:t>
      </w:r>
      <w:r>
        <w:rPr>
          <w:rFonts w:ascii="Times New Roman" w:hAnsi="Times New Roman" w:cs="Times New Roman"/>
          <w:sz w:val="24"/>
          <w:szCs w:val="24"/>
        </w:rPr>
        <w:t xml:space="preserve"> providing value-adding care to patients.</w:t>
      </w:r>
    </w:p>
    <w:p w14:paraId="4D827462" w14:textId="77777777" w:rsidR="00255F4D" w:rsidRPr="00286FD8" w:rsidRDefault="00255F4D" w:rsidP="006827BB">
      <w:pPr>
        <w:pStyle w:val="Heading4"/>
      </w:pPr>
      <w:r w:rsidRPr="00286FD8">
        <w:t>Referral is a waste if inpatient team does not add more to the patient’s management</w:t>
      </w:r>
    </w:p>
    <w:p w14:paraId="20B7B277" w14:textId="77777777" w:rsidR="00255F4D" w:rsidRPr="00286FD8" w:rsidRDefault="001F3472" w:rsidP="001F34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Inpatient </w:t>
      </w:r>
      <w:r w:rsidR="00607B3F">
        <w:rPr>
          <w:rFonts w:ascii="Times New Roman" w:hAnsi="Times New Roman" w:cs="Times New Roman"/>
          <w:color w:val="000000" w:themeColor="text1"/>
          <w:sz w:val="24"/>
          <w:szCs w:val="24"/>
        </w:rPr>
        <w:t>doctors</w:t>
      </w:r>
      <w:r>
        <w:rPr>
          <w:rFonts w:ascii="Times New Roman" w:hAnsi="Times New Roman" w:cs="Times New Roman"/>
          <w:color w:val="000000" w:themeColor="text1"/>
          <w:sz w:val="24"/>
          <w:szCs w:val="24"/>
        </w:rPr>
        <w:t xml:space="preserve"> viewed ED referrals as inappropriate or not useful if they thought the ED could have managed the patient</w:t>
      </w:r>
      <w:r w:rsidR="00255F4D" w:rsidRPr="00286FD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Inpatient </w:t>
      </w:r>
      <w:r w:rsidR="00607B3F">
        <w:rPr>
          <w:rFonts w:ascii="Times New Roman" w:hAnsi="Times New Roman" w:cs="Times New Roman"/>
          <w:color w:val="000000" w:themeColor="text1"/>
          <w:sz w:val="24"/>
          <w:szCs w:val="24"/>
        </w:rPr>
        <w:t>doctors</w:t>
      </w:r>
      <w:r>
        <w:rPr>
          <w:rFonts w:ascii="Times New Roman" w:hAnsi="Times New Roman" w:cs="Times New Roman"/>
          <w:color w:val="000000" w:themeColor="text1"/>
          <w:sz w:val="24"/>
          <w:szCs w:val="24"/>
        </w:rPr>
        <w:t xml:space="preserve"> also related these </w:t>
      </w:r>
      <w:r w:rsidR="00612DE3">
        <w:rPr>
          <w:rFonts w:ascii="Times New Roman" w:hAnsi="Times New Roman" w:cs="Times New Roman"/>
          <w:color w:val="000000" w:themeColor="text1"/>
          <w:sz w:val="24"/>
          <w:szCs w:val="24"/>
        </w:rPr>
        <w:t>perceiv</w:t>
      </w:r>
      <w:r w:rsidR="00607B3F">
        <w:rPr>
          <w:rFonts w:ascii="Times New Roman" w:hAnsi="Times New Roman" w:cs="Times New Roman"/>
          <w:color w:val="000000" w:themeColor="text1"/>
          <w:sz w:val="24"/>
          <w:szCs w:val="24"/>
        </w:rPr>
        <w:t xml:space="preserve">ed </w:t>
      </w:r>
      <w:r>
        <w:rPr>
          <w:rFonts w:ascii="Times New Roman" w:hAnsi="Times New Roman" w:cs="Times New Roman"/>
          <w:color w:val="000000" w:themeColor="text1"/>
          <w:sz w:val="24"/>
          <w:szCs w:val="24"/>
        </w:rPr>
        <w:t>inappropriate referrals to patients’ waiting times, acknowledging that patient</w:t>
      </w:r>
      <w:r w:rsidR="00607B3F">
        <w:rPr>
          <w:rFonts w:ascii="Times New Roman" w:hAnsi="Times New Roman" w:cs="Times New Roman"/>
          <w:color w:val="000000" w:themeColor="text1"/>
          <w:sz w:val="24"/>
          <w:szCs w:val="24"/>
        </w:rPr>
        <w:t>s had to wait for inpatient doctors</w:t>
      </w:r>
      <w:r>
        <w:rPr>
          <w:rFonts w:ascii="Times New Roman" w:hAnsi="Times New Roman" w:cs="Times New Roman"/>
          <w:color w:val="000000" w:themeColor="text1"/>
          <w:sz w:val="24"/>
          <w:szCs w:val="24"/>
        </w:rPr>
        <w:t xml:space="preserve"> to review them which compounded the already</w:t>
      </w:r>
      <w:r w:rsidR="00612DE3">
        <w:rPr>
          <w:rFonts w:ascii="Times New Roman" w:hAnsi="Times New Roman" w:cs="Times New Roman"/>
          <w:color w:val="000000" w:themeColor="text1"/>
          <w:sz w:val="24"/>
          <w:szCs w:val="24"/>
        </w:rPr>
        <w:t xml:space="preserve"> perceived</w:t>
      </w:r>
      <w:r>
        <w:rPr>
          <w:rFonts w:ascii="Times New Roman" w:hAnsi="Times New Roman" w:cs="Times New Roman"/>
          <w:color w:val="000000" w:themeColor="text1"/>
          <w:sz w:val="24"/>
          <w:szCs w:val="24"/>
        </w:rPr>
        <w:t xml:space="preserve"> inappropriate referral. </w:t>
      </w:r>
      <w:r w:rsidR="005D6DCD">
        <w:rPr>
          <w:rFonts w:ascii="Times New Roman" w:hAnsi="Times New Roman" w:cs="Times New Roman"/>
          <w:color w:val="000000" w:themeColor="text1"/>
          <w:sz w:val="24"/>
          <w:szCs w:val="24"/>
        </w:rPr>
        <w:t>The is illustrated in the following extract from one inpatient doctor.</w:t>
      </w:r>
    </w:p>
    <w:p w14:paraId="4246310F" w14:textId="77777777" w:rsidR="00255F4D" w:rsidRPr="00286FD8" w:rsidRDefault="00043BFE" w:rsidP="001F34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imes New Roman" w:hAnsi="Times New Roman" w:cs="Times New Roman"/>
          <w:color w:val="000000" w:themeColor="text1"/>
        </w:rPr>
      </w:pPr>
      <w:r>
        <w:rPr>
          <w:rFonts w:ascii="Times New Roman" w:hAnsi="Times New Roman" w:cs="Times New Roman"/>
          <w:color w:val="000000" w:themeColor="text1"/>
        </w:rPr>
        <w:t xml:space="preserve"> “N</w:t>
      </w:r>
      <w:r w:rsidR="00255F4D" w:rsidRPr="00286FD8">
        <w:rPr>
          <w:rFonts w:ascii="Times New Roman" w:hAnsi="Times New Roman" w:cs="Times New Roman"/>
          <w:color w:val="000000" w:themeColor="text1"/>
        </w:rPr>
        <w:t>o</w:t>
      </w:r>
      <w:r w:rsidR="001F3472">
        <w:rPr>
          <w:rFonts w:ascii="Times New Roman" w:hAnsi="Times New Roman" w:cs="Times New Roman"/>
          <w:color w:val="000000" w:themeColor="text1"/>
        </w:rPr>
        <w:t xml:space="preserve"> I don’t think this was useful…</w:t>
      </w:r>
      <w:r w:rsidR="00255F4D" w:rsidRPr="00286FD8">
        <w:rPr>
          <w:rFonts w:ascii="Times New Roman" w:hAnsi="Times New Roman" w:cs="Times New Roman"/>
          <w:color w:val="000000" w:themeColor="text1"/>
        </w:rPr>
        <w:t xml:space="preserve"> the ED doctor could have managed themselves.” </w:t>
      </w:r>
      <w:r w:rsidR="001F3472">
        <w:rPr>
          <w:rFonts w:ascii="Times New Roman" w:hAnsi="Times New Roman" w:cs="Times New Roman"/>
          <w:color w:val="000000" w:themeColor="text1"/>
        </w:rPr>
        <w:t>…</w:t>
      </w:r>
      <w:r w:rsidR="00255F4D" w:rsidRPr="00286FD8">
        <w:rPr>
          <w:rFonts w:ascii="Times New Roman" w:hAnsi="Times New Roman" w:cs="Times New Roman"/>
          <w:color w:val="000000" w:themeColor="text1"/>
        </w:rPr>
        <w:t>He also said that he saw the patien</w:t>
      </w:r>
      <w:r w:rsidR="001F3472">
        <w:rPr>
          <w:rFonts w:ascii="Times New Roman" w:hAnsi="Times New Roman" w:cs="Times New Roman"/>
          <w:color w:val="000000" w:themeColor="text1"/>
        </w:rPr>
        <w:t>t immediately so the patient</w:t>
      </w:r>
      <w:r w:rsidR="00255F4D" w:rsidRPr="00286FD8">
        <w:rPr>
          <w:rFonts w:ascii="Times New Roman" w:hAnsi="Times New Roman" w:cs="Times New Roman"/>
          <w:color w:val="000000" w:themeColor="text1"/>
        </w:rPr>
        <w:t xml:space="preserve"> did not have to wait but if it was busier he could have taken longer to review the patient and the patient could have waited </w:t>
      </w:r>
      <w:r w:rsidR="001F3472">
        <w:rPr>
          <w:rFonts w:ascii="Times New Roman" w:hAnsi="Times New Roman" w:cs="Times New Roman"/>
          <w:color w:val="000000" w:themeColor="text1"/>
        </w:rPr>
        <w:t xml:space="preserve">a </w:t>
      </w:r>
      <w:r w:rsidR="00255F4D" w:rsidRPr="00286FD8">
        <w:rPr>
          <w:rFonts w:ascii="Times New Roman" w:hAnsi="Times New Roman" w:cs="Times New Roman"/>
          <w:color w:val="000000" w:themeColor="text1"/>
        </w:rPr>
        <w:t>long time just be discharged immediately by him. [</w:t>
      </w:r>
      <w:r w:rsidR="009C597D">
        <w:rPr>
          <w:rFonts w:ascii="Times New Roman" w:hAnsi="Times New Roman" w:cs="Times New Roman"/>
          <w:color w:val="000000" w:themeColor="text1"/>
        </w:rPr>
        <w:t>Inpatient</w:t>
      </w:r>
      <w:r w:rsidR="00A90900">
        <w:rPr>
          <w:rFonts w:ascii="Times New Roman" w:hAnsi="Times New Roman" w:cs="Times New Roman"/>
          <w:color w:val="000000" w:themeColor="text1"/>
        </w:rPr>
        <w:t xml:space="preserve"> HO #5, </w:t>
      </w:r>
      <w:r w:rsidR="002B3FA1">
        <w:rPr>
          <w:rFonts w:ascii="Times New Roman" w:hAnsi="Times New Roman" w:cs="Times New Roman"/>
          <w:color w:val="000000" w:themeColor="text1"/>
        </w:rPr>
        <w:t>patient #3,</w:t>
      </w:r>
      <w:r w:rsidR="00255F4D" w:rsidRPr="00286FD8">
        <w:rPr>
          <w:rFonts w:ascii="Times New Roman" w:hAnsi="Times New Roman" w:cs="Times New Roman"/>
          <w:color w:val="000000" w:themeColor="text1"/>
        </w:rPr>
        <w:t xml:space="preserve"> transcript#8</w:t>
      </w:r>
      <w:r w:rsidR="00193929">
        <w:rPr>
          <w:rFonts w:ascii="Times New Roman" w:hAnsi="Times New Roman" w:cs="Times New Roman"/>
          <w:color w:val="000000" w:themeColor="text1"/>
        </w:rPr>
        <w:t>, MOT</w:t>
      </w:r>
      <w:r w:rsidR="00255F4D" w:rsidRPr="00286FD8">
        <w:rPr>
          <w:rFonts w:ascii="Times New Roman" w:hAnsi="Times New Roman" w:cs="Times New Roman"/>
          <w:color w:val="000000" w:themeColor="text1"/>
        </w:rPr>
        <w:t>]</w:t>
      </w:r>
    </w:p>
    <w:p w14:paraId="19D4DE46" w14:textId="77777777" w:rsidR="00255F4D" w:rsidRPr="00286FD8" w:rsidRDefault="00255F4D"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color w:val="000000" w:themeColor="text1"/>
          <w:sz w:val="24"/>
          <w:szCs w:val="24"/>
        </w:rPr>
      </w:pPr>
      <w:r w:rsidRPr="00286FD8">
        <w:rPr>
          <w:rFonts w:ascii="Times New Roman" w:hAnsi="Times New Roman" w:cs="Times New Roman"/>
          <w:color w:val="000000" w:themeColor="text1"/>
          <w:sz w:val="24"/>
          <w:szCs w:val="24"/>
        </w:rPr>
        <w:t xml:space="preserve">In the following extract, the inpatient </w:t>
      </w:r>
      <w:r w:rsidR="00612DE3">
        <w:rPr>
          <w:rFonts w:ascii="Times New Roman" w:hAnsi="Times New Roman" w:cs="Times New Roman"/>
          <w:color w:val="000000" w:themeColor="text1"/>
          <w:sz w:val="24"/>
          <w:szCs w:val="24"/>
        </w:rPr>
        <w:t>doctor</w:t>
      </w:r>
      <w:r w:rsidRPr="00286FD8">
        <w:rPr>
          <w:rFonts w:ascii="Times New Roman" w:hAnsi="Times New Roman" w:cs="Times New Roman"/>
          <w:color w:val="000000" w:themeColor="text1"/>
          <w:sz w:val="24"/>
          <w:szCs w:val="24"/>
        </w:rPr>
        <w:t xml:space="preserve"> felt that the referral was appropriate but the diagnosis was wrong and this affected how fast she would see the patient.</w:t>
      </w:r>
    </w:p>
    <w:p w14:paraId="165FE465" w14:textId="77777777" w:rsidR="00255F4D" w:rsidRPr="00286FD8" w:rsidRDefault="001F3472" w:rsidP="00255F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ind w:left="720"/>
        <w:rPr>
          <w:rFonts w:ascii="Times New Roman" w:hAnsi="Times New Roman" w:cs="Times New Roman"/>
          <w:color w:val="000000" w:themeColor="text1"/>
        </w:rPr>
      </w:pPr>
      <w:r>
        <w:rPr>
          <w:rFonts w:ascii="Times New Roman" w:hAnsi="Times New Roman" w:cs="Times New Roman"/>
          <w:color w:val="000000" w:themeColor="text1"/>
        </w:rPr>
        <w:t>…</w:t>
      </w:r>
      <w:r w:rsidR="00255F4D" w:rsidRPr="00286FD8">
        <w:rPr>
          <w:rFonts w:ascii="Times New Roman" w:hAnsi="Times New Roman" w:cs="Times New Roman"/>
          <w:color w:val="000000" w:themeColor="text1"/>
        </w:rPr>
        <w:t xml:space="preserve"> She</w:t>
      </w:r>
      <w:r w:rsidR="00612DE3">
        <w:rPr>
          <w:rFonts w:ascii="Times New Roman" w:hAnsi="Times New Roman" w:cs="Times New Roman"/>
          <w:color w:val="000000" w:themeColor="text1"/>
        </w:rPr>
        <w:t xml:space="preserve"> [inpatient house officer]</w:t>
      </w:r>
      <w:r w:rsidR="00255F4D" w:rsidRPr="00286FD8">
        <w:rPr>
          <w:rFonts w:ascii="Times New Roman" w:hAnsi="Times New Roman" w:cs="Times New Roman"/>
          <w:color w:val="000000" w:themeColor="text1"/>
        </w:rPr>
        <w:t xml:space="preserve"> said yes it was an appropriate referral but it was the wrong diagnosis. I asked how that affected her. She </w:t>
      </w:r>
      <w:r w:rsidR="009C597D" w:rsidRPr="00286FD8">
        <w:rPr>
          <w:rFonts w:ascii="Times New Roman" w:hAnsi="Times New Roman" w:cs="Times New Roman"/>
          <w:color w:val="000000" w:themeColor="text1"/>
        </w:rPr>
        <w:t>said,</w:t>
      </w:r>
      <w:r w:rsidR="00255F4D" w:rsidRPr="00286FD8">
        <w:rPr>
          <w:rFonts w:ascii="Times New Roman" w:hAnsi="Times New Roman" w:cs="Times New Roman"/>
          <w:color w:val="000000" w:themeColor="text1"/>
        </w:rPr>
        <w:t xml:space="preserve"> “This makes a difference in how fast we come to see the patient. The patient was referred as a septic arthritis which is an orthopaedic emergency; however it was really a joint effusion which meant that we did not have to come immediately to </w:t>
      </w:r>
      <w:r w:rsidR="00BA23CA">
        <w:rPr>
          <w:rFonts w:ascii="Times New Roman" w:hAnsi="Times New Roman" w:cs="Times New Roman"/>
          <w:color w:val="000000" w:themeColor="text1"/>
        </w:rPr>
        <w:t>review the patient.”[</w:t>
      </w:r>
      <w:r w:rsidR="009C597D">
        <w:rPr>
          <w:rFonts w:ascii="Times New Roman" w:hAnsi="Times New Roman" w:cs="Times New Roman"/>
          <w:color w:val="000000" w:themeColor="text1"/>
        </w:rPr>
        <w:t>Inpatient</w:t>
      </w:r>
      <w:r w:rsidR="00A90900">
        <w:rPr>
          <w:rFonts w:ascii="Times New Roman" w:hAnsi="Times New Roman" w:cs="Times New Roman"/>
          <w:color w:val="000000" w:themeColor="text1"/>
        </w:rPr>
        <w:t xml:space="preserve"> HO#8</w:t>
      </w:r>
      <w:r w:rsidR="00255F4D" w:rsidRPr="00286FD8">
        <w:rPr>
          <w:rFonts w:ascii="Times New Roman" w:hAnsi="Times New Roman" w:cs="Times New Roman"/>
          <w:color w:val="000000" w:themeColor="text1"/>
        </w:rPr>
        <w:t>,</w:t>
      </w:r>
      <w:r w:rsidR="002B3FA1">
        <w:rPr>
          <w:rFonts w:ascii="Times New Roman" w:hAnsi="Times New Roman" w:cs="Times New Roman"/>
          <w:color w:val="000000" w:themeColor="text1"/>
        </w:rPr>
        <w:t xml:space="preserve"> patient #2,</w:t>
      </w:r>
      <w:r w:rsidR="00255F4D" w:rsidRPr="00286FD8">
        <w:rPr>
          <w:rFonts w:ascii="Times New Roman" w:hAnsi="Times New Roman" w:cs="Times New Roman"/>
          <w:color w:val="000000" w:themeColor="text1"/>
        </w:rPr>
        <w:t xml:space="preserve"> transcript#12</w:t>
      </w:r>
      <w:r w:rsidR="00193929">
        <w:rPr>
          <w:rFonts w:ascii="Times New Roman" w:hAnsi="Times New Roman" w:cs="Times New Roman"/>
          <w:color w:val="000000" w:themeColor="text1"/>
        </w:rPr>
        <w:t>, MOT</w:t>
      </w:r>
      <w:r w:rsidR="00255F4D" w:rsidRPr="00286FD8">
        <w:rPr>
          <w:rFonts w:ascii="Times New Roman" w:hAnsi="Times New Roman" w:cs="Times New Roman"/>
          <w:color w:val="000000" w:themeColor="text1"/>
        </w:rPr>
        <w:t>]</w:t>
      </w:r>
    </w:p>
    <w:p w14:paraId="77C9BCAC" w14:textId="77777777" w:rsidR="00E167B3" w:rsidRDefault="00255F4D" w:rsidP="009A67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sidRPr="00286FD8">
        <w:rPr>
          <w:rFonts w:ascii="Times New Roman" w:hAnsi="Times New Roman" w:cs="Times New Roman"/>
          <w:sz w:val="24"/>
          <w:szCs w:val="24"/>
        </w:rPr>
        <w:t>It may be in</w:t>
      </w:r>
      <w:r w:rsidR="00612DE3">
        <w:rPr>
          <w:rFonts w:ascii="Times New Roman" w:hAnsi="Times New Roman" w:cs="Times New Roman"/>
          <w:sz w:val="24"/>
          <w:szCs w:val="24"/>
        </w:rPr>
        <w:t>ferred that inpatient doctors</w:t>
      </w:r>
      <w:r w:rsidRPr="00286FD8">
        <w:rPr>
          <w:rFonts w:ascii="Times New Roman" w:hAnsi="Times New Roman" w:cs="Times New Roman"/>
          <w:sz w:val="24"/>
          <w:szCs w:val="24"/>
        </w:rPr>
        <w:t xml:space="preserve"> felt referrals were not useful if it did not require any further skill that could be provided by ED </w:t>
      </w:r>
      <w:r w:rsidR="00612DE3">
        <w:rPr>
          <w:rFonts w:ascii="Times New Roman" w:hAnsi="Times New Roman" w:cs="Times New Roman"/>
          <w:sz w:val="24"/>
          <w:szCs w:val="24"/>
        </w:rPr>
        <w:t>doctors</w:t>
      </w:r>
      <w:r w:rsidRPr="00286FD8">
        <w:rPr>
          <w:rFonts w:ascii="Times New Roman" w:hAnsi="Times New Roman" w:cs="Times New Roman"/>
          <w:sz w:val="24"/>
          <w:szCs w:val="24"/>
        </w:rPr>
        <w:t xml:space="preserve">. </w:t>
      </w:r>
      <w:r w:rsidR="00B0309A">
        <w:rPr>
          <w:rFonts w:ascii="Times New Roman" w:hAnsi="Times New Roman" w:cs="Times New Roman"/>
          <w:sz w:val="24"/>
          <w:szCs w:val="24"/>
        </w:rPr>
        <w:t xml:space="preserve">This sub-theme is also related to </w:t>
      </w:r>
      <w:r w:rsidR="007B2BA9">
        <w:rPr>
          <w:rFonts w:ascii="Times New Roman" w:hAnsi="Times New Roman" w:cs="Times New Roman"/>
          <w:sz w:val="24"/>
          <w:szCs w:val="24"/>
        </w:rPr>
        <w:t xml:space="preserve">one of the identified factors affecting flow in Chapter 8, section 8.7.1. In that theme the outflow of patients depended on the length of time taken for </w:t>
      </w:r>
      <w:r w:rsidR="00612DE3">
        <w:rPr>
          <w:rFonts w:ascii="Times New Roman" w:hAnsi="Times New Roman" w:cs="Times New Roman"/>
          <w:sz w:val="24"/>
          <w:szCs w:val="24"/>
        </w:rPr>
        <w:t>inpatient doctor</w:t>
      </w:r>
      <w:r w:rsidR="007B2BA9">
        <w:rPr>
          <w:rFonts w:ascii="Times New Roman" w:hAnsi="Times New Roman" w:cs="Times New Roman"/>
          <w:sz w:val="24"/>
          <w:szCs w:val="24"/>
        </w:rPr>
        <w:t>s review the patient</w:t>
      </w:r>
      <w:r w:rsidR="00612DE3">
        <w:rPr>
          <w:rFonts w:ascii="Times New Roman" w:hAnsi="Times New Roman" w:cs="Times New Roman"/>
          <w:sz w:val="24"/>
          <w:szCs w:val="24"/>
        </w:rPr>
        <w:t>. S</w:t>
      </w:r>
      <w:r w:rsidR="009A67CD">
        <w:rPr>
          <w:rFonts w:ascii="Times New Roman" w:hAnsi="Times New Roman" w:cs="Times New Roman"/>
          <w:sz w:val="24"/>
          <w:szCs w:val="24"/>
        </w:rPr>
        <w:t>ince there were five additional steps in the process after the ED disposition was made</w:t>
      </w:r>
      <w:r w:rsidR="005920A5">
        <w:rPr>
          <w:rFonts w:ascii="Times New Roman" w:hAnsi="Times New Roman" w:cs="Times New Roman"/>
          <w:sz w:val="24"/>
          <w:szCs w:val="24"/>
        </w:rPr>
        <w:t>,</w:t>
      </w:r>
      <w:r w:rsidR="009A67CD">
        <w:rPr>
          <w:rFonts w:ascii="Times New Roman" w:hAnsi="Times New Roman" w:cs="Times New Roman"/>
          <w:sz w:val="24"/>
          <w:szCs w:val="24"/>
        </w:rPr>
        <w:t xml:space="preserve"> (figure19), ensuring</w:t>
      </w:r>
      <w:r w:rsidR="00612DE3">
        <w:rPr>
          <w:rFonts w:ascii="Times New Roman" w:hAnsi="Times New Roman" w:cs="Times New Roman"/>
          <w:sz w:val="24"/>
          <w:szCs w:val="24"/>
        </w:rPr>
        <w:t xml:space="preserve"> that</w:t>
      </w:r>
      <w:r w:rsidR="009A67CD">
        <w:rPr>
          <w:rFonts w:ascii="Times New Roman" w:hAnsi="Times New Roman" w:cs="Times New Roman"/>
          <w:sz w:val="24"/>
          <w:szCs w:val="24"/>
        </w:rPr>
        <w:t xml:space="preserve"> appropriate referrals were made to inpatient teams may minimise unnecessary steps in the patient process.</w:t>
      </w:r>
    </w:p>
    <w:p w14:paraId="1158055A" w14:textId="77777777" w:rsidR="006827BB" w:rsidRDefault="006827BB" w:rsidP="005920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rPr>
      </w:pPr>
      <w:r w:rsidRPr="00D00AF6">
        <w:rPr>
          <w:rFonts w:asciiTheme="majorBidi" w:hAnsiTheme="majorBidi" w:cstheme="majorBidi"/>
          <w:b/>
          <w:i/>
          <w:iCs/>
          <w:sz w:val="24"/>
          <w:szCs w:val="24"/>
        </w:rPr>
        <w:lastRenderedPageBreak/>
        <w:t>Summary of waste in theme 3</w:t>
      </w:r>
      <w:r w:rsidRPr="007C460A">
        <w:rPr>
          <w:rFonts w:asciiTheme="majorBidi" w:hAnsiTheme="majorBidi" w:cstheme="majorBidi"/>
          <w:sz w:val="24"/>
          <w:szCs w:val="24"/>
        </w:rPr>
        <w:t xml:space="preserve">: </w:t>
      </w:r>
      <w:r w:rsidR="003F5D3D">
        <w:rPr>
          <w:rFonts w:asciiTheme="majorBidi" w:hAnsiTheme="majorBidi" w:cstheme="majorBidi"/>
          <w:sz w:val="24"/>
          <w:szCs w:val="24"/>
        </w:rPr>
        <w:t>Three forms of waste categories were identified- waste of human potential, defect waste and motio</w:t>
      </w:r>
      <w:r w:rsidR="0098093B">
        <w:rPr>
          <w:rFonts w:asciiTheme="majorBidi" w:hAnsiTheme="majorBidi" w:cstheme="majorBidi"/>
          <w:sz w:val="24"/>
          <w:szCs w:val="24"/>
        </w:rPr>
        <w:t xml:space="preserve">n waste. </w:t>
      </w:r>
      <w:r>
        <w:rPr>
          <w:rFonts w:ascii="Times New Roman" w:hAnsi="Times New Roman" w:cs="Times New Roman"/>
          <w:sz w:val="24"/>
          <w:szCs w:val="24"/>
        </w:rPr>
        <w:t xml:space="preserve">The perceived inappropriate use of </w:t>
      </w:r>
      <w:r w:rsidR="00612DE3">
        <w:rPr>
          <w:rFonts w:ascii="Times New Roman" w:hAnsi="Times New Roman" w:cs="Times New Roman"/>
          <w:sz w:val="24"/>
          <w:szCs w:val="24"/>
        </w:rPr>
        <w:t>doctors</w:t>
      </w:r>
      <w:r>
        <w:rPr>
          <w:rFonts w:ascii="Times New Roman" w:hAnsi="Times New Roman" w:cs="Times New Roman"/>
          <w:sz w:val="24"/>
          <w:szCs w:val="24"/>
        </w:rPr>
        <w:t>’ time may be categorised as the</w:t>
      </w:r>
      <w:r w:rsidRPr="0074026F">
        <w:rPr>
          <w:rFonts w:ascii="Times New Roman" w:hAnsi="Times New Roman" w:cs="Times New Roman"/>
          <w:sz w:val="24"/>
          <w:szCs w:val="24"/>
        </w:rPr>
        <w:t xml:space="preserve"> waste of human potential. It may argued that the use of </w:t>
      </w:r>
      <w:r w:rsidR="00612DE3">
        <w:rPr>
          <w:rFonts w:ascii="Times New Roman" w:hAnsi="Times New Roman" w:cs="Times New Roman"/>
          <w:sz w:val="24"/>
          <w:szCs w:val="24"/>
        </w:rPr>
        <w:t>doctors</w:t>
      </w:r>
      <w:r w:rsidRPr="0074026F">
        <w:rPr>
          <w:rFonts w:ascii="Times New Roman" w:hAnsi="Times New Roman" w:cs="Times New Roman"/>
          <w:sz w:val="24"/>
          <w:szCs w:val="24"/>
        </w:rPr>
        <w:t xml:space="preserve">’ skills to perform basic procedures was a waste of the </w:t>
      </w:r>
      <w:r w:rsidR="00612DE3">
        <w:rPr>
          <w:rFonts w:ascii="Times New Roman" w:hAnsi="Times New Roman" w:cs="Times New Roman"/>
          <w:sz w:val="24"/>
          <w:szCs w:val="24"/>
        </w:rPr>
        <w:t>doctors</w:t>
      </w:r>
      <w:r w:rsidRPr="0074026F">
        <w:rPr>
          <w:rFonts w:ascii="Times New Roman" w:hAnsi="Times New Roman" w:cs="Times New Roman"/>
          <w:sz w:val="24"/>
          <w:szCs w:val="24"/>
        </w:rPr>
        <w:t xml:space="preserve">’ potential which could be directed to assessing patients or performing more complex procedures </w:t>
      </w:r>
      <w:r w:rsidR="009A67CD">
        <w:rPr>
          <w:rFonts w:ascii="Times New Roman" w:hAnsi="Times New Roman" w:cs="Times New Roman"/>
          <w:sz w:val="24"/>
          <w:szCs w:val="24"/>
        </w:rPr>
        <w:t>that</w:t>
      </w:r>
      <w:r w:rsidRPr="0074026F">
        <w:rPr>
          <w:rFonts w:ascii="Times New Roman" w:hAnsi="Times New Roman" w:cs="Times New Roman"/>
          <w:sz w:val="24"/>
          <w:szCs w:val="24"/>
        </w:rPr>
        <w:t xml:space="preserve"> require their skill set.</w:t>
      </w:r>
      <w:r w:rsidR="009A67CD" w:rsidRPr="009A67CD">
        <w:rPr>
          <w:rFonts w:asciiTheme="majorBidi" w:hAnsiTheme="majorBidi" w:cstheme="majorBidi"/>
          <w:sz w:val="24"/>
          <w:szCs w:val="24"/>
        </w:rPr>
        <w:t xml:space="preserve"> </w:t>
      </w:r>
      <w:r w:rsidR="009A67CD">
        <w:rPr>
          <w:rFonts w:asciiTheme="majorBidi" w:hAnsiTheme="majorBidi" w:cstheme="majorBidi"/>
          <w:sz w:val="24"/>
          <w:szCs w:val="24"/>
        </w:rPr>
        <w:t>The perceived inappropriate u</w:t>
      </w:r>
      <w:r w:rsidR="005D6DCD">
        <w:rPr>
          <w:rFonts w:asciiTheme="majorBidi" w:hAnsiTheme="majorBidi" w:cstheme="majorBidi"/>
          <w:sz w:val="24"/>
          <w:szCs w:val="24"/>
        </w:rPr>
        <w:t>se of ED’s time by unnecessary</w:t>
      </w:r>
      <w:r w:rsidR="009A67CD">
        <w:rPr>
          <w:rFonts w:asciiTheme="majorBidi" w:hAnsiTheme="majorBidi" w:cstheme="majorBidi"/>
          <w:sz w:val="24"/>
          <w:szCs w:val="24"/>
        </w:rPr>
        <w:t xml:space="preserve"> ED attendances may be</w:t>
      </w:r>
      <w:r w:rsidR="005920A5">
        <w:rPr>
          <w:rFonts w:asciiTheme="majorBidi" w:hAnsiTheme="majorBidi" w:cstheme="majorBidi"/>
          <w:sz w:val="24"/>
          <w:szCs w:val="24"/>
        </w:rPr>
        <w:t xml:space="preserve"> categorised as waste of defect</w:t>
      </w:r>
      <w:r w:rsidR="009A67CD" w:rsidRPr="007C460A">
        <w:rPr>
          <w:rFonts w:asciiTheme="majorBidi" w:hAnsiTheme="majorBidi" w:cstheme="majorBidi"/>
          <w:sz w:val="24"/>
          <w:szCs w:val="24"/>
        </w:rPr>
        <w:t xml:space="preserve"> because it suggests a flaw in the </w:t>
      </w:r>
      <w:r w:rsidR="00612DE3">
        <w:rPr>
          <w:rFonts w:asciiTheme="majorBidi" w:hAnsiTheme="majorBidi" w:cstheme="majorBidi"/>
          <w:sz w:val="24"/>
          <w:szCs w:val="24"/>
        </w:rPr>
        <w:t>process that le</w:t>
      </w:r>
      <w:r w:rsidR="009A67CD">
        <w:rPr>
          <w:rFonts w:asciiTheme="majorBidi" w:hAnsiTheme="majorBidi" w:cstheme="majorBidi"/>
          <w:sz w:val="24"/>
          <w:szCs w:val="24"/>
        </w:rPr>
        <w:t xml:space="preserve">d to extra work. </w:t>
      </w:r>
      <w:r>
        <w:rPr>
          <w:rFonts w:ascii="Times New Roman" w:hAnsi="Times New Roman" w:cs="Times New Roman"/>
          <w:sz w:val="24"/>
          <w:szCs w:val="24"/>
        </w:rPr>
        <w:t>The waste of motion was seen when s</w:t>
      </w:r>
      <w:r w:rsidRPr="00286FD8">
        <w:rPr>
          <w:rFonts w:ascii="Times New Roman" w:hAnsi="Times New Roman" w:cs="Times New Roman"/>
          <w:sz w:val="24"/>
          <w:szCs w:val="24"/>
        </w:rPr>
        <w:t>taff</w:t>
      </w:r>
      <w:r>
        <w:rPr>
          <w:rFonts w:ascii="Times New Roman" w:hAnsi="Times New Roman" w:cs="Times New Roman"/>
          <w:sz w:val="24"/>
          <w:szCs w:val="24"/>
        </w:rPr>
        <w:t xml:space="preserve"> were</w:t>
      </w:r>
      <w:r w:rsidRPr="00286FD8">
        <w:rPr>
          <w:rFonts w:ascii="Times New Roman" w:hAnsi="Times New Roman" w:cs="Times New Roman"/>
          <w:sz w:val="24"/>
          <w:szCs w:val="24"/>
        </w:rPr>
        <w:t xml:space="preserve"> searching for materials </w:t>
      </w:r>
      <w:r>
        <w:rPr>
          <w:rFonts w:ascii="Times New Roman" w:hAnsi="Times New Roman" w:cs="Times New Roman"/>
          <w:sz w:val="24"/>
          <w:szCs w:val="24"/>
        </w:rPr>
        <w:t>as this</w:t>
      </w:r>
      <w:r w:rsidRPr="00286FD8">
        <w:rPr>
          <w:rFonts w:ascii="Times New Roman" w:hAnsi="Times New Roman" w:cs="Times New Roman"/>
          <w:sz w:val="24"/>
          <w:szCs w:val="24"/>
        </w:rPr>
        <w:t xml:space="preserve"> involve</w:t>
      </w:r>
      <w:r>
        <w:rPr>
          <w:rFonts w:ascii="Times New Roman" w:hAnsi="Times New Roman" w:cs="Times New Roman"/>
          <w:sz w:val="24"/>
          <w:szCs w:val="24"/>
        </w:rPr>
        <w:t>d</w:t>
      </w:r>
      <w:r w:rsidRPr="00286FD8">
        <w:rPr>
          <w:rFonts w:ascii="Times New Roman" w:hAnsi="Times New Roman" w:cs="Times New Roman"/>
          <w:sz w:val="24"/>
          <w:szCs w:val="24"/>
        </w:rPr>
        <w:t xml:space="preserve"> excess unnecessary motion as staff walk</w:t>
      </w:r>
      <w:r w:rsidR="003F5D3D">
        <w:rPr>
          <w:rFonts w:ascii="Times New Roman" w:hAnsi="Times New Roman" w:cs="Times New Roman"/>
          <w:sz w:val="24"/>
          <w:szCs w:val="24"/>
        </w:rPr>
        <w:t>ed</w:t>
      </w:r>
      <w:r w:rsidRPr="00286FD8">
        <w:rPr>
          <w:rFonts w:ascii="Times New Roman" w:hAnsi="Times New Roman" w:cs="Times New Roman"/>
          <w:sz w:val="24"/>
          <w:szCs w:val="24"/>
        </w:rPr>
        <w:t xml:space="preserve"> around the department attempting to locate materials.  </w:t>
      </w:r>
      <w:r>
        <w:rPr>
          <w:rFonts w:ascii="Times New Roman" w:hAnsi="Times New Roman" w:cs="Times New Roman"/>
          <w:sz w:val="24"/>
          <w:szCs w:val="24"/>
        </w:rPr>
        <w:t xml:space="preserve">This resulted in wasted time delaying the patient flow process. </w:t>
      </w:r>
    </w:p>
    <w:p w14:paraId="78D212B3" w14:textId="77777777" w:rsidR="00296C9E" w:rsidRDefault="006E11F4" w:rsidP="00296C9E">
      <w:pPr>
        <w:spacing w:line="480" w:lineRule="auto"/>
        <w:rPr>
          <w:rFonts w:asciiTheme="majorBidi" w:hAnsiTheme="majorBidi" w:cstheme="majorBidi"/>
          <w:sz w:val="24"/>
          <w:szCs w:val="24"/>
          <w:lang w:val="en-US"/>
        </w:rPr>
      </w:pPr>
      <w:r>
        <w:rPr>
          <w:rFonts w:ascii="Times New Roman" w:hAnsi="Times New Roman" w:cs="Times New Roman"/>
          <w:sz w:val="24"/>
          <w:szCs w:val="24"/>
        </w:rPr>
        <w:t>A summary</w:t>
      </w:r>
      <w:r w:rsidR="003E3209">
        <w:rPr>
          <w:rFonts w:ascii="Times New Roman" w:hAnsi="Times New Roman" w:cs="Times New Roman"/>
          <w:sz w:val="24"/>
          <w:szCs w:val="24"/>
        </w:rPr>
        <w:t xml:space="preserve"> </w:t>
      </w:r>
      <w:r>
        <w:rPr>
          <w:rFonts w:ascii="Times New Roman" w:hAnsi="Times New Roman" w:cs="Times New Roman"/>
          <w:sz w:val="24"/>
          <w:szCs w:val="24"/>
        </w:rPr>
        <w:t xml:space="preserve">of the themes </w:t>
      </w:r>
      <w:r w:rsidR="005317C4">
        <w:rPr>
          <w:rFonts w:ascii="Times New Roman" w:hAnsi="Times New Roman" w:cs="Times New Roman"/>
          <w:sz w:val="24"/>
          <w:szCs w:val="24"/>
        </w:rPr>
        <w:t xml:space="preserve">and subthemes </w:t>
      </w:r>
      <w:r>
        <w:rPr>
          <w:rFonts w:ascii="Times New Roman" w:hAnsi="Times New Roman" w:cs="Times New Roman"/>
          <w:sz w:val="24"/>
          <w:szCs w:val="24"/>
        </w:rPr>
        <w:t>identified as waste is show in figure 25 below.</w:t>
      </w:r>
      <w:r w:rsidR="00296C9E">
        <w:rPr>
          <w:rFonts w:ascii="Times New Roman" w:hAnsi="Times New Roman" w:cs="Times New Roman"/>
          <w:sz w:val="24"/>
          <w:szCs w:val="24"/>
        </w:rPr>
        <w:t xml:space="preserve"> </w:t>
      </w:r>
      <w:r w:rsidR="00296C9E" w:rsidRPr="006E11F4">
        <w:rPr>
          <w:rFonts w:asciiTheme="majorBidi" w:hAnsiTheme="majorBidi" w:cstheme="majorBidi"/>
          <w:sz w:val="24"/>
          <w:szCs w:val="24"/>
          <w:lang w:val="en-US"/>
        </w:rPr>
        <w:t>A comparison of the</w:t>
      </w:r>
      <w:r w:rsidR="00296C9E">
        <w:rPr>
          <w:rFonts w:asciiTheme="majorBidi" w:hAnsiTheme="majorBidi" w:cstheme="majorBidi"/>
          <w:sz w:val="24"/>
          <w:szCs w:val="24"/>
          <w:lang w:val="en-US"/>
        </w:rPr>
        <w:t xml:space="preserve"> doctors </w:t>
      </w:r>
      <w:r w:rsidR="00296C9E" w:rsidRPr="006E11F4">
        <w:rPr>
          <w:rFonts w:asciiTheme="majorBidi" w:hAnsiTheme="majorBidi" w:cstheme="majorBidi"/>
          <w:sz w:val="24"/>
          <w:szCs w:val="24"/>
          <w:lang w:val="en-US"/>
        </w:rPr>
        <w:t>and patient</w:t>
      </w:r>
      <w:r w:rsidR="00296C9E">
        <w:rPr>
          <w:rFonts w:asciiTheme="majorBidi" w:hAnsiTheme="majorBidi" w:cstheme="majorBidi"/>
          <w:sz w:val="24"/>
          <w:szCs w:val="24"/>
          <w:lang w:val="en-US"/>
        </w:rPr>
        <w:t>s’</w:t>
      </w:r>
      <w:r w:rsidR="00296C9E" w:rsidRPr="006E11F4">
        <w:rPr>
          <w:rFonts w:asciiTheme="majorBidi" w:hAnsiTheme="majorBidi" w:cstheme="majorBidi"/>
          <w:sz w:val="24"/>
          <w:szCs w:val="24"/>
          <w:lang w:val="en-US"/>
        </w:rPr>
        <w:t xml:space="preserve"> perspective</w:t>
      </w:r>
      <w:r w:rsidR="00296C9E">
        <w:rPr>
          <w:rFonts w:asciiTheme="majorBidi" w:hAnsiTheme="majorBidi" w:cstheme="majorBidi"/>
          <w:sz w:val="24"/>
          <w:szCs w:val="24"/>
          <w:lang w:val="en-US"/>
        </w:rPr>
        <w:t>s</w:t>
      </w:r>
      <w:r w:rsidR="00296C9E" w:rsidRPr="006E11F4">
        <w:rPr>
          <w:rFonts w:asciiTheme="majorBidi" w:hAnsiTheme="majorBidi" w:cstheme="majorBidi"/>
          <w:sz w:val="24"/>
          <w:szCs w:val="24"/>
          <w:lang w:val="en-US"/>
        </w:rPr>
        <w:t xml:space="preserve"> on value and waste as well as the classifications of value and waste is show</w:t>
      </w:r>
      <w:r w:rsidR="00296C9E">
        <w:rPr>
          <w:rFonts w:asciiTheme="majorBidi" w:hAnsiTheme="majorBidi" w:cstheme="majorBidi"/>
          <w:sz w:val="24"/>
          <w:szCs w:val="24"/>
          <w:lang w:val="en-US"/>
        </w:rPr>
        <w:t>n</w:t>
      </w:r>
      <w:r w:rsidR="00296C9E" w:rsidRPr="006E11F4">
        <w:rPr>
          <w:rFonts w:asciiTheme="majorBidi" w:hAnsiTheme="majorBidi" w:cstheme="majorBidi"/>
          <w:sz w:val="24"/>
          <w:szCs w:val="24"/>
          <w:lang w:val="en-US"/>
        </w:rPr>
        <w:t xml:space="preserve"> in Table 19. </w:t>
      </w:r>
      <w:r w:rsidR="00296C9E">
        <w:rPr>
          <w:rFonts w:asciiTheme="majorBidi" w:hAnsiTheme="majorBidi" w:cstheme="majorBidi"/>
          <w:sz w:val="24"/>
          <w:szCs w:val="24"/>
          <w:lang w:val="en-US"/>
        </w:rPr>
        <w:t xml:space="preserve">This table shows that doctors identified more steps in the patient’s process compared to patients and the majority of those steps were classified as clinical value. </w:t>
      </w:r>
    </w:p>
    <w:p w14:paraId="2E246865" w14:textId="77777777" w:rsidR="006E11F4" w:rsidRPr="00296C9E" w:rsidRDefault="006E11F4" w:rsidP="003F5D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sz w:val="24"/>
          <w:szCs w:val="24"/>
          <w:lang w:val="en-US"/>
        </w:rPr>
      </w:pPr>
    </w:p>
    <w:p w14:paraId="45C5BED6" w14:textId="77777777" w:rsidR="005F4203" w:rsidRDefault="005F4203" w:rsidP="003E32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4E36F0E8" w14:textId="77777777" w:rsidR="005F4203" w:rsidRDefault="005F4203" w:rsidP="003E32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2CC4D3F7" w14:textId="77777777" w:rsidR="005F4203" w:rsidRDefault="005F4203" w:rsidP="003E32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160482D9" w14:textId="77777777" w:rsidR="005F4203" w:rsidRDefault="005F4203" w:rsidP="003E32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461C89AF" w14:textId="77777777" w:rsidR="005F4203" w:rsidRDefault="005F4203" w:rsidP="003E32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4FDAEA05" w14:textId="77777777" w:rsidR="005F4203" w:rsidRDefault="005F4203" w:rsidP="003E32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1C50ADCA" w14:textId="77777777" w:rsidR="005F4203" w:rsidRDefault="005F4203" w:rsidP="003E32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p>
    <w:p w14:paraId="5E27EE68" w14:textId="77777777" w:rsidR="005F4203" w:rsidRDefault="005F4203" w:rsidP="003E32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sectPr w:rsidR="005F4203" w:rsidSect="002474FE">
          <w:pgSz w:w="11906" w:h="16838"/>
          <w:pgMar w:top="1134" w:right="1134" w:bottom="1134" w:left="1134" w:header="709" w:footer="709" w:gutter="0"/>
          <w:cols w:space="708"/>
          <w:docGrid w:linePitch="360"/>
        </w:sectPr>
      </w:pPr>
    </w:p>
    <w:p w14:paraId="3CF1E552" w14:textId="77777777" w:rsidR="005F4203" w:rsidRPr="005F4203" w:rsidRDefault="00CD449A" w:rsidP="005F42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Figure </w:t>
      </w:r>
      <w:r w:rsidR="00E167B3">
        <w:rPr>
          <w:rFonts w:ascii="Times New Roman" w:hAnsi="Times New Roman" w:cs="Times New Roman"/>
          <w:sz w:val="24"/>
          <w:szCs w:val="24"/>
        </w:rPr>
        <w:t>2</w:t>
      </w:r>
      <w:r w:rsidR="008D05D1">
        <w:rPr>
          <w:rFonts w:ascii="Times New Roman" w:hAnsi="Times New Roman" w:cs="Times New Roman"/>
          <w:sz w:val="24"/>
          <w:szCs w:val="24"/>
        </w:rPr>
        <w:t>5</w:t>
      </w:r>
      <w:r>
        <w:rPr>
          <w:rFonts w:ascii="Times New Roman" w:hAnsi="Times New Roman" w:cs="Times New Roman"/>
          <w:sz w:val="24"/>
          <w:szCs w:val="24"/>
        </w:rPr>
        <w:t xml:space="preserve">. </w:t>
      </w:r>
      <w:r w:rsidR="003E3209">
        <w:rPr>
          <w:rFonts w:ascii="Times New Roman" w:hAnsi="Times New Roman" w:cs="Times New Roman"/>
          <w:sz w:val="24"/>
          <w:szCs w:val="24"/>
        </w:rPr>
        <w:t>Summary of</w:t>
      </w:r>
      <w:r w:rsidR="003F29AA">
        <w:rPr>
          <w:rFonts w:ascii="Times New Roman" w:hAnsi="Times New Roman" w:cs="Times New Roman"/>
          <w:sz w:val="24"/>
          <w:szCs w:val="24"/>
        </w:rPr>
        <w:t xml:space="preserve"> themes</w:t>
      </w:r>
      <w:r w:rsidR="005317C4">
        <w:rPr>
          <w:rFonts w:ascii="Times New Roman" w:hAnsi="Times New Roman" w:cs="Times New Roman"/>
          <w:sz w:val="24"/>
          <w:szCs w:val="24"/>
        </w:rPr>
        <w:t>/subthemes</w:t>
      </w:r>
      <w:r w:rsidR="003F29AA">
        <w:rPr>
          <w:rFonts w:ascii="Times New Roman" w:hAnsi="Times New Roman" w:cs="Times New Roman"/>
          <w:sz w:val="24"/>
          <w:szCs w:val="24"/>
        </w:rPr>
        <w:t xml:space="preserve"> identified as waste in the </w:t>
      </w:r>
      <w:r w:rsidR="0082416F">
        <w:rPr>
          <w:rFonts w:ascii="Times New Roman" w:hAnsi="Times New Roman" w:cs="Times New Roman"/>
          <w:sz w:val="24"/>
          <w:szCs w:val="24"/>
        </w:rPr>
        <w:t xml:space="preserve">ED </w:t>
      </w:r>
      <w:r w:rsidR="003F29AA">
        <w:rPr>
          <w:rFonts w:ascii="Times New Roman" w:hAnsi="Times New Roman" w:cs="Times New Roman"/>
          <w:sz w:val="24"/>
          <w:szCs w:val="24"/>
        </w:rPr>
        <w:t>patient flow process</w:t>
      </w:r>
    </w:p>
    <w:p w14:paraId="26F756F4" w14:textId="77777777" w:rsidR="005F4203" w:rsidRDefault="005F4203" w:rsidP="002132EB">
      <w:pPr>
        <w:rPr>
          <w:lang w:val="en-US"/>
        </w:rPr>
      </w:pPr>
    </w:p>
    <w:p w14:paraId="79CF9226" w14:textId="77777777" w:rsidR="00296C9E" w:rsidRDefault="00296C9E" w:rsidP="002132EB">
      <w:pPr>
        <w:rPr>
          <w:lang w:val="en-US"/>
        </w:rPr>
        <w:sectPr w:rsidR="00296C9E" w:rsidSect="005F4203">
          <w:pgSz w:w="16838" w:h="11906" w:orient="landscape"/>
          <w:pgMar w:top="1134" w:right="1134" w:bottom="1134" w:left="1134" w:header="709" w:footer="709" w:gutter="0"/>
          <w:cols w:space="708"/>
          <w:docGrid w:linePitch="360"/>
        </w:sectPr>
      </w:pPr>
      <w:r>
        <w:rPr>
          <w:lang w:val="en-US"/>
        </w:rPr>
        <w:t xml:space="preserve">      </w:t>
      </w:r>
      <w:r>
        <w:rPr>
          <w:noProof/>
          <w:lang w:eastAsia="en-TT"/>
        </w:rPr>
        <w:drawing>
          <wp:inline distT="0" distB="0" distL="0" distR="0" wp14:anchorId="248F54E2" wp14:editId="29B82072">
            <wp:extent cx="8239125" cy="3165231"/>
            <wp:effectExtent l="0" t="0" r="0" b="0"/>
            <wp:docPr id="61" name="pic00001.png" descr="MindMap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00001.png" descr="MindMap Preview"/>
                    <pic:cNvPicPr>
                      <a:picLocks noChangeAspect="1" noChangeArrowheads="1"/>
                    </pic:cNvPicPr>
                  </pic:nvPicPr>
                  <pic:blipFill>
                    <a:blip r:embed="rId73" cstate="print"/>
                    <a:srcRect/>
                    <a:stretch>
                      <a:fillRect/>
                    </a:stretch>
                  </pic:blipFill>
                  <pic:spPr bwMode="auto">
                    <a:xfrm>
                      <a:off x="0" y="0"/>
                      <a:ext cx="8433872" cy="3240047"/>
                    </a:xfrm>
                    <a:prstGeom prst="rect">
                      <a:avLst/>
                    </a:prstGeom>
                    <a:noFill/>
                    <a:ln>
                      <a:noFill/>
                    </a:ln>
                  </pic:spPr>
                </pic:pic>
              </a:graphicData>
            </a:graphic>
          </wp:inline>
        </w:drawing>
      </w:r>
      <w:r>
        <w:rPr>
          <w:lang w:val="en-US"/>
        </w:rPr>
        <w:t xml:space="preserve">                         </w:t>
      </w:r>
    </w:p>
    <w:p w14:paraId="2B26AEE5" w14:textId="77777777" w:rsidR="00DA542F" w:rsidRDefault="00DA542F" w:rsidP="00DA542F">
      <w:pPr>
        <w:rPr>
          <w:rFonts w:ascii="Times New Roman" w:hAnsi="Times New Roman" w:cs="Times New Roman"/>
          <w:sz w:val="24"/>
          <w:szCs w:val="24"/>
        </w:rPr>
      </w:pPr>
      <w:bookmarkStart w:id="855" w:name="_Toc531455482"/>
      <w:bookmarkStart w:id="856" w:name="_Toc532580410"/>
      <w:bookmarkStart w:id="857" w:name="_Toc534996986"/>
      <w:r w:rsidRPr="00DA542F">
        <w:rPr>
          <w:rFonts w:ascii="Times New Roman" w:hAnsi="Times New Roman" w:cs="Times New Roman"/>
          <w:sz w:val="24"/>
          <w:szCs w:val="24"/>
        </w:rPr>
        <w:lastRenderedPageBreak/>
        <w:t>Table 19. Comparison of doctor and patient perspectives on value and waste</w:t>
      </w:r>
      <w:bookmarkEnd w:id="855"/>
      <w:bookmarkEnd w:id="856"/>
      <w:r w:rsidRPr="00DA542F">
        <w:rPr>
          <w:rFonts w:ascii="Times New Roman" w:hAnsi="Times New Roman" w:cs="Times New Roman"/>
          <w:sz w:val="24"/>
          <w:szCs w:val="24"/>
        </w:rPr>
        <w:t xml:space="preserve"> in the patient process</w:t>
      </w:r>
      <w:bookmarkEnd w:id="857"/>
    </w:p>
    <w:p w14:paraId="06106109" w14:textId="77777777" w:rsidR="00A10E90" w:rsidRPr="00DA542F" w:rsidRDefault="00A10E90" w:rsidP="00DA542F">
      <w:pPr>
        <w:rPr>
          <w:rFonts w:ascii="Times New Roman" w:hAnsi="Times New Roman" w:cs="Times New Roman"/>
          <w:lang w:val="en-US"/>
        </w:rPr>
      </w:pPr>
    </w:p>
    <w:tbl>
      <w:tblPr>
        <w:tblStyle w:val="TableGrid14"/>
        <w:tblW w:w="0" w:type="auto"/>
        <w:tblInd w:w="279" w:type="dxa"/>
        <w:tblLook w:val="04A0" w:firstRow="1" w:lastRow="0" w:firstColumn="1" w:lastColumn="0" w:noHBand="0" w:noVBand="1"/>
      </w:tblPr>
      <w:tblGrid>
        <w:gridCol w:w="3302"/>
        <w:gridCol w:w="1943"/>
        <w:gridCol w:w="1701"/>
        <w:gridCol w:w="2126"/>
      </w:tblGrid>
      <w:tr w:rsidR="00EF4C4E" w:rsidRPr="00A94191" w14:paraId="5B6B0207" w14:textId="77777777" w:rsidTr="00FA610D">
        <w:tc>
          <w:tcPr>
            <w:tcW w:w="3302" w:type="dxa"/>
          </w:tcPr>
          <w:p w14:paraId="3D674194" w14:textId="77777777" w:rsidR="00EF4C4E" w:rsidRPr="00A94191" w:rsidRDefault="00EF4C4E" w:rsidP="00247DB4">
            <w:pPr>
              <w:spacing w:line="276" w:lineRule="auto"/>
              <w:rPr>
                <w:rFonts w:asciiTheme="majorBidi" w:hAnsiTheme="majorBidi" w:cstheme="majorBidi"/>
                <w:b/>
              </w:rPr>
            </w:pPr>
            <w:r w:rsidRPr="00A94191">
              <w:rPr>
                <w:rFonts w:asciiTheme="majorBidi" w:hAnsiTheme="majorBidi" w:cstheme="majorBidi"/>
                <w:b/>
              </w:rPr>
              <w:t>Step or aspect of patient process</w:t>
            </w:r>
          </w:p>
        </w:tc>
        <w:tc>
          <w:tcPr>
            <w:tcW w:w="1943" w:type="dxa"/>
          </w:tcPr>
          <w:p w14:paraId="3D4BA428" w14:textId="77777777" w:rsidR="00EF4C4E" w:rsidRPr="00A94191" w:rsidRDefault="007D32A6" w:rsidP="00247DB4">
            <w:pPr>
              <w:spacing w:line="276" w:lineRule="auto"/>
              <w:rPr>
                <w:rFonts w:asciiTheme="majorBidi" w:hAnsiTheme="majorBidi" w:cstheme="majorBidi"/>
                <w:b/>
              </w:rPr>
            </w:pPr>
            <w:r>
              <w:rPr>
                <w:rFonts w:asciiTheme="majorBidi" w:hAnsiTheme="majorBidi" w:cstheme="majorBidi"/>
                <w:b/>
              </w:rPr>
              <w:t>Identified by doctor</w:t>
            </w:r>
          </w:p>
        </w:tc>
        <w:tc>
          <w:tcPr>
            <w:tcW w:w="1701" w:type="dxa"/>
          </w:tcPr>
          <w:p w14:paraId="19E560C2" w14:textId="77777777" w:rsidR="00EF4C4E" w:rsidRPr="00A94191" w:rsidRDefault="00EF4C4E" w:rsidP="00247DB4">
            <w:pPr>
              <w:spacing w:line="276" w:lineRule="auto"/>
              <w:rPr>
                <w:rFonts w:asciiTheme="majorBidi" w:hAnsiTheme="majorBidi" w:cstheme="majorBidi"/>
                <w:b/>
              </w:rPr>
            </w:pPr>
            <w:r w:rsidRPr="00A94191">
              <w:rPr>
                <w:rFonts w:asciiTheme="majorBidi" w:hAnsiTheme="majorBidi" w:cstheme="majorBidi"/>
                <w:b/>
              </w:rPr>
              <w:t xml:space="preserve">Identified by patient </w:t>
            </w:r>
          </w:p>
        </w:tc>
        <w:tc>
          <w:tcPr>
            <w:tcW w:w="2126" w:type="dxa"/>
          </w:tcPr>
          <w:p w14:paraId="0FBDBE3B" w14:textId="77777777" w:rsidR="00EF4C4E" w:rsidRPr="00A94191" w:rsidRDefault="00EF4C4E" w:rsidP="00247DB4">
            <w:pPr>
              <w:spacing w:line="276" w:lineRule="auto"/>
              <w:rPr>
                <w:rFonts w:asciiTheme="majorBidi" w:hAnsiTheme="majorBidi" w:cstheme="majorBidi"/>
                <w:b/>
              </w:rPr>
            </w:pPr>
            <w:r w:rsidRPr="00A94191">
              <w:rPr>
                <w:rFonts w:asciiTheme="majorBidi" w:hAnsiTheme="majorBidi" w:cstheme="majorBidi"/>
                <w:b/>
              </w:rPr>
              <w:t>Value/Waste category</w:t>
            </w:r>
          </w:p>
          <w:p w14:paraId="7D37A968" w14:textId="77777777" w:rsidR="00EF4C4E" w:rsidRPr="00A94191" w:rsidRDefault="00EF4C4E" w:rsidP="00247DB4">
            <w:pPr>
              <w:spacing w:line="276" w:lineRule="auto"/>
              <w:rPr>
                <w:rFonts w:asciiTheme="majorBidi" w:hAnsiTheme="majorBidi" w:cstheme="majorBidi"/>
                <w:b/>
              </w:rPr>
            </w:pPr>
          </w:p>
        </w:tc>
      </w:tr>
      <w:tr w:rsidR="00EF4C4E" w:rsidRPr="00A94191" w14:paraId="44016A54" w14:textId="77777777" w:rsidTr="00FA610D">
        <w:tc>
          <w:tcPr>
            <w:tcW w:w="9072" w:type="dxa"/>
            <w:gridSpan w:val="4"/>
          </w:tcPr>
          <w:p w14:paraId="33399B23" w14:textId="77777777" w:rsidR="00EF4C4E" w:rsidRPr="00A94191" w:rsidRDefault="00EF4C4E" w:rsidP="00247DB4">
            <w:pPr>
              <w:spacing w:line="276" w:lineRule="auto"/>
              <w:jc w:val="center"/>
              <w:rPr>
                <w:rFonts w:asciiTheme="majorBidi" w:hAnsiTheme="majorBidi" w:cstheme="majorBidi"/>
                <w:b/>
              </w:rPr>
            </w:pPr>
            <w:r w:rsidRPr="00A94191">
              <w:rPr>
                <w:rFonts w:asciiTheme="majorBidi" w:hAnsiTheme="majorBidi" w:cstheme="majorBidi"/>
                <w:b/>
              </w:rPr>
              <w:t>VALUE</w:t>
            </w:r>
          </w:p>
        </w:tc>
      </w:tr>
      <w:tr w:rsidR="00EF4C4E" w:rsidRPr="00A94191" w14:paraId="3F2CC8E0" w14:textId="77777777" w:rsidTr="00FA610D">
        <w:tc>
          <w:tcPr>
            <w:tcW w:w="9072" w:type="dxa"/>
            <w:gridSpan w:val="4"/>
          </w:tcPr>
          <w:p w14:paraId="0558DF7A" w14:textId="77777777" w:rsidR="00EF4C4E" w:rsidRPr="00A94191" w:rsidRDefault="00EF4C4E" w:rsidP="00247DB4">
            <w:pPr>
              <w:spacing w:line="276" w:lineRule="auto"/>
              <w:rPr>
                <w:rFonts w:asciiTheme="majorBidi" w:hAnsiTheme="majorBidi" w:cstheme="majorBidi"/>
                <w:b/>
              </w:rPr>
            </w:pPr>
            <w:r w:rsidRPr="00A94191">
              <w:rPr>
                <w:rFonts w:asciiTheme="majorBidi" w:hAnsiTheme="majorBidi" w:cstheme="majorBidi"/>
                <w:b/>
              </w:rPr>
              <w:t>Theme 1: Improvement in patient’s health or experience</w:t>
            </w:r>
          </w:p>
          <w:p w14:paraId="3D81FF52" w14:textId="77777777" w:rsidR="00EF4C4E" w:rsidRPr="00A94191" w:rsidRDefault="00EF4C4E" w:rsidP="00247DB4">
            <w:pPr>
              <w:spacing w:line="276" w:lineRule="auto"/>
              <w:rPr>
                <w:rFonts w:asciiTheme="majorBidi" w:hAnsiTheme="majorBidi" w:cstheme="majorBidi"/>
                <w:b/>
              </w:rPr>
            </w:pPr>
          </w:p>
        </w:tc>
      </w:tr>
      <w:tr w:rsidR="00EF4C4E" w:rsidRPr="00A94191" w14:paraId="1A17EB40" w14:textId="77777777" w:rsidTr="00FA610D">
        <w:tc>
          <w:tcPr>
            <w:tcW w:w="3302" w:type="dxa"/>
          </w:tcPr>
          <w:p w14:paraId="34231C48"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Medical treatment of patient</w:t>
            </w:r>
          </w:p>
        </w:tc>
        <w:tc>
          <w:tcPr>
            <w:tcW w:w="1943" w:type="dxa"/>
          </w:tcPr>
          <w:p w14:paraId="4200C701"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32DF4AD4" w14:textId="77777777" w:rsidR="00EF4C4E" w:rsidRPr="00A94191" w:rsidRDefault="00EF4C4E" w:rsidP="00247DB4">
            <w:pPr>
              <w:spacing w:line="276" w:lineRule="auto"/>
              <w:rPr>
                <w:rFonts w:asciiTheme="majorBidi" w:hAnsiTheme="majorBidi" w:cstheme="majorBidi"/>
              </w:rPr>
            </w:pPr>
          </w:p>
        </w:tc>
        <w:tc>
          <w:tcPr>
            <w:tcW w:w="2126" w:type="dxa"/>
          </w:tcPr>
          <w:p w14:paraId="3B467C36"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Clinical value</w:t>
            </w:r>
          </w:p>
        </w:tc>
      </w:tr>
      <w:tr w:rsidR="00EF4C4E" w:rsidRPr="00A94191" w14:paraId="6528040E" w14:textId="77777777" w:rsidTr="00FA610D">
        <w:tc>
          <w:tcPr>
            <w:tcW w:w="3302" w:type="dxa"/>
          </w:tcPr>
          <w:p w14:paraId="22A8C29B"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Access and availability of resources</w:t>
            </w:r>
          </w:p>
        </w:tc>
        <w:tc>
          <w:tcPr>
            <w:tcW w:w="1943" w:type="dxa"/>
          </w:tcPr>
          <w:p w14:paraId="3F3E6B4E"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58A7759D" w14:textId="77777777" w:rsidR="00EF4C4E" w:rsidRPr="00A94191" w:rsidRDefault="00EF4C4E" w:rsidP="00247DB4">
            <w:pPr>
              <w:spacing w:line="276" w:lineRule="auto"/>
              <w:rPr>
                <w:rFonts w:asciiTheme="majorBidi" w:hAnsiTheme="majorBidi" w:cstheme="majorBidi"/>
              </w:rPr>
            </w:pPr>
          </w:p>
        </w:tc>
        <w:tc>
          <w:tcPr>
            <w:tcW w:w="2126" w:type="dxa"/>
          </w:tcPr>
          <w:p w14:paraId="2B57DF8E"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Clinical value</w:t>
            </w:r>
          </w:p>
        </w:tc>
      </w:tr>
      <w:tr w:rsidR="00EF4C4E" w:rsidRPr="00A94191" w14:paraId="3FF3E42A" w14:textId="77777777" w:rsidTr="00FA610D">
        <w:tc>
          <w:tcPr>
            <w:tcW w:w="3302" w:type="dxa"/>
          </w:tcPr>
          <w:p w14:paraId="4B307323"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Use of trolleys</w:t>
            </w:r>
          </w:p>
        </w:tc>
        <w:tc>
          <w:tcPr>
            <w:tcW w:w="1943" w:type="dxa"/>
          </w:tcPr>
          <w:p w14:paraId="1CBDEEB1"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3D7AC222"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2126" w:type="dxa"/>
          </w:tcPr>
          <w:p w14:paraId="29767748"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Clinical value</w:t>
            </w:r>
          </w:p>
          <w:p w14:paraId="40CAD255"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Experiential value</w:t>
            </w:r>
          </w:p>
        </w:tc>
      </w:tr>
      <w:tr w:rsidR="00EF4C4E" w:rsidRPr="00A94191" w14:paraId="229A250C" w14:textId="77777777" w:rsidTr="00FA610D">
        <w:tc>
          <w:tcPr>
            <w:tcW w:w="3302" w:type="dxa"/>
          </w:tcPr>
          <w:p w14:paraId="0A84FE92"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Referral to inpatient teams</w:t>
            </w:r>
          </w:p>
        </w:tc>
        <w:tc>
          <w:tcPr>
            <w:tcW w:w="1943" w:type="dxa"/>
          </w:tcPr>
          <w:p w14:paraId="2B26DC51"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0CDEC886" w14:textId="77777777" w:rsidR="00EF4C4E" w:rsidRPr="00A94191" w:rsidRDefault="00EF4C4E" w:rsidP="00247DB4">
            <w:pPr>
              <w:spacing w:line="276" w:lineRule="auto"/>
              <w:rPr>
                <w:rFonts w:asciiTheme="majorBidi" w:hAnsiTheme="majorBidi" w:cstheme="majorBidi"/>
              </w:rPr>
            </w:pPr>
          </w:p>
        </w:tc>
        <w:tc>
          <w:tcPr>
            <w:tcW w:w="2126" w:type="dxa"/>
          </w:tcPr>
          <w:p w14:paraId="59BF7FE4"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Clinical value</w:t>
            </w:r>
          </w:p>
        </w:tc>
      </w:tr>
      <w:tr w:rsidR="00EF4C4E" w:rsidRPr="00A94191" w14:paraId="16731C97" w14:textId="77777777" w:rsidTr="00FA610D">
        <w:tc>
          <w:tcPr>
            <w:tcW w:w="3302" w:type="dxa"/>
          </w:tcPr>
          <w:p w14:paraId="0E8C0153"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Appropriate inpatient referral</w:t>
            </w:r>
          </w:p>
        </w:tc>
        <w:tc>
          <w:tcPr>
            <w:tcW w:w="1943" w:type="dxa"/>
          </w:tcPr>
          <w:p w14:paraId="2C1B76F7"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34AFA2D8" w14:textId="77777777" w:rsidR="00EF4C4E" w:rsidRPr="00A94191" w:rsidRDefault="00EF4C4E" w:rsidP="00247DB4">
            <w:pPr>
              <w:spacing w:line="276" w:lineRule="auto"/>
              <w:rPr>
                <w:rFonts w:asciiTheme="majorBidi" w:hAnsiTheme="majorBidi" w:cstheme="majorBidi"/>
              </w:rPr>
            </w:pPr>
          </w:p>
        </w:tc>
        <w:tc>
          <w:tcPr>
            <w:tcW w:w="2126" w:type="dxa"/>
          </w:tcPr>
          <w:p w14:paraId="51070C63"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Clinical value</w:t>
            </w:r>
          </w:p>
        </w:tc>
      </w:tr>
      <w:tr w:rsidR="00EF4C4E" w:rsidRPr="00A94191" w14:paraId="3B7D4688" w14:textId="77777777" w:rsidTr="00FA610D">
        <w:tc>
          <w:tcPr>
            <w:tcW w:w="9072" w:type="dxa"/>
            <w:gridSpan w:val="4"/>
          </w:tcPr>
          <w:p w14:paraId="591C928A" w14:textId="77777777" w:rsidR="00A10E90" w:rsidRDefault="00A10E90" w:rsidP="00247DB4">
            <w:pPr>
              <w:spacing w:line="276" w:lineRule="auto"/>
              <w:rPr>
                <w:rFonts w:asciiTheme="majorBidi" w:hAnsiTheme="majorBidi" w:cstheme="majorBidi"/>
                <w:b/>
              </w:rPr>
            </w:pPr>
          </w:p>
          <w:p w14:paraId="382E8F20" w14:textId="77777777" w:rsidR="00EF4C4E" w:rsidRPr="00A94191" w:rsidRDefault="00EF4C4E" w:rsidP="00247DB4">
            <w:pPr>
              <w:spacing w:line="276" w:lineRule="auto"/>
              <w:rPr>
                <w:rFonts w:asciiTheme="majorBidi" w:hAnsiTheme="majorBidi" w:cstheme="majorBidi"/>
                <w:b/>
              </w:rPr>
            </w:pPr>
            <w:r w:rsidRPr="00A94191">
              <w:rPr>
                <w:rFonts w:asciiTheme="majorBidi" w:hAnsiTheme="majorBidi" w:cstheme="majorBidi"/>
                <w:b/>
              </w:rPr>
              <w:t>Theme 2: Exchange of information or knowledge</w:t>
            </w:r>
          </w:p>
          <w:p w14:paraId="6D35940A" w14:textId="77777777" w:rsidR="00EF4C4E" w:rsidRPr="00A94191" w:rsidRDefault="00EF4C4E" w:rsidP="00247DB4">
            <w:pPr>
              <w:spacing w:line="276" w:lineRule="auto"/>
              <w:rPr>
                <w:rFonts w:asciiTheme="majorBidi" w:hAnsiTheme="majorBidi" w:cstheme="majorBidi"/>
                <w:b/>
              </w:rPr>
            </w:pPr>
          </w:p>
        </w:tc>
      </w:tr>
      <w:tr w:rsidR="00EF4C4E" w:rsidRPr="00A94191" w14:paraId="149B2A20" w14:textId="77777777" w:rsidTr="00FA610D">
        <w:tc>
          <w:tcPr>
            <w:tcW w:w="3302" w:type="dxa"/>
          </w:tcPr>
          <w:p w14:paraId="5007B5D5"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Measurement of vital signs</w:t>
            </w:r>
          </w:p>
        </w:tc>
        <w:tc>
          <w:tcPr>
            <w:tcW w:w="1943" w:type="dxa"/>
          </w:tcPr>
          <w:p w14:paraId="52D791D5"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33026FF9" w14:textId="77777777" w:rsidR="00EF4C4E" w:rsidRPr="00A94191" w:rsidRDefault="00EF4C4E" w:rsidP="00247DB4">
            <w:pPr>
              <w:spacing w:line="276" w:lineRule="auto"/>
              <w:rPr>
                <w:rFonts w:asciiTheme="majorBidi" w:hAnsiTheme="majorBidi" w:cstheme="majorBidi"/>
              </w:rPr>
            </w:pPr>
          </w:p>
        </w:tc>
        <w:tc>
          <w:tcPr>
            <w:tcW w:w="2126" w:type="dxa"/>
          </w:tcPr>
          <w:p w14:paraId="7F8E63E4"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Clinical value</w:t>
            </w:r>
          </w:p>
        </w:tc>
      </w:tr>
      <w:tr w:rsidR="00EF4C4E" w:rsidRPr="00A94191" w14:paraId="192D67AE" w14:textId="77777777" w:rsidTr="00FA610D">
        <w:tc>
          <w:tcPr>
            <w:tcW w:w="3302" w:type="dxa"/>
          </w:tcPr>
          <w:p w14:paraId="1FABD0B0"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Front loading of investigations</w:t>
            </w:r>
          </w:p>
        </w:tc>
        <w:tc>
          <w:tcPr>
            <w:tcW w:w="1943" w:type="dxa"/>
          </w:tcPr>
          <w:p w14:paraId="1D71B938"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2EDB658C" w14:textId="77777777" w:rsidR="00EF4C4E" w:rsidRPr="00A94191" w:rsidRDefault="00EF4C4E" w:rsidP="00247DB4">
            <w:pPr>
              <w:spacing w:line="276" w:lineRule="auto"/>
              <w:rPr>
                <w:rFonts w:asciiTheme="majorBidi" w:hAnsiTheme="majorBidi" w:cstheme="majorBidi"/>
              </w:rPr>
            </w:pPr>
          </w:p>
        </w:tc>
        <w:tc>
          <w:tcPr>
            <w:tcW w:w="2126" w:type="dxa"/>
          </w:tcPr>
          <w:p w14:paraId="31D37B49"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Clinical value</w:t>
            </w:r>
          </w:p>
        </w:tc>
      </w:tr>
      <w:tr w:rsidR="00EF4C4E" w:rsidRPr="00A94191" w14:paraId="1A1D9B26" w14:textId="77777777" w:rsidTr="00FA610D">
        <w:tc>
          <w:tcPr>
            <w:tcW w:w="3302" w:type="dxa"/>
          </w:tcPr>
          <w:p w14:paraId="7DEF2E9C" w14:textId="77777777" w:rsidR="00EF4C4E" w:rsidRPr="00A94191" w:rsidRDefault="00183275" w:rsidP="00247DB4">
            <w:pPr>
              <w:spacing w:line="276" w:lineRule="auto"/>
              <w:rPr>
                <w:rFonts w:asciiTheme="majorBidi" w:hAnsiTheme="majorBidi" w:cstheme="majorBidi"/>
              </w:rPr>
            </w:pPr>
            <w:r w:rsidRPr="00A94191">
              <w:rPr>
                <w:rFonts w:asciiTheme="majorBidi" w:hAnsiTheme="majorBidi" w:cstheme="majorBidi"/>
              </w:rPr>
              <w:t>Doctor’s</w:t>
            </w:r>
            <w:r w:rsidR="00EF4C4E" w:rsidRPr="00A94191">
              <w:rPr>
                <w:rFonts w:asciiTheme="majorBidi" w:hAnsiTheme="majorBidi" w:cstheme="majorBidi"/>
              </w:rPr>
              <w:t xml:space="preserve"> assessment</w:t>
            </w:r>
          </w:p>
        </w:tc>
        <w:tc>
          <w:tcPr>
            <w:tcW w:w="1943" w:type="dxa"/>
          </w:tcPr>
          <w:p w14:paraId="5BDC23E9"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275A8A9F" w14:textId="77777777" w:rsidR="00EF4C4E" w:rsidRPr="00A94191" w:rsidRDefault="00EF4C4E" w:rsidP="00247DB4">
            <w:pPr>
              <w:spacing w:line="276" w:lineRule="auto"/>
              <w:rPr>
                <w:rFonts w:asciiTheme="majorBidi" w:hAnsiTheme="majorBidi" w:cstheme="majorBidi"/>
              </w:rPr>
            </w:pPr>
          </w:p>
        </w:tc>
        <w:tc>
          <w:tcPr>
            <w:tcW w:w="2126" w:type="dxa"/>
          </w:tcPr>
          <w:p w14:paraId="5784BB98"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Clinical value</w:t>
            </w:r>
          </w:p>
        </w:tc>
      </w:tr>
      <w:tr w:rsidR="00EF4C4E" w:rsidRPr="00A94191" w14:paraId="431C6EEF" w14:textId="77777777" w:rsidTr="00FA610D">
        <w:tc>
          <w:tcPr>
            <w:tcW w:w="3302" w:type="dxa"/>
          </w:tcPr>
          <w:p w14:paraId="7CD5CDFA"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Senior review</w:t>
            </w:r>
          </w:p>
        </w:tc>
        <w:tc>
          <w:tcPr>
            <w:tcW w:w="1943" w:type="dxa"/>
          </w:tcPr>
          <w:p w14:paraId="314BF378"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49C821FA" w14:textId="77777777" w:rsidR="00EF4C4E" w:rsidRPr="00A94191" w:rsidRDefault="00EF4C4E" w:rsidP="00247DB4">
            <w:pPr>
              <w:spacing w:line="276" w:lineRule="auto"/>
              <w:rPr>
                <w:rFonts w:asciiTheme="majorBidi" w:hAnsiTheme="majorBidi" w:cstheme="majorBidi"/>
              </w:rPr>
            </w:pPr>
          </w:p>
        </w:tc>
        <w:tc>
          <w:tcPr>
            <w:tcW w:w="2126" w:type="dxa"/>
          </w:tcPr>
          <w:p w14:paraId="1DCC566E"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Clinical value</w:t>
            </w:r>
          </w:p>
        </w:tc>
      </w:tr>
      <w:tr w:rsidR="00EF4C4E" w:rsidRPr="00A94191" w14:paraId="5928BFD2" w14:textId="77777777" w:rsidTr="00FA610D">
        <w:tc>
          <w:tcPr>
            <w:tcW w:w="3302" w:type="dxa"/>
          </w:tcPr>
          <w:p w14:paraId="34D8B0C6"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 xml:space="preserve">Useful waiting </w:t>
            </w:r>
          </w:p>
        </w:tc>
        <w:tc>
          <w:tcPr>
            <w:tcW w:w="1943" w:type="dxa"/>
          </w:tcPr>
          <w:p w14:paraId="78026F9F"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108122D9" w14:textId="77777777" w:rsidR="00EF4C4E" w:rsidRPr="00A94191" w:rsidRDefault="00EF4C4E" w:rsidP="00247DB4">
            <w:pPr>
              <w:spacing w:line="276" w:lineRule="auto"/>
              <w:rPr>
                <w:rFonts w:asciiTheme="majorBidi" w:hAnsiTheme="majorBidi" w:cstheme="majorBidi"/>
              </w:rPr>
            </w:pPr>
          </w:p>
        </w:tc>
        <w:tc>
          <w:tcPr>
            <w:tcW w:w="2126" w:type="dxa"/>
          </w:tcPr>
          <w:p w14:paraId="45228A84"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Clinical value</w:t>
            </w:r>
          </w:p>
        </w:tc>
      </w:tr>
      <w:tr w:rsidR="00EF4C4E" w:rsidRPr="00A94191" w14:paraId="01389BD0" w14:textId="77777777" w:rsidTr="00FA610D">
        <w:tc>
          <w:tcPr>
            <w:tcW w:w="3302" w:type="dxa"/>
          </w:tcPr>
          <w:p w14:paraId="0B53BB47"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Communication and information transfer</w:t>
            </w:r>
          </w:p>
        </w:tc>
        <w:tc>
          <w:tcPr>
            <w:tcW w:w="1943" w:type="dxa"/>
          </w:tcPr>
          <w:p w14:paraId="26443A0F"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p w14:paraId="22740BD2" w14:textId="77777777" w:rsidR="00EF4C4E" w:rsidRPr="00A94191" w:rsidRDefault="00EF4C4E" w:rsidP="00247DB4">
            <w:pPr>
              <w:spacing w:line="276" w:lineRule="auto"/>
              <w:rPr>
                <w:rFonts w:asciiTheme="majorBidi" w:hAnsiTheme="majorBidi" w:cstheme="majorBidi"/>
              </w:rPr>
            </w:pPr>
          </w:p>
        </w:tc>
        <w:tc>
          <w:tcPr>
            <w:tcW w:w="1701" w:type="dxa"/>
          </w:tcPr>
          <w:p w14:paraId="58F63DDF"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p w14:paraId="79B071E5" w14:textId="77777777" w:rsidR="00EF4C4E" w:rsidRPr="00A94191" w:rsidRDefault="00EF4C4E" w:rsidP="00247DB4">
            <w:pPr>
              <w:spacing w:line="276" w:lineRule="auto"/>
              <w:rPr>
                <w:rFonts w:asciiTheme="majorBidi" w:hAnsiTheme="majorBidi" w:cstheme="majorBidi"/>
              </w:rPr>
            </w:pPr>
          </w:p>
        </w:tc>
        <w:tc>
          <w:tcPr>
            <w:tcW w:w="2126" w:type="dxa"/>
          </w:tcPr>
          <w:p w14:paraId="010E4EE3"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Clinical value</w:t>
            </w:r>
          </w:p>
          <w:p w14:paraId="1CF51523"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Experiential value</w:t>
            </w:r>
          </w:p>
        </w:tc>
      </w:tr>
      <w:tr w:rsidR="00EF4C4E" w:rsidRPr="00A94191" w14:paraId="37980F43" w14:textId="77777777" w:rsidTr="00FA610D">
        <w:tc>
          <w:tcPr>
            <w:tcW w:w="3302" w:type="dxa"/>
          </w:tcPr>
          <w:p w14:paraId="73BE2D19"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Being seen by the doctor</w:t>
            </w:r>
          </w:p>
        </w:tc>
        <w:tc>
          <w:tcPr>
            <w:tcW w:w="1943" w:type="dxa"/>
          </w:tcPr>
          <w:p w14:paraId="61D518EC" w14:textId="77777777" w:rsidR="00EF4C4E" w:rsidRPr="00A94191" w:rsidRDefault="00EF4C4E" w:rsidP="00247DB4">
            <w:pPr>
              <w:spacing w:line="276" w:lineRule="auto"/>
              <w:rPr>
                <w:rFonts w:asciiTheme="majorBidi" w:hAnsiTheme="majorBidi" w:cstheme="majorBidi"/>
              </w:rPr>
            </w:pPr>
          </w:p>
        </w:tc>
        <w:tc>
          <w:tcPr>
            <w:tcW w:w="1701" w:type="dxa"/>
          </w:tcPr>
          <w:p w14:paraId="4729F4AB"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2126" w:type="dxa"/>
          </w:tcPr>
          <w:p w14:paraId="2F9C2348"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Clinical value</w:t>
            </w:r>
          </w:p>
          <w:p w14:paraId="14024EDC"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Experiential value</w:t>
            </w:r>
          </w:p>
        </w:tc>
      </w:tr>
      <w:tr w:rsidR="00EF4C4E" w:rsidRPr="00A94191" w14:paraId="6F3279BB" w14:textId="77777777" w:rsidTr="00FA610D">
        <w:tc>
          <w:tcPr>
            <w:tcW w:w="9072" w:type="dxa"/>
            <w:gridSpan w:val="4"/>
          </w:tcPr>
          <w:p w14:paraId="5F8E3FCD" w14:textId="77777777" w:rsidR="00EF4C4E" w:rsidRPr="00A94191" w:rsidRDefault="00EF4C4E" w:rsidP="00247DB4">
            <w:pPr>
              <w:spacing w:line="276" w:lineRule="auto"/>
              <w:jc w:val="center"/>
              <w:rPr>
                <w:rFonts w:asciiTheme="majorBidi" w:hAnsiTheme="majorBidi" w:cstheme="majorBidi"/>
              </w:rPr>
            </w:pPr>
            <w:r w:rsidRPr="00A94191">
              <w:rPr>
                <w:rFonts w:asciiTheme="majorBidi" w:hAnsiTheme="majorBidi" w:cstheme="majorBidi"/>
                <w:b/>
              </w:rPr>
              <w:t>WASTE</w:t>
            </w:r>
          </w:p>
        </w:tc>
      </w:tr>
      <w:tr w:rsidR="00EF4C4E" w:rsidRPr="00A94191" w14:paraId="21596213" w14:textId="77777777" w:rsidTr="00FA610D">
        <w:tc>
          <w:tcPr>
            <w:tcW w:w="9072" w:type="dxa"/>
            <w:gridSpan w:val="4"/>
          </w:tcPr>
          <w:p w14:paraId="7E74E81A" w14:textId="77777777" w:rsidR="00EF4C4E" w:rsidRPr="00A94191" w:rsidRDefault="00EF4C4E" w:rsidP="00247DB4">
            <w:pPr>
              <w:spacing w:line="276" w:lineRule="auto"/>
              <w:rPr>
                <w:rFonts w:asciiTheme="majorBidi" w:hAnsiTheme="majorBidi" w:cstheme="majorBidi"/>
                <w:b/>
              </w:rPr>
            </w:pPr>
            <w:r w:rsidRPr="00A94191">
              <w:rPr>
                <w:rFonts w:asciiTheme="majorBidi" w:hAnsiTheme="majorBidi" w:cstheme="majorBidi"/>
                <w:b/>
              </w:rPr>
              <w:t>Theme 1: delays in patient progress</w:t>
            </w:r>
          </w:p>
          <w:p w14:paraId="65F9204F" w14:textId="77777777" w:rsidR="00EF4C4E" w:rsidRPr="00A94191" w:rsidRDefault="00EF4C4E" w:rsidP="00247DB4">
            <w:pPr>
              <w:spacing w:line="276" w:lineRule="auto"/>
              <w:rPr>
                <w:rFonts w:asciiTheme="majorBidi" w:hAnsiTheme="majorBidi" w:cstheme="majorBidi"/>
                <w:b/>
              </w:rPr>
            </w:pPr>
          </w:p>
        </w:tc>
      </w:tr>
      <w:tr w:rsidR="00EF4C4E" w:rsidRPr="00A94191" w14:paraId="2813461A" w14:textId="77777777" w:rsidTr="00FA610D">
        <w:tc>
          <w:tcPr>
            <w:tcW w:w="3302" w:type="dxa"/>
          </w:tcPr>
          <w:p w14:paraId="7D14318A"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Wasteful waiting</w:t>
            </w:r>
          </w:p>
        </w:tc>
        <w:tc>
          <w:tcPr>
            <w:tcW w:w="1943" w:type="dxa"/>
          </w:tcPr>
          <w:p w14:paraId="0ABD75A5"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p w14:paraId="2156EDD2" w14:textId="77777777" w:rsidR="00EF4C4E" w:rsidRPr="00A94191" w:rsidRDefault="00EF4C4E" w:rsidP="00247DB4">
            <w:pPr>
              <w:spacing w:line="276" w:lineRule="auto"/>
              <w:rPr>
                <w:rFonts w:asciiTheme="majorBidi" w:hAnsiTheme="majorBidi" w:cstheme="majorBidi"/>
              </w:rPr>
            </w:pPr>
          </w:p>
        </w:tc>
        <w:tc>
          <w:tcPr>
            <w:tcW w:w="1701" w:type="dxa"/>
          </w:tcPr>
          <w:p w14:paraId="1EEE5194"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p w14:paraId="37BC6EC3" w14:textId="77777777" w:rsidR="00EF4C4E" w:rsidRPr="00A94191" w:rsidRDefault="00EF4C4E" w:rsidP="00247DB4">
            <w:pPr>
              <w:spacing w:line="276" w:lineRule="auto"/>
              <w:rPr>
                <w:rFonts w:asciiTheme="majorBidi" w:hAnsiTheme="majorBidi" w:cstheme="majorBidi"/>
              </w:rPr>
            </w:pPr>
          </w:p>
        </w:tc>
        <w:tc>
          <w:tcPr>
            <w:tcW w:w="2126" w:type="dxa"/>
          </w:tcPr>
          <w:p w14:paraId="52F1FA11"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Waiting</w:t>
            </w:r>
          </w:p>
        </w:tc>
      </w:tr>
      <w:tr w:rsidR="00EF4C4E" w:rsidRPr="00A94191" w14:paraId="542CCF55" w14:textId="77777777" w:rsidTr="00FA610D">
        <w:tc>
          <w:tcPr>
            <w:tcW w:w="9072" w:type="dxa"/>
            <w:gridSpan w:val="4"/>
          </w:tcPr>
          <w:p w14:paraId="06752AD1" w14:textId="77777777" w:rsidR="00A10E90" w:rsidRDefault="00A10E90" w:rsidP="00247DB4">
            <w:pPr>
              <w:spacing w:line="276" w:lineRule="auto"/>
              <w:rPr>
                <w:rFonts w:asciiTheme="majorBidi" w:hAnsiTheme="majorBidi" w:cstheme="majorBidi"/>
                <w:b/>
              </w:rPr>
            </w:pPr>
          </w:p>
          <w:p w14:paraId="57F83F75" w14:textId="77777777" w:rsidR="00EF4C4E" w:rsidRPr="00A94191" w:rsidRDefault="00EF4C4E" w:rsidP="00247DB4">
            <w:pPr>
              <w:spacing w:line="276" w:lineRule="auto"/>
              <w:rPr>
                <w:rFonts w:asciiTheme="majorBidi" w:hAnsiTheme="majorBidi" w:cstheme="majorBidi"/>
                <w:b/>
              </w:rPr>
            </w:pPr>
            <w:r w:rsidRPr="00A94191">
              <w:rPr>
                <w:rFonts w:asciiTheme="majorBidi" w:hAnsiTheme="majorBidi" w:cstheme="majorBidi"/>
                <w:b/>
              </w:rPr>
              <w:t>Theme 2: No exchange of information or knowledge</w:t>
            </w:r>
          </w:p>
          <w:p w14:paraId="69A759CC" w14:textId="77777777" w:rsidR="00EF4C4E" w:rsidRPr="00A94191" w:rsidRDefault="00EF4C4E" w:rsidP="00247DB4">
            <w:pPr>
              <w:spacing w:line="276" w:lineRule="auto"/>
              <w:rPr>
                <w:rFonts w:asciiTheme="majorBidi" w:hAnsiTheme="majorBidi" w:cstheme="majorBidi"/>
                <w:b/>
              </w:rPr>
            </w:pPr>
          </w:p>
        </w:tc>
      </w:tr>
      <w:tr w:rsidR="00EF4C4E" w:rsidRPr="00A94191" w14:paraId="4D593801" w14:textId="77777777" w:rsidTr="00FA610D">
        <w:tc>
          <w:tcPr>
            <w:tcW w:w="3302" w:type="dxa"/>
          </w:tcPr>
          <w:p w14:paraId="561AE31E"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Unnecessary ED process</w:t>
            </w:r>
          </w:p>
        </w:tc>
        <w:tc>
          <w:tcPr>
            <w:tcW w:w="1943" w:type="dxa"/>
          </w:tcPr>
          <w:p w14:paraId="6087DDAC"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574FFF47" w14:textId="77777777" w:rsidR="00EF4C4E" w:rsidRPr="00A94191" w:rsidRDefault="00EF4C4E" w:rsidP="00247DB4">
            <w:pPr>
              <w:spacing w:line="276" w:lineRule="auto"/>
              <w:rPr>
                <w:rFonts w:asciiTheme="majorBidi" w:hAnsiTheme="majorBidi" w:cstheme="majorBidi"/>
              </w:rPr>
            </w:pPr>
          </w:p>
        </w:tc>
        <w:tc>
          <w:tcPr>
            <w:tcW w:w="2126" w:type="dxa"/>
          </w:tcPr>
          <w:p w14:paraId="330120EF" w14:textId="77777777" w:rsidR="00EF4C4E" w:rsidRPr="00A94191" w:rsidRDefault="00183275" w:rsidP="00247DB4">
            <w:pPr>
              <w:spacing w:line="276" w:lineRule="auto"/>
              <w:rPr>
                <w:rFonts w:asciiTheme="majorBidi" w:hAnsiTheme="majorBidi" w:cstheme="majorBidi"/>
              </w:rPr>
            </w:pPr>
            <w:r w:rsidRPr="00A94191">
              <w:rPr>
                <w:rFonts w:asciiTheme="majorBidi" w:hAnsiTheme="majorBidi" w:cstheme="majorBidi"/>
              </w:rPr>
              <w:t>Defect</w:t>
            </w:r>
          </w:p>
        </w:tc>
      </w:tr>
      <w:tr w:rsidR="00EF4C4E" w:rsidRPr="00A94191" w14:paraId="5B132E9B" w14:textId="77777777" w:rsidTr="00FA610D">
        <w:tc>
          <w:tcPr>
            <w:tcW w:w="9072" w:type="dxa"/>
            <w:gridSpan w:val="4"/>
          </w:tcPr>
          <w:p w14:paraId="72C66DA1" w14:textId="77777777" w:rsidR="00A10E90" w:rsidRDefault="00A10E90" w:rsidP="007D32A6">
            <w:pPr>
              <w:spacing w:line="276" w:lineRule="auto"/>
              <w:rPr>
                <w:rFonts w:asciiTheme="majorBidi" w:hAnsiTheme="majorBidi" w:cstheme="majorBidi"/>
                <w:b/>
              </w:rPr>
            </w:pPr>
          </w:p>
          <w:p w14:paraId="4168AF93" w14:textId="77777777" w:rsidR="00EF4C4E" w:rsidRPr="00A94191" w:rsidRDefault="00EF4C4E" w:rsidP="007D32A6">
            <w:pPr>
              <w:spacing w:line="276" w:lineRule="auto"/>
              <w:rPr>
                <w:rFonts w:asciiTheme="majorBidi" w:hAnsiTheme="majorBidi" w:cstheme="majorBidi"/>
                <w:b/>
              </w:rPr>
            </w:pPr>
            <w:r w:rsidRPr="00A94191">
              <w:rPr>
                <w:rFonts w:asciiTheme="majorBidi" w:hAnsiTheme="majorBidi" w:cstheme="majorBidi"/>
                <w:b/>
              </w:rPr>
              <w:t>Theme 3</w:t>
            </w:r>
            <w:r w:rsidR="007D32A6">
              <w:rPr>
                <w:rFonts w:asciiTheme="majorBidi" w:hAnsiTheme="majorBidi" w:cstheme="majorBidi"/>
                <w:b/>
              </w:rPr>
              <w:t>: Inappropriate use of ED’s or doctor’s</w:t>
            </w:r>
            <w:r w:rsidRPr="00A94191">
              <w:rPr>
                <w:rFonts w:asciiTheme="majorBidi" w:hAnsiTheme="majorBidi" w:cstheme="majorBidi"/>
                <w:b/>
              </w:rPr>
              <w:t xml:space="preserve"> time</w:t>
            </w:r>
          </w:p>
          <w:p w14:paraId="68247E6E" w14:textId="77777777" w:rsidR="00EF4C4E" w:rsidRPr="00A94191" w:rsidRDefault="00EF4C4E" w:rsidP="00247DB4">
            <w:pPr>
              <w:spacing w:line="276" w:lineRule="auto"/>
              <w:rPr>
                <w:rFonts w:asciiTheme="majorBidi" w:hAnsiTheme="majorBidi" w:cstheme="majorBidi"/>
                <w:b/>
              </w:rPr>
            </w:pPr>
          </w:p>
        </w:tc>
      </w:tr>
      <w:tr w:rsidR="00EF4C4E" w:rsidRPr="00A94191" w14:paraId="1220B609" w14:textId="77777777" w:rsidTr="00FA610D">
        <w:tc>
          <w:tcPr>
            <w:tcW w:w="3302" w:type="dxa"/>
          </w:tcPr>
          <w:p w14:paraId="09EFD8B0" w14:textId="77777777" w:rsidR="00EF4C4E" w:rsidRPr="00A94191" w:rsidRDefault="00A94191" w:rsidP="00247DB4">
            <w:pPr>
              <w:spacing w:line="276" w:lineRule="auto"/>
              <w:rPr>
                <w:rFonts w:asciiTheme="majorBidi" w:hAnsiTheme="majorBidi" w:cstheme="majorBidi"/>
              </w:rPr>
            </w:pPr>
            <w:r>
              <w:rPr>
                <w:rFonts w:asciiTheme="majorBidi" w:hAnsiTheme="majorBidi" w:cstheme="majorBidi"/>
              </w:rPr>
              <w:t>Inappropriate use of doctor</w:t>
            </w:r>
            <w:r w:rsidR="00EF4C4E" w:rsidRPr="00A94191">
              <w:rPr>
                <w:rFonts w:asciiTheme="majorBidi" w:hAnsiTheme="majorBidi" w:cstheme="majorBidi"/>
              </w:rPr>
              <w:t>’s time and skills</w:t>
            </w:r>
          </w:p>
        </w:tc>
        <w:tc>
          <w:tcPr>
            <w:tcW w:w="1943" w:type="dxa"/>
          </w:tcPr>
          <w:p w14:paraId="51588C63"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p w14:paraId="4D0E917F" w14:textId="77777777" w:rsidR="00EF4C4E" w:rsidRPr="00A94191" w:rsidRDefault="00EF4C4E" w:rsidP="00247DB4">
            <w:pPr>
              <w:spacing w:line="276" w:lineRule="auto"/>
              <w:rPr>
                <w:rFonts w:asciiTheme="majorBidi" w:hAnsiTheme="majorBidi" w:cstheme="majorBidi"/>
              </w:rPr>
            </w:pPr>
          </w:p>
        </w:tc>
        <w:tc>
          <w:tcPr>
            <w:tcW w:w="1701" w:type="dxa"/>
          </w:tcPr>
          <w:p w14:paraId="42F0A5AE" w14:textId="77777777" w:rsidR="00EF4C4E" w:rsidRPr="00A94191" w:rsidRDefault="00EF4C4E" w:rsidP="00247DB4">
            <w:pPr>
              <w:spacing w:line="276" w:lineRule="auto"/>
              <w:rPr>
                <w:rFonts w:asciiTheme="majorBidi" w:hAnsiTheme="majorBidi" w:cstheme="majorBidi"/>
              </w:rPr>
            </w:pPr>
          </w:p>
        </w:tc>
        <w:tc>
          <w:tcPr>
            <w:tcW w:w="2126" w:type="dxa"/>
          </w:tcPr>
          <w:p w14:paraId="2510D74F"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Human potential</w:t>
            </w:r>
          </w:p>
        </w:tc>
      </w:tr>
      <w:tr w:rsidR="00EF4C4E" w:rsidRPr="00A94191" w14:paraId="7258B99C" w14:textId="77777777" w:rsidTr="00FA610D">
        <w:tc>
          <w:tcPr>
            <w:tcW w:w="3302" w:type="dxa"/>
          </w:tcPr>
          <w:p w14:paraId="0BF443ED"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Inappropriate use of ED</w:t>
            </w:r>
          </w:p>
        </w:tc>
        <w:tc>
          <w:tcPr>
            <w:tcW w:w="1943" w:type="dxa"/>
          </w:tcPr>
          <w:p w14:paraId="34DE879B"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58051B1A" w14:textId="77777777" w:rsidR="00EF4C4E" w:rsidRPr="00A94191" w:rsidRDefault="00EF4C4E" w:rsidP="00247DB4">
            <w:pPr>
              <w:spacing w:line="276" w:lineRule="auto"/>
              <w:rPr>
                <w:rFonts w:asciiTheme="majorBidi" w:hAnsiTheme="majorBidi" w:cstheme="majorBidi"/>
              </w:rPr>
            </w:pPr>
          </w:p>
        </w:tc>
        <w:tc>
          <w:tcPr>
            <w:tcW w:w="2126" w:type="dxa"/>
          </w:tcPr>
          <w:p w14:paraId="56ED8D76" w14:textId="77777777" w:rsidR="00EF4C4E" w:rsidRPr="00A94191" w:rsidRDefault="00183275" w:rsidP="00247DB4">
            <w:pPr>
              <w:spacing w:line="276" w:lineRule="auto"/>
              <w:rPr>
                <w:rFonts w:asciiTheme="majorBidi" w:hAnsiTheme="majorBidi" w:cstheme="majorBidi"/>
              </w:rPr>
            </w:pPr>
            <w:r w:rsidRPr="00A94191">
              <w:rPr>
                <w:rFonts w:asciiTheme="majorBidi" w:hAnsiTheme="majorBidi" w:cstheme="majorBidi"/>
              </w:rPr>
              <w:t>Defect</w:t>
            </w:r>
          </w:p>
        </w:tc>
      </w:tr>
      <w:tr w:rsidR="00EF4C4E" w:rsidRPr="00A94191" w14:paraId="01429C16" w14:textId="77777777" w:rsidTr="00FA610D">
        <w:tc>
          <w:tcPr>
            <w:tcW w:w="3302" w:type="dxa"/>
          </w:tcPr>
          <w:p w14:paraId="50D59C64"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Searching for resources</w:t>
            </w:r>
          </w:p>
        </w:tc>
        <w:tc>
          <w:tcPr>
            <w:tcW w:w="1943" w:type="dxa"/>
          </w:tcPr>
          <w:p w14:paraId="2DDD98F2"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294155FB" w14:textId="77777777" w:rsidR="00EF4C4E" w:rsidRPr="00A94191" w:rsidRDefault="00EF4C4E" w:rsidP="00247DB4">
            <w:pPr>
              <w:spacing w:line="276" w:lineRule="auto"/>
              <w:rPr>
                <w:rFonts w:asciiTheme="majorBidi" w:hAnsiTheme="majorBidi" w:cstheme="majorBidi"/>
              </w:rPr>
            </w:pPr>
          </w:p>
        </w:tc>
        <w:tc>
          <w:tcPr>
            <w:tcW w:w="2126" w:type="dxa"/>
          </w:tcPr>
          <w:p w14:paraId="4A8C3E66"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Motion</w:t>
            </w:r>
          </w:p>
        </w:tc>
      </w:tr>
      <w:tr w:rsidR="00EF4C4E" w:rsidRPr="00A94191" w14:paraId="66CD7F2B" w14:textId="77777777" w:rsidTr="00FA610D">
        <w:tc>
          <w:tcPr>
            <w:tcW w:w="3302" w:type="dxa"/>
          </w:tcPr>
          <w:p w14:paraId="736AA0FA"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Inappropriate inpatient referrals</w:t>
            </w:r>
          </w:p>
        </w:tc>
        <w:tc>
          <w:tcPr>
            <w:tcW w:w="1943" w:type="dxa"/>
          </w:tcPr>
          <w:p w14:paraId="5CAE7E5F" w14:textId="77777777" w:rsidR="00EF4C4E" w:rsidRPr="00A94191" w:rsidRDefault="00EF4C4E" w:rsidP="00247DB4">
            <w:pPr>
              <w:autoSpaceDE w:val="0"/>
              <w:autoSpaceDN w:val="0"/>
              <w:adjustRightInd w:val="0"/>
              <w:spacing w:line="276" w:lineRule="auto"/>
              <w:rPr>
                <w:rFonts w:asciiTheme="majorBidi" w:hAnsiTheme="majorBidi" w:cstheme="majorBidi"/>
              </w:rPr>
            </w:pPr>
            <w:r w:rsidRPr="00A94191">
              <w:rPr>
                <w:rFonts w:asciiTheme="majorBidi" w:hAnsiTheme="majorBidi" w:cstheme="majorBidi"/>
              </w:rPr>
              <w:t>√</w:t>
            </w:r>
          </w:p>
        </w:tc>
        <w:tc>
          <w:tcPr>
            <w:tcW w:w="1701" w:type="dxa"/>
          </w:tcPr>
          <w:p w14:paraId="2D32E8F1" w14:textId="77777777" w:rsidR="00EF4C4E" w:rsidRPr="00A94191" w:rsidRDefault="00EF4C4E" w:rsidP="00247DB4">
            <w:pPr>
              <w:spacing w:line="276" w:lineRule="auto"/>
              <w:rPr>
                <w:rFonts w:asciiTheme="majorBidi" w:hAnsiTheme="majorBidi" w:cstheme="majorBidi"/>
              </w:rPr>
            </w:pPr>
          </w:p>
        </w:tc>
        <w:tc>
          <w:tcPr>
            <w:tcW w:w="2126" w:type="dxa"/>
          </w:tcPr>
          <w:p w14:paraId="151F24A5" w14:textId="77777777" w:rsidR="00EF4C4E" w:rsidRPr="00A94191" w:rsidRDefault="00EF4C4E" w:rsidP="00247DB4">
            <w:pPr>
              <w:spacing w:line="276" w:lineRule="auto"/>
              <w:rPr>
                <w:rFonts w:asciiTheme="majorBidi" w:hAnsiTheme="majorBidi" w:cstheme="majorBidi"/>
              </w:rPr>
            </w:pPr>
            <w:r w:rsidRPr="00A94191">
              <w:rPr>
                <w:rFonts w:asciiTheme="majorBidi" w:hAnsiTheme="majorBidi" w:cstheme="majorBidi"/>
              </w:rPr>
              <w:t>Defect</w:t>
            </w:r>
          </w:p>
        </w:tc>
      </w:tr>
    </w:tbl>
    <w:p w14:paraId="74947B6B" w14:textId="77777777" w:rsidR="005317C4" w:rsidRDefault="005317C4" w:rsidP="00EF4C4E">
      <w:pPr>
        <w:rPr>
          <w:lang w:val="en-US"/>
        </w:rPr>
      </w:pPr>
    </w:p>
    <w:p w14:paraId="7F4FC02A" w14:textId="77777777" w:rsidR="00FA610D" w:rsidRDefault="00FA610D" w:rsidP="00EF4C4E">
      <w:pPr>
        <w:rPr>
          <w:lang w:val="en-US"/>
        </w:rPr>
      </w:pPr>
    </w:p>
    <w:p w14:paraId="318BF4AF" w14:textId="77777777" w:rsidR="006E11F4" w:rsidRDefault="006E11F4" w:rsidP="006E11F4">
      <w:pPr>
        <w:pStyle w:val="Heading2"/>
      </w:pPr>
      <w:bookmarkStart w:id="858" w:name="_Toc531455483"/>
      <w:bookmarkStart w:id="859" w:name="_Toc532580411"/>
      <w:bookmarkStart w:id="860" w:name="_Toc534998120"/>
      <w:r>
        <w:lastRenderedPageBreak/>
        <w:t>Chapter summary</w:t>
      </w:r>
      <w:bookmarkEnd w:id="858"/>
      <w:bookmarkEnd w:id="859"/>
      <w:bookmarkEnd w:id="860"/>
      <w:r>
        <w:t xml:space="preserve"> </w:t>
      </w:r>
    </w:p>
    <w:p w14:paraId="6136A6ED" w14:textId="77777777" w:rsidR="006E11F4" w:rsidRDefault="00183275" w:rsidP="006E11F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This chapter presented</w:t>
      </w:r>
      <w:r w:rsidR="006E11F4">
        <w:rPr>
          <w:rFonts w:ascii="Times New Roman" w:hAnsi="Times New Roman" w:cs="Times New Roman"/>
          <w:sz w:val="24"/>
          <w:szCs w:val="24"/>
        </w:rPr>
        <w:t xml:space="preserve"> an exploration of which steps or aspects of the patient journey are valuable and wasteful to patients and </w:t>
      </w:r>
      <w:r>
        <w:rPr>
          <w:rFonts w:ascii="Times New Roman" w:hAnsi="Times New Roman" w:cs="Times New Roman"/>
          <w:sz w:val="24"/>
          <w:szCs w:val="24"/>
        </w:rPr>
        <w:t>doctors</w:t>
      </w:r>
      <w:r w:rsidR="006E11F4">
        <w:rPr>
          <w:rFonts w:ascii="Times New Roman" w:hAnsi="Times New Roman" w:cs="Times New Roman"/>
          <w:sz w:val="24"/>
          <w:szCs w:val="24"/>
        </w:rPr>
        <w:t>. Two themes emerged as valuable parts of the patient process. Value was seen if the step or aspect of the process improved the patient’s health or experience in the ED. Value was also seen if there was an exchange of information or knowledge in the process. Three themes emerged as wasteful parts of the process. There was waste if there</w:t>
      </w:r>
      <w:r w:rsidR="00A10E90">
        <w:rPr>
          <w:rFonts w:ascii="Times New Roman" w:hAnsi="Times New Roman" w:cs="Times New Roman"/>
          <w:sz w:val="24"/>
          <w:szCs w:val="24"/>
        </w:rPr>
        <w:t xml:space="preserve"> were</w:t>
      </w:r>
      <w:r w:rsidR="006E11F4">
        <w:rPr>
          <w:rFonts w:ascii="Times New Roman" w:hAnsi="Times New Roman" w:cs="Times New Roman"/>
          <w:sz w:val="24"/>
          <w:szCs w:val="24"/>
        </w:rPr>
        <w:t xml:space="preserve"> delays in the patient progression, if there was no exchange of knowledge or</w:t>
      </w:r>
      <w:r>
        <w:rPr>
          <w:rFonts w:ascii="Times New Roman" w:hAnsi="Times New Roman" w:cs="Times New Roman"/>
          <w:sz w:val="24"/>
          <w:szCs w:val="24"/>
        </w:rPr>
        <w:t xml:space="preserve"> information and if there was a perceived</w:t>
      </w:r>
      <w:r w:rsidR="006E11F4">
        <w:rPr>
          <w:rFonts w:ascii="Times New Roman" w:hAnsi="Times New Roman" w:cs="Times New Roman"/>
          <w:sz w:val="24"/>
          <w:szCs w:val="24"/>
        </w:rPr>
        <w:t xml:space="preserve"> inappropriate use of the ED time or </w:t>
      </w:r>
      <w:r>
        <w:rPr>
          <w:rFonts w:ascii="Times New Roman" w:hAnsi="Times New Roman" w:cs="Times New Roman"/>
          <w:sz w:val="24"/>
          <w:szCs w:val="24"/>
        </w:rPr>
        <w:t>doctor’s</w:t>
      </w:r>
      <w:r w:rsidR="006E11F4">
        <w:rPr>
          <w:rFonts w:ascii="Times New Roman" w:hAnsi="Times New Roman" w:cs="Times New Roman"/>
          <w:sz w:val="24"/>
          <w:szCs w:val="24"/>
        </w:rPr>
        <w:t xml:space="preserve"> time. The findings also showed that </w:t>
      </w:r>
      <w:r>
        <w:rPr>
          <w:rFonts w:ascii="Times New Roman" w:hAnsi="Times New Roman" w:cs="Times New Roman"/>
          <w:sz w:val="24"/>
          <w:szCs w:val="24"/>
        </w:rPr>
        <w:t>doctors</w:t>
      </w:r>
      <w:r w:rsidR="006E11F4">
        <w:rPr>
          <w:rFonts w:ascii="Times New Roman" w:hAnsi="Times New Roman" w:cs="Times New Roman"/>
          <w:sz w:val="24"/>
          <w:szCs w:val="24"/>
        </w:rPr>
        <w:t xml:space="preserve"> identified more steps </w:t>
      </w:r>
      <w:r w:rsidR="00A10E90">
        <w:rPr>
          <w:rFonts w:ascii="Times New Roman" w:hAnsi="Times New Roman" w:cs="Times New Roman"/>
          <w:sz w:val="24"/>
          <w:szCs w:val="24"/>
        </w:rPr>
        <w:t xml:space="preserve">in the process </w:t>
      </w:r>
      <w:r w:rsidR="006E11F4">
        <w:rPr>
          <w:rFonts w:ascii="Times New Roman" w:hAnsi="Times New Roman" w:cs="Times New Roman"/>
          <w:sz w:val="24"/>
          <w:szCs w:val="24"/>
        </w:rPr>
        <w:t xml:space="preserve">than </w:t>
      </w:r>
      <w:r w:rsidR="00824D0F">
        <w:rPr>
          <w:rFonts w:ascii="Times New Roman" w:hAnsi="Times New Roman" w:cs="Times New Roman"/>
          <w:sz w:val="24"/>
          <w:szCs w:val="24"/>
        </w:rPr>
        <w:t>patients did</w:t>
      </w:r>
      <w:r w:rsidR="006E11F4">
        <w:rPr>
          <w:rFonts w:ascii="Times New Roman" w:hAnsi="Times New Roman" w:cs="Times New Roman"/>
          <w:sz w:val="24"/>
          <w:szCs w:val="24"/>
        </w:rPr>
        <w:t xml:space="preserve"> and that value</w:t>
      </w:r>
      <w:r>
        <w:rPr>
          <w:rFonts w:ascii="Times New Roman" w:hAnsi="Times New Roman" w:cs="Times New Roman"/>
          <w:sz w:val="24"/>
          <w:szCs w:val="24"/>
        </w:rPr>
        <w:t xml:space="preserve"> identified by doctors</w:t>
      </w:r>
      <w:r w:rsidR="006E11F4">
        <w:rPr>
          <w:rFonts w:ascii="Times New Roman" w:hAnsi="Times New Roman" w:cs="Times New Roman"/>
          <w:sz w:val="24"/>
          <w:szCs w:val="24"/>
        </w:rPr>
        <w:t xml:space="preserve"> was mostly categorised as clinical whereas patient value was both clinical and experiential. In the waste theme, four waste categories were identified- waiting, defects,</w:t>
      </w:r>
      <w:r>
        <w:rPr>
          <w:rFonts w:ascii="Times New Roman" w:hAnsi="Times New Roman" w:cs="Times New Roman"/>
          <w:sz w:val="24"/>
          <w:szCs w:val="24"/>
        </w:rPr>
        <w:t xml:space="preserve"> motion</w:t>
      </w:r>
      <w:r w:rsidR="006E11F4">
        <w:rPr>
          <w:rFonts w:ascii="Times New Roman" w:hAnsi="Times New Roman" w:cs="Times New Roman"/>
          <w:sz w:val="24"/>
          <w:szCs w:val="24"/>
        </w:rPr>
        <w:t xml:space="preserve"> and human potential. </w:t>
      </w:r>
    </w:p>
    <w:p w14:paraId="08AECBA3" w14:textId="77777777" w:rsidR="00547ED6" w:rsidRPr="006E11F4" w:rsidRDefault="00547ED6" w:rsidP="00EF4C4E"/>
    <w:p w14:paraId="34C6D128" w14:textId="77777777" w:rsidR="00547ED6" w:rsidRDefault="00547ED6" w:rsidP="00EF4C4E">
      <w:pPr>
        <w:rPr>
          <w:lang w:val="en-US"/>
        </w:rPr>
      </w:pPr>
    </w:p>
    <w:p w14:paraId="4A52B410" w14:textId="77777777" w:rsidR="00547ED6" w:rsidRDefault="00547ED6" w:rsidP="00EF4C4E">
      <w:pPr>
        <w:rPr>
          <w:lang w:val="en-US"/>
        </w:rPr>
      </w:pPr>
    </w:p>
    <w:p w14:paraId="61D29D0E" w14:textId="77777777" w:rsidR="00547ED6" w:rsidRDefault="00547ED6" w:rsidP="00EF4C4E">
      <w:pPr>
        <w:rPr>
          <w:lang w:val="en-US"/>
        </w:rPr>
      </w:pPr>
    </w:p>
    <w:p w14:paraId="67E01AB8" w14:textId="77777777" w:rsidR="00547ED6" w:rsidRDefault="00547ED6" w:rsidP="00EF4C4E">
      <w:pPr>
        <w:rPr>
          <w:lang w:val="en-US"/>
        </w:rPr>
      </w:pPr>
    </w:p>
    <w:p w14:paraId="1B6DEF9E" w14:textId="77777777" w:rsidR="00547ED6" w:rsidRDefault="00547ED6" w:rsidP="00EF4C4E">
      <w:pPr>
        <w:rPr>
          <w:lang w:val="en-US"/>
        </w:rPr>
      </w:pPr>
    </w:p>
    <w:p w14:paraId="638E5404" w14:textId="77777777" w:rsidR="00547ED6" w:rsidRDefault="00547ED6" w:rsidP="00EF4C4E">
      <w:pPr>
        <w:rPr>
          <w:lang w:val="en-US"/>
        </w:rPr>
      </w:pPr>
    </w:p>
    <w:p w14:paraId="663A1290" w14:textId="77777777" w:rsidR="00547ED6" w:rsidRDefault="00547ED6" w:rsidP="00EF4C4E">
      <w:pPr>
        <w:rPr>
          <w:lang w:val="en-US"/>
        </w:rPr>
      </w:pPr>
    </w:p>
    <w:p w14:paraId="5CE71AD8" w14:textId="77777777" w:rsidR="00547ED6" w:rsidRDefault="00547ED6" w:rsidP="00EF4C4E">
      <w:pPr>
        <w:rPr>
          <w:lang w:val="en-US"/>
        </w:rPr>
      </w:pPr>
    </w:p>
    <w:p w14:paraId="28FDA5F7" w14:textId="77777777" w:rsidR="00547ED6" w:rsidRDefault="00547ED6" w:rsidP="00EF4C4E">
      <w:pPr>
        <w:rPr>
          <w:lang w:val="en-US"/>
        </w:rPr>
      </w:pPr>
    </w:p>
    <w:p w14:paraId="25D4B1E0" w14:textId="77777777" w:rsidR="00547ED6" w:rsidRDefault="00547ED6" w:rsidP="00EF4C4E">
      <w:pPr>
        <w:rPr>
          <w:lang w:val="en-US"/>
        </w:rPr>
      </w:pPr>
    </w:p>
    <w:p w14:paraId="6BB89A3E" w14:textId="77777777" w:rsidR="00547ED6" w:rsidRDefault="00547ED6" w:rsidP="00EF4C4E">
      <w:pPr>
        <w:rPr>
          <w:lang w:val="en-US"/>
        </w:rPr>
      </w:pPr>
    </w:p>
    <w:p w14:paraId="24021B62" w14:textId="77777777" w:rsidR="00EF4C4E" w:rsidRDefault="00EF4C4E" w:rsidP="00EF4C4E">
      <w:pPr>
        <w:rPr>
          <w:lang w:val="en-US"/>
        </w:rPr>
      </w:pPr>
    </w:p>
    <w:p w14:paraId="7FE156F0" w14:textId="77777777" w:rsidR="00D00AF6" w:rsidRDefault="00D00AF6" w:rsidP="00EF4C4E">
      <w:pPr>
        <w:rPr>
          <w:lang w:val="en-US"/>
        </w:rPr>
      </w:pPr>
    </w:p>
    <w:p w14:paraId="02D13B50" w14:textId="77777777" w:rsidR="00547ED6" w:rsidRDefault="00547ED6" w:rsidP="00EF4C4E">
      <w:pPr>
        <w:rPr>
          <w:lang w:val="en-US"/>
        </w:rPr>
      </w:pPr>
    </w:p>
    <w:p w14:paraId="2FDD24EF" w14:textId="77777777" w:rsidR="00547ED6" w:rsidRDefault="00547ED6" w:rsidP="00EF4C4E">
      <w:pPr>
        <w:rPr>
          <w:lang w:val="en-US"/>
        </w:rPr>
      </w:pPr>
    </w:p>
    <w:p w14:paraId="51DEB97F" w14:textId="77777777" w:rsidR="00183275" w:rsidRDefault="00183275" w:rsidP="00EF4C4E">
      <w:pPr>
        <w:rPr>
          <w:lang w:val="en-US"/>
        </w:rPr>
      </w:pPr>
    </w:p>
    <w:p w14:paraId="687F115B" w14:textId="77777777" w:rsidR="00183275" w:rsidRDefault="00183275" w:rsidP="00EF4C4E">
      <w:pPr>
        <w:rPr>
          <w:lang w:val="en-US"/>
        </w:rPr>
      </w:pPr>
    </w:p>
    <w:p w14:paraId="6DC9B030" w14:textId="77777777" w:rsidR="00A377F6" w:rsidRPr="00A377F6" w:rsidRDefault="002D1042" w:rsidP="002D1042">
      <w:pPr>
        <w:pStyle w:val="Heading1"/>
      </w:pPr>
      <w:bookmarkStart w:id="861" w:name="_Toc531455484"/>
      <w:bookmarkStart w:id="862" w:name="_Toc532580412"/>
      <w:bookmarkStart w:id="863" w:name="_Toc534998121"/>
      <w:r>
        <w:lastRenderedPageBreak/>
        <w:t>CHAPTER</w:t>
      </w:r>
      <w:r w:rsidR="00A377F6" w:rsidRPr="00A377F6">
        <w:t xml:space="preserve"> 10. </w:t>
      </w:r>
      <w:bookmarkEnd w:id="861"/>
      <w:r w:rsidR="00EC088A">
        <w:t>SYNTHESIS AND DISCUSSION OF FINDINGS</w:t>
      </w:r>
      <w:bookmarkEnd w:id="862"/>
      <w:bookmarkEnd w:id="863"/>
    </w:p>
    <w:p w14:paraId="6D79235C" w14:textId="77777777" w:rsidR="00A377F6" w:rsidRPr="00C95BEF" w:rsidRDefault="00A377F6" w:rsidP="00C95BEF">
      <w:pPr>
        <w:keepNext/>
        <w:keepLines/>
        <w:numPr>
          <w:ilvl w:val="1"/>
          <w:numId w:val="26"/>
        </w:numPr>
        <w:spacing w:before="200" w:after="120" w:line="276" w:lineRule="auto"/>
        <w:outlineLvl w:val="1"/>
        <w:rPr>
          <w:rFonts w:ascii="Times New Roman" w:eastAsiaTheme="majorEastAsia" w:hAnsi="Times New Roman" w:cs="Times New Roman"/>
          <w:b/>
          <w:bCs/>
          <w:sz w:val="26"/>
          <w:szCs w:val="26"/>
          <w:lang w:val="en-US"/>
        </w:rPr>
      </w:pPr>
      <w:bookmarkStart w:id="864" w:name="_Toc531455485"/>
      <w:bookmarkStart w:id="865" w:name="_Toc532580413"/>
      <w:bookmarkStart w:id="866" w:name="_Toc534998122"/>
      <w:r w:rsidRPr="00A377F6">
        <w:rPr>
          <w:rFonts w:ascii="Times New Roman" w:eastAsiaTheme="majorEastAsia" w:hAnsi="Times New Roman" w:cs="Times New Roman"/>
          <w:b/>
          <w:bCs/>
          <w:sz w:val="26"/>
          <w:szCs w:val="26"/>
          <w:lang w:val="en-US"/>
        </w:rPr>
        <w:t>Overview of thesis</w:t>
      </w:r>
      <w:bookmarkEnd w:id="864"/>
      <w:bookmarkEnd w:id="865"/>
      <w:bookmarkEnd w:id="866"/>
    </w:p>
    <w:p w14:paraId="5B4E7F6D" w14:textId="77777777" w:rsidR="00A377F6" w:rsidRPr="00A377F6" w:rsidRDefault="00A377F6" w:rsidP="00881480">
      <w:pPr>
        <w:spacing w:line="480" w:lineRule="auto"/>
        <w:rPr>
          <w:rFonts w:ascii="Times New Roman" w:hAnsi="Times New Roman" w:cs="Times New Roman"/>
          <w:sz w:val="24"/>
          <w:szCs w:val="24"/>
        </w:rPr>
      </w:pPr>
      <w:r w:rsidRPr="00A377F6">
        <w:rPr>
          <w:rFonts w:ascii="Times New Roman" w:hAnsi="Times New Roman" w:cs="Times New Roman"/>
          <w:sz w:val="24"/>
          <w:szCs w:val="24"/>
        </w:rPr>
        <w:t xml:space="preserve">The emergency department is a </w:t>
      </w:r>
      <w:r w:rsidRPr="00881480">
        <w:rPr>
          <w:rFonts w:ascii="Times New Roman" w:hAnsi="Times New Roman" w:cs="Times New Roman"/>
          <w:color w:val="000000" w:themeColor="text1"/>
          <w:sz w:val="24"/>
          <w:szCs w:val="24"/>
        </w:rPr>
        <w:t xml:space="preserve">complex adaptive system with a range of interacting components that all serve to create patterns and relationships. </w:t>
      </w:r>
      <w:r w:rsidRPr="00881480">
        <w:rPr>
          <w:rFonts w:ascii="Times New Roman" w:hAnsi="Times New Roman" w:cs="Times New Roman"/>
          <w:color w:val="000000" w:themeColor="text1"/>
          <w:sz w:val="24"/>
          <w:szCs w:val="24"/>
          <w:lang w:val="en-US"/>
        </w:rPr>
        <w:t xml:space="preserve">Patient flow and crowding are complex </w:t>
      </w:r>
      <w:r w:rsidR="005358C0" w:rsidRPr="00881480">
        <w:rPr>
          <w:rFonts w:ascii="Times New Roman" w:hAnsi="Times New Roman" w:cs="Times New Roman"/>
          <w:color w:val="000000" w:themeColor="text1"/>
          <w:sz w:val="24"/>
          <w:szCs w:val="24"/>
          <w:lang w:val="en-US"/>
        </w:rPr>
        <w:t>elements of</w:t>
      </w:r>
      <w:r w:rsidRPr="00881480">
        <w:rPr>
          <w:rFonts w:ascii="Times New Roman" w:hAnsi="Times New Roman" w:cs="Times New Roman"/>
          <w:color w:val="000000" w:themeColor="text1"/>
          <w:sz w:val="24"/>
          <w:szCs w:val="24"/>
          <w:lang w:val="en-US"/>
        </w:rPr>
        <w:t xml:space="preserve"> </w:t>
      </w:r>
      <w:r w:rsidR="00881480" w:rsidRPr="00881480">
        <w:rPr>
          <w:rFonts w:ascii="Times New Roman" w:hAnsi="Times New Roman" w:cs="Times New Roman"/>
          <w:color w:val="000000" w:themeColor="text1"/>
          <w:sz w:val="24"/>
          <w:szCs w:val="24"/>
          <w:lang w:val="en-US"/>
        </w:rPr>
        <w:t>this</w:t>
      </w:r>
      <w:r w:rsidRPr="00881480">
        <w:rPr>
          <w:rFonts w:ascii="Times New Roman" w:hAnsi="Times New Roman" w:cs="Times New Roman"/>
          <w:color w:val="000000" w:themeColor="text1"/>
          <w:sz w:val="24"/>
          <w:szCs w:val="24"/>
          <w:lang w:val="en-US"/>
        </w:rPr>
        <w:t xml:space="preserve"> system. M</w:t>
      </w:r>
      <w:r w:rsidR="0006474B" w:rsidRPr="00881480">
        <w:rPr>
          <w:rFonts w:ascii="Times New Roman" w:hAnsi="Times New Roman" w:cs="Times New Roman"/>
          <w:color w:val="000000" w:themeColor="text1"/>
          <w:sz w:val="24"/>
          <w:szCs w:val="24"/>
          <w:lang w:val="en-US"/>
        </w:rPr>
        <w:t>any interventions have been tested</w:t>
      </w:r>
      <w:r w:rsidRPr="00881480">
        <w:rPr>
          <w:rFonts w:ascii="Times New Roman" w:hAnsi="Times New Roman" w:cs="Times New Roman"/>
          <w:color w:val="000000" w:themeColor="text1"/>
          <w:sz w:val="24"/>
          <w:szCs w:val="24"/>
          <w:lang w:val="en-US"/>
        </w:rPr>
        <w:t xml:space="preserve"> to improve patient flow but there is a limited understanding of how the interventions </w:t>
      </w:r>
      <w:r w:rsidR="005358C0" w:rsidRPr="00881480">
        <w:rPr>
          <w:rFonts w:ascii="Times New Roman" w:hAnsi="Times New Roman" w:cs="Times New Roman"/>
          <w:color w:val="000000" w:themeColor="text1"/>
          <w:sz w:val="24"/>
          <w:szCs w:val="24"/>
          <w:lang w:val="en-US"/>
        </w:rPr>
        <w:t xml:space="preserve">might </w:t>
      </w:r>
      <w:r w:rsidRPr="00881480">
        <w:rPr>
          <w:rFonts w:ascii="Times New Roman" w:hAnsi="Times New Roman" w:cs="Times New Roman"/>
          <w:color w:val="000000" w:themeColor="text1"/>
          <w:sz w:val="24"/>
          <w:szCs w:val="24"/>
          <w:lang w:val="en-US"/>
        </w:rPr>
        <w:t>work to produce their effects</w:t>
      </w:r>
      <w:r w:rsidR="0006474B" w:rsidRPr="00881480">
        <w:rPr>
          <w:rFonts w:ascii="Times New Roman" w:hAnsi="Times New Roman" w:cs="Times New Roman"/>
          <w:color w:val="000000" w:themeColor="text1"/>
          <w:sz w:val="24"/>
          <w:szCs w:val="24"/>
          <w:lang w:val="en-US"/>
        </w:rPr>
        <w:t xml:space="preserve"> and enhance patient flow</w:t>
      </w:r>
      <w:r w:rsidR="007B4383">
        <w:rPr>
          <w:rFonts w:ascii="Times New Roman" w:hAnsi="Times New Roman" w:cs="Times New Roman"/>
          <w:color w:val="000000" w:themeColor="text1"/>
          <w:sz w:val="24"/>
          <w:szCs w:val="24"/>
          <w:lang w:val="en-US"/>
        </w:rPr>
        <w:t xml:space="preserve">. </w:t>
      </w:r>
      <w:proofErr w:type="spellStart"/>
      <w:r w:rsidR="007B4383">
        <w:rPr>
          <w:rFonts w:ascii="Times New Roman" w:hAnsi="Times New Roman" w:cs="Times New Roman"/>
          <w:color w:val="000000" w:themeColor="text1"/>
          <w:sz w:val="24"/>
          <w:szCs w:val="24"/>
          <w:lang w:val="en-US"/>
        </w:rPr>
        <w:t>Haraden</w:t>
      </w:r>
      <w:proofErr w:type="spellEnd"/>
      <w:r w:rsidR="007B4383">
        <w:rPr>
          <w:rFonts w:ascii="Times New Roman" w:hAnsi="Times New Roman" w:cs="Times New Roman"/>
          <w:color w:val="000000" w:themeColor="text1"/>
          <w:sz w:val="24"/>
          <w:szCs w:val="24"/>
          <w:lang w:val="en-US"/>
        </w:rPr>
        <w:t xml:space="preserve"> and </w:t>
      </w:r>
      <w:proofErr w:type="spellStart"/>
      <w:r w:rsidR="007B4383">
        <w:rPr>
          <w:rFonts w:ascii="Times New Roman" w:hAnsi="Times New Roman" w:cs="Times New Roman"/>
          <w:color w:val="000000" w:themeColor="text1"/>
          <w:sz w:val="24"/>
          <w:szCs w:val="24"/>
          <w:lang w:val="en-US"/>
        </w:rPr>
        <w:t>R</w:t>
      </w:r>
      <w:r w:rsidRPr="00881480">
        <w:rPr>
          <w:rFonts w:ascii="Times New Roman" w:hAnsi="Times New Roman" w:cs="Times New Roman"/>
          <w:color w:val="000000" w:themeColor="text1"/>
          <w:sz w:val="24"/>
          <w:szCs w:val="24"/>
          <w:lang w:val="en-US"/>
        </w:rPr>
        <w:t>esar</w:t>
      </w:r>
      <w:proofErr w:type="spellEnd"/>
      <w:r w:rsidRPr="00881480">
        <w:rPr>
          <w:rFonts w:ascii="Times New Roman" w:hAnsi="Times New Roman" w:cs="Times New Roman"/>
          <w:color w:val="000000" w:themeColor="text1"/>
          <w:sz w:val="24"/>
          <w:szCs w:val="24"/>
          <w:lang w:val="en-US"/>
        </w:rPr>
        <w:t xml:space="preserve"> have stated that the key to improving patient flow is to understand the work processes that create flow problems [18].  </w:t>
      </w:r>
    </w:p>
    <w:p w14:paraId="6D7B4DF0" w14:textId="77777777" w:rsidR="005358C0" w:rsidRPr="00881480" w:rsidRDefault="00A377F6" w:rsidP="00A00E21">
      <w:pPr>
        <w:spacing w:line="480" w:lineRule="auto"/>
        <w:rPr>
          <w:rFonts w:ascii="Times New Roman" w:hAnsi="Times New Roman" w:cs="Times New Roman"/>
          <w:color w:val="000000" w:themeColor="text1"/>
          <w:sz w:val="24"/>
          <w:szCs w:val="24"/>
        </w:rPr>
      </w:pPr>
      <w:r w:rsidRPr="00A377F6">
        <w:rPr>
          <w:rFonts w:ascii="Times New Roman" w:hAnsi="Times New Roman" w:cs="Times New Roman"/>
          <w:sz w:val="24"/>
          <w:szCs w:val="24"/>
        </w:rPr>
        <w:t>Much of the existing literature focuses on both</w:t>
      </w:r>
      <w:r w:rsidR="005358C0">
        <w:rPr>
          <w:rFonts w:ascii="Times New Roman" w:hAnsi="Times New Roman" w:cs="Times New Roman"/>
          <w:sz w:val="24"/>
          <w:szCs w:val="24"/>
        </w:rPr>
        <w:t xml:space="preserve"> ED</w:t>
      </w:r>
      <w:r w:rsidRPr="00A377F6">
        <w:rPr>
          <w:rFonts w:ascii="Times New Roman" w:hAnsi="Times New Roman" w:cs="Times New Roman"/>
          <w:sz w:val="24"/>
          <w:szCs w:val="24"/>
        </w:rPr>
        <w:t xml:space="preserve"> patient flow and crowding, often not distinguishing between the two concepts. This may create some ambiguity for policy and decision makers in deciding where to focus, how to target each concept or if each should be separately addressed. </w:t>
      </w:r>
      <w:r w:rsidRPr="00A377F6">
        <w:rPr>
          <w:rFonts w:ascii="Times New Roman" w:hAnsi="Times New Roman" w:cs="Times New Roman"/>
          <w:color w:val="000000" w:themeColor="text1"/>
          <w:sz w:val="24"/>
          <w:szCs w:val="24"/>
        </w:rPr>
        <w:t xml:space="preserve">It has been suggested that patient flow should be the primary focus since measuring flow may concentrate on what services hope to achieve compared to measuring crowding where services may be trying to prevent a negative situation from occurring [14]. Thus focusing on flow may be a more useful approach to improving emergency department services. </w:t>
      </w:r>
      <w:r w:rsidR="005A00B9">
        <w:rPr>
          <w:rFonts w:ascii="Times New Roman" w:hAnsi="Times New Roman" w:cs="Times New Roman"/>
          <w:sz w:val="24"/>
          <w:szCs w:val="24"/>
        </w:rPr>
        <w:t xml:space="preserve">As </w:t>
      </w:r>
      <w:r w:rsidR="009C597D">
        <w:rPr>
          <w:rFonts w:ascii="Times New Roman" w:hAnsi="Times New Roman" w:cs="Times New Roman"/>
          <w:sz w:val="24"/>
          <w:szCs w:val="24"/>
        </w:rPr>
        <w:t>such,</w:t>
      </w:r>
      <w:r w:rsidRPr="00A377F6">
        <w:rPr>
          <w:rFonts w:ascii="Times New Roman" w:hAnsi="Times New Roman" w:cs="Times New Roman"/>
          <w:sz w:val="24"/>
          <w:szCs w:val="24"/>
        </w:rPr>
        <w:t xml:space="preserve"> this thesis chose to focus on patient flow. </w:t>
      </w:r>
      <w:r w:rsidR="005358C0" w:rsidRPr="00881480">
        <w:rPr>
          <w:rFonts w:ascii="Times New Roman" w:hAnsi="Times New Roman" w:cs="Times New Roman"/>
          <w:color w:val="000000" w:themeColor="text1"/>
          <w:sz w:val="24"/>
          <w:szCs w:val="24"/>
        </w:rPr>
        <w:t>The decision to focus on flow prompted the question of what is emergency department patient flow and how is it actually measured. Since a pre-existing definition did not exist, this thesis has proposed a working definition of patient flow and its respective measures</w:t>
      </w:r>
      <w:r w:rsidR="00A00E21" w:rsidRPr="00881480">
        <w:rPr>
          <w:rFonts w:ascii="Times New Roman" w:hAnsi="Times New Roman" w:cs="Times New Roman"/>
          <w:color w:val="000000" w:themeColor="text1"/>
          <w:sz w:val="24"/>
          <w:szCs w:val="24"/>
        </w:rPr>
        <w:t>,</w:t>
      </w:r>
      <w:r w:rsidR="005358C0" w:rsidRPr="00881480">
        <w:rPr>
          <w:rFonts w:ascii="Times New Roman" w:hAnsi="Times New Roman" w:cs="Times New Roman"/>
          <w:color w:val="000000" w:themeColor="text1"/>
          <w:sz w:val="24"/>
          <w:szCs w:val="24"/>
        </w:rPr>
        <w:t xml:space="preserve"> which have been developed</w:t>
      </w:r>
      <w:r w:rsidR="00A00E21" w:rsidRPr="00881480">
        <w:rPr>
          <w:rFonts w:ascii="Times New Roman" w:hAnsi="Times New Roman" w:cs="Times New Roman"/>
          <w:color w:val="000000" w:themeColor="text1"/>
          <w:sz w:val="24"/>
          <w:szCs w:val="24"/>
        </w:rPr>
        <w:t xml:space="preserve"> from the existing literature. </w:t>
      </w:r>
      <w:r w:rsidR="005358C0" w:rsidRPr="00881480">
        <w:rPr>
          <w:rFonts w:ascii="Times New Roman" w:hAnsi="Times New Roman" w:cs="Times New Roman"/>
          <w:color w:val="000000" w:themeColor="text1"/>
          <w:sz w:val="24"/>
          <w:szCs w:val="24"/>
        </w:rPr>
        <w:t>The proposed working definition of ED patient flow is as follows:</w:t>
      </w:r>
    </w:p>
    <w:p w14:paraId="2E69EC1F" w14:textId="77777777" w:rsidR="005358C0" w:rsidRPr="00881480" w:rsidRDefault="005358C0" w:rsidP="005920A5">
      <w:pPr>
        <w:spacing w:line="480" w:lineRule="auto"/>
        <w:ind w:left="720"/>
        <w:rPr>
          <w:rFonts w:ascii="Times New Roman" w:hAnsi="Times New Roman" w:cs="Times New Roman"/>
          <w:iCs/>
          <w:color w:val="000000" w:themeColor="text1"/>
          <w:sz w:val="24"/>
          <w:szCs w:val="24"/>
        </w:rPr>
      </w:pPr>
      <w:r w:rsidRPr="00881480">
        <w:rPr>
          <w:rFonts w:ascii="Times New Roman" w:hAnsi="Times New Roman" w:cs="Times New Roman"/>
          <w:iCs/>
          <w:color w:val="000000" w:themeColor="text1"/>
          <w:sz w:val="24"/>
          <w:szCs w:val="24"/>
        </w:rPr>
        <w:t xml:space="preserve">ED patient flow is the progressive movement of patients through care processes from arrival until the patient physically leaves the emergency department, where movement refers to the active transformation of an input to an output. </w:t>
      </w:r>
    </w:p>
    <w:p w14:paraId="30942586" w14:textId="77777777" w:rsidR="005358C0" w:rsidRPr="003123C9" w:rsidRDefault="005358C0" w:rsidP="005358C0">
      <w:pPr>
        <w:spacing w:line="480" w:lineRule="auto"/>
        <w:rPr>
          <w:rFonts w:ascii="Times New Roman" w:hAnsi="Times New Roman" w:cs="Times New Roman"/>
          <w:sz w:val="24"/>
          <w:szCs w:val="24"/>
        </w:rPr>
      </w:pPr>
      <w:r w:rsidRPr="00881480">
        <w:rPr>
          <w:rFonts w:ascii="Times New Roman" w:hAnsi="Times New Roman" w:cs="Times New Roman"/>
          <w:color w:val="000000" w:themeColor="text1"/>
          <w:sz w:val="24"/>
          <w:szCs w:val="24"/>
        </w:rPr>
        <w:t>The proposed measures for patient flow include time intervals such as ED length of stay and any sub-measu</w:t>
      </w:r>
      <w:r w:rsidRPr="003123C9">
        <w:rPr>
          <w:rFonts w:ascii="Times New Roman" w:hAnsi="Times New Roman" w:cs="Times New Roman"/>
          <w:sz w:val="24"/>
          <w:szCs w:val="24"/>
        </w:rPr>
        <w:t>re of ED length of stay such as time to triage, time to assessment.</w:t>
      </w:r>
    </w:p>
    <w:p w14:paraId="3E704B5D" w14:textId="77777777" w:rsidR="00A377F6" w:rsidRPr="003123C9" w:rsidRDefault="0059485B" w:rsidP="00A00E21">
      <w:pPr>
        <w:spacing w:line="480" w:lineRule="auto"/>
        <w:rPr>
          <w:rFonts w:ascii="Times New Roman" w:hAnsi="Times New Roman" w:cs="Times New Roman"/>
          <w:sz w:val="24"/>
          <w:szCs w:val="24"/>
          <w:lang w:val="en-US"/>
        </w:rPr>
      </w:pPr>
      <w:r w:rsidRPr="003123C9">
        <w:rPr>
          <w:rFonts w:ascii="Times New Roman" w:hAnsi="Times New Roman" w:cs="Times New Roman"/>
          <w:sz w:val="24"/>
          <w:szCs w:val="24"/>
        </w:rPr>
        <w:lastRenderedPageBreak/>
        <w:t xml:space="preserve">Given these driving factors to explore </w:t>
      </w:r>
      <w:r w:rsidR="001A6BE3" w:rsidRPr="003123C9">
        <w:rPr>
          <w:rFonts w:ascii="Times New Roman" w:hAnsi="Times New Roman" w:cs="Times New Roman"/>
          <w:sz w:val="24"/>
          <w:szCs w:val="24"/>
        </w:rPr>
        <w:t xml:space="preserve">ED </w:t>
      </w:r>
      <w:r w:rsidRPr="003123C9">
        <w:rPr>
          <w:rFonts w:ascii="Times New Roman" w:hAnsi="Times New Roman" w:cs="Times New Roman"/>
          <w:sz w:val="24"/>
          <w:szCs w:val="24"/>
        </w:rPr>
        <w:t xml:space="preserve">patient flow, </w:t>
      </w:r>
      <w:r w:rsidR="00AE2B5F" w:rsidRPr="003123C9">
        <w:rPr>
          <w:rFonts w:ascii="Times New Roman" w:hAnsi="Times New Roman" w:cs="Times New Roman"/>
          <w:sz w:val="24"/>
          <w:szCs w:val="24"/>
        </w:rPr>
        <w:t>t</w:t>
      </w:r>
      <w:r w:rsidR="00A377F6" w:rsidRPr="003123C9">
        <w:rPr>
          <w:rFonts w:ascii="Times New Roman" w:hAnsi="Times New Roman" w:cs="Times New Roman"/>
          <w:sz w:val="24"/>
          <w:szCs w:val="24"/>
          <w:lang w:val="en-US"/>
        </w:rPr>
        <w:t>he aim of the thesis was to understand emergency department patient flow and the factors influencing it. The specific research questions were:</w:t>
      </w:r>
    </w:p>
    <w:p w14:paraId="750805C6" w14:textId="77777777" w:rsidR="00A377F6" w:rsidRPr="003123C9" w:rsidRDefault="00A377F6" w:rsidP="00A377F6">
      <w:pPr>
        <w:spacing w:line="480" w:lineRule="auto"/>
        <w:rPr>
          <w:rFonts w:ascii="Times New Roman" w:hAnsi="Times New Roman" w:cs="Times New Roman"/>
          <w:sz w:val="24"/>
          <w:szCs w:val="24"/>
          <w:lang w:val="en-US"/>
        </w:rPr>
      </w:pPr>
      <w:r w:rsidRPr="003123C9">
        <w:rPr>
          <w:rFonts w:ascii="Times New Roman" w:eastAsia="Times New Roman" w:hAnsi="Times New Roman" w:cs="Times New Roman"/>
          <w:sz w:val="24"/>
          <w:szCs w:val="24"/>
          <w:lang w:val="en-GB" w:eastAsia="en-GB"/>
        </w:rPr>
        <w:t>1. What facto</w:t>
      </w:r>
      <w:r w:rsidR="00A00E21" w:rsidRPr="003123C9">
        <w:rPr>
          <w:rFonts w:ascii="Times New Roman" w:eastAsia="Times New Roman" w:hAnsi="Times New Roman" w:cs="Times New Roman"/>
          <w:sz w:val="24"/>
          <w:szCs w:val="24"/>
          <w:lang w:val="en-GB" w:eastAsia="en-GB"/>
        </w:rPr>
        <w:t xml:space="preserve">rs influence patient flow in the </w:t>
      </w:r>
      <w:r w:rsidRPr="003123C9">
        <w:rPr>
          <w:rFonts w:ascii="Times New Roman" w:eastAsia="Times New Roman" w:hAnsi="Times New Roman" w:cs="Times New Roman"/>
          <w:sz w:val="24"/>
          <w:szCs w:val="24"/>
          <w:lang w:val="en-GB" w:eastAsia="en-GB"/>
        </w:rPr>
        <w:t>emergency department?</w:t>
      </w:r>
    </w:p>
    <w:p w14:paraId="4FD278B6" w14:textId="77777777" w:rsidR="006A0A9C" w:rsidRPr="003123C9" w:rsidRDefault="00A377F6" w:rsidP="00A00E21">
      <w:pPr>
        <w:spacing w:line="480" w:lineRule="auto"/>
        <w:rPr>
          <w:rFonts w:ascii="Times New Roman" w:eastAsia="Times New Roman" w:hAnsi="Times New Roman" w:cs="Times New Roman"/>
          <w:sz w:val="24"/>
          <w:szCs w:val="24"/>
          <w:lang w:val="en-GB" w:eastAsia="en-GB"/>
        </w:rPr>
      </w:pPr>
      <w:r w:rsidRPr="003123C9">
        <w:rPr>
          <w:rFonts w:ascii="Times New Roman" w:eastAsia="Times New Roman" w:hAnsi="Times New Roman" w:cs="Times New Roman"/>
          <w:sz w:val="24"/>
          <w:szCs w:val="24"/>
          <w:lang w:val="en-GB" w:eastAsia="en-GB"/>
        </w:rPr>
        <w:t>2. What steps in the ED patient flow process do staff and patients consider valuable and wasteful?</w:t>
      </w:r>
    </w:p>
    <w:p w14:paraId="586DBAA7" w14:textId="77777777" w:rsidR="00420EAA" w:rsidRPr="003123C9" w:rsidRDefault="0059485B" w:rsidP="009C3F58">
      <w:pPr>
        <w:spacing w:line="480" w:lineRule="auto"/>
        <w:rPr>
          <w:rFonts w:ascii="Times New Roman" w:eastAsia="Times New Roman" w:hAnsi="Times New Roman" w:cs="Times New Roman"/>
          <w:sz w:val="24"/>
          <w:szCs w:val="24"/>
          <w:lang w:val="en-GB" w:eastAsia="en-GB"/>
        </w:rPr>
      </w:pPr>
      <w:r w:rsidRPr="003123C9">
        <w:rPr>
          <w:rFonts w:ascii="Times New Roman" w:eastAsia="Times New Roman" w:hAnsi="Times New Roman" w:cs="Times New Roman"/>
          <w:sz w:val="24"/>
          <w:szCs w:val="24"/>
          <w:lang w:val="en-GB" w:eastAsia="en-GB"/>
        </w:rPr>
        <w:t>A multi-me</w:t>
      </w:r>
      <w:r w:rsidR="001A6BE3" w:rsidRPr="003123C9">
        <w:rPr>
          <w:rFonts w:ascii="Times New Roman" w:eastAsia="Times New Roman" w:hAnsi="Times New Roman" w:cs="Times New Roman"/>
          <w:sz w:val="24"/>
          <w:szCs w:val="24"/>
          <w:lang w:val="en-GB" w:eastAsia="en-GB"/>
        </w:rPr>
        <w:t xml:space="preserve">thod qualitative approach was used </w:t>
      </w:r>
      <w:r w:rsidRPr="003123C9">
        <w:rPr>
          <w:rFonts w:ascii="Times New Roman" w:eastAsia="Times New Roman" w:hAnsi="Times New Roman" w:cs="Times New Roman"/>
          <w:sz w:val="24"/>
          <w:szCs w:val="24"/>
          <w:lang w:val="en-GB" w:eastAsia="en-GB"/>
        </w:rPr>
        <w:t xml:space="preserve">to answer the research questions. This thesis </w:t>
      </w:r>
      <w:r w:rsidR="000B586D" w:rsidRPr="003123C9">
        <w:rPr>
          <w:rFonts w:ascii="Times New Roman" w:eastAsia="Times New Roman" w:hAnsi="Times New Roman" w:cs="Times New Roman"/>
          <w:sz w:val="24"/>
          <w:szCs w:val="24"/>
          <w:lang w:val="en-GB" w:eastAsia="en-GB"/>
        </w:rPr>
        <w:t xml:space="preserve">has provided answers to both </w:t>
      </w:r>
      <w:r w:rsidR="00060B6E" w:rsidRPr="003123C9">
        <w:rPr>
          <w:rFonts w:ascii="Times New Roman" w:eastAsia="Times New Roman" w:hAnsi="Times New Roman" w:cs="Times New Roman"/>
          <w:sz w:val="24"/>
          <w:szCs w:val="24"/>
          <w:lang w:val="en-GB" w:eastAsia="en-GB"/>
        </w:rPr>
        <w:t xml:space="preserve">research </w:t>
      </w:r>
      <w:r w:rsidR="000B586D" w:rsidRPr="003123C9">
        <w:rPr>
          <w:rFonts w:ascii="Times New Roman" w:eastAsia="Times New Roman" w:hAnsi="Times New Roman" w:cs="Times New Roman"/>
          <w:sz w:val="24"/>
          <w:szCs w:val="24"/>
          <w:lang w:val="en-GB" w:eastAsia="en-GB"/>
        </w:rPr>
        <w:t>questions and has achieved the aims and objectives as outlined in Chapter 1.</w:t>
      </w:r>
      <w:r w:rsidR="00162360" w:rsidRPr="003123C9">
        <w:rPr>
          <w:rFonts w:ascii="Times New Roman" w:eastAsia="Times New Roman" w:hAnsi="Times New Roman" w:cs="Times New Roman"/>
          <w:sz w:val="24"/>
          <w:szCs w:val="24"/>
          <w:lang w:val="en-GB" w:eastAsia="en-GB"/>
        </w:rPr>
        <w:t xml:space="preserve"> The </w:t>
      </w:r>
      <w:r w:rsidR="0049181B" w:rsidRPr="003123C9">
        <w:rPr>
          <w:rFonts w:ascii="Times New Roman" w:eastAsia="Times New Roman" w:hAnsi="Times New Roman" w:cs="Times New Roman"/>
          <w:sz w:val="24"/>
          <w:szCs w:val="24"/>
          <w:lang w:val="en-GB" w:eastAsia="en-GB"/>
        </w:rPr>
        <w:t>findings from the thesis have addressed the first research question</w:t>
      </w:r>
      <w:r w:rsidR="009C3F58" w:rsidRPr="003123C9">
        <w:rPr>
          <w:rFonts w:ascii="Times New Roman" w:eastAsia="Times New Roman" w:hAnsi="Times New Roman" w:cs="Times New Roman"/>
          <w:sz w:val="24"/>
          <w:szCs w:val="24"/>
          <w:lang w:val="en-GB" w:eastAsia="en-GB"/>
        </w:rPr>
        <w:t>, identifying seven</w:t>
      </w:r>
      <w:r w:rsidR="003A7296" w:rsidRPr="003123C9">
        <w:rPr>
          <w:rFonts w:ascii="Times New Roman" w:eastAsia="Times New Roman" w:hAnsi="Times New Roman" w:cs="Times New Roman"/>
          <w:sz w:val="24"/>
          <w:szCs w:val="24"/>
          <w:lang w:val="en-GB" w:eastAsia="en-GB"/>
        </w:rPr>
        <w:t xml:space="preserve"> broad</w:t>
      </w:r>
      <w:r w:rsidR="009C3F58" w:rsidRPr="003123C9">
        <w:rPr>
          <w:rFonts w:ascii="Times New Roman" w:eastAsia="Times New Roman" w:hAnsi="Times New Roman" w:cs="Times New Roman"/>
          <w:sz w:val="24"/>
          <w:szCs w:val="24"/>
          <w:lang w:val="en-GB" w:eastAsia="en-GB"/>
        </w:rPr>
        <w:t xml:space="preserve"> factors that influence ED patient flow and</w:t>
      </w:r>
      <w:r w:rsidR="0049181B" w:rsidRPr="003123C9">
        <w:rPr>
          <w:rFonts w:ascii="Times New Roman" w:eastAsia="Times New Roman" w:hAnsi="Times New Roman" w:cs="Times New Roman"/>
          <w:sz w:val="24"/>
          <w:szCs w:val="24"/>
          <w:lang w:val="en-GB" w:eastAsia="en-GB"/>
        </w:rPr>
        <w:t xml:space="preserve"> providing an in-depth understanding of the factors influencing patient flow. The findings have also generated new knowledge on value and waste</w:t>
      </w:r>
      <w:r w:rsidR="00420EAA" w:rsidRPr="003123C9">
        <w:rPr>
          <w:rFonts w:ascii="Times New Roman" w:eastAsia="Times New Roman" w:hAnsi="Times New Roman" w:cs="Times New Roman"/>
          <w:sz w:val="24"/>
          <w:szCs w:val="24"/>
          <w:lang w:val="en-GB" w:eastAsia="en-GB"/>
        </w:rPr>
        <w:t xml:space="preserve"> in patient flow</w:t>
      </w:r>
      <w:r w:rsidR="0049181B" w:rsidRPr="003123C9">
        <w:rPr>
          <w:rFonts w:ascii="Times New Roman" w:eastAsia="Times New Roman" w:hAnsi="Times New Roman" w:cs="Times New Roman"/>
          <w:sz w:val="24"/>
          <w:szCs w:val="24"/>
          <w:lang w:val="en-GB" w:eastAsia="en-GB"/>
        </w:rPr>
        <w:t xml:space="preserve">, </w:t>
      </w:r>
      <w:r w:rsidR="003A7296" w:rsidRPr="003123C9">
        <w:rPr>
          <w:rFonts w:ascii="Times New Roman" w:eastAsia="Times New Roman" w:hAnsi="Times New Roman" w:cs="Times New Roman"/>
          <w:sz w:val="24"/>
          <w:szCs w:val="24"/>
          <w:lang w:val="en-GB" w:eastAsia="en-GB"/>
        </w:rPr>
        <w:t xml:space="preserve">identifying two broad themes as valuable steps in the process and three broad themes as wasteful steps in the process, thus </w:t>
      </w:r>
      <w:r w:rsidR="0049181B" w:rsidRPr="003123C9">
        <w:rPr>
          <w:rFonts w:ascii="Times New Roman" w:eastAsia="Times New Roman" w:hAnsi="Times New Roman" w:cs="Times New Roman"/>
          <w:sz w:val="24"/>
          <w:szCs w:val="24"/>
          <w:lang w:val="en-GB" w:eastAsia="en-GB"/>
        </w:rPr>
        <w:t xml:space="preserve">addressing the second research question. </w:t>
      </w:r>
      <w:bookmarkStart w:id="867" w:name="_Toc531455486"/>
      <w:bookmarkStart w:id="868" w:name="_Toc532580414"/>
      <w:bookmarkStart w:id="869" w:name="_Toc534998123"/>
    </w:p>
    <w:p w14:paraId="049E7F06" w14:textId="77777777" w:rsidR="00420EAA" w:rsidRPr="003123C9" w:rsidRDefault="00420EAA" w:rsidP="00420EAA">
      <w:pPr>
        <w:spacing w:line="480" w:lineRule="auto"/>
        <w:rPr>
          <w:rFonts w:ascii="Times New Roman" w:eastAsia="Times New Roman" w:hAnsi="Times New Roman" w:cs="Times New Roman"/>
          <w:sz w:val="24"/>
          <w:szCs w:val="24"/>
          <w:lang w:val="en-GB" w:eastAsia="en-GB"/>
        </w:rPr>
      </w:pPr>
      <w:r w:rsidRPr="003123C9">
        <w:rPr>
          <w:rFonts w:ascii="Times New Roman" w:eastAsia="Times New Roman" w:hAnsi="Times New Roman" w:cs="Times New Roman"/>
          <w:sz w:val="24"/>
          <w:szCs w:val="24"/>
          <w:lang w:val="en-GB" w:eastAsia="en-GB"/>
        </w:rPr>
        <w:t>This chapter begins with a summary and synthesis of the main study findings</w:t>
      </w:r>
      <w:r w:rsidR="0021089A" w:rsidRPr="003123C9">
        <w:rPr>
          <w:rFonts w:ascii="Times New Roman" w:eastAsia="Times New Roman" w:hAnsi="Times New Roman" w:cs="Times New Roman"/>
          <w:sz w:val="24"/>
          <w:szCs w:val="24"/>
          <w:lang w:val="en-GB" w:eastAsia="en-GB"/>
        </w:rPr>
        <w:t xml:space="preserve"> followed by a discussion of the main findings in relation to the existing literature. The strengths and limitations of the thesis are then discussed and the chapter ends with a brief section on what I would have done differently in the thesis. </w:t>
      </w:r>
    </w:p>
    <w:p w14:paraId="4F7BC14D" w14:textId="77777777" w:rsidR="00A377F6" w:rsidRPr="00A377F6" w:rsidRDefault="00301814" w:rsidP="00086E25">
      <w:pPr>
        <w:pStyle w:val="Heading2"/>
      </w:pPr>
      <w:r>
        <w:t>Summary</w:t>
      </w:r>
      <w:r w:rsidR="00A377F6" w:rsidRPr="00A377F6">
        <w:t xml:space="preserve"> and s</w:t>
      </w:r>
      <w:r>
        <w:t>ynthesis</w:t>
      </w:r>
      <w:r w:rsidR="00A377F6" w:rsidRPr="00A377F6">
        <w:t xml:space="preserve"> of main study findings</w:t>
      </w:r>
      <w:bookmarkEnd w:id="867"/>
      <w:bookmarkEnd w:id="868"/>
      <w:bookmarkEnd w:id="869"/>
    </w:p>
    <w:p w14:paraId="59B382AF" w14:textId="77777777" w:rsidR="006A0A9C" w:rsidRPr="006A0A9C" w:rsidRDefault="00A00E21" w:rsidP="00DD793F">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This section begins w</w:t>
      </w:r>
      <w:r w:rsidR="007B4383">
        <w:rPr>
          <w:rFonts w:ascii="Times New Roman" w:hAnsi="Times New Roman" w:cs="Times New Roman"/>
          <w:sz w:val="24"/>
          <w:szCs w:val="24"/>
          <w:lang w:val="en-US"/>
        </w:rPr>
        <w:t>ith a tabular summary of findings</w:t>
      </w:r>
      <w:r>
        <w:rPr>
          <w:rFonts w:ascii="Times New Roman" w:hAnsi="Times New Roman" w:cs="Times New Roman"/>
          <w:sz w:val="24"/>
          <w:szCs w:val="24"/>
          <w:lang w:val="en-US"/>
        </w:rPr>
        <w:t xml:space="preserve"> from </w:t>
      </w:r>
      <w:r w:rsidR="001D38D6">
        <w:rPr>
          <w:rFonts w:ascii="Times New Roman" w:hAnsi="Times New Roman" w:cs="Times New Roman"/>
          <w:sz w:val="24"/>
          <w:szCs w:val="24"/>
          <w:lang w:val="en-US"/>
        </w:rPr>
        <w:t xml:space="preserve">the </w:t>
      </w:r>
      <w:r w:rsidR="001550D6">
        <w:rPr>
          <w:rFonts w:ascii="Times New Roman" w:hAnsi="Times New Roman" w:cs="Times New Roman"/>
          <w:sz w:val="24"/>
          <w:szCs w:val="24"/>
          <w:lang w:val="en-US"/>
        </w:rPr>
        <w:t>qualitative literature review</w:t>
      </w:r>
      <w:r>
        <w:rPr>
          <w:rFonts w:ascii="Times New Roman" w:hAnsi="Times New Roman" w:cs="Times New Roman"/>
          <w:sz w:val="24"/>
          <w:szCs w:val="24"/>
          <w:lang w:val="en-US"/>
        </w:rPr>
        <w:t xml:space="preserve"> and</w:t>
      </w:r>
      <w:r w:rsidR="00A377F6" w:rsidRPr="00A377F6">
        <w:rPr>
          <w:rFonts w:ascii="Times New Roman" w:hAnsi="Times New Roman" w:cs="Times New Roman"/>
          <w:sz w:val="24"/>
          <w:szCs w:val="24"/>
          <w:lang w:val="en-US"/>
        </w:rPr>
        <w:t xml:space="preserve"> the primary findings from the qualitative re</w:t>
      </w:r>
      <w:r w:rsidR="00831798">
        <w:rPr>
          <w:rFonts w:ascii="Times New Roman" w:hAnsi="Times New Roman" w:cs="Times New Roman"/>
          <w:sz w:val="24"/>
          <w:szCs w:val="24"/>
          <w:lang w:val="en-US"/>
        </w:rPr>
        <w:t>search</w:t>
      </w:r>
      <w:r w:rsidR="007D1488">
        <w:rPr>
          <w:rFonts w:ascii="Times New Roman" w:hAnsi="Times New Roman" w:cs="Times New Roman"/>
          <w:sz w:val="24"/>
          <w:szCs w:val="24"/>
          <w:lang w:val="en-US"/>
        </w:rPr>
        <w:t xml:space="preserve"> (Table 20)</w:t>
      </w:r>
      <w:r w:rsidR="00831798">
        <w:rPr>
          <w:rFonts w:ascii="Times New Roman" w:hAnsi="Times New Roman" w:cs="Times New Roman"/>
          <w:sz w:val="24"/>
          <w:szCs w:val="24"/>
          <w:lang w:val="en-US"/>
        </w:rPr>
        <w:t xml:space="preserve">. </w:t>
      </w:r>
      <w:r w:rsidR="00B21856">
        <w:rPr>
          <w:rFonts w:ascii="Times New Roman" w:hAnsi="Times New Roman" w:cs="Times New Roman"/>
          <w:sz w:val="24"/>
          <w:szCs w:val="24"/>
          <w:lang w:val="en-US"/>
        </w:rPr>
        <w:t xml:space="preserve">Following this is a </w:t>
      </w:r>
      <w:r w:rsidR="007B4383">
        <w:rPr>
          <w:rFonts w:ascii="Times New Roman" w:hAnsi="Times New Roman" w:cs="Times New Roman"/>
          <w:sz w:val="24"/>
          <w:szCs w:val="24"/>
          <w:lang w:val="en-US"/>
        </w:rPr>
        <w:t xml:space="preserve">conceptual </w:t>
      </w:r>
      <w:r w:rsidR="00B21856">
        <w:rPr>
          <w:rFonts w:ascii="Times New Roman" w:hAnsi="Times New Roman" w:cs="Times New Roman"/>
          <w:sz w:val="24"/>
          <w:szCs w:val="24"/>
          <w:lang w:val="en-US"/>
        </w:rPr>
        <w:t>m</w:t>
      </w:r>
      <w:r w:rsidR="00831798">
        <w:rPr>
          <w:rFonts w:ascii="Times New Roman" w:hAnsi="Times New Roman" w:cs="Times New Roman"/>
          <w:sz w:val="24"/>
          <w:szCs w:val="24"/>
          <w:lang w:val="en-US"/>
        </w:rPr>
        <w:t>odel integrating the qualitative literature</w:t>
      </w:r>
      <w:r w:rsidR="00B21856">
        <w:rPr>
          <w:rFonts w:ascii="Times New Roman" w:hAnsi="Times New Roman" w:cs="Times New Roman"/>
          <w:sz w:val="24"/>
          <w:szCs w:val="24"/>
          <w:lang w:val="en-US"/>
        </w:rPr>
        <w:t xml:space="preserve"> review</w:t>
      </w:r>
      <w:r w:rsidR="007B4383">
        <w:rPr>
          <w:rFonts w:ascii="Times New Roman" w:hAnsi="Times New Roman" w:cs="Times New Roman"/>
          <w:sz w:val="24"/>
          <w:szCs w:val="24"/>
          <w:lang w:val="en-US"/>
        </w:rPr>
        <w:t xml:space="preserve"> with the primary research</w:t>
      </w:r>
      <w:r w:rsidR="00831798">
        <w:rPr>
          <w:rFonts w:ascii="Times New Roman" w:hAnsi="Times New Roman" w:cs="Times New Roman"/>
          <w:sz w:val="24"/>
          <w:szCs w:val="24"/>
          <w:lang w:val="en-US"/>
        </w:rPr>
        <w:t xml:space="preserve"> findings on facto</w:t>
      </w:r>
      <w:r w:rsidR="00B21856">
        <w:rPr>
          <w:rFonts w:ascii="Times New Roman" w:hAnsi="Times New Roman" w:cs="Times New Roman"/>
          <w:sz w:val="24"/>
          <w:szCs w:val="24"/>
          <w:lang w:val="en-US"/>
        </w:rPr>
        <w:t xml:space="preserve">rs </w:t>
      </w:r>
      <w:r w:rsidR="00DD793F">
        <w:rPr>
          <w:rFonts w:ascii="Times New Roman" w:hAnsi="Times New Roman" w:cs="Times New Roman"/>
          <w:sz w:val="24"/>
          <w:szCs w:val="24"/>
          <w:lang w:val="en-US"/>
        </w:rPr>
        <w:t xml:space="preserve">influencing </w:t>
      </w:r>
      <w:r w:rsidR="00EF3894">
        <w:rPr>
          <w:rFonts w:ascii="Times New Roman" w:hAnsi="Times New Roman" w:cs="Times New Roman"/>
          <w:sz w:val="24"/>
          <w:szCs w:val="24"/>
          <w:lang w:val="en-US"/>
        </w:rPr>
        <w:t xml:space="preserve">ED </w:t>
      </w:r>
      <w:r w:rsidR="00B21856">
        <w:rPr>
          <w:rFonts w:ascii="Times New Roman" w:hAnsi="Times New Roman" w:cs="Times New Roman"/>
          <w:sz w:val="24"/>
          <w:szCs w:val="24"/>
          <w:lang w:val="en-US"/>
        </w:rPr>
        <w:t xml:space="preserve">patient flow. The section ends with </w:t>
      </w:r>
      <w:r w:rsidR="007D1488">
        <w:rPr>
          <w:rFonts w:ascii="Times New Roman" w:hAnsi="Times New Roman" w:cs="Times New Roman"/>
          <w:sz w:val="24"/>
          <w:szCs w:val="24"/>
          <w:lang w:val="en-US"/>
        </w:rPr>
        <w:t xml:space="preserve">a discussion on the relationship between patient flow and </w:t>
      </w:r>
      <w:r w:rsidR="00831798">
        <w:rPr>
          <w:rFonts w:ascii="Times New Roman" w:hAnsi="Times New Roman" w:cs="Times New Roman"/>
          <w:sz w:val="24"/>
          <w:szCs w:val="24"/>
          <w:lang w:val="en-US"/>
        </w:rPr>
        <w:t>value and waste.</w:t>
      </w:r>
    </w:p>
    <w:p w14:paraId="56A95A00" w14:textId="77777777" w:rsidR="007D1488" w:rsidRPr="00A377F6" w:rsidRDefault="007D1488" w:rsidP="00086E25">
      <w:pPr>
        <w:pStyle w:val="Heading2"/>
      </w:pPr>
      <w:bookmarkStart w:id="870" w:name="_Toc534996991"/>
      <w:bookmarkStart w:id="871" w:name="_Toc534998124"/>
      <w:r>
        <w:t>Summary of main findings from literature reviews and primary research</w:t>
      </w:r>
      <w:bookmarkEnd w:id="870"/>
      <w:bookmarkEnd w:id="871"/>
    </w:p>
    <w:p w14:paraId="39EE9774" w14:textId="77777777" w:rsidR="007D1488" w:rsidRPr="00881480" w:rsidRDefault="007D1488" w:rsidP="001D38D6">
      <w:pPr>
        <w:spacing w:line="480" w:lineRule="auto"/>
        <w:rPr>
          <w:rFonts w:ascii="Times New Roman" w:hAnsi="Times New Roman" w:cs="Times New Roman"/>
          <w:color w:val="000000" w:themeColor="text1"/>
          <w:sz w:val="24"/>
          <w:szCs w:val="24"/>
          <w:lang w:val="en-US"/>
        </w:rPr>
      </w:pPr>
      <w:r w:rsidRPr="00881480">
        <w:rPr>
          <w:rFonts w:ascii="Times New Roman" w:hAnsi="Times New Roman" w:cs="Times New Roman"/>
          <w:color w:val="000000" w:themeColor="text1"/>
          <w:sz w:val="24"/>
          <w:szCs w:val="24"/>
          <w:lang w:val="en-US"/>
        </w:rPr>
        <w:t>The umbrella review examined</w:t>
      </w:r>
      <w:r w:rsidR="001550D6" w:rsidRPr="00881480">
        <w:rPr>
          <w:rFonts w:ascii="Times New Roman" w:hAnsi="Times New Roman" w:cs="Times New Roman"/>
          <w:color w:val="000000" w:themeColor="text1"/>
          <w:sz w:val="24"/>
          <w:szCs w:val="24"/>
          <w:lang w:val="en-US"/>
        </w:rPr>
        <w:t xml:space="preserve"> 12 categories of previously develop</w:t>
      </w:r>
      <w:r w:rsidR="001D38D6" w:rsidRPr="00881480">
        <w:rPr>
          <w:rFonts w:ascii="Times New Roman" w:hAnsi="Times New Roman" w:cs="Times New Roman"/>
          <w:color w:val="000000" w:themeColor="text1"/>
          <w:sz w:val="24"/>
          <w:szCs w:val="24"/>
          <w:lang w:val="en-US"/>
        </w:rPr>
        <w:t>ed interventions</w:t>
      </w:r>
      <w:r w:rsidR="001550D6" w:rsidRPr="00881480">
        <w:rPr>
          <w:rFonts w:ascii="Times New Roman" w:hAnsi="Times New Roman" w:cs="Times New Roman"/>
          <w:color w:val="000000" w:themeColor="text1"/>
          <w:sz w:val="24"/>
          <w:szCs w:val="24"/>
          <w:lang w:val="en-US"/>
        </w:rPr>
        <w:t xml:space="preserve">- full capacity protocols, computerized provider order entry, scribes, streaming, fast track, triage, diagnostic </w:t>
      </w:r>
      <w:r w:rsidR="001550D6" w:rsidRPr="00881480">
        <w:rPr>
          <w:rFonts w:ascii="Times New Roman" w:hAnsi="Times New Roman" w:cs="Times New Roman"/>
          <w:color w:val="000000" w:themeColor="text1"/>
          <w:sz w:val="24"/>
          <w:szCs w:val="24"/>
          <w:lang w:val="en-US"/>
        </w:rPr>
        <w:lastRenderedPageBreak/>
        <w:t>services, assessment/short stay units, physician directed interventions, nurse directed interventions, administrative/organizational interventions, miscellaneous. T</w:t>
      </w:r>
      <w:r w:rsidR="006A0A9C" w:rsidRPr="00881480">
        <w:rPr>
          <w:rFonts w:ascii="Times New Roman" w:hAnsi="Times New Roman" w:cs="Times New Roman"/>
          <w:color w:val="000000" w:themeColor="text1"/>
          <w:sz w:val="24"/>
          <w:szCs w:val="24"/>
          <w:lang w:val="en-US"/>
        </w:rPr>
        <w:t xml:space="preserve">here was </w:t>
      </w:r>
      <w:r w:rsidRPr="00881480">
        <w:rPr>
          <w:rFonts w:ascii="Times New Roman" w:hAnsi="Times New Roman" w:cs="Times New Roman"/>
          <w:color w:val="000000" w:themeColor="text1"/>
          <w:sz w:val="24"/>
          <w:szCs w:val="24"/>
          <w:lang w:val="en-US"/>
        </w:rPr>
        <w:t>limited evidence supportin</w:t>
      </w:r>
      <w:r w:rsidR="006A0A9C" w:rsidRPr="00881480">
        <w:rPr>
          <w:rFonts w:ascii="Times New Roman" w:hAnsi="Times New Roman" w:cs="Times New Roman"/>
          <w:color w:val="000000" w:themeColor="text1"/>
          <w:sz w:val="24"/>
          <w:szCs w:val="24"/>
          <w:lang w:val="en-US"/>
        </w:rPr>
        <w:t>g their effectiveness and a lack of</w:t>
      </w:r>
      <w:r w:rsidRPr="00881480">
        <w:rPr>
          <w:rFonts w:ascii="Times New Roman" w:hAnsi="Times New Roman" w:cs="Times New Roman"/>
          <w:color w:val="000000" w:themeColor="text1"/>
          <w:sz w:val="24"/>
          <w:szCs w:val="24"/>
          <w:lang w:val="en-US"/>
        </w:rPr>
        <w:t xml:space="preserve"> theoretical rationale</w:t>
      </w:r>
      <w:r w:rsidR="001D38D6" w:rsidRPr="00881480">
        <w:rPr>
          <w:rFonts w:ascii="Times New Roman" w:hAnsi="Times New Roman" w:cs="Times New Roman"/>
          <w:color w:val="000000" w:themeColor="text1"/>
          <w:sz w:val="24"/>
          <w:szCs w:val="24"/>
          <w:lang w:val="en-US"/>
        </w:rPr>
        <w:t xml:space="preserve"> for how the interventions were</w:t>
      </w:r>
      <w:r w:rsidR="006A0A9C" w:rsidRPr="00881480">
        <w:rPr>
          <w:rFonts w:ascii="Times New Roman" w:hAnsi="Times New Roman" w:cs="Times New Roman"/>
          <w:color w:val="000000" w:themeColor="text1"/>
          <w:sz w:val="24"/>
          <w:szCs w:val="24"/>
          <w:lang w:val="en-US"/>
        </w:rPr>
        <w:t xml:space="preserve"> expected to work</w:t>
      </w:r>
      <w:r w:rsidRPr="00881480">
        <w:rPr>
          <w:rFonts w:ascii="Times New Roman" w:hAnsi="Times New Roman" w:cs="Times New Roman"/>
          <w:color w:val="000000" w:themeColor="text1"/>
          <w:sz w:val="24"/>
          <w:szCs w:val="24"/>
          <w:lang w:val="en-US"/>
        </w:rPr>
        <w:t xml:space="preserve">. </w:t>
      </w:r>
      <w:r w:rsidR="007B4383">
        <w:rPr>
          <w:rFonts w:ascii="Times New Roman" w:hAnsi="Times New Roman" w:cs="Times New Roman"/>
          <w:color w:val="000000" w:themeColor="text1"/>
          <w:sz w:val="24"/>
          <w:szCs w:val="24"/>
          <w:lang w:val="en-US"/>
        </w:rPr>
        <w:t xml:space="preserve">Table 20 </w:t>
      </w:r>
      <w:proofErr w:type="spellStart"/>
      <w:r w:rsidR="007B4383">
        <w:rPr>
          <w:rFonts w:ascii="Times New Roman" w:hAnsi="Times New Roman" w:cs="Times New Roman"/>
          <w:color w:val="000000" w:themeColor="text1"/>
          <w:sz w:val="24"/>
          <w:szCs w:val="24"/>
          <w:lang w:val="en-US"/>
        </w:rPr>
        <w:t>summarises</w:t>
      </w:r>
      <w:proofErr w:type="spellEnd"/>
      <w:r w:rsidR="007B4383">
        <w:rPr>
          <w:rFonts w:ascii="Times New Roman" w:hAnsi="Times New Roman" w:cs="Times New Roman"/>
          <w:color w:val="000000" w:themeColor="text1"/>
          <w:sz w:val="24"/>
          <w:szCs w:val="24"/>
          <w:lang w:val="en-US"/>
        </w:rPr>
        <w:t xml:space="preserve"> the findings</w:t>
      </w:r>
      <w:r w:rsidR="00B2248F" w:rsidRPr="00881480">
        <w:rPr>
          <w:rFonts w:ascii="Times New Roman" w:hAnsi="Times New Roman" w:cs="Times New Roman"/>
          <w:color w:val="000000" w:themeColor="text1"/>
          <w:sz w:val="24"/>
          <w:szCs w:val="24"/>
          <w:lang w:val="en-US"/>
        </w:rPr>
        <w:t xml:space="preserve"> from the qualitative evidence synthesis and the findings from the primary research.</w:t>
      </w:r>
    </w:p>
    <w:p w14:paraId="113514BC" w14:textId="77777777" w:rsidR="007B4383" w:rsidRPr="00FB4223" w:rsidRDefault="00A377F6" w:rsidP="007B4383">
      <w:pPr>
        <w:spacing w:line="480" w:lineRule="auto"/>
        <w:rPr>
          <w:rFonts w:ascii="Times New Roman" w:hAnsi="Times New Roman" w:cs="Times New Roman"/>
          <w:sz w:val="24"/>
          <w:szCs w:val="24"/>
          <w:lang w:val="en-US"/>
        </w:rPr>
      </w:pPr>
      <w:r w:rsidRPr="00FB4223">
        <w:rPr>
          <w:rFonts w:ascii="Times New Roman" w:hAnsi="Times New Roman" w:cs="Times New Roman"/>
          <w:sz w:val="24"/>
          <w:szCs w:val="24"/>
          <w:lang w:val="en-US"/>
        </w:rPr>
        <w:t>Table 2</w:t>
      </w:r>
      <w:r w:rsidR="008D05D1">
        <w:rPr>
          <w:rFonts w:ascii="Times New Roman" w:hAnsi="Times New Roman" w:cs="Times New Roman"/>
          <w:sz w:val="24"/>
          <w:szCs w:val="24"/>
          <w:lang w:val="en-US"/>
        </w:rPr>
        <w:t>0</w:t>
      </w:r>
      <w:r w:rsidRPr="00FB4223">
        <w:rPr>
          <w:rFonts w:ascii="Times New Roman" w:hAnsi="Times New Roman" w:cs="Times New Roman"/>
          <w:sz w:val="24"/>
          <w:szCs w:val="24"/>
          <w:lang w:val="en-US"/>
        </w:rPr>
        <w:t xml:space="preserve">. Summary of main </w:t>
      </w:r>
      <w:r w:rsidR="005A1BE1">
        <w:rPr>
          <w:rFonts w:ascii="Times New Roman" w:hAnsi="Times New Roman" w:cs="Times New Roman"/>
          <w:sz w:val="24"/>
          <w:szCs w:val="24"/>
          <w:lang w:val="en-US"/>
        </w:rPr>
        <w:t xml:space="preserve">thesis </w:t>
      </w:r>
      <w:r w:rsidRPr="00FB4223">
        <w:rPr>
          <w:rFonts w:ascii="Times New Roman" w:hAnsi="Times New Roman" w:cs="Times New Roman"/>
          <w:sz w:val="24"/>
          <w:szCs w:val="24"/>
          <w:lang w:val="en-US"/>
        </w:rPr>
        <w:t>findings</w:t>
      </w:r>
    </w:p>
    <w:tbl>
      <w:tblPr>
        <w:tblStyle w:val="TableGrid15"/>
        <w:tblW w:w="0" w:type="auto"/>
        <w:tblInd w:w="279" w:type="dxa"/>
        <w:tblLook w:val="04A0" w:firstRow="1" w:lastRow="0" w:firstColumn="1" w:lastColumn="0" w:noHBand="0" w:noVBand="1"/>
      </w:tblPr>
      <w:tblGrid>
        <w:gridCol w:w="2559"/>
        <w:gridCol w:w="2468"/>
        <w:gridCol w:w="2167"/>
        <w:gridCol w:w="2155"/>
      </w:tblGrid>
      <w:tr w:rsidR="009E5FE5" w:rsidRPr="00FB4223" w14:paraId="04A99200" w14:textId="77777777" w:rsidTr="00FA610D">
        <w:tc>
          <w:tcPr>
            <w:tcW w:w="2559" w:type="dxa"/>
          </w:tcPr>
          <w:p w14:paraId="3C6930BC" w14:textId="77777777" w:rsidR="009E5FE5" w:rsidRPr="00FB4223" w:rsidRDefault="009E5FE5" w:rsidP="00A377F6">
            <w:pPr>
              <w:rPr>
                <w:rFonts w:ascii="Times New Roman" w:hAnsi="Times New Roman" w:cs="Times New Roman"/>
                <w:b/>
              </w:rPr>
            </w:pPr>
            <w:r w:rsidRPr="00FB4223">
              <w:rPr>
                <w:rFonts w:ascii="Times New Roman" w:hAnsi="Times New Roman" w:cs="Times New Roman"/>
                <w:b/>
              </w:rPr>
              <w:t>Qualitative Evidence</w:t>
            </w:r>
            <w:r w:rsidR="00EF3894">
              <w:rPr>
                <w:rFonts w:ascii="Times New Roman" w:hAnsi="Times New Roman" w:cs="Times New Roman"/>
                <w:b/>
              </w:rPr>
              <w:t xml:space="preserve"> Synthesis- determinants of </w:t>
            </w:r>
            <w:r w:rsidRPr="00FB4223">
              <w:rPr>
                <w:rFonts w:ascii="Times New Roman" w:hAnsi="Times New Roman" w:cs="Times New Roman"/>
                <w:b/>
              </w:rPr>
              <w:t>ED patient flow</w:t>
            </w:r>
          </w:p>
        </w:tc>
        <w:tc>
          <w:tcPr>
            <w:tcW w:w="0" w:type="auto"/>
          </w:tcPr>
          <w:p w14:paraId="2A7F7E3B" w14:textId="77777777" w:rsidR="009E5FE5" w:rsidRPr="00FB4223" w:rsidRDefault="009E5FE5" w:rsidP="00015BAC">
            <w:pPr>
              <w:rPr>
                <w:rFonts w:ascii="Times New Roman" w:hAnsi="Times New Roman" w:cs="Times New Roman"/>
                <w:b/>
              </w:rPr>
            </w:pPr>
            <w:r w:rsidRPr="00FB4223">
              <w:rPr>
                <w:rFonts w:ascii="Times New Roman" w:hAnsi="Times New Roman" w:cs="Times New Roman"/>
                <w:b/>
              </w:rPr>
              <w:t xml:space="preserve">Primary findings- </w:t>
            </w:r>
            <w:r w:rsidR="00015BAC">
              <w:rPr>
                <w:rFonts w:ascii="Times New Roman" w:hAnsi="Times New Roman" w:cs="Times New Roman"/>
                <w:b/>
              </w:rPr>
              <w:t>f</w:t>
            </w:r>
            <w:r w:rsidRPr="00FB4223">
              <w:rPr>
                <w:rFonts w:ascii="Times New Roman" w:hAnsi="Times New Roman" w:cs="Times New Roman"/>
                <w:b/>
              </w:rPr>
              <w:t>actors influencing ED patient flow</w:t>
            </w:r>
          </w:p>
          <w:p w14:paraId="781A606B" w14:textId="77777777" w:rsidR="009E5FE5" w:rsidRPr="00FB4223" w:rsidRDefault="009E5FE5" w:rsidP="00A377F6">
            <w:pPr>
              <w:rPr>
                <w:rFonts w:ascii="Times New Roman" w:hAnsi="Times New Roman" w:cs="Times New Roman"/>
                <w:b/>
              </w:rPr>
            </w:pPr>
          </w:p>
        </w:tc>
        <w:tc>
          <w:tcPr>
            <w:tcW w:w="0" w:type="auto"/>
          </w:tcPr>
          <w:p w14:paraId="26F1D18C" w14:textId="77777777" w:rsidR="009E5FE5" w:rsidRPr="00FB4223" w:rsidRDefault="00015BAC" w:rsidP="00A377F6">
            <w:pPr>
              <w:rPr>
                <w:rFonts w:ascii="Times New Roman" w:hAnsi="Times New Roman" w:cs="Times New Roman"/>
                <w:b/>
              </w:rPr>
            </w:pPr>
            <w:r>
              <w:rPr>
                <w:rFonts w:ascii="Times New Roman" w:hAnsi="Times New Roman" w:cs="Times New Roman"/>
                <w:b/>
              </w:rPr>
              <w:t>Primary findings- v</w:t>
            </w:r>
            <w:r w:rsidR="009E5FE5" w:rsidRPr="00FB4223">
              <w:rPr>
                <w:rFonts w:ascii="Times New Roman" w:hAnsi="Times New Roman" w:cs="Times New Roman"/>
                <w:b/>
              </w:rPr>
              <w:t>alue in the ED</w:t>
            </w:r>
          </w:p>
        </w:tc>
        <w:tc>
          <w:tcPr>
            <w:tcW w:w="2155" w:type="dxa"/>
          </w:tcPr>
          <w:p w14:paraId="2600B842" w14:textId="77777777" w:rsidR="009E5FE5" w:rsidRPr="00FB4223" w:rsidRDefault="00015BAC" w:rsidP="00A377F6">
            <w:pPr>
              <w:rPr>
                <w:rFonts w:ascii="Times New Roman" w:hAnsi="Times New Roman" w:cs="Times New Roman"/>
                <w:b/>
              </w:rPr>
            </w:pPr>
            <w:r>
              <w:rPr>
                <w:rFonts w:ascii="Times New Roman" w:hAnsi="Times New Roman" w:cs="Times New Roman"/>
                <w:b/>
              </w:rPr>
              <w:t>Primary findings- w</w:t>
            </w:r>
            <w:r w:rsidR="009E5FE5" w:rsidRPr="00FB4223">
              <w:rPr>
                <w:rFonts w:ascii="Times New Roman" w:hAnsi="Times New Roman" w:cs="Times New Roman"/>
                <w:b/>
              </w:rPr>
              <w:t>aste in the ED</w:t>
            </w:r>
          </w:p>
        </w:tc>
      </w:tr>
      <w:tr w:rsidR="009E5FE5" w:rsidRPr="00FB4223" w14:paraId="0E0E12FE" w14:textId="77777777" w:rsidTr="00FA610D">
        <w:tc>
          <w:tcPr>
            <w:tcW w:w="2559" w:type="dxa"/>
          </w:tcPr>
          <w:p w14:paraId="7852AB31" w14:textId="77777777" w:rsidR="009E5FE5" w:rsidRPr="00FB4223" w:rsidRDefault="00121408" w:rsidP="00121408">
            <w:pPr>
              <w:rPr>
                <w:rFonts w:ascii="Times New Roman" w:hAnsi="Times New Roman" w:cs="Times New Roman"/>
              </w:rPr>
            </w:pPr>
            <w:r>
              <w:rPr>
                <w:rFonts w:ascii="Times New Roman" w:hAnsi="Times New Roman" w:cs="Times New Roman"/>
              </w:rPr>
              <w:t xml:space="preserve">ED organisation and </w:t>
            </w:r>
            <w:r w:rsidR="009E5FE5" w:rsidRPr="00FB4223">
              <w:rPr>
                <w:rFonts w:ascii="Times New Roman" w:hAnsi="Times New Roman" w:cs="Times New Roman"/>
              </w:rPr>
              <w:t>resources</w:t>
            </w:r>
          </w:p>
        </w:tc>
        <w:tc>
          <w:tcPr>
            <w:tcW w:w="0" w:type="auto"/>
          </w:tcPr>
          <w:p w14:paraId="167E628D" w14:textId="77777777" w:rsidR="009E5FE5" w:rsidRPr="00FB4223" w:rsidRDefault="009E5FE5" w:rsidP="00A377F6">
            <w:pPr>
              <w:rPr>
                <w:rFonts w:ascii="Times New Roman" w:hAnsi="Times New Roman" w:cs="Times New Roman"/>
              </w:rPr>
            </w:pPr>
            <w:r w:rsidRPr="00FB4223">
              <w:rPr>
                <w:rFonts w:ascii="Times New Roman" w:hAnsi="Times New Roman" w:cs="Times New Roman"/>
              </w:rPr>
              <w:t xml:space="preserve">ED organisational work processes </w:t>
            </w:r>
          </w:p>
          <w:p w14:paraId="0997767F" w14:textId="77777777" w:rsidR="009E5FE5" w:rsidRPr="00FB4223" w:rsidRDefault="009E5FE5" w:rsidP="00A377F6">
            <w:pPr>
              <w:rPr>
                <w:rFonts w:ascii="Times New Roman" w:hAnsi="Times New Roman" w:cs="Times New Roman"/>
              </w:rPr>
            </w:pPr>
          </w:p>
        </w:tc>
        <w:tc>
          <w:tcPr>
            <w:tcW w:w="0" w:type="auto"/>
          </w:tcPr>
          <w:p w14:paraId="12A98D41" w14:textId="77777777" w:rsidR="009E5FE5" w:rsidRDefault="009E5FE5" w:rsidP="00A377F6">
            <w:pPr>
              <w:rPr>
                <w:rFonts w:ascii="Times New Roman" w:hAnsi="Times New Roman" w:cs="Times New Roman"/>
                <w:lang w:val="en-US"/>
              </w:rPr>
            </w:pPr>
            <w:r w:rsidRPr="00FB4223">
              <w:rPr>
                <w:rFonts w:ascii="Times New Roman" w:hAnsi="Times New Roman" w:cs="Times New Roman"/>
                <w:lang w:val="en-US"/>
              </w:rPr>
              <w:t>Improvement in patient’s health or experience</w:t>
            </w:r>
          </w:p>
          <w:p w14:paraId="0D9CA30D" w14:textId="77777777" w:rsidR="009E5FE5" w:rsidRPr="00FB4223" w:rsidRDefault="009E5FE5" w:rsidP="00A377F6">
            <w:pPr>
              <w:rPr>
                <w:rFonts w:ascii="Times New Roman" w:hAnsi="Times New Roman" w:cs="Times New Roman"/>
                <w:lang w:val="en-US"/>
              </w:rPr>
            </w:pPr>
          </w:p>
        </w:tc>
        <w:tc>
          <w:tcPr>
            <w:tcW w:w="2155" w:type="dxa"/>
          </w:tcPr>
          <w:p w14:paraId="4D27D22F" w14:textId="77777777" w:rsidR="009E5FE5" w:rsidRPr="00FB4223" w:rsidRDefault="009E5FE5" w:rsidP="00A377F6">
            <w:pPr>
              <w:rPr>
                <w:rFonts w:ascii="Times New Roman" w:hAnsi="Times New Roman" w:cs="Times New Roman"/>
                <w:lang w:val="en-US"/>
              </w:rPr>
            </w:pPr>
            <w:r w:rsidRPr="00FB4223">
              <w:rPr>
                <w:rFonts w:ascii="Times New Roman" w:hAnsi="Times New Roman" w:cs="Times New Roman"/>
                <w:lang w:val="en-US"/>
              </w:rPr>
              <w:t xml:space="preserve">Delays in patient </w:t>
            </w:r>
          </w:p>
          <w:p w14:paraId="0BB73237" w14:textId="77777777" w:rsidR="009E5FE5" w:rsidRPr="00FB4223" w:rsidRDefault="009E5FE5" w:rsidP="00A377F6">
            <w:pPr>
              <w:rPr>
                <w:rFonts w:ascii="Times New Roman" w:hAnsi="Times New Roman" w:cs="Times New Roman"/>
                <w:lang w:val="en-US"/>
              </w:rPr>
            </w:pPr>
            <w:r w:rsidRPr="00FB4223">
              <w:rPr>
                <w:rFonts w:ascii="Times New Roman" w:hAnsi="Times New Roman" w:cs="Times New Roman"/>
                <w:lang w:val="en-US"/>
              </w:rPr>
              <w:t>progression</w:t>
            </w:r>
          </w:p>
        </w:tc>
      </w:tr>
      <w:tr w:rsidR="009E5FE5" w:rsidRPr="00FB4223" w14:paraId="31291491" w14:textId="77777777" w:rsidTr="00FA610D">
        <w:tc>
          <w:tcPr>
            <w:tcW w:w="2559" w:type="dxa"/>
          </w:tcPr>
          <w:p w14:paraId="4CFB57CA" w14:textId="77777777" w:rsidR="009E5FE5" w:rsidRPr="00FB4223" w:rsidRDefault="009E5FE5" w:rsidP="00A377F6">
            <w:pPr>
              <w:rPr>
                <w:rFonts w:ascii="Times New Roman" w:hAnsi="Times New Roman" w:cs="Times New Roman"/>
              </w:rPr>
            </w:pPr>
            <w:r w:rsidRPr="00FB4223">
              <w:rPr>
                <w:rFonts w:ascii="Times New Roman" w:hAnsi="Times New Roman" w:cs="Times New Roman"/>
              </w:rPr>
              <w:t>Communication within the ED</w:t>
            </w:r>
          </w:p>
        </w:tc>
        <w:tc>
          <w:tcPr>
            <w:tcW w:w="0" w:type="auto"/>
          </w:tcPr>
          <w:p w14:paraId="6163BF17" w14:textId="77777777" w:rsidR="009E5FE5" w:rsidRDefault="009E5FE5" w:rsidP="00A377F6">
            <w:pPr>
              <w:rPr>
                <w:rFonts w:ascii="Times New Roman" w:hAnsi="Times New Roman" w:cs="Times New Roman"/>
              </w:rPr>
            </w:pPr>
            <w:r>
              <w:rPr>
                <w:rFonts w:ascii="Times New Roman" w:hAnsi="Times New Roman" w:cs="Times New Roman"/>
              </w:rPr>
              <w:t>ED design, layout and use of space</w:t>
            </w:r>
          </w:p>
          <w:p w14:paraId="4AA6C5F9" w14:textId="77777777" w:rsidR="009E5FE5" w:rsidRPr="00FB4223" w:rsidRDefault="009E5FE5" w:rsidP="00A377F6">
            <w:pPr>
              <w:rPr>
                <w:rFonts w:ascii="Times New Roman" w:hAnsi="Times New Roman" w:cs="Times New Roman"/>
              </w:rPr>
            </w:pPr>
          </w:p>
        </w:tc>
        <w:tc>
          <w:tcPr>
            <w:tcW w:w="0" w:type="auto"/>
          </w:tcPr>
          <w:p w14:paraId="7B05BB84" w14:textId="77777777" w:rsidR="009E5FE5" w:rsidRDefault="009E5FE5" w:rsidP="00A377F6">
            <w:pPr>
              <w:rPr>
                <w:rFonts w:ascii="Times New Roman" w:hAnsi="Times New Roman" w:cs="Times New Roman"/>
                <w:lang w:val="en-US"/>
              </w:rPr>
            </w:pPr>
            <w:r w:rsidRPr="00FB4223">
              <w:rPr>
                <w:rFonts w:ascii="Times New Roman" w:hAnsi="Times New Roman" w:cs="Times New Roman"/>
                <w:lang w:val="en-US"/>
              </w:rPr>
              <w:t>Exchange of information or knowledge</w:t>
            </w:r>
          </w:p>
          <w:p w14:paraId="25F7C3E5" w14:textId="77777777" w:rsidR="009E5FE5" w:rsidRPr="00FB4223" w:rsidRDefault="009E5FE5" w:rsidP="00A377F6">
            <w:pPr>
              <w:rPr>
                <w:rFonts w:ascii="Times New Roman" w:hAnsi="Times New Roman" w:cs="Times New Roman"/>
                <w:lang w:val="en-US"/>
              </w:rPr>
            </w:pPr>
          </w:p>
        </w:tc>
        <w:tc>
          <w:tcPr>
            <w:tcW w:w="2155" w:type="dxa"/>
          </w:tcPr>
          <w:p w14:paraId="2D22F54B" w14:textId="77777777" w:rsidR="009E5FE5" w:rsidRPr="00FB4223" w:rsidRDefault="009E5FE5" w:rsidP="00A377F6">
            <w:pPr>
              <w:rPr>
                <w:rFonts w:ascii="Times New Roman" w:hAnsi="Times New Roman" w:cs="Times New Roman"/>
                <w:lang w:val="en-US"/>
              </w:rPr>
            </w:pPr>
            <w:r w:rsidRPr="00FB4223">
              <w:rPr>
                <w:rFonts w:ascii="Times New Roman" w:hAnsi="Times New Roman" w:cs="Times New Roman"/>
                <w:lang w:val="en-US"/>
              </w:rPr>
              <w:t>No exchange of information or knowledge</w:t>
            </w:r>
          </w:p>
        </w:tc>
      </w:tr>
      <w:tr w:rsidR="009E5FE5" w:rsidRPr="00FB4223" w14:paraId="5D298207" w14:textId="77777777" w:rsidTr="00FA610D">
        <w:tc>
          <w:tcPr>
            <w:tcW w:w="2559" w:type="dxa"/>
          </w:tcPr>
          <w:p w14:paraId="1006BBBF" w14:textId="77777777" w:rsidR="00121408" w:rsidRPr="00FB4223" w:rsidRDefault="00121408" w:rsidP="00121408">
            <w:pPr>
              <w:rPr>
                <w:rFonts w:ascii="Times New Roman" w:hAnsi="Times New Roman" w:cs="Times New Roman"/>
              </w:rPr>
            </w:pPr>
            <w:r w:rsidRPr="00FB4223">
              <w:rPr>
                <w:rFonts w:ascii="Times New Roman" w:hAnsi="Times New Roman" w:cs="Times New Roman"/>
              </w:rPr>
              <w:t>ED staff experi</w:t>
            </w:r>
            <w:r>
              <w:rPr>
                <w:rFonts w:ascii="Times New Roman" w:hAnsi="Times New Roman" w:cs="Times New Roman"/>
              </w:rPr>
              <w:t>ence, skill and roles</w:t>
            </w:r>
          </w:p>
          <w:p w14:paraId="6D5D4349" w14:textId="77777777" w:rsidR="009E5FE5" w:rsidRPr="00FB4223" w:rsidRDefault="009E5FE5" w:rsidP="00121408">
            <w:pPr>
              <w:rPr>
                <w:rFonts w:ascii="Times New Roman" w:hAnsi="Times New Roman" w:cs="Times New Roman"/>
              </w:rPr>
            </w:pPr>
          </w:p>
        </w:tc>
        <w:tc>
          <w:tcPr>
            <w:tcW w:w="0" w:type="auto"/>
          </w:tcPr>
          <w:p w14:paraId="2DEB2A80" w14:textId="77777777" w:rsidR="009E5FE5" w:rsidRPr="00FB4223" w:rsidRDefault="009E5FE5" w:rsidP="00A377F6">
            <w:pPr>
              <w:rPr>
                <w:rFonts w:ascii="Times New Roman" w:hAnsi="Times New Roman" w:cs="Times New Roman"/>
              </w:rPr>
            </w:pPr>
            <w:r w:rsidRPr="00FB4223">
              <w:rPr>
                <w:rFonts w:ascii="Times New Roman" w:hAnsi="Times New Roman" w:cs="Times New Roman"/>
              </w:rPr>
              <w:t>Material resources within and outside the ED</w:t>
            </w:r>
          </w:p>
          <w:p w14:paraId="31CA4864" w14:textId="77777777" w:rsidR="009E5FE5" w:rsidRPr="00FB4223" w:rsidRDefault="009E5FE5" w:rsidP="00A377F6">
            <w:pPr>
              <w:rPr>
                <w:rFonts w:ascii="Times New Roman" w:hAnsi="Times New Roman" w:cs="Times New Roman"/>
              </w:rPr>
            </w:pPr>
          </w:p>
        </w:tc>
        <w:tc>
          <w:tcPr>
            <w:tcW w:w="0" w:type="auto"/>
          </w:tcPr>
          <w:p w14:paraId="384800A4" w14:textId="77777777" w:rsidR="009E5FE5" w:rsidRPr="00FB4223" w:rsidRDefault="009E5FE5" w:rsidP="00A377F6">
            <w:pPr>
              <w:rPr>
                <w:rFonts w:ascii="Times New Roman" w:hAnsi="Times New Roman" w:cs="Times New Roman"/>
              </w:rPr>
            </w:pPr>
          </w:p>
        </w:tc>
        <w:tc>
          <w:tcPr>
            <w:tcW w:w="2155" w:type="dxa"/>
          </w:tcPr>
          <w:p w14:paraId="3D4D6507" w14:textId="77777777" w:rsidR="009E5FE5" w:rsidRPr="00FB4223" w:rsidRDefault="009E5FE5" w:rsidP="00121408">
            <w:pPr>
              <w:rPr>
                <w:rFonts w:ascii="Times New Roman" w:hAnsi="Times New Roman" w:cs="Times New Roman"/>
              </w:rPr>
            </w:pPr>
            <w:r w:rsidRPr="00FB4223">
              <w:rPr>
                <w:rFonts w:ascii="Times New Roman" w:hAnsi="Times New Roman" w:cs="Times New Roman"/>
              </w:rPr>
              <w:t>Perceive</w:t>
            </w:r>
            <w:r w:rsidR="00121408">
              <w:rPr>
                <w:rFonts w:ascii="Times New Roman" w:hAnsi="Times New Roman" w:cs="Times New Roman"/>
              </w:rPr>
              <w:t xml:space="preserve">d inappropriate use of </w:t>
            </w:r>
            <w:r w:rsidRPr="00FB4223">
              <w:rPr>
                <w:rFonts w:ascii="Times New Roman" w:hAnsi="Times New Roman" w:cs="Times New Roman"/>
              </w:rPr>
              <w:t>ED</w:t>
            </w:r>
            <w:r w:rsidR="00121408">
              <w:rPr>
                <w:rFonts w:ascii="Times New Roman" w:hAnsi="Times New Roman" w:cs="Times New Roman"/>
              </w:rPr>
              <w:t xml:space="preserve"> or doctors’ time</w:t>
            </w:r>
          </w:p>
        </w:tc>
      </w:tr>
      <w:tr w:rsidR="009E5FE5" w:rsidRPr="00FB4223" w14:paraId="47B284CC" w14:textId="77777777" w:rsidTr="00FA610D">
        <w:tc>
          <w:tcPr>
            <w:tcW w:w="2559" w:type="dxa"/>
          </w:tcPr>
          <w:p w14:paraId="1C6E2122" w14:textId="77777777" w:rsidR="009E5FE5" w:rsidRDefault="00121408" w:rsidP="00121408">
            <w:pPr>
              <w:rPr>
                <w:rFonts w:ascii="Times New Roman" w:hAnsi="Times New Roman" w:cs="Times New Roman"/>
              </w:rPr>
            </w:pPr>
            <w:r>
              <w:rPr>
                <w:rFonts w:ascii="Times New Roman" w:hAnsi="Times New Roman" w:cs="Times New Roman"/>
              </w:rPr>
              <w:t>A</w:t>
            </w:r>
            <w:r w:rsidRPr="00FB4223">
              <w:rPr>
                <w:rFonts w:ascii="Times New Roman" w:hAnsi="Times New Roman" w:cs="Times New Roman"/>
              </w:rPr>
              <w:t>ctions and practices</w:t>
            </w:r>
            <w:r>
              <w:rPr>
                <w:rFonts w:ascii="Times New Roman" w:hAnsi="Times New Roman" w:cs="Times New Roman"/>
              </w:rPr>
              <w:t xml:space="preserve"> of ED staff</w:t>
            </w:r>
          </w:p>
          <w:p w14:paraId="47F9DFFB" w14:textId="77777777" w:rsidR="00121408" w:rsidRPr="00FB4223" w:rsidRDefault="00121408" w:rsidP="00121408">
            <w:pPr>
              <w:rPr>
                <w:rFonts w:ascii="Times New Roman" w:hAnsi="Times New Roman" w:cs="Times New Roman"/>
              </w:rPr>
            </w:pPr>
          </w:p>
        </w:tc>
        <w:tc>
          <w:tcPr>
            <w:tcW w:w="0" w:type="auto"/>
          </w:tcPr>
          <w:p w14:paraId="581276BA" w14:textId="77777777" w:rsidR="009E5FE5" w:rsidRPr="00FB4223" w:rsidRDefault="009E5FE5" w:rsidP="00A377F6">
            <w:pPr>
              <w:rPr>
                <w:rFonts w:ascii="Times New Roman" w:hAnsi="Times New Roman" w:cs="Times New Roman"/>
              </w:rPr>
            </w:pPr>
            <w:r w:rsidRPr="00FB4223">
              <w:rPr>
                <w:rFonts w:ascii="Times New Roman" w:hAnsi="Times New Roman" w:cs="Times New Roman"/>
              </w:rPr>
              <w:t>ED nursing staff</w:t>
            </w:r>
            <w:r>
              <w:rPr>
                <w:rFonts w:ascii="Times New Roman" w:hAnsi="Times New Roman" w:cs="Times New Roman"/>
              </w:rPr>
              <w:t xml:space="preserve"> levels</w:t>
            </w:r>
          </w:p>
        </w:tc>
        <w:tc>
          <w:tcPr>
            <w:tcW w:w="0" w:type="auto"/>
          </w:tcPr>
          <w:p w14:paraId="57618F8A" w14:textId="77777777" w:rsidR="009E5FE5" w:rsidRPr="00FB4223" w:rsidRDefault="009E5FE5" w:rsidP="00A377F6">
            <w:pPr>
              <w:rPr>
                <w:rFonts w:ascii="Times New Roman" w:hAnsi="Times New Roman" w:cs="Times New Roman"/>
              </w:rPr>
            </w:pPr>
          </w:p>
        </w:tc>
        <w:tc>
          <w:tcPr>
            <w:tcW w:w="2155" w:type="dxa"/>
          </w:tcPr>
          <w:p w14:paraId="54CC9665" w14:textId="77777777" w:rsidR="009E5FE5" w:rsidRPr="00FB4223" w:rsidRDefault="009E5FE5" w:rsidP="00A377F6">
            <w:pPr>
              <w:rPr>
                <w:rFonts w:ascii="Times New Roman" w:hAnsi="Times New Roman" w:cs="Times New Roman"/>
              </w:rPr>
            </w:pPr>
          </w:p>
        </w:tc>
      </w:tr>
      <w:tr w:rsidR="009E5FE5" w:rsidRPr="00FB4223" w14:paraId="0A140D3C" w14:textId="77777777" w:rsidTr="00FA610D">
        <w:tc>
          <w:tcPr>
            <w:tcW w:w="2559" w:type="dxa"/>
          </w:tcPr>
          <w:p w14:paraId="269D535D" w14:textId="77777777" w:rsidR="00121408" w:rsidRPr="00FB4223" w:rsidRDefault="00121408" w:rsidP="00121408">
            <w:pPr>
              <w:rPr>
                <w:rFonts w:ascii="Times New Roman" w:hAnsi="Times New Roman" w:cs="Times New Roman"/>
              </w:rPr>
            </w:pPr>
            <w:r w:rsidRPr="00FB4223">
              <w:rPr>
                <w:rFonts w:ascii="Times New Roman" w:hAnsi="Times New Roman" w:cs="Times New Roman"/>
              </w:rPr>
              <w:t>Coordination and dependency on external departments</w:t>
            </w:r>
          </w:p>
          <w:p w14:paraId="7C93D4AC" w14:textId="77777777" w:rsidR="009E5FE5" w:rsidRPr="00FB4223" w:rsidRDefault="009E5FE5" w:rsidP="00121408">
            <w:pPr>
              <w:rPr>
                <w:rFonts w:ascii="Times New Roman" w:hAnsi="Times New Roman" w:cs="Times New Roman"/>
              </w:rPr>
            </w:pPr>
          </w:p>
        </w:tc>
        <w:tc>
          <w:tcPr>
            <w:tcW w:w="0" w:type="auto"/>
          </w:tcPr>
          <w:p w14:paraId="4E52CC09" w14:textId="77777777" w:rsidR="009E5FE5" w:rsidRDefault="009E5FE5" w:rsidP="00A377F6">
            <w:pPr>
              <w:rPr>
                <w:rFonts w:ascii="Times New Roman" w:hAnsi="Times New Roman" w:cs="Times New Roman"/>
              </w:rPr>
            </w:pPr>
            <w:r w:rsidRPr="00FB4223">
              <w:rPr>
                <w:rFonts w:ascii="Times New Roman" w:hAnsi="Times New Roman" w:cs="Times New Roman"/>
              </w:rPr>
              <w:t xml:space="preserve">ED nursing </w:t>
            </w:r>
            <w:r w:rsidR="003A5D6B">
              <w:rPr>
                <w:rFonts w:ascii="Times New Roman" w:hAnsi="Times New Roman" w:cs="Times New Roman"/>
              </w:rPr>
              <w:t xml:space="preserve">roles, </w:t>
            </w:r>
            <w:r w:rsidRPr="00FB4223">
              <w:rPr>
                <w:rFonts w:ascii="Times New Roman" w:hAnsi="Times New Roman" w:cs="Times New Roman"/>
              </w:rPr>
              <w:t>skill mix</w:t>
            </w:r>
            <w:r w:rsidR="001D38D6">
              <w:rPr>
                <w:rFonts w:ascii="Times New Roman" w:hAnsi="Times New Roman" w:cs="Times New Roman"/>
              </w:rPr>
              <w:t xml:space="preserve"> and</w:t>
            </w:r>
            <w:r w:rsidR="00121408">
              <w:rPr>
                <w:rFonts w:ascii="Times New Roman" w:hAnsi="Times New Roman" w:cs="Times New Roman"/>
              </w:rPr>
              <w:t xml:space="preserve"> skill</w:t>
            </w:r>
            <w:r w:rsidR="001D38D6">
              <w:rPr>
                <w:rFonts w:ascii="Times New Roman" w:hAnsi="Times New Roman" w:cs="Times New Roman"/>
              </w:rPr>
              <w:t xml:space="preserve"> use</w:t>
            </w:r>
          </w:p>
          <w:p w14:paraId="596A515B" w14:textId="77777777" w:rsidR="00824D0F" w:rsidRPr="00FB4223" w:rsidRDefault="00824D0F" w:rsidP="00A377F6">
            <w:pPr>
              <w:rPr>
                <w:rFonts w:ascii="Times New Roman" w:hAnsi="Times New Roman" w:cs="Times New Roman"/>
              </w:rPr>
            </w:pPr>
          </w:p>
        </w:tc>
        <w:tc>
          <w:tcPr>
            <w:tcW w:w="0" w:type="auto"/>
          </w:tcPr>
          <w:p w14:paraId="5EBFF2F6" w14:textId="77777777" w:rsidR="009E5FE5" w:rsidRPr="00FB4223" w:rsidRDefault="009E5FE5" w:rsidP="00A377F6">
            <w:pPr>
              <w:rPr>
                <w:rFonts w:ascii="Times New Roman" w:hAnsi="Times New Roman" w:cs="Times New Roman"/>
              </w:rPr>
            </w:pPr>
          </w:p>
        </w:tc>
        <w:tc>
          <w:tcPr>
            <w:tcW w:w="2155" w:type="dxa"/>
          </w:tcPr>
          <w:p w14:paraId="04D8BE95" w14:textId="77777777" w:rsidR="009E5FE5" w:rsidRPr="00FB4223" w:rsidRDefault="009E5FE5" w:rsidP="00A377F6">
            <w:pPr>
              <w:rPr>
                <w:rFonts w:ascii="Times New Roman" w:hAnsi="Times New Roman" w:cs="Times New Roman"/>
              </w:rPr>
            </w:pPr>
          </w:p>
        </w:tc>
      </w:tr>
      <w:tr w:rsidR="009E5FE5" w:rsidRPr="00FB4223" w14:paraId="36349DEB" w14:textId="77777777" w:rsidTr="00FA610D">
        <w:tc>
          <w:tcPr>
            <w:tcW w:w="2559" w:type="dxa"/>
          </w:tcPr>
          <w:p w14:paraId="3E4C65A1" w14:textId="77777777" w:rsidR="009E5FE5" w:rsidRPr="00FB4223" w:rsidRDefault="00015BAC" w:rsidP="00A377F6">
            <w:pPr>
              <w:rPr>
                <w:rFonts w:ascii="Times New Roman" w:hAnsi="Times New Roman" w:cs="Times New Roman"/>
              </w:rPr>
            </w:pPr>
            <w:r>
              <w:rPr>
                <w:rFonts w:ascii="Times New Roman" w:hAnsi="Times New Roman" w:cs="Times New Roman"/>
              </w:rPr>
              <w:t>C</w:t>
            </w:r>
            <w:r w:rsidR="009E5FE5" w:rsidRPr="00FB4223">
              <w:rPr>
                <w:rFonts w:ascii="Times New Roman" w:hAnsi="Times New Roman" w:cs="Times New Roman"/>
              </w:rPr>
              <w:t>rowding</w:t>
            </w:r>
          </w:p>
          <w:p w14:paraId="13E3991F" w14:textId="77777777" w:rsidR="009E5FE5" w:rsidRPr="00FB4223" w:rsidRDefault="009E5FE5" w:rsidP="00A377F6">
            <w:pPr>
              <w:rPr>
                <w:rFonts w:ascii="Times New Roman" w:hAnsi="Times New Roman" w:cs="Times New Roman"/>
              </w:rPr>
            </w:pPr>
          </w:p>
        </w:tc>
        <w:tc>
          <w:tcPr>
            <w:tcW w:w="0" w:type="auto"/>
          </w:tcPr>
          <w:p w14:paraId="1D76069E" w14:textId="77777777" w:rsidR="009E5FE5" w:rsidRDefault="009E5FE5" w:rsidP="00A377F6">
            <w:pPr>
              <w:rPr>
                <w:rFonts w:ascii="Times New Roman" w:hAnsi="Times New Roman" w:cs="Times New Roman"/>
              </w:rPr>
            </w:pPr>
            <w:r w:rsidRPr="00FB4223">
              <w:rPr>
                <w:rFonts w:ascii="Times New Roman" w:hAnsi="Times New Roman" w:cs="Times New Roman"/>
              </w:rPr>
              <w:t>ED non-clinical staff</w:t>
            </w:r>
          </w:p>
          <w:p w14:paraId="53E89265" w14:textId="77777777" w:rsidR="009E5FE5" w:rsidRPr="00FB4223" w:rsidRDefault="009E5FE5" w:rsidP="00A377F6">
            <w:pPr>
              <w:rPr>
                <w:rFonts w:ascii="Times New Roman" w:hAnsi="Times New Roman" w:cs="Times New Roman"/>
              </w:rPr>
            </w:pPr>
          </w:p>
        </w:tc>
        <w:tc>
          <w:tcPr>
            <w:tcW w:w="0" w:type="auto"/>
          </w:tcPr>
          <w:p w14:paraId="1C4512F9" w14:textId="77777777" w:rsidR="009E5FE5" w:rsidRPr="00FB4223" w:rsidRDefault="009E5FE5" w:rsidP="00A377F6">
            <w:pPr>
              <w:rPr>
                <w:rFonts w:ascii="Times New Roman" w:hAnsi="Times New Roman" w:cs="Times New Roman"/>
              </w:rPr>
            </w:pPr>
          </w:p>
        </w:tc>
        <w:tc>
          <w:tcPr>
            <w:tcW w:w="2155" w:type="dxa"/>
          </w:tcPr>
          <w:p w14:paraId="20F58B9D" w14:textId="77777777" w:rsidR="009E5FE5" w:rsidRDefault="009E5FE5" w:rsidP="00A377F6">
            <w:pPr>
              <w:rPr>
                <w:rFonts w:ascii="Times New Roman" w:hAnsi="Times New Roman" w:cs="Times New Roman"/>
              </w:rPr>
            </w:pPr>
          </w:p>
          <w:p w14:paraId="06F9BF82" w14:textId="77777777" w:rsidR="00E9310E" w:rsidRPr="00FB4223" w:rsidRDefault="00E9310E" w:rsidP="00A377F6">
            <w:pPr>
              <w:rPr>
                <w:rFonts w:ascii="Times New Roman" w:hAnsi="Times New Roman" w:cs="Times New Roman"/>
              </w:rPr>
            </w:pPr>
          </w:p>
        </w:tc>
      </w:tr>
      <w:tr w:rsidR="009E5FE5" w:rsidRPr="00FB4223" w14:paraId="2E11DC00" w14:textId="77777777" w:rsidTr="00FA610D">
        <w:tc>
          <w:tcPr>
            <w:tcW w:w="2559" w:type="dxa"/>
          </w:tcPr>
          <w:p w14:paraId="1B9B02FC" w14:textId="77777777" w:rsidR="009E5FE5" w:rsidRPr="00FB4223" w:rsidRDefault="009E5FE5" w:rsidP="00A377F6">
            <w:pPr>
              <w:rPr>
                <w:rFonts w:ascii="Times New Roman" w:hAnsi="Times New Roman" w:cs="Times New Roman"/>
              </w:rPr>
            </w:pPr>
          </w:p>
        </w:tc>
        <w:tc>
          <w:tcPr>
            <w:tcW w:w="0" w:type="auto"/>
          </w:tcPr>
          <w:p w14:paraId="24CE4362" w14:textId="77777777" w:rsidR="009E5FE5" w:rsidRDefault="009E5FE5" w:rsidP="00A377F6">
            <w:pPr>
              <w:rPr>
                <w:rFonts w:ascii="Times New Roman" w:hAnsi="Times New Roman" w:cs="Times New Roman"/>
              </w:rPr>
            </w:pPr>
            <w:r w:rsidRPr="00FB4223">
              <w:rPr>
                <w:rFonts w:ascii="Times New Roman" w:hAnsi="Times New Roman" w:cs="Times New Roman"/>
              </w:rPr>
              <w:t xml:space="preserve">External </w:t>
            </w:r>
            <w:r>
              <w:rPr>
                <w:rFonts w:ascii="Times New Roman" w:hAnsi="Times New Roman" w:cs="Times New Roman"/>
              </w:rPr>
              <w:t xml:space="preserve">clinical and non-clinical </w:t>
            </w:r>
            <w:r w:rsidRPr="00FB4223">
              <w:rPr>
                <w:rFonts w:ascii="Times New Roman" w:hAnsi="Times New Roman" w:cs="Times New Roman"/>
              </w:rPr>
              <w:t>departments</w:t>
            </w:r>
          </w:p>
          <w:p w14:paraId="17FBC52B" w14:textId="77777777" w:rsidR="009E5FE5" w:rsidRPr="00FB4223" w:rsidRDefault="009E5FE5" w:rsidP="00A377F6">
            <w:pPr>
              <w:rPr>
                <w:rFonts w:ascii="Times New Roman" w:hAnsi="Times New Roman" w:cs="Times New Roman"/>
              </w:rPr>
            </w:pPr>
          </w:p>
        </w:tc>
        <w:tc>
          <w:tcPr>
            <w:tcW w:w="0" w:type="auto"/>
          </w:tcPr>
          <w:p w14:paraId="30C7CFCC" w14:textId="77777777" w:rsidR="009E5FE5" w:rsidRPr="00FB4223" w:rsidRDefault="009E5FE5" w:rsidP="00A377F6">
            <w:pPr>
              <w:rPr>
                <w:rFonts w:ascii="Times New Roman" w:hAnsi="Times New Roman" w:cs="Times New Roman"/>
              </w:rPr>
            </w:pPr>
          </w:p>
        </w:tc>
        <w:tc>
          <w:tcPr>
            <w:tcW w:w="2155" w:type="dxa"/>
          </w:tcPr>
          <w:p w14:paraId="7C7BA264" w14:textId="77777777" w:rsidR="009E5FE5" w:rsidRPr="00FB4223" w:rsidRDefault="009E5FE5" w:rsidP="00A377F6">
            <w:pPr>
              <w:rPr>
                <w:rFonts w:ascii="Times New Roman" w:hAnsi="Times New Roman" w:cs="Times New Roman"/>
              </w:rPr>
            </w:pPr>
          </w:p>
        </w:tc>
      </w:tr>
    </w:tbl>
    <w:p w14:paraId="7E31C7A2" w14:textId="77777777" w:rsidR="00D00AF6" w:rsidRDefault="00D00AF6" w:rsidP="00EF4C4E">
      <w:pPr>
        <w:rPr>
          <w:lang w:val="en-US"/>
        </w:rPr>
      </w:pPr>
    </w:p>
    <w:p w14:paraId="56C497AC" w14:textId="77777777" w:rsidR="00D00AF6" w:rsidRDefault="00D00AF6" w:rsidP="00EF4C4E">
      <w:pPr>
        <w:rPr>
          <w:lang w:val="en-US"/>
        </w:rPr>
      </w:pPr>
    </w:p>
    <w:p w14:paraId="4EFB8B35" w14:textId="77777777" w:rsidR="00A377F6" w:rsidRPr="00A377F6" w:rsidRDefault="00A377F6" w:rsidP="00A377F6">
      <w:pPr>
        <w:pStyle w:val="Heading3"/>
      </w:pPr>
      <w:bookmarkStart w:id="872" w:name="_Toc531455488"/>
      <w:bookmarkStart w:id="873" w:name="_Toc532580416"/>
      <w:bookmarkStart w:id="874" w:name="_Toc534996992"/>
      <w:bookmarkStart w:id="875" w:name="_Toc534998125"/>
      <w:r w:rsidRPr="00A377F6">
        <w:t>Synthesis of qualitative literature findings with primary study findings</w:t>
      </w:r>
      <w:bookmarkEnd w:id="872"/>
      <w:bookmarkEnd w:id="873"/>
      <w:bookmarkEnd w:id="874"/>
      <w:bookmarkEnd w:id="875"/>
    </w:p>
    <w:p w14:paraId="23185569" w14:textId="77777777" w:rsidR="00A377F6" w:rsidRPr="00881480" w:rsidRDefault="00EF3894" w:rsidP="00DD793F">
      <w:pPr>
        <w:spacing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 26 presents an integration of t</w:t>
      </w:r>
      <w:r w:rsidR="00FF249C" w:rsidRPr="00881480">
        <w:rPr>
          <w:rFonts w:ascii="Times New Roman" w:hAnsi="Times New Roman" w:cs="Times New Roman"/>
          <w:color w:val="000000" w:themeColor="text1"/>
          <w:sz w:val="24"/>
          <w:szCs w:val="24"/>
          <w:lang w:val="en-US"/>
        </w:rPr>
        <w:t>he</w:t>
      </w:r>
      <w:r w:rsidR="006A0A9C" w:rsidRPr="00881480">
        <w:rPr>
          <w:rFonts w:ascii="Times New Roman" w:hAnsi="Times New Roman" w:cs="Times New Roman"/>
          <w:color w:val="000000" w:themeColor="text1"/>
          <w:sz w:val="24"/>
          <w:szCs w:val="24"/>
          <w:lang w:val="en-US"/>
        </w:rPr>
        <w:t xml:space="preserve"> potential determinants of ED patient flow</w:t>
      </w:r>
      <w:r w:rsidR="00FF249C" w:rsidRPr="00881480">
        <w:rPr>
          <w:rFonts w:ascii="Times New Roman" w:hAnsi="Times New Roman" w:cs="Times New Roman"/>
          <w:color w:val="000000" w:themeColor="text1"/>
          <w:sz w:val="24"/>
          <w:szCs w:val="24"/>
          <w:lang w:val="en-US"/>
        </w:rPr>
        <w:t xml:space="preserve"> identified in the</w:t>
      </w:r>
      <w:r w:rsidR="00A377F6" w:rsidRPr="00881480">
        <w:rPr>
          <w:rFonts w:ascii="Times New Roman" w:hAnsi="Times New Roman" w:cs="Times New Roman"/>
          <w:color w:val="000000" w:themeColor="text1"/>
          <w:sz w:val="24"/>
          <w:szCs w:val="24"/>
          <w:lang w:val="en-US"/>
        </w:rPr>
        <w:t xml:space="preserve"> qualitative evidence synthesis</w:t>
      </w:r>
      <w:r w:rsidR="00393F15" w:rsidRPr="00881480">
        <w:rPr>
          <w:rFonts w:ascii="Times New Roman" w:hAnsi="Times New Roman" w:cs="Times New Roman"/>
          <w:color w:val="000000" w:themeColor="text1"/>
          <w:sz w:val="24"/>
          <w:szCs w:val="24"/>
          <w:lang w:val="en-US"/>
        </w:rPr>
        <w:t xml:space="preserve"> in Chapter </w:t>
      </w:r>
      <w:r w:rsidR="009C597D" w:rsidRPr="00881480">
        <w:rPr>
          <w:rFonts w:ascii="Times New Roman" w:hAnsi="Times New Roman" w:cs="Times New Roman"/>
          <w:color w:val="000000" w:themeColor="text1"/>
          <w:sz w:val="24"/>
          <w:szCs w:val="24"/>
          <w:lang w:val="en-US"/>
        </w:rPr>
        <w:t>4</w:t>
      </w:r>
      <w:r w:rsidR="00EE5C6D" w:rsidRPr="00881480">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and t</w:t>
      </w:r>
      <w:r w:rsidR="00EE5C6D" w:rsidRPr="00881480">
        <w:rPr>
          <w:rFonts w:ascii="Times New Roman" w:hAnsi="Times New Roman" w:cs="Times New Roman"/>
          <w:color w:val="000000" w:themeColor="text1"/>
          <w:sz w:val="24"/>
          <w:szCs w:val="24"/>
          <w:lang w:val="en-US"/>
        </w:rPr>
        <w:t>he findings from t</w:t>
      </w:r>
      <w:r w:rsidR="00FF249C" w:rsidRPr="00881480">
        <w:rPr>
          <w:rFonts w:ascii="Times New Roman" w:hAnsi="Times New Roman" w:cs="Times New Roman"/>
          <w:color w:val="000000" w:themeColor="text1"/>
          <w:sz w:val="24"/>
          <w:szCs w:val="24"/>
          <w:lang w:val="en-US"/>
        </w:rPr>
        <w:t>he</w:t>
      </w:r>
      <w:r w:rsidR="006A0A9C" w:rsidRPr="00881480">
        <w:rPr>
          <w:rFonts w:ascii="Times New Roman" w:hAnsi="Times New Roman" w:cs="Times New Roman"/>
          <w:color w:val="000000" w:themeColor="text1"/>
          <w:sz w:val="24"/>
          <w:szCs w:val="24"/>
          <w:lang w:val="en-US"/>
        </w:rPr>
        <w:t xml:space="preserve"> primary qua</w:t>
      </w:r>
      <w:r w:rsidR="00A377F6" w:rsidRPr="00881480">
        <w:rPr>
          <w:rFonts w:ascii="Times New Roman" w:hAnsi="Times New Roman" w:cs="Times New Roman"/>
          <w:color w:val="000000" w:themeColor="text1"/>
          <w:sz w:val="24"/>
          <w:szCs w:val="24"/>
          <w:lang w:val="en-US"/>
        </w:rPr>
        <w:t>litative research</w:t>
      </w:r>
      <w:r w:rsidR="00FF249C" w:rsidRPr="00881480">
        <w:rPr>
          <w:rFonts w:ascii="Times New Roman" w:hAnsi="Times New Roman" w:cs="Times New Roman"/>
          <w:color w:val="000000" w:themeColor="text1"/>
          <w:sz w:val="24"/>
          <w:szCs w:val="24"/>
          <w:lang w:val="en-US"/>
        </w:rPr>
        <w:t>.</w:t>
      </w:r>
      <w:r w:rsidR="006A0A9C" w:rsidRPr="00881480">
        <w:rPr>
          <w:rFonts w:ascii="Times New Roman" w:hAnsi="Times New Roman" w:cs="Times New Roman"/>
          <w:color w:val="000000" w:themeColor="text1"/>
          <w:sz w:val="24"/>
          <w:szCs w:val="24"/>
          <w:lang w:val="en-US"/>
        </w:rPr>
        <w:t xml:space="preserve"> The facto</w:t>
      </w:r>
      <w:r w:rsidR="00393F15" w:rsidRPr="00881480">
        <w:rPr>
          <w:rFonts w:ascii="Times New Roman" w:hAnsi="Times New Roman" w:cs="Times New Roman"/>
          <w:color w:val="000000" w:themeColor="text1"/>
          <w:sz w:val="24"/>
          <w:szCs w:val="24"/>
          <w:lang w:val="en-US"/>
        </w:rPr>
        <w:t>rs have been separated into six</w:t>
      </w:r>
      <w:r w:rsidR="00A377F6" w:rsidRPr="00881480">
        <w:rPr>
          <w:rFonts w:ascii="Times New Roman" w:hAnsi="Times New Roman" w:cs="Times New Roman"/>
          <w:color w:val="000000" w:themeColor="text1"/>
          <w:sz w:val="24"/>
          <w:szCs w:val="24"/>
          <w:lang w:val="en-US"/>
        </w:rPr>
        <w:t xml:space="preserve"> categories- methods, materials, </w:t>
      </w:r>
      <w:r w:rsidR="00393F15" w:rsidRPr="00881480">
        <w:rPr>
          <w:rFonts w:ascii="Times New Roman" w:hAnsi="Times New Roman" w:cs="Times New Roman"/>
          <w:color w:val="000000" w:themeColor="text1"/>
          <w:sz w:val="24"/>
          <w:szCs w:val="24"/>
          <w:lang w:val="en-US"/>
        </w:rPr>
        <w:t>people,</w:t>
      </w:r>
      <w:r w:rsidR="00A377F6" w:rsidRPr="00881480">
        <w:rPr>
          <w:rFonts w:ascii="Times New Roman" w:hAnsi="Times New Roman" w:cs="Times New Roman"/>
          <w:color w:val="000000" w:themeColor="text1"/>
          <w:sz w:val="24"/>
          <w:szCs w:val="24"/>
          <w:lang w:val="en-US"/>
        </w:rPr>
        <w:t xml:space="preserve"> </w:t>
      </w:r>
      <w:r w:rsidR="005920A5" w:rsidRPr="00881480">
        <w:rPr>
          <w:rFonts w:ascii="Times New Roman" w:hAnsi="Times New Roman" w:cs="Times New Roman"/>
          <w:color w:val="000000" w:themeColor="text1"/>
          <w:sz w:val="24"/>
          <w:szCs w:val="24"/>
          <w:lang w:val="en-US"/>
        </w:rPr>
        <w:t xml:space="preserve">staffing, </w:t>
      </w:r>
      <w:r w:rsidR="00A377F6" w:rsidRPr="00881480">
        <w:rPr>
          <w:rFonts w:ascii="Times New Roman" w:hAnsi="Times New Roman" w:cs="Times New Roman"/>
          <w:color w:val="000000" w:themeColor="text1"/>
          <w:sz w:val="24"/>
          <w:szCs w:val="24"/>
          <w:lang w:val="en-US"/>
        </w:rPr>
        <w:t>environment</w:t>
      </w:r>
      <w:r w:rsidR="00393F15" w:rsidRPr="00881480">
        <w:rPr>
          <w:rFonts w:ascii="Times New Roman" w:hAnsi="Times New Roman" w:cs="Times New Roman"/>
          <w:color w:val="000000" w:themeColor="text1"/>
          <w:sz w:val="24"/>
          <w:szCs w:val="24"/>
          <w:lang w:val="en-US"/>
        </w:rPr>
        <w:t xml:space="preserve"> and </w:t>
      </w:r>
      <w:r w:rsidR="00393F15" w:rsidRPr="003123C9">
        <w:rPr>
          <w:rFonts w:ascii="Times New Roman" w:hAnsi="Times New Roman" w:cs="Times New Roman"/>
          <w:sz w:val="24"/>
          <w:szCs w:val="24"/>
          <w:lang w:val="en-US"/>
        </w:rPr>
        <w:t>system</w:t>
      </w:r>
      <w:r w:rsidR="00A301F9" w:rsidRPr="003123C9">
        <w:rPr>
          <w:rFonts w:ascii="Times New Roman" w:hAnsi="Times New Roman" w:cs="Times New Roman"/>
          <w:sz w:val="24"/>
          <w:szCs w:val="24"/>
          <w:lang w:val="en-US"/>
        </w:rPr>
        <w:t xml:space="preserve"> [</w:t>
      </w:r>
      <w:r w:rsidR="001660E4" w:rsidRPr="003123C9">
        <w:rPr>
          <w:rFonts w:ascii="Times New Roman" w:hAnsi="Times New Roman" w:cs="Times New Roman"/>
          <w:sz w:val="24"/>
          <w:szCs w:val="24"/>
          <w:lang w:val="en-US"/>
        </w:rPr>
        <w:t>205]</w:t>
      </w:r>
      <w:r w:rsidR="00A301F9" w:rsidRPr="003123C9">
        <w:rPr>
          <w:rFonts w:ascii="Times New Roman" w:hAnsi="Times New Roman" w:cs="Times New Roman"/>
          <w:sz w:val="24"/>
          <w:szCs w:val="24"/>
          <w:lang w:val="en-US"/>
        </w:rPr>
        <w:t>.</w:t>
      </w:r>
      <w:r w:rsidR="00121408" w:rsidRPr="003123C9">
        <w:rPr>
          <w:rFonts w:ascii="Times New Roman" w:hAnsi="Times New Roman" w:cs="Times New Roman"/>
          <w:sz w:val="24"/>
          <w:szCs w:val="24"/>
          <w:lang w:val="en-US"/>
        </w:rPr>
        <w:t xml:space="preserve"> </w:t>
      </w:r>
      <w:r w:rsidR="00121408">
        <w:rPr>
          <w:rFonts w:ascii="Times New Roman" w:hAnsi="Times New Roman" w:cs="Times New Roman"/>
          <w:color w:val="000000" w:themeColor="text1"/>
          <w:sz w:val="24"/>
          <w:szCs w:val="24"/>
          <w:lang w:val="en-US"/>
        </w:rPr>
        <w:t>This represents the first level.</w:t>
      </w:r>
      <w:r w:rsidR="00A377F6" w:rsidRPr="00881480">
        <w:rPr>
          <w:rFonts w:ascii="Times New Roman" w:hAnsi="Times New Roman" w:cs="Times New Roman"/>
          <w:color w:val="000000" w:themeColor="text1"/>
          <w:sz w:val="24"/>
          <w:szCs w:val="24"/>
          <w:lang w:val="en-US"/>
        </w:rPr>
        <w:t xml:space="preserve"> The</w:t>
      </w:r>
      <w:r w:rsidR="00581D82" w:rsidRPr="00881480">
        <w:rPr>
          <w:rFonts w:ascii="Times New Roman" w:hAnsi="Times New Roman" w:cs="Times New Roman"/>
          <w:color w:val="000000" w:themeColor="text1"/>
          <w:sz w:val="24"/>
          <w:szCs w:val="24"/>
          <w:lang w:val="en-US"/>
        </w:rPr>
        <w:t xml:space="preserve"> second level represents the factors </w:t>
      </w:r>
      <w:r w:rsidR="00DD793F" w:rsidRPr="00881480">
        <w:rPr>
          <w:rFonts w:ascii="Times New Roman" w:hAnsi="Times New Roman" w:cs="Times New Roman"/>
          <w:color w:val="000000" w:themeColor="text1"/>
          <w:sz w:val="24"/>
          <w:szCs w:val="24"/>
          <w:lang w:val="en-US"/>
        </w:rPr>
        <w:t>influencing</w:t>
      </w:r>
      <w:r w:rsidR="00581D82" w:rsidRPr="00881480">
        <w:rPr>
          <w:rFonts w:ascii="Times New Roman" w:hAnsi="Times New Roman" w:cs="Times New Roman"/>
          <w:color w:val="000000" w:themeColor="text1"/>
          <w:sz w:val="24"/>
          <w:szCs w:val="24"/>
          <w:lang w:val="en-US"/>
        </w:rPr>
        <w:t xml:space="preserve"> patient flow </w:t>
      </w:r>
      <w:r w:rsidR="00824D0F" w:rsidRPr="00881480">
        <w:rPr>
          <w:rFonts w:ascii="Times New Roman" w:hAnsi="Times New Roman" w:cs="Times New Roman"/>
          <w:color w:val="000000" w:themeColor="text1"/>
          <w:sz w:val="24"/>
          <w:szCs w:val="24"/>
          <w:lang w:val="en-US"/>
        </w:rPr>
        <w:t xml:space="preserve">and </w:t>
      </w:r>
      <w:r w:rsidR="00581D82" w:rsidRPr="00881480">
        <w:rPr>
          <w:rFonts w:ascii="Times New Roman" w:hAnsi="Times New Roman" w:cs="Times New Roman"/>
          <w:color w:val="000000" w:themeColor="text1"/>
          <w:sz w:val="24"/>
          <w:szCs w:val="24"/>
          <w:lang w:val="en-US"/>
        </w:rPr>
        <w:t>the third level rep</w:t>
      </w:r>
      <w:r w:rsidR="00824D0F" w:rsidRPr="00881480">
        <w:rPr>
          <w:rFonts w:ascii="Times New Roman" w:hAnsi="Times New Roman" w:cs="Times New Roman"/>
          <w:color w:val="000000" w:themeColor="text1"/>
          <w:sz w:val="24"/>
          <w:szCs w:val="24"/>
          <w:lang w:val="en-US"/>
        </w:rPr>
        <w:t xml:space="preserve">resents the implications of </w:t>
      </w:r>
      <w:r w:rsidR="00581D82" w:rsidRPr="00881480">
        <w:rPr>
          <w:rFonts w:ascii="Times New Roman" w:hAnsi="Times New Roman" w:cs="Times New Roman"/>
          <w:color w:val="000000" w:themeColor="text1"/>
          <w:sz w:val="24"/>
          <w:szCs w:val="24"/>
          <w:lang w:val="en-US"/>
        </w:rPr>
        <w:t>those factors.</w:t>
      </w:r>
      <w:r w:rsidR="00A377F6" w:rsidRPr="00881480">
        <w:rPr>
          <w:rFonts w:ascii="Times New Roman" w:hAnsi="Times New Roman" w:cs="Times New Roman"/>
          <w:color w:val="000000" w:themeColor="text1"/>
          <w:sz w:val="24"/>
          <w:szCs w:val="24"/>
          <w:lang w:val="en-US"/>
        </w:rPr>
        <w:t xml:space="preserve"> </w:t>
      </w:r>
    </w:p>
    <w:p w14:paraId="779158DC" w14:textId="77777777" w:rsidR="00A377F6" w:rsidRPr="00A377F6" w:rsidRDefault="00A377F6" w:rsidP="00A377F6">
      <w:pPr>
        <w:keepNext/>
        <w:keepLines/>
        <w:numPr>
          <w:ilvl w:val="2"/>
          <w:numId w:val="26"/>
        </w:numPr>
        <w:tabs>
          <w:tab w:val="num" w:pos="360"/>
        </w:tabs>
        <w:spacing w:before="200" w:after="120" w:line="276" w:lineRule="auto"/>
        <w:ind w:left="0" w:firstLine="0"/>
        <w:outlineLvl w:val="2"/>
        <w:rPr>
          <w:rFonts w:ascii="Times New Roman" w:eastAsiaTheme="majorEastAsia" w:hAnsi="Times New Roman" w:cs="Times New Roman"/>
          <w:b/>
          <w:bCs/>
          <w:sz w:val="24"/>
          <w:szCs w:val="24"/>
          <w:lang w:val="en-US"/>
        </w:rPr>
      </w:pPr>
      <w:bookmarkStart w:id="876" w:name="_Toc531455489"/>
      <w:bookmarkStart w:id="877" w:name="_Toc532580417"/>
      <w:bookmarkStart w:id="878" w:name="_Toc534996993"/>
      <w:bookmarkStart w:id="879" w:name="_Toc534998126"/>
      <w:r w:rsidRPr="00A377F6">
        <w:rPr>
          <w:rFonts w:ascii="Times New Roman" w:eastAsiaTheme="majorEastAsia" w:hAnsi="Times New Roman" w:cs="Times New Roman"/>
          <w:b/>
          <w:bCs/>
          <w:sz w:val="24"/>
          <w:szCs w:val="24"/>
          <w:lang w:val="en-US"/>
        </w:rPr>
        <w:lastRenderedPageBreak/>
        <w:t xml:space="preserve">Relationship between patient flow and value and waste in the </w:t>
      </w:r>
      <w:r w:rsidR="00301814">
        <w:rPr>
          <w:rFonts w:ascii="Times New Roman" w:eastAsiaTheme="majorEastAsia" w:hAnsi="Times New Roman" w:cs="Times New Roman"/>
          <w:b/>
          <w:bCs/>
          <w:sz w:val="24"/>
          <w:szCs w:val="24"/>
          <w:lang w:val="en-US"/>
        </w:rPr>
        <w:t xml:space="preserve">primary </w:t>
      </w:r>
      <w:r w:rsidRPr="00A377F6">
        <w:rPr>
          <w:rFonts w:ascii="Times New Roman" w:eastAsiaTheme="majorEastAsia" w:hAnsi="Times New Roman" w:cs="Times New Roman"/>
          <w:b/>
          <w:bCs/>
          <w:sz w:val="24"/>
          <w:szCs w:val="24"/>
          <w:lang w:val="en-US"/>
        </w:rPr>
        <w:t>study findings</w:t>
      </w:r>
      <w:bookmarkEnd w:id="876"/>
      <w:bookmarkEnd w:id="877"/>
      <w:bookmarkEnd w:id="878"/>
      <w:bookmarkEnd w:id="879"/>
    </w:p>
    <w:p w14:paraId="1E0AE736" w14:textId="77777777" w:rsidR="00A377F6" w:rsidRPr="00A377F6" w:rsidRDefault="00A377F6" w:rsidP="00DD793F">
      <w:pPr>
        <w:spacing w:line="480" w:lineRule="auto"/>
        <w:rPr>
          <w:rFonts w:ascii="Times New Roman" w:hAnsi="Times New Roman" w:cs="Times New Roman"/>
          <w:sz w:val="24"/>
          <w:szCs w:val="24"/>
        </w:rPr>
      </w:pPr>
      <w:r w:rsidRPr="00A377F6">
        <w:rPr>
          <w:rFonts w:ascii="Times New Roman" w:hAnsi="Times New Roman" w:cs="Times New Roman"/>
          <w:sz w:val="24"/>
          <w:szCs w:val="24"/>
        </w:rPr>
        <w:t>The key tenet of lean thinking is that patient flow may be improved by eliminating or reducing waste and maximising value in the process. Thus</w:t>
      </w:r>
      <w:r w:rsidR="00E63F8E">
        <w:rPr>
          <w:rFonts w:ascii="Times New Roman" w:hAnsi="Times New Roman" w:cs="Times New Roman"/>
          <w:sz w:val="24"/>
          <w:szCs w:val="24"/>
        </w:rPr>
        <w:t>,</w:t>
      </w:r>
      <w:r w:rsidRPr="00A377F6">
        <w:rPr>
          <w:rFonts w:ascii="Times New Roman" w:hAnsi="Times New Roman" w:cs="Times New Roman"/>
          <w:sz w:val="24"/>
          <w:szCs w:val="24"/>
        </w:rPr>
        <w:t xml:space="preserve"> wasteful steps or aspects of a process may be those that hinder flow while valuable steps or aspects of the process may facilitate flow and should be optimised to promote flow. Based on t</w:t>
      </w:r>
      <w:r w:rsidR="00C76AFC">
        <w:rPr>
          <w:rFonts w:ascii="Times New Roman" w:hAnsi="Times New Roman" w:cs="Times New Roman"/>
          <w:sz w:val="24"/>
          <w:szCs w:val="24"/>
        </w:rPr>
        <w:t>he findings of the primary research</w:t>
      </w:r>
      <w:r w:rsidRPr="00A377F6">
        <w:rPr>
          <w:rFonts w:ascii="Times New Roman" w:hAnsi="Times New Roman" w:cs="Times New Roman"/>
          <w:sz w:val="24"/>
          <w:szCs w:val="24"/>
        </w:rPr>
        <w:t xml:space="preserve">, the converse may also be true, that is, those factors that appeared to facilitate patient </w:t>
      </w:r>
      <w:r w:rsidR="00B21856">
        <w:rPr>
          <w:rFonts w:ascii="Times New Roman" w:hAnsi="Times New Roman" w:cs="Times New Roman"/>
          <w:sz w:val="24"/>
          <w:szCs w:val="24"/>
        </w:rPr>
        <w:t xml:space="preserve">flow may be considered valuable. </w:t>
      </w:r>
      <w:r w:rsidRPr="00A377F6">
        <w:rPr>
          <w:rFonts w:ascii="Times New Roman" w:hAnsi="Times New Roman" w:cs="Times New Roman"/>
          <w:sz w:val="24"/>
          <w:szCs w:val="24"/>
        </w:rPr>
        <w:t xml:space="preserve">This assumption allows for an integration and synthesis of the findings on factors </w:t>
      </w:r>
      <w:r w:rsidR="00DD793F">
        <w:rPr>
          <w:rFonts w:ascii="Times New Roman" w:hAnsi="Times New Roman" w:cs="Times New Roman"/>
          <w:sz w:val="24"/>
          <w:szCs w:val="24"/>
        </w:rPr>
        <w:t>influencing</w:t>
      </w:r>
      <w:r w:rsidRPr="00A377F6">
        <w:rPr>
          <w:rFonts w:ascii="Times New Roman" w:hAnsi="Times New Roman" w:cs="Times New Roman"/>
          <w:sz w:val="24"/>
          <w:szCs w:val="24"/>
        </w:rPr>
        <w:t xml:space="preserve"> patient flow and value and waste in the ED patient flow process in the following sections. However, as value is defined from the customers’ perspective, it may be necessary to confirm that </w:t>
      </w:r>
      <w:r w:rsidR="00B21856" w:rsidRPr="00A377F6">
        <w:rPr>
          <w:rFonts w:ascii="Times New Roman" w:hAnsi="Times New Roman" w:cs="Times New Roman"/>
          <w:sz w:val="24"/>
          <w:szCs w:val="24"/>
        </w:rPr>
        <w:t>the primary customers</w:t>
      </w:r>
      <w:r w:rsidR="006A0A9C">
        <w:rPr>
          <w:rFonts w:ascii="Times New Roman" w:hAnsi="Times New Roman" w:cs="Times New Roman"/>
          <w:sz w:val="24"/>
          <w:szCs w:val="24"/>
        </w:rPr>
        <w:t xml:space="preserve"> do</w:t>
      </w:r>
      <w:r w:rsidR="00B21856" w:rsidRPr="00A377F6">
        <w:rPr>
          <w:rFonts w:ascii="Times New Roman" w:hAnsi="Times New Roman" w:cs="Times New Roman"/>
          <w:sz w:val="24"/>
          <w:szCs w:val="24"/>
        </w:rPr>
        <w:t xml:space="preserve"> in fact consider those factors that ap</w:t>
      </w:r>
      <w:r w:rsidR="00B21856">
        <w:rPr>
          <w:rFonts w:ascii="Times New Roman" w:hAnsi="Times New Roman" w:cs="Times New Roman"/>
          <w:sz w:val="24"/>
          <w:szCs w:val="24"/>
        </w:rPr>
        <w:t xml:space="preserve">pear to facilitate patient flow as </w:t>
      </w:r>
      <w:r w:rsidR="00B21856" w:rsidRPr="00A377F6">
        <w:rPr>
          <w:rFonts w:ascii="Times New Roman" w:hAnsi="Times New Roman" w:cs="Times New Roman"/>
          <w:sz w:val="24"/>
          <w:szCs w:val="24"/>
        </w:rPr>
        <w:t>valuable</w:t>
      </w:r>
      <w:r w:rsidRPr="00A377F6">
        <w:rPr>
          <w:rFonts w:ascii="Times New Roman" w:hAnsi="Times New Roman" w:cs="Times New Roman"/>
          <w:sz w:val="24"/>
          <w:szCs w:val="24"/>
        </w:rPr>
        <w:t>.</w:t>
      </w:r>
    </w:p>
    <w:p w14:paraId="2354BCB0" w14:textId="77777777" w:rsidR="00D00AF6" w:rsidRDefault="00D00AF6" w:rsidP="00EF4C4E">
      <w:pPr>
        <w:rPr>
          <w:lang w:val="en-US"/>
        </w:rPr>
      </w:pPr>
    </w:p>
    <w:p w14:paraId="04D77D04" w14:textId="77777777" w:rsidR="00D00AF6" w:rsidRDefault="00D00AF6" w:rsidP="00EF4C4E">
      <w:pPr>
        <w:rPr>
          <w:lang w:val="en-US"/>
        </w:rPr>
      </w:pPr>
    </w:p>
    <w:p w14:paraId="59E3A418" w14:textId="77777777" w:rsidR="00D00AF6" w:rsidRDefault="00D00AF6" w:rsidP="00EF4C4E">
      <w:pPr>
        <w:rPr>
          <w:lang w:val="en-US"/>
        </w:rPr>
      </w:pPr>
    </w:p>
    <w:p w14:paraId="0D1B1BEA" w14:textId="77777777" w:rsidR="00D00AF6" w:rsidRDefault="00D00AF6" w:rsidP="00EF4C4E">
      <w:pPr>
        <w:rPr>
          <w:lang w:val="en-US"/>
        </w:rPr>
      </w:pPr>
    </w:p>
    <w:p w14:paraId="640AA8C3" w14:textId="77777777" w:rsidR="0035533A" w:rsidRDefault="0035533A" w:rsidP="00EF4C4E">
      <w:pPr>
        <w:rPr>
          <w:lang w:val="en-US"/>
        </w:rPr>
      </w:pPr>
    </w:p>
    <w:p w14:paraId="07F928FE" w14:textId="77777777" w:rsidR="00E9310E" w:rsidRDefault="00E9310E" w:rsidP="00EF4C4E">
      <w:pPr>
        <w:rPr>
          <w:lang w:val="en-US"/>
        </w:rPr>
      </w:pPr>
    </w:p>
    <w:p w14:paraId="7CA65E2E" w14:textId="77777777" w:rsidR="00E9310E" w:rsidRDefault="00E9310E" w:rsidP="00EF4C4E">
      <w:pPr>
        <w:rPr>
          <w:lang w:val="en-US"/>
        </w:rPr>
      </w:pPr>
    </w:p>
    <w:p w14:paraId="1577F69C" w14:textId="77777777" w:rsidR="00E9310E" w:rsidRDefault="00E9310E" w:rsidP="00EF4C4E">
      <w:pPr>
        <w:rPr>
          <w:lang w:val="en-US"/>
        </w:rPr>
      </w:pPr>
    </w:p>
    <w:p w14:paraId="363C87BA" w14:textId="77777777" w:rsidR="00E9310E" w:rsidRDefault="00E9310E" w:rsidP="00EF4C4E">
      <w:pPr>
        <w:rPr>
          <w:lang w:val="en-US"/>
        </w:rPr>
      </w:pPr>
    </w:p>
    <w:p w14:paraId="4B2FC83B" w14:textId="77777777" w:rsidR="00E9310E" w:rsidRDefault="00E9310E" w:rsidP="00EF4C4E">
      <w:pPr>
        <w:rPr>
          <w:lang w:val="en-US"/>
        </w:rPr>
      </w:pPr>
    </w:p>
    <w:p w14:paraId="03215B3A" w14:textId="77777777" w:rsidR="00E9310E" w:rsidRDefault="00E9310E" w:rsidP="00EF4C4E">
      <w:pPr>
        <w:rPr>
          <w:lang w:val="en-US"/>
        </w:rPr>
      </w:pPr>
    </w:p>
    <w:p w14:paraId="31B560BE" w14:textId="77777777" w:rsidR="00E9310E" w:rsidRDefault="00E9310E" w:rsidP="00EF4C4E">
      <w:pPr>
        <w:rPr>
          <w:lang w:val="en-US"/>
        </w:rPr>
      </w:pPr>
    </w:p>
    <w:p w14:paraId="164D13FF" w14:textId="77777777" w:rsidR="00E9310E" w:rsidRDefault="00E9310E" w:rsidP="00EF4C4E">
      <w:pPr>
        <w:rPr>
          <w:lang w:val="en-US"/>
        </w:rPr>
      </w:pPr>
    </w:p>
    <w:p w14:paraId="2604E63F" w14:textId="77777777" w:rsidR="00E9310E" w:rsidRDefault="00E9310E" w:rsidP="00EF4C4E">
      <w:pPr>
        <w:rPr>
          <w:lang w:val="en-US"/>
        </w:rPr>
      </w:pPr>
    </w:p>
    <w:p w14:paraId="2501B2BD" w14:textId="77777777" w:rsidR="00E9310E" w:rsidRDefault="00E9310E" w:rsidP="00EF4C4E">
      <w:pPr>
        <w:rPr>
          <w:lang w:val="en-US"/>
        </w:rPr>
      </w:pPr>
    </w:p>
    <w:p w14:paraId="4D32CACF" w14:textId="77777777" w:rsidR="00E9310E" w:rsidRDefault="00E9310E" w:rsidP="00EF4C4E">
      <w:pPr>
        <w:rPr>
          <w:lang w:val="en-US"/>
        </w:rPr>
      </w:pPr>
    </w:p>
    <w:p w14:paraId="309B5259" w14:textId="77777777" w:rsidR="00E9310E" w:rsidRDefault="00E9310E" w:rsidP="00EF4C4E">
      <w:pPr>
        <w:rPr>
          <w:lang w:val="en-US"/>
        </w:rPr>
        <w:sectPr w:rsidR="00E9310E" w:rsidSect="002474FE">
          <w:pgSz w:w="11906" w:h="16838"/>
          <w:pgMar w:top="1134" w:right="1134" w:bottom="1134" w:left="1134" w:header="709" w:footer="709" w:gutter="0"/>
          <w:cols w:space="708"/>
          <w:docGrid w:linePitch="360"/>
        </w:sectPr>
      </w:pPr>
    </w:p>
    <w:p w14:paraId="51B2F06E" w14:textId="77777777" w:rsidR="00F915ED" w:rsidRDefault="00F915ED" w:rsidP="00F44BD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p>
    <w:p w14:paraId="58BE8C78" w14:textId="77777777" w:rsidR="00E9310E" w:rsidRDefault="00F915ED" w:rsidP="00DD793F">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9310E">
        <w:rPr>
          <w:rFonts w:ascii="Times New Roman" w:hAnsi="Times New Roman" w:cs="Times New Roman"/>
          <w:sz w:val="24"/>
          <w:szCs w:val="24"/>
          <w:lang w:val="en-US"/>
        </w:rPr>
        <w:t>Figure 2</w:t>
      </w:r>
      <w:r w:rsidR="00F44BDF">
        <w:rPr>
          <w:rFonts w:ascii="Times New Roman" w:hAnsi="Times New Roman" w:cs="Times New Roman"/>
          <w:sz w:val="24"/>
          <w:szCs w:val="24"/>
          <w:lang w:val="en-US"/>
        </w:rPr>
        <w:t xml:space="preserve">6. </w:t>
      </w:r>
      <w:r w:rsidR="00E9310E">
        <w:rPr>
          <w:rFonts w:ascii="Times New Roman" w:hAnsi="Times New Roman" w:cs="Times New Roman"/>
          <w:sz w:val="24"/>
          <w:szCs w:val="24"/>
          <w:lang w:val="en-US"/>
        </w:rPr>
        <w:t xml:space="preserve">Conceptual model of factors </w:t>
      </w:r>
      <w:r w:rsidR="00DD793F">
        <w:rPr>
          <w:rFonts w:ascii="Times New Roman" w:hAnsi="Times New Roman" w:cs="Times New Roman"/>
          <w:sz w:val="24"/>
          <w:szCs w:val="24"/>
          <w:lang w:val="en-US"/>
        </w:rPr>
        <w:t>influencing</w:t>
      </w:r>
      <w:r w:rsidR="00E9310E">
        <w:rPr>
          <w:rFonts w:ascii="Times New Roman" w:hAnsi="Times New Roman" w:cs="Times New Roman"/>
          <w:sz w:val="24"/>
          <w:szCs w:val="24"/>
          <w:lang w:val="en-US"/>
        </w:rPr>
        <w:t xml:space="preserve"> ED patient flow</w:t>
      </w:r>
    </w:p>
    <w:p w14:paraId="211FAFA3" w14:textId="77777777" w:rsidR="002A2D66" w:rsidRPr="002A2D66" w:rsidRDefault="00F915ED" w:rsidP="002A2D66">
      <w:pPr>
        <w:rPr>
          <w:noProof/>
          <w:lang w:val="en-GB" w:eastAsia="zh-CN"/>
        </w:rPr>
        <w:sectPr w:rsidR="002A2D66" w:rsidRPr="002A2D66" w:rsidSect="002474FE">
          <w:headerReference w:type="default" r:id="rId74"/>
          <w:footerReference w:type="default" r:id="rId75"/>
          <w:pgSz w:w="16838" w:h="11906" w:orient="landscape"/>
          <w:pgMar w:top="1134" w:right="1134" w:bottom="1134" w:left="1134" w:header="709" w:footer="709" w:gutter="0"/>
          <w:cols w:space="708"/>
          <w:docGrid w:linePitch="360"/>
        </w:sectPr>
      </w:pPr>
      <w:r>
        <w:rPr>
          <w:rFonts w:ascii="Times New Roman" w:hAnsi="Times New Roman" w:cs="Times New Roman"/>
          <w:sz w:val="24"/>
          <w:szCs w:val="24"/>
          <w:lang w:val="en-US"/>
        </w:rPr>
        <w:t xml:space="preserve">           </w:t>
      </w:r>
      <w:r w:rsidR="00011FBF">
        <w:rPr>
          <w:rFonts w:ascii="Times New Roman" w:hAnsi="Times New Roman" w:cs="Times New Roman"/>
          <w:sz w:val="24"/>
          <w:szCs w:val="24"/>
          <w:lang w:val="en-US"/>
        </w:rPr>
        <w:t xml:space="preserve">   </w:t>
      </w:r>
      <w:r w:rsidR="00011FBF">
        <w:rPr>
          <w:noProof/>
          <w:lang w:eastAsia="en-TT"/>
        </w:rPr>
        <w:drawing>
          <wp:inline distT="0" distB="0" distL="0" distR="0" wp14:anchorId="17C16DB0" wp14:editId="7299BC38">
            <wp:extent cx="8782662" cy="4365625"/>
            <wp:effectExtent l="0" t="0" r="0" b="0"/>
            <wp:docPr id="52" name="pic00001.png" descr="MindMap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00001.png" descr="MindMap Preview"/>
                    <pic:cNvPicPr>
                      <a:picLocks noChangeAspect="1" noChangeArrowheads="1"/>
                    </pic:cNvPicPr>
                  </pic:nvPicPr>
                  <pic:blipFill>
                    <a:blip r:embed="rId76" cstate="print"/>
                    <a:srcRect/>
                    <a:stretch>
                      <a:fillRect/>
                    </a:stretch>
                  </pic:blipFill>
                  <pic:spPr bwMode="auto">
                    <a:xfrm>
                      <a:off x="0" y="0"/>
                      <a:ext cx="8800533" cy="4374508"/>
                    </a:xfrm>
                    <a:prstGeom prst="rect">
                      <a:avLst/>
                    </a:prstGeom>
                    <a:noFill/>
                    <a:ln>
                      <a:noFill/>
                    </a:ln>
                  </pic:spPr>
                </pic:pic>
              </a:graphicData>
            </a:graphic>
          </wp:inline>
        </w:drawing>
      </w:r>
      <w:r w:rsidR="002A2D66">
        <w:rPr>
          <w:noProof/>
          <w:lang w:val="en-GB" w:eastAsia="zh-CN"/>
        </w:rPr>
        <w:t xml:space="preserve">     </w:t>
      </w:r>
    </w:p>
    <w:p w14:paraId="57A1C419" w14:textId="77777777" w:rsidR="0035533A" w:rsidRPr="0035533A" w:rsidRDefault="0035533A" w:rsidP="0035533A">
      <w:pPr>
        <w:keepNext/>
        <w:keepLines/>
        <w:numPr>
          <w:ilvl w:val="1"/>
          <w:numId w:val="26"/>
        </w:numPr>
        <w:spacing w:before="200" w:after="120" w:line="276" w:lineRule="auto"/>
        <w:outlineLvl w:val="1"/>
        <w:rPr>
          <w:rFonts w:ascii="Times New Roman" w:eastAsiaTheme="majorEastAsia" w:hAnsi="Times New Roman" w:cs="Times New Roman"/>
          <w:b/>
          <w:bCs/>
          <w:sz w:val="26"/>
          <w:szCs w:val="26"/>
          <w:lang w:val="en-US"/>
        </w:rPr>
      </w:pPr>
      <w:bookmarkStart w:id="880" w:name="_Toc531455490"/>
      <w:bookmarkStart w:id="881" w:name="_Toc532580418"/>
      <w:bookmarkStart w:id="882" w:name="_Toc534998127"/>
      <w:r w:rsidRPr="0035533A">
        <w:rPr>
          <w:rFonts w:ascii="Times New Roman" w:eastAsiaTheme="majorEastAsia" w:hAnsi="Times New Roman" w:cs="Times New Roman"/>
          <w:b/>
          <w:bCs/>
          <w:sz w:val="26"/>
          <w:szCs w:val="26"/>
          <w:lang w:val="en-US"/>
        </w:rPr>
        <w:lastRenderedPageBreak/>
        <w:t>Discussion of main findings within the context of the wider literature</w:t>
      </w:r>
      <w:bookmarkEnd w:id="880"/>
      <w:bookmarkEnd w:id="881"/>
      <w:bookmarkEnd w:id="882"/>
    </w:p>
    <w:p w14:paraId="73ECE2A6" w14:textId="77777777" w:rsidR="0035533A" w:rsidRPr="0035533A" w:rsidRDefault="0035533A" w:rsidP="0035533A">
      <w:pPr>
        <w:keepNext/>
        <w:keepLines/>
        <w:numPr>
          <w:ilvl w:val="2"/>
          <w:numId w:val="26"/>
        </w:numPr>
        <w:spacing w:before="200" w:after="120" w:line="276" w:lineRule="auto"/>
        <w:outlineLvl w:val="2"/>
        <w:rPr>
          <w:rFonts w:ascii="Times New Roman" w:eastAsiaTheme="majorEastAsia" w:hAnsi="Times New Roman" w:cs="Times New Roman"/>
          <w:b/>
          <w:bCs/>
          <w:sz w:val="24"/>
          <w:szCs w:val="24"/>
          <w:lang w:val="en-US"/>
        </w:rPr>
      </w:pPr>
      <w:bookmarkStart w:id="883" w:name="_Toc531455491"/>
      <w:bookmarkStart w:id="884" w:name="_Toc532580419"/>
      <w:bookmarkStart w:id="885" w:name="_Toc534996995"/>
      <w:bookmarkStart w:id="886" w:name="_Toc534998128"/>
      <w:r w:rsidRPr="0035533A">
        <w:rPr>
          <w:rFonts w:ascii="Times New Roman" w:eastAsiaTheme="majorEastAsia" w:hAnsi="Times New Roman" w:cs="Times New Roman"/>
          <w:b/>
          <w:bCs/>
          <w:sz w:val="24"/>
          <w:szCs w:val="24"/>
          <w:lang w:val="en-US"/>
        </w:rPr>
        <w:t>Factors influencing emergency department patient flow</w:t>
      </w:r>
      <w:bookmarkEnd w:id="883"/>
      <w:bookmarkEnd w:id="884"/>
      <w:bookmarkEnd w:id="885"/>
      <w:bookmarkEnd w:id="886"/>
    </w:p>
    <w:p w14:paraId="61BFE5E6" w14:textId="77777777" w:rsidR="0035533A" w:rsidRDefault="0035533A" w:rsidP="0035533A">
      <w:pPr>
        <w:spacing w:line="480" w:lineRule="auto"/>
        <w:rPr>
          <w:rFonts w:ascii="Times New Roman" w:hAnsi="Times New Roman" w:cs="Times New Roman"/>
          <w:sz w:val="24"/>
          <w:szCs w:val="24"/>
        </w:rPr>
      </w:pPr>
      <w:r w:rsidRPr="0035533A">
        <w:rPr>
          <w:rFonts w:ascii="Times New Roman" w:hAnsi="Times New Roman" w:cs="Times New Roman"/>
          <w:sz w:val="24"/>
          <w:szCs w:val="24"/>
        </w:rPr>
        <w:t xml:space="preserve">This section aims to discuss the main study findings on factors influencing </w:t>
      </w:r>
      <w:r w:rsidR="00FF249C">
        <w:rPr>
          <w:rFonts w:ascii="Times New Roman" w:hAnsi="Times New Roman" w:cs="Times New Roman"/>
          <w:sz w:val="24"/>
          <w:szCs w:val="24"/>
        </w:rPr>
        <w:t xml:space="preserve">ED </w:t>
      </w:r>
      <w:r w:rsidRPr="0035533A">
        <w:rPr>
          <w:rFonts w:ascii="Times New Roman" w:hAnsi="Times New Roman" w:cs="Times New Roman"/>
          <w:sz w:val="24"/>
          <w:szCs w:val="24"/>
        </w:rPr>
        <w:t>patient flow in relation to the existing literature. The primary findings will be integrated with the themes identified in the qua</w:t>
      </w:r>
      <w:r w:rsidR="00EE5C6D">
        <w:rPr>
          <w:rFonts w:ascii="Times New Roman" w:hAnsi="Times New Roman" w:cs="Times New Roman"/>
          <w:sz w:val="24"/>
          <w:szCs w:val="24"/>
        </w:rPr>
        <w:t>litative evidence synthesis in C</w:t>
      </w:r>
      <w:r w:rsidRPr="0035533A">
        <w:rPr>
          <w:rFonts w:ascii="Times New Roman" w:hAnsi="Times New Roman" w:cs="Times New Roman"/>
          <w:sz w:val="24"/>
          <w:szCs w:val="24"/>
        </w:rPr>
        <w:t>hapter 4 and</w:t>
      </w:r>
      <w:r w:rsidR="005206C0" w:rsidRPr="003B76D6">
        <w:rPr>
          <w:rFonts w:ascii="Times New Roman" w:hAnsi="Times New Roman" w:cs="Times New Roman"/>
          <w:sz w:val="24"/>
          <w:szCs w:val="24"/>
        </w:rPr>
        <w:t>,</w:t>
      </w:r>
      <w:r w:rsidRPr="003B76D6">
        <w:rPr>
          <w:rFonts w:ascii="Times New Roman" w:hAnsi="Times New Roman" w:cs="Times New Roman"/>
          <w:sz w:val="24"/>
          <w:szCs w:val="24"/>
        </w:rPr>
        <w:t xml:space="preserve"> </w:t>
      </w:r>
      <w:r w:rsidR="005206C0" w:rsidRPr="003B76D6">
        <w:rPr>
          <w:rFonts w:ascii="Times New Roman" w:hAnsi="Times New Roman" w:cs="Times New Roman"/>
          <w:sz w:val="24"/>
          <w:szCs w:val="24"/>
        </w:rPr>
        <w:t xml:space="preserve">where relevant, </w:t>
      </w:r>
      <w:r w:rsidRPr="0035533A">
        <w:rPr>
          <w:rFonts w:ascii="Times New Roman" w:hAnsi="Times New Roman" w:cs="Times New Roman"/>
          <w:sz w:val="24"/>
          <w:szCs w:val="24"/>
        </w:rPr>
        <w:t>related to the interventions identi</w:t>
      </w:r>
      <w:r w:rsidR="003B76D6">
        <w:rPr>
          <w:rFonts w:ascii="Times New Roman" w:hAnsi="Times New Roman" w:cs="Times New Roman"/>
          <w:sz w:val="24"/>
          <w:szCs w:val="24"/>
        </w:rPr>
        <w:t>fied in the umbrella review in C</w:t>
      </w:r>
      <w:r w:rsidRPr="0035533A">
        <w:rPr>
          <w:rFonts w:ascii="Times New Roman" w:hAnsi="Times New Roman" w:cs="Times New Roman"/>
          <w:sz w:val="24"/>
          <w:szCs w:val="24"/>
        </w:rPr>
        <w:t xml:space="preserve">hapter 3. </w:t>
      </w:r>
    </w:p>
    <w:p w14:paraId="19E3A277" w14:textId="77777777" w:rsidR="008B5787" w:rsidRPr="0035533A" w:rsidRDefault="008B5787" w:rsidP="008B5787">
      <w:pPr>
        <w:pStyle w:val="Heading4"/>
      </w:pPr>
      <w:r w:rsidRPr="0035533A">
        <w:t>Effective ED work processes may streamline the patient journey</w:t>
      </w:r>
    </w:p>
    <w:p w14:paraId="4CDC7703" w14:textId="77777777" w:rsidR="008B5787" w:rsidRPr="0035533A" w:rsidRDefault="00831798" w:rsidP="0083179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findings from the primary study showed that </w:t>
      </w:r>
      <w:r w:rsidR="008B5787" w:rsidRPr="0035533A">
        <w:rPr>
          <w:rFonts w:ascii="Times New Roman" w:hAnsi="Times New Roman" w:cs="Times New Roman"/>
          <w:sz w:val="24"/>
          <w:szCs w:val="24"/>
          <w:lang w:val="en-US"/>
        </w:rPr>
        <w:t xml:space="preserve">ED work processes appeared to influence the patient flow process. The fieldwork identified patient streaming, </w:t>
      </w:r>
      <w:r w:rsidR="009C597D" w:rsidRPr="0035533A">
        <w:rPr>
          <w:rFonts w:ascii="Times New Roman" w:hAnsi="Times New Roman" w:cs="Times New Roman"/>
          <w:sz w:val="24"/>
          <w:szCs w:val="24"/>
          <w:lang w:val="en-US"/>
        </w:rPr>
        <w:t>front-loading</w:t>
      </w:r>
      <w:r w:rsidR="008B5787" w:rsidRPr="0035533A">
        <w:rPr>
          <w:rFonts w:ascii="Times New Roman" w:hAnsi="Times New Roman" w:cs="Times New Roman"/>
          <w:sz w:val="24"/>
          <w:szCs w:val="24"/>
          <w:lang w:val="en-US"/>
        </w:rPr>
        <w:t xml:space="preserve"> of investigations at triage and flexible assessment options for ambulant patients as organizational work processes in the ED. </w:t>
      </w:r>
    </w:p>
    <w:p w14:paraId="40CE8861" w14:textId="77777777" w:rsidR="008B5787" w:rsidRPr="0035533A" w:rsidRDefault="008B5787" w:rsidP="00C76AFC">
      <w:pPr>
        <w:spacing w:line="480" w:lineRule="auto"/>
        <w:rPr>
          <w:rFonts w:ascii="Times New Roman" w:hAnsi="Times New Roman" w:cs="Times New Roman"/>
          <w:sz w:val="24"/>
          <w:szCs w:val="24"/>
          <w:lang w:val="en-US"/>
        </w:rPr>
      </w:pPr>
      <w:r w:rsidRPr="0035533A">
        <w:rPr>
          <w:rFonts w:ascii="Times New Roman" w:hAnsi="Times New Roman" w:cs="Times New Roman"/>
          <w:sz w:val="24"/>
          <w:szCs w:val="24"/>
        </w:rPr>
        <w:t>The process of streaming patients to defined ED areas appeared to facilitate patient flow in the case study site</w:t>
      </w:r>
      <w:r w:rsidRPr="0035533A">
        <w:rPr>
          <w:rFonts w:ascii="Times New Roman" w:hAnsi="Times New Roman" w:cs="Times New Roman"/>
          <w:sz w:val="24"/>
          <w:szCs w:val="24"/>
          <w:lang w:val="en-US"/>
        </w:rPr>
        <w:t xml:space="preserve">. </w:t>
      </w:r>
      <w:r w:rsidRPr="0035533A">
        <w:rPr>
          <w:rFonts w:ascii="Times New Roman" w:hAnsi="Times New Roman" w:cs="Times New Roman"/>
          <w:sz w:val="24"/>
          <w:szCs w:val="24"/>
        </w:rPr>
        <w:t>The streaming process in the fieldwork separated the urgent and non-urgent patients ensuring that urgent patients were still prioritised. Each stream had its own dedicated space, staff and material resources. Additionally, t</w:t>
      </w:r>
      <w:r w:rsidRPr="0035533A">
        <w:rPr>
          <w:rFonts w:ascii="Times New Roman" w:hAnsi="Times New Roman" w:cs="Times New Roman"/>
          <w:sz w:val="24"/>
          <w:szCs w:val="24"/>
          <w:lang w:val="en-US"/>
        </w:rPr>
        <w:t xml:space="preserve">he flexibility of staff to re-distribute themselves to match demand and capacity in each stream appeared to address the dynamical and emergent aspects of ED complexity and appeared to enhance the process. The findings in the primary research were </w:t>
      </w:r>
      <w:r w:rsidR="00C76AFC">
        <w:rPr>
          <w:rFonts w:ascii="Times New Roman" w:hAnsi="Times New Roman" w:cs="Times New Roman"/>
          <w:sz w:val="24"/>
          <w:szCs w:val="24"/>
          <w:lang w:val="en-US"/>
        </w:rPr>
        <w:t xml:space="preserve">consistent with </w:t>
      </w:r>
      <w:r w:rsidRPr="0035533A">
        <w:rPr>
          <w:rFonts w:ascii="Times New Roman" w:hAnsi="Times New Roman" w:cs="Times New Roman"/>
          <w:sz w:val="24"/>
          <w:szCs w:val="24"/>
          <w:lang w:val="en-US"/>
        </w:rPr>
        <w:t xml:space="preserve">the literature. The </w:t>
      </w:r>
      <w:proofErr w:type="spellStart"/>
      <w:r w:rsidRPr="0035533A">
        <w:rPr>
          <w:rFonts w:ascii="Times New Roman" w:hAnsi="Times New Roman" w:cs="Times New Roman"/>
          <w:sz w:val="24"/>
          <w:szCs w:val="24"/>
          <w:lang w:val="en-US"/>
        </w:rPr>
        <w:t>Nugus</w:t>
      </w:r>
      <w:proofErr w:type="spellEnd"/>
      <w:r w:rsidRPr="0035533A">
        <w:rPr>
          <w:rFonts w:ascii="Times New Roman" w:hAnsi="Times New Roman" w:cs="Times New Roman"/>
          <w:sz w:val="24"/>
          <w:szCs w:val="24"/>
          <w:lang w:val="en-US"/>
        </w:rPr>
        <w:t xml:space="preserve"> et al. study </w:t>
      </w:r>
      <w:r w:rsidR="003640B6">
        <w:rPr>
          <w:rFonts w:ascii="Times New Roman" w:hAnsi="Times New Roman" w:cs="Times New Roman"/>
          <w:sz w:val="24"/>
          <w:szCs w:val="24"/>
          <w:lang w:val="en-US"/>
        </w:rPr>
        <w:t xml:space="preserve">cluster </w:t>
      </w:r>
      <w:r w:rsidRPr="0035533A">
        <w:rPr>
          <w:rFonts w:ascii="Times New Roman" w:hAnsi="Times New Roman" w:cs="Times New Roman"/>
          <w:sz w:val="24"/>
          <w:szCs w:val="24"/>
          <w:lang w:val="en-US"/>
        </w:rPr>
        <w:t>identified in the qualitative synthesis utilized a streaming strategy in the form of ED sub-units that also appeared to promote flow</w:t>
      </w:r>
      <w:r w:rsidR="00C30CDC">
        <w:rPr>
          <w:rFonts w:ascii="Times New Roman" w:hAnsi="Times New Roman" w:cs="Times New Roman"/>
          <w:sz w:val="24"/>
          <w:szCs w:val="24"/>
          <w:lang w:val="en-US"/>
        </w:rPr>
        <w:t xml:space="preserve"> [125</w:t>
      </w:r>
      <w:r w:rsidR="00B32DD7">
        <w:rPr>
          <w:rFonts w:ascii="Times New Roman" w:hAnsi="Times New Roman" w:cs="Times New Roman"/>
          <w:sz w:val="24"/>
          <w:szCs w:val="24"/>
          <w:lang w:val="en-US"/>
        </w:rPr>
        <w:t>]</w:t>
      </w:r>
      <w:r w:rsidRPr="0035533A">
        <w:rPr>
          <w:rFonts w:ascii="Times New Roman" w:hAnsi="Times New Roman" w:cs="Times New Roman"/>
          <w:sz w:val="24"/>
          <w:szCs w:val="24"/>
          <w:lang w:val="en-US"/>
        </w:rPr>
        <w:t xml:space="preserve">. In one US case study, an emergency department implemented a ‘split flow’ </w:t>
      </w:r>
      <w:r w:rsidR="00EE5C6D" w:rsidRPr="0035533A">
        <w:rPr>
          <w:rFonts w:ascii="Times New Roman" w:hAnsi="Times New Roman" w:cs="Times New Roman"/>
          <w:sz w:val="24"/>
          <w:szCs w:val="24"/>
          <w:lang w:val="en-US"/>
        </w:rPr>
        <w:t>strategy, which</w:t>
      </w:r>
      <w:r w:rsidRPr="0035533A">
        <w:rPr>
          <w:rFonts w:ascii="Times New Roman" w:hAnsi="Times New Roman" w:cs="Times New Roman"/>
          <w:sz w:val="24"/>
          <w:szCs w:val="24"/>
          <w:lang w:val="en-US"/>
        </w:rPr>
        <w:t xml:space="preserve"> separated patients into different streams</w:t>
      </w:r>
      <w:r w:rsidR="00B32DD7">
        <w:rPr>
          <w:rFonts w:ascii="Times New Roman" w:hAnsi="Times New Roman" w:cs="Times New Roman"/>
          <w:sz w:val="24"/>
          <w:szCs w:val="24"/>
          <w:lang w:val="en-US"/>
        </w:rPr>
        <w:t xml:space="preserve"> based on acuity lev</w:t>
      </w:r>
      <w:r w:rsidR="00822270">
        <w:rPr>
          <w:rFonts w:ascii="Times New Roman" w:hAnsi="Times New Roman" w:cs="Times New Roman"/>
          <w:sz w:val="24"/>
          <w:szCs w:val="24"/>
          <w:lang w:val="en-US"/>
        </w:rPr>
        <w:t>el [208</w:t>
      </w:r>
      <w:r w:rsidRPr="0035533A">
        <w:rPr>
          <w:rFonts w:ascii="Times New Roman" w:hAnsi="Times New Roman" w:cs="Times New Roman"/>
          <w:sz w:val="24"/>
          <w:szCs w:val="24"/>
          <w:lang w:val="en-US"/>
        </w:rPr>
        <w:t xml:space="preserve">]. In both </w:t>
      </w:r>
      <w:r w:rsidR="00660BBE" w:rsidRPr="0035533A">
        <w:rPr>
          <w:rFonts w:ascii="Times New Roman" w:hAnsi="Times New Roman" w:cs="Times New Roman"/>
          <w:sz w:val="24"/>
          <w:szCs w:val="24"/>
          <w:lang w:val="en-US"/>
        </w:rPr>
        <w:t>studies,</w:t>
      </w:r>
      <w:r w:rsidRPr="0035533A">
        <w:rPr>
          <w:rFonts w:ascii="Times New Roman" w:hAnsi="Times New Roman" w:cs="Times New Roman"/>
          <w:sz w:val="24"/>
          <w:szCs w:val="24"/>
          <w:lang w:val="en-US"/>
        </w:rPr>
        <w:t xml:space="preserve"> each stream had its own dedicated space and staff, similar to the primary research. </w:t>
      </w:r>
    </w:p>
    <w:p w14:paraId="4E52C65B" w14:textId="77777777" w:rsidR="008B5787" w:rsidRPr="0035533A" w:rsidRDefault="008B5787" w:rsidP="008B5787">
      <w:pPr>
        <w:spacing w:line="480" w:lineRule="auto"/>
        <w:rPr>
          <w:rFonts w:ascii="Times New Roman" w:hAnsi="Times New Roman" w:cs="Times New Roman"/>
          <w:sz w:val="24"/>
          <w:szCs w:val="24"/>
          <w:lang w:val="en-US"/>
        </w:rPr>
      </w:pPr>
      <w:r w:rsidRPr="0035533A">
        <w:rPr>
          <w:rFonts w:ascii="Times New Roman" w:hAnsi="Times New Roman" w:cs="Times New Roman"/>
          <w:sz w:val="24"/>
          <w:szCs w:val="24"/>
          <w:lang w:val="en-US"/>
        </w:rPr>
        <w:t>While there is only weak evidence to support the implementation of streaming as a strategy to improve ED patient flow [</w:t>
      </w:r>
      <w:r w:rsidR="00C30CDC">
        <w:rPr>
          <w:rFonts w:ascii="Times New Roman" w:hAnsi="Times New Roman" w:cs="Times New Roman"/>
          <w:sz w:val="24"/>
          <w:szCs w:val="24"/>
          <w:lang w:val="en-US"/>
        </w:rPr>
        <w:t>106</w:t>
      </w:r>
      <w:r w:rsidRPr="0035533A">
        <w:rPr>
          <w:rFonts w:ascii="Times New Roman" w:hAnsi="Times New Roman" w:cs="Times New Roman"/>
          <w:sz w:val="24"/>
          <w:szCs w:val="24"/>
          <w:lang w:val="en-US"/>
        </w:rPr>
        <w:t xml:space="preserve">], based on the qualitative findings from the primary research, the effectiveness of the streaming process appeared to be related to the allocation of dedicated space, staff and material resources to each stream. This ensured that each stream flowed independently and </w:t>
      </w:r>
      <w:r w:rsidRPr="0035533A">
        <w:rPr>
          <w:rFonts w:ascii="Times New Roman" w:hAnsi="Times New Roman" w:cs="Times New Roman"/>
          <w:sz w:val="24"/>
          <w:szCs w:val="24"/>
          <w:lang w:val="en-US"/>
        </w:rPr>
        <w:lastRenderedPageBreak/>
        <w:t>in parallel, potentially reducing delays for patients waiting to be seen. The ED design also appeared to support the streaming process</w:t>
      </w:r>
      <w:r w:rsidR="00660BBE">
        <w:rPr>
          <w:rFonts w:ascii="Times New Roman" w:hAnsi="Times New Roman" w:cs="Times New Roman"/>
          <w:sz w:val="24"/>
          <w:szCs w:val="24"/>
          <w:lang w:val="en-US"/>
        </w:rPr>
        <w:t>,</w:t>
      </w:r>
      <w:r w:rsidRPr="0035533A">
        <w:rPr>
          <w:rFonts w:ascii="Times New Roman" w:hAnsi="Times New Roman" w:cs="Times New Roman"/>
          <w:sz w:val="24"/>
          <w:szCs w:val="24"/>
          <w:lang w:val="en-US"/>
        </w:rPr>
        <w:t xml:space="preserve"> although the reconfiguration slightly altered this.  </w:t>
      </w:r>
    </w:p>
    <w:p w14:paraId="58907815" w14:textId="77777777" w:rsidR="008B5787" w:rsidRPr="0035533A" w:rsidRDefault="008B5787" w:rsidP="003640B6">
      <w:pPr>
        <w:spacing w:line="480" w:lineRule="auto"/>
        <w:rPr>
          <w:rFonts w:ascii="Times New Roman" w:hAnsi="Times New Roman" w:cs="Times New Roman"/>
          <w:sz w:val="24"/>
          <w:szCs w:val="24"/>
          <w:lang w:val="en-US"/>
        </w:rPr>
      </w:pPr>
      <w:r w:rsidRPr="0035533A">
        <w:rPr>
          <w:rFonts w:ascii="Times New Roman" w:hAnsi="Times New Roman" w:cs="Times New Roman"/>
          <w:sz w:val="24"/>
          <w:szCs w:val="24"/>
          <w:lang w:val="en-US"/>
        </w:rPr>
        <w:t>The fieldwork revealed that it was not customary for all patients to be automatically placed on trolleys when they arrived in the emergency department. Ambulatory patients who were deemed well were seen and assessed on chairs. This process appeared to facilitate patient flow by reducing waiting to be seen periods for ambulatory patients. This strategy is similar to the use of flexible care a</w:t>
      </w:r>
      <w:r w:rsidR="00831798">
        <w:rPr>
          <w:rFonts w:ascii="Times New Roman" w:hAnsi="Times New Roman" w:cs="Times New Roman"/>
          <w:sz w:val="24"/>
          <w:szCs w:val="24"/>
          <w:lang w:val="en-US"/>
        </w:rPr>
        <w:t>reas or rapid assessment zones</w:t>
      </w:r>
      <w:r w:rsidRPr="0035533A">
        <w:rPr>
          <w:rFonts w:ascii="Times New Roman" w:hAnsi="Times New Roman" w:cs="Times New Roman"/>
          <w:sz w:val="24"/>
          <w:szCs w:val="24"/>
          <w:lang w:val="en-US"/>
        </w:rPr>
        <w:t xml:space="preserve"> in which </w:t>
      </w:r>
      <w:r w:rsidR="003640B6">
        <w:rPr>
          <w:rFonts w:ascii="Times New Roman" w:hAnsi="Times New Roman" w:cs="Times New Roman"/>
          <w:sz w:val="24"/>
          <w:szCs w:val="24"/>
          <w:lang w:val="en-US"/>
        </w:rPr>
        <w:t xml:space="preserve">there are dedicated spaces in </w:t>
      </w:r>
      <w:r w:rsidRPr="0035533A">
        <w:rPr>
          <w:rFonts w:ascii="Times New Roman" w:hAnsi="Times New Roman" w:cs="Times New Roman"/>
          <w:sz w:val="24"/>
          <w:szCs w:val="24"/>
          <w:lang w:val="en-US"/>
        </w:rPr>
        <w:t>emergency departments to treat patients who did not require a bed</w:t>
      </w:r>
      <w:r w:rsidR="00822270">
        <w:rPr>
          <w:rFonts w:ascii="Times New Roman" w:hAnsi="Times New Roman" w:cs="Times New Roman"/>
          <w:sz w:val="24"/>
          <w:szCs w:val="24"/>
          <w:lang w:val="en-US"/>
        </w:rPr>
        <w:t xml:space="preserve"> [99, 209</w:t>
      </w:r>
      <w:r w:rsidR="00831798">
        <w:rPr>
          <w:rFonts w:ascii="Times New Roman" w:hAnsi="Times New Roman" w:cs="Times New Roman"/>
          <w:sz w:val="24"/>
          <w:szCs w:val="24"/>
          <w:lang w:val="en-US"/>
        </w:rPr>
        <w:t>]</w:t>
      </w:r>
      <w:r w:rsidRPr="0035533A">
        <w:rPr>
          <w:rFonts w:ascii="Times New Roman" w:hAnsi="Times New Roman" w:cs="Times New Roman"/>
          <w:sz w:val="24"/>
          <w:szCs w:val="24"/>
          <w:lang w:val="en-US"/>
        </w:rPr>
        <w:t xml:space="preserve">. The National Health Service in the UK has also recommended a similar strategy. Patients who are considered ‘fit to sit’ are removed from trolleys on arrival to the ED or at the initial assessment [17]. While this advice was directed towards ambulance borne patients, the concept is relevant to all patients in the emergency department who are ‘fit to sit’ so that trolleys or beds are appropriately utilized for those who truly require it and so that the need for a trolley does not become a rate limiting step in the patient flow process. </w:t>
      </w:r>
    </w:p>
    <w:p w14:paraId="395BB477" w14:textId="77777777" w:rsidR="008B5787" w:rsidRPr="0035533A" w:rsidRDefault="008B5787" w:rsidP="003640B6">
      <w:pPr>
        <w:spacing w:line="480" w:lineRule="auto"/>
        <w:rPr>
          <w:rFonts w:ascii="Times New Roman" w:hAnsi="Times New Roman" w:cs="Times New Roman"/>
          <w:sz w:val="24"/>
          <w:szCs w:val="24"/>
          <w:lang w:val="en-US"/>
        </w:rPr>
      </w:pPr>
      <w:r w:rsidRPr="0035533A">
        <w:rPr>
          <w:rFonts w:ascii="Times New Roman" w:hAnsi="Times New Roman" w:cs="Times New Roman"/>
          <w:sz w:val="24"/>
          <w:szCs w:val="24"/>
          <w:lang w:val="en-US"/>
        </w:rPr>
        <w:t xml:space="preserve">The primary study findings </w:t>
      </w:r>
      <w:r w:rsidR="00B472EB">
        <w:rPr>
          <w:rFonts w:ascii="Times New Roman" w:hAnsi="Times New Roman" w:cs="Times New Roman"/>
          <w:sz w:val="24"/>
          <w:szCs w:val="24"/>
          <w:lang w:val="en-US"/>
        </w:rPr>
        <w:t>also showed that both doctors</w:t>
      </w:r>
      <w:r w:rsidRPr="0035533A">
        <w:rPr>
          <w:rFonts w:ascii="Times New Roman" w:hAnsi="Times New Roman" w:cs="Times New Roman"/>
          <w:sz w:val="24"/>
          <w:szCs w:val="24"/>
          <w:lang w:val="en-US"/>
        </w:rPr>
        <w:t xml:space="preserve"> and patients valued the use of trolleys. The findings also revealed that patients did not appear to have a desire or expectation to be placed on a trolley if it was not necessary</w:t>
      </w:r>
      <w:r w:rsidR="00831798">
        <w:rPr>
          <w:rFonts w:ascii="Times New Roman" w:hAnsi="Times New Roman" w:cs="Times New Roman"/>
          <w:sz w:val="24"/>
          <w:szCs w:val="24"/>
          <w:lang w:val="en-US"/>
        </w:rPr>
        <w:t>,</w:t>
      </w:r>
      <w:r w:rsidRPr="0035533A">
        <w:rPr>
          <w:rFonts w:ascii="Times New Roman" w:hAnsi="Times New Roman" w:cs="Times New Roman"/>
          <w:sz w:val="24"/>
          <w:szCs w:val="24"/>
          <w:lang w:val="en-US"/>
        </w:rPr>
        <w:t xml:space="preserve"> suggesting that this flexible assessment option was acceptable to patients. Thus, this strategy may increase the availability of trolleys, providing value to the </w:t>
      </w:r>
      <w:r w:rsidR="003640B6">
        <w:rPr>
          <w:rFonts w:ascii="Times New Roman" w:hAnsi="Times New Roman" w:cs="Times New Roman"/>
          <w:sz w:val="24"/>
          <w:szCs w:val="24"/>
          <w:lang w:val="en-US"/>
        </w:rPr>
        <w:t>doctors</w:t>
      </w:r>
      <w:r w:rsidRPr="0035533A">
        <w:rPr>
          <w:rFonts w:ascii="Times New Roman" w:hAnsi="Times New Roman" w:cs="Times New Roman"/>
          <w:sz w:val="24"/>
          <w:szCs w:val="24"/>
          <w:lang w:val="en-US"/>
        </w:rPr>
        <w:t xml:space="preserve"> who</w:t>
      </w:r>
      <w:r w:rsidR="003640B6">
        <w:rPr>
          <w:rFonts w:ascii="Times New Roman" w:hAnsi="Times New Roman" w:cs="Times New Roman"/>
          <w:sz w:val="24"/>
          <w:szCs w:val="24"/>
          <w:lang w:val="en-US"/>
        </w:rPr>
        <w:t>,</w:t>
      </w:r>
      <w:r w:rsidRPr="0035533A">
        <w:rPr>
          <w:rFonts w:ascii="Times New Roman" w:hAnsi="Times New Roman" w:cs="Times New Roman"/>
          <w:sz w:val="24"/>
          <w:szCs w:val="24"/>
          <w:lang w:val="en-US"/>
        </w:rPr>
        <w:t xml:space="preserve"> in turn, are able to provide those patients who require trolleys</w:t>
      </w:r>
      <w:r w:rsidR="002A2D66">
        <w:rPr>
          <w:rFonts w:ascii="Times New Roman" w:hAnsi="Times New Roman" w:cs="Times New Roman"/>
          <w:sz w:val="24"/>
          <w:szCs w:val="24"/>
          <w:lang w:val="en-US"/>
        </w:rPr>
        <w:t xml:space="preserve"> </w:t>
      </w:r>
      <w:r w:rsidRPr="0035533A">
        <w:rPr>
          <w:rFonts w:ascii="Times New Roman" w:hAnsi="Times New Roman" w:cs="Times New Roman"/>
          <w:sz w:val="24"/>
          <w:szCs w:val="24"/>
          <w:lang w:val="en-US"/>
        </w:rPr>
        <w:t>with value as well.</w:t>
      </w:r>
    </w:p>
    <w:p w14:paraId="0E271638" w14:textId="77777777" w:rsidR="008B5787" w:rsidRPr="0035533A" w:rsidRDefault="008B5787" w:rsidP="00777E5F">
      <w:pPr>
        <w:spacing w:line="480" w:lineRule="auto"/>
        <w:rPr>
          <w:rFonts w:ascii="Times New Roman" w:hAnsi="Times New Roman" w:cs="Times New Roman"/>
          <w:sz w:val="24"/>
          <w:szCs w:val="24"/>
          <w:lang w:val="en-US"/>
        </w:rPr>
      </w:pPr>
      <w:r w:rsidRPr="0035533A">
        <w:rPr>
          <w:rFonts w:ascii="Times New Roman" w:hAnsi="Times New Roman" w:cs="Times New Roman"/>
          <w:sz w:val="24"/>
          <w:szCs w:val="24"/>
          <w:lang w:val="en-US"/>
        </w:rPr>
        <w:t>The primary study also found that the front loading of investigations appeared to f</w:t>
      </w:r>
      <w:r w:rsidR="00831798">
        <w:rPr>
          <w:rFonts w:ascii="Times New Roman" w:hAnsi="Times New Roman" w:cs="Times New Roman"/>
          <w:sz w:val="24"/>
          <w:szCs w:val="24"/>
          <w:lang w:val="en-US"/>
        </w:rPr>
        <w:t xml:space="preserve">acilitate patient flow and </w:t>
      </w:r>
      <w:r w:rsidR="003640B6">
        <w:rPr>
          <w:rFonts w:ascii="Times New Roman" w:hAnsi="Times New Roman" w:cs="Times New Roman"/>
          <w:sz w:val="24"/>
          <w:szCs w:val="24"/>
          <w:lang w:val="en-US"/>
        </w:rPr>
        <w:t>doctors</w:t>
      </w:r>
      <w:r w:rsidRPr="0035533A">
        <w:rPr>
          <w:rFonts w:ascii="Times New Roman" w:hAnsi="Times New Roman" w:cs="Times New Roman"/>
          <w:sz w:val="24"/>
          <w:szCs w:val="24"/>
          <w:lang w:val="en-US"/>
        </w:rPr>
        <w:t xml:space="preserve"> consider</w:t>
      </w:r>
      <w:r w:rsidR="00B472EB">
        <w:rPr>
          <w:rFonts w:ascii="Times New Roman" w:hAnsi="Times New Roman" w:cs="Times New Roman"/>
          <w:sz w:val="24"/>
          <w:szCs w:val="24"/>
          <w:lang w:val="en-US"/>
        </w:rPr>
        <w:t>ed this a valuable step</w:t>
      </w:r>
      <w:r w:rsidRPr="0035533A">
        <w:rPr>
          <w:rFonts w:ascii="Times New Roman" w:hAnsi="Times New Roman" w:cs="Times New Roman"/>
          <w:sz w:val="24"/>
          <w:szCs w:val="24"/>
          <w:lang w:val="en-US"/>
        </w:rPr>
        <w:t xml:space="preserve"> in the patient process. One RCT examined the impact of nurse requested X-rays at triage on time</w:t>
      </w:r>
      <w:r w:rsidR="00A01C06">
        <w:rPr>
          <w:rFonts w:ascii="Times New Roman" w:hAnsi="Times New Roman" w:cs="Times New Roman"/>
          <w:sz w:val="24"/>
          <w:szCs w:val="24"/>
          <w:lang w:val="en-US"/>
        </w:rPr>
        <w:t xml:space="preserve"> </w:t>
      </w:r>
      <w:r w:rsidR="00822270">
        <w:rPr>
          <w:rFonts w:ascii="Times New Roman" w:hAnsi="Times New Roman" w:cs="Times New Roman"/>
          <w:sz w:val="24"/>
          <w:szCs w:val="24"/>
          <w:lang w:val="en-US"/>
        </w:rPr>
        <w:t>spent in the ED by patients [210</w:t>
      </w:r>
      <w:r w:rsidR="00D64522">
        <w:rPr>
          <w:rFonts w:ascii="Times New Roman" w:hAnsi="Times New Roman" w:cs="Times New Roman"/>
          <w:sz w:val="24"/>
          <w:szCs w:val="24"/>
          <w:lang w:val="en-US"/>
        </w:rPr>
        <w:t>]</w:t>
      </w:r>
      <w:r w:rsidR="00B472EB">
        <w:rPr>
          <w:rFonts w:ascii="Times New Roman" w:hAnsi="Times New Roman" w:cs="Times New Roman"/>
          <w:sz w:val="24"/>
          <w:szCs w:val="24"/>
          <w:lang w:val="en-US"/>
        </w:rPr>
        <w:t>.</w:t>
      </w:r>
      <w:r w:rsidRPr="0035533A">
        <w:rPr>
          <w:rFonts w:ascii="Times New Roman" w:hAnsi="Times New Roman" w:cs="Times New Roman"/>
          <w:sz w:val="24"/>
          <w:szCs w:val="24"/>
          <w:lang w:val="en-US"/>
        </w:rPr>
        <w:t xml:space="preserve"> Those patients who had X-rays performed at triage </w:t>
      </w:r>
      <w:r w:rsidR="00777E5F">
        <w:rPr>
          <w:rFonts w:ascii="Times New Roman" w:hAnsi="Times New Roman" w:cs="Times New Roman"/>
          <w:sz w:val="24"/>
          <w:szCs w:val="24"/>
          <w:lang w:val="en-US"/>
        </w:rPr>
        <w:t>had decreased</w:t>
      </w:r>
      <w:r w:rsidRPr="0035533A">
        <w:rPr>
          <w:rFonts w:ascii="Times New Roman" w:hAnsi="Times New Roman" w:cs="Times New Roman"/>
          <w:sz w:val="24"/>
          <w:szCs w:val="24"/>
          <w:lang w:val="en-US"/>
        </w:rPr>
        <w:t xml:space="preserve"> triage to treatment decision</w:t>
      </w:r>
      <w:r w:rsidR="00777E5F">
        <w:rPr>
          <w:rFonts w:ascii="Times New Roman" w:hAnsi="Times New Roman" w:cs="Times New Roman"/>
          <w:sz w:val="24"/>
          <w:szCs w:val="24"/>
          <w:lang w:val="en-US"/>
        </w:rPr>
        <w:t xml:space="preserve"> times</w:t>
      </w:r>
      <w:r w:rsidRPr="0035533A">
        <w:rPr>
          <w:rFonts w:ascii="Times New Roman" w:hAnsi="Times New Roman" w:cs="Times New Roman"/>
          <w:sz w:val="24"/>
          <w:szCs w:val="24"/>
          <w:lang w:val="en-US"/>
        </w:rPr>
        <w:t xml:space="preserve">. The primary study findings support these quantitative findings and provide an explanation for how the intervention promoted flow. Performing basic investigations during the triage process meant patients did not have to wait until they were seen and assessed by the doctors in the main ED to be </w:t>
      </w:r>
      <w:r w:rsidRPr="0035533A">
        <w:rPr>
          <w:rFonts w:ascii="Times New Roman" w:hAnsi="Times New Roman" w:cs="Times New Roman"/>
          <w:sz w:val="24"/>
          <w:szCs w:val="24"/>
          <w:lang w:val="en-US"/>
        </w:rPr>
        <w:lastRenderedPageBreak/>
        <w:t xml:space="preserve">sent for basic investigations, thus </w:t>
      </w:r>
      <w:proofErr w:type="spellStart"/>
      <w:r w:rsidRPr="0035533A">
        <w:rPr>
          <w:rFonts w:ascii="Times New Roman" w:hAnsi="Times New Roman" w:cs="Times New Roman"/>
          <w:sz w:val="24"/>
          <w:szCs w:val="24"/>
          <w:lang w:val="en-US"/>
        </w:rPr>
        <w:t>minimising</w:t>
      </w:r>
      <w:proofErr w:type="spellEnd"/>
      <w:r w:rsidRPr="0035533A">
        <w:rPr>
          <w:rFonts w:ascii="Times New Roman" w:hAnsi="Times New Roman" w:cs="Times New Roman"/>
          <w:sz w:val="24"/>
          <w:szCs w:val="24"/>
          <w:lang w:val="en-US"/>
        </w:rPr>
        <w:t xml:space="preserve"> the number of steps taken and additionally maximizing the use of waiting periods. </w:t>
      </w:r>
    </w:p>
    <w:p w14:paraId="0C8C25C8" w14:textId="77777777" w:rsidR="0035533A" w:rsidRPr="0035533A" w:rsidRDefault="0035533A" w:rsidP="0035533A">
      <w:pPr>
        <w:keepNext/>
        <w:keepLines/>
        <w:numPr>
          <w:ilvl w:val="3"/>
          <w:numId w:val="26"/>
        </w:numPr>
        <w:tabs>
          <w:tab w:val="num" w:pos="2880"/>
        </w:tabs>
        <w:spacing w:before="200" w:after="120" w:line="276" w:lineRule="auto"/>
        <w:outlineLvl w:val="3"/>
        <w:rPr>
          <w:rFonts w:ascii="Times New Roman" w:eastAsiaTheme="majorEastAsia" w:hAnsi="Times New Roman" w:cs="Times New Roman"/>
          <w:b/>
          <w:bCs/>
          <w:i/>
          <w:iCs/>
          <w:sz w:val="24"/>
          <w:szCs w:val="24"/>
          <w:lang w:val="en-US"/>
        </w:rPr>
      </w:pPr>
      <w:r w:rsidRPr="0035533A">
        <w:rPr>
          <w:rFonts w:ascii="Times New Roman" w:eastAsiaTheme="majorEastAsia" w:hAnsi="Times New Roman" w:cs="Times New Roman"/>
          <w:b/>
          <w:bCs/>
          <w:i/>
          <w:iCs/>
          <w:sz w:val="24"/>
          <w:szCs w:val="24"/>
          <w:lang w:val="en-US"/>
        </w:rPr>
        <w:t>The ED physical design should support ED work processes</w:t>
      </w:r>
    </w:p>
    <w:p w14:paraId="77922F69" w14:textId="77777777" w:rsidR="00640EF8" w:rsidRDefault="008160A6" w:rsidP="00640EF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35533A" w:rsidRPr="0035533A">
        <w:rPr>
          <w:rFonts w:ascii="Times New Roman" w:hAnsi="Times New Roman" w:cs="Times New Roman"/>
          <w:sz w:val="24"/>
          <w:szCs w:val="24"/>
          <w:lang w:val="en-US"/>
        </w:rPr>
        <w:t>design</w:t>
      </w:r>
      <w:r>
        <w:rPr>
          <w:rFonts w:ascii="Times New Roman" w:hAnsi="Times New Roman" w:cs="Times New Roman"/>
          <w:sz w:val="24"/>
          <w:szCs w:val="24"/>
          <w:lang w:val="en-US"/>
        </w:rPr>
        <w:t xml:space="preserve"> and layout</w:t>
      </w:r>
      <w:r w:rsidR="0035533A" w:rsidRPr="0035533A">
        <w:rPr>
          <w:rFonts w:ascii="Times New Roman" w:hAnsi="Times New Roman" w:cs="Times New Roman"/>
          <w:sz w:val="24"/>
          <w:szCs w:val="24"/>
          <w:lang w:val="en-US"/>
        </w:rPr>
        <w:t xml:space="preserve"> of the emergency department was identified as a factor that </w:t>
      </w:r>
      <w:r w:rsidR="00DD793F">
        <w:rPr>
          <w:rFonts w:ascii="Times New Roman" w:hAnsi="Times New Roman" w:cs="Times New Roman"/>
          <w:sz w:val="24"/>
          <w:szCs w:val="24"/>
          <w:lang w:val="en-US"/>
        </w:rPr>
        <w:t>influenced</w:t>
      </w:r>
      <w:r w:rsidR="00777E5F">
        <w:rPr>
          <w:rFonts w:ascii="Times New Roman" w:hAnsi="Times New Roman" w:cs="Times New Roman"/>
          <w:sz w:val="24"/>
          <w:szCs w:val="24"/>
          <w:lang w:val="en-US"/>
        </w:rPr>
        <w:t xml:space="preserve"> patient flow. In the primary research</w:t>
      </w:r>
      <w:r w:rsidR="00133E48">
        <w:rPr>
          <w:rFonts w:ascii="Times New Roman" w:hAnsi="Times New Roman" w:cs="Times New Roman"/>
          <w:sz w:val="24"/>
          <w:szCs w:val="24"/>
          <w:lang w:val="en-US"/>
        </w:rPr>
        <w:t>,</w:t>
      </w:r>
      <w:r w:rsidR="0035533A" w:rsidRPr="0035533A">
        <w:rPr>
          <w:rFonts w:ascii="Times New Roman" w:hAnsi="Times New Roman" w:cs="Times New Roman"/>
          <w:sz w:val="24"/>
          <w:szCs w:val="24"/>
          <w:lang w:val="en-US"/>
        </w:rPr>
        <w:t xml:space="preserve"> the physical design of the ED appeared to</w:t>
      </w:r>
      <w:r w:rsidR="00133E48">
        <w:rPr>
          <w:rFonts w:ascii="Times New Roman" w:hAnsi="Times New Roman" w:cs="Times New Roman"/>
          <w:sz w:val="24"/>
          <w:szCs w:val="24"/>
          <w:lang w:val="en-US"/>
        </w:rPr>
        <w:t xml:space="preserve"> support two organizational work processes, namely, streaming and flexible assessment options for ambulant </w:t>
      </w:r>
      <w:r w:rsidR="00281001">
        <w:rPr>
          <w:rFonts w:ascii="Times New Roman" w:hAnsi="Times New Roman" w:cs="Times New Roman"/>
          <w:sz w:val="24"/>
          <w:szCs w:val="24"/>
          <w:lang w:val="en-US"/>
        </w:rPr>
        <w:t xml:space="preserve">patients, </w:t>
      </w:r>
      <w:r w:rsidR="008B5787">
        <w:rPr>
          <w:rFonts w:ascii="Times New Roman" w:hAnsi="Times New Roman" w:cs="Times New Roman"/>
          <w:sz w:val="24"/>
          <w:szCs w:val="24"/>
          <w:lang w:val="en-US"/>
        </w:rPr>
        <w:t xml:space="preserve">while other aspects of the physical design </w:t>
      </w:r>
      <w:r w:rsidR="0035533A" w:rsidRPr="0035533A">
        <w:rPr>
          <w:rFonts w:ascii="Times New Roman" w:hAnsi="Times New Roman" w:cs="Times New Roman"/>
          <w:sz w:val="24"/>
          <w:szCs w:val="24"/>
          <w:lang w:val="en-US"/>
        </w:rPr>
        <w:t>create</w:t>
      </w:r>
      <w:r w:rsidR="008B5787">
        <w:rPr>
          <w:rFonts w:ascii="Times New Roman" w:hAnsi="Times New Roman" w:cs="Times New Roman"/>
          <w:sz w:val="24"/>
          <w:szCs w:val="24"/>
          <w:lang w:val="en-US"/>
        </w:rPr>
        <w:t>d</w:t>
      </w:r>
      <w:r w:rsidR="0035533A" w:rsidRPr="0035533A">
        <w:rPr>
          <w:rFonts w:ascii="Times New Roman" w:hAnsi="Times New Roman" w:cs="Times New Roman"/>
          <w:sz w:val="24"/>
          <w:szCs w:val="24"/>
          <w:lang w:val="en-US"/>
        </w:rPr>
        <w:t xml:space="preserve"> additional activity steps and associated waiting steps in the patient’s journey. This is similar to the </w:t>
      </w:r>
      <w:proofErr w:type="spellStart"/>
      <w:r w:rsidR="0035533A" w:rsidRPr="0035533A">
        <w:rPr>
          <w:rFonts w:ascii="Times New Roman" w:hAnsi="Times New Roman" w:cs="Times New Roman"/>
          <w:sz w:val="24"/>
          <w:szCs w:val="24"/>
          <w:lang w:val="en-US"/>
        </w:rPr>
        <w:t>Nugus</w:t>
      </w:r>
      <w:proofErr w:type="spellEnd"/>
      <w:r w:rsidR="0035533A" w:rsidRPr="0035533A">
        <w:rPr>
          <w:rFonts w:ascii="Times New Roman" w:hAnsi="Times New Roman" w:cs="Times New Roman"/>
          <w:sz w:val="24"/>
          <w:szCs w:val="24"/>
          <w:lang w:val="en-US"/>
        </w:rPr>
        <w:t xml:space="preserve"> et al. and Van </w:t>
      </w:r>
      <w:proofErr w:type="spellStart"/>
      <w:r w:rsidR="0035533A" w:rsidRPr="0035533A">
        <w:rPr>
          <w:rFonts w:ascii="Times New Roman" w:hAnsi="Times New Roman" w:cs="Times New Roman"/>
          <w:sz w:val="24"/>
          <w:szCs w:val="24"/>
          <w:lang w:val="en-US"/>
        </w:rPr>
        <w:t>Varenbergh</w:t>
      </w:r>
      <w:proofErr w:type="spellEnd"/>
      <w:r w:rsidR="0035533A" w:rsidRPr="0035533A">
        <w:rPr>
          <w:rFonts w:ascii="Times New Roman" w:hAnsi="Times New Roman" w:cs="Times New Roman"/>
          <w:sz w:val="24"/>
          <w:szCs w:val="24"/>
          <w:lang w:val="en-US"/>
        </w:rPr>
        <w:t xml:space="preserve"> studies in the qualitative review</w:t>
      </w:r>
      <w:r w:rsidR="00281001">
        <w:rPr>
          <w:rFonts w:ascii="Times New Roman" w:hAnsi="Times New Roman" w:cs="Times New Roman"/>
          <w:sz w:val="24"/>
          <w:szCs w:val="24"/>
          <w:lang w:val="en-US"/>
        </w:rPr>
        <w:t>,</w:t>
      </w:r>
      <w:r w:rsidR="0035533A" w:rsidRPr="0035533A">
        <w:rPr>
          <w:rFonts w:ascii="Times New Roman" w:hAnsi="Times New Roman" w:cs="Times New Roman"/>
          <w:sz w:val="24"/>
          <w:szCs w:val="24"/>
          <w:lang w:val="en-US"/>
        </w:rPr>
        <w:t xml:space="preserve"> which also identified the physical layout and ED organization as factors affecting patient flow [</w:t>
      </w:r>
      <w:r w:rsidR="00D64522">
        <w:rPr>
          <w:rFonts w:ascii="Times New Roman" w:hAnsi="Times New Roman" w:cs="Times New Roman"/>
          <w:sz w:val="24"/>
          <w:szCs w:val="24"/>
          <w:lang w:val="en-US"/>
        </w:rPr>
        <w:t>121, 125-6</w:t>
      </w:r>
      <w:r w:rsidR="0035533A" w:rsidRPr="00725B79">
        <w:rPr>
          <w:rFonts w:ascii="Times New Roman" w:hAnsi="Times New Roman" w:cs="Times New Roman"/>
          <w:sz w:val="24"/>
          <w:szCs w:val="24"/>
          <w:lang w:val="en-US"/>
        </w:rPr>
        <w:t>].</w:t>
      </w:r>
      <w:r w:rsidR="0035533A" w:rsidRPr="0035533A">
        <w:rPr>
          <w:rFonts w:ascii="Times New Roman" w:hAnsi="Times New Roman" w:cs="Times New Roman"/>
          <w:sz w:val="24"/>
          <w:szCs w:val="24"/>
          <w:lang w:val="en-US"/>
        </w:rPr>
        <w:t xml:space="preserve"> </w:t>
      </w:r>
      <w:r w:rsidR="00640EF8">
        <w:rPr>
          <w:rFonts w:ascii="Times New Roman" w:hAnsi="Times New Roman" w:cs="Times New Roman"/>
          <w:sz w:val="24"/>
          <w:szCs w:val="24"/>
          <w:lang w:val="en-US"/>
        </w:rPr>
        <w:t xml:space="preserve">Al </w:t>
      </w:r>
      <w:proofErr w:type="spellStart"/>
      <w:r w:rsidR="00640EF8">
        <w:rPr>
          <w:rFonts w:ascii="Times New Roman" w:hAnsi="Times New Roman" w:cs="Times New Roman"/>
          <w:sz w:val="24"/>
          <w:szCs w:val="24"/>
          <w:lang w:val="en-US"/>
        </w:rPr>
        <w:t>Owad</w:t>
      </w:r>
      <w:proofErr w:type="spellEnd"/>
      <w:r w:rsidR="00640EF8">
        <w:rPr>
          <w:rFonts w:ascii="Times New Roman" w:hAnsi="Times New Roman" w:cs="Times New Roman"/>
          <w:sz w:val="24"/>
          <w:szCs w:val="24"/>
          <w:lang w:val="en-US"/>
        </w:rPr>
        <w:t xml:space="preserve"> et al. also identified the ED layout as a factor negatively affecting patient flow and suggested using process mapping to redesign</w:t>
      </w:r>
      <w:r w:rsidR="00822270">
        <w:rPr>
          <w:rFonts w:ascii="Times New Roman" w:hAnsi="Times New Roman" w:cs="Times New Roman"/>
          <w:sz w:val="24"/>
          <w:szCs w:val="24"/>
          <w:lang w:val="en-US"/>
        </w:rPr>
        <w:t xml:space="preserve"> and reduce waste in the ED [211</w:t>
      </w:r>
      <w:r w:rsidR="00640EF8">
        <w:rPr>
          <w:rFonts w:ascii="Times New Roman" w:hAnsi="Times New Roman" w:cs="Times New Roman"/>
          <w:sz w:val="24"/>
          <w:szCs w:val="24"/>
          <w:lang w:val="en-US"/>
        </w:rPr>
        <w:t>].</w:t>
      </w:r>
    </w:p>
    <w:p w14:paraId="3E31D378" w14:textId="77777777" w:rsidR="0035533A" w:rsidRPr="0035533A" w:rsidRDefault="0035533A" w:rsidP="0035533A">
      <w:pPr>
        <w:spacing w:line="480" w:lineRule="auto"/>
        <w:rPr>
          <w:rFonts w:ascii="Times New Roman" w:hAnsi="Times New Roman" w:cs="Times New Roman"/>
          <w:sz w:val="24"/>
          <w:szCs w:val="24"/>
          <w:lang w:val="en-US"/>
        </w:rPr>
      </w:pPr>
      <w:r w:rsidRPr="0035533A">
        <w:rPr>
          <w:rFonts w:ascii="Times New Roman" w:hAnsi="Times New Roman" w:cs="Times New Roman"/>
          <w:sz w:val="24"/>
          <w:szCs w:val="24"/>
          <w:lang w:val="en-US"/>
        </w:rPr>
        <w:t>Quantitative studies that examined the role of ED design on patient flow usually combined the design changes with other interventions aimed</w:t>
      </w:r>
      <w:r w:rsidR="00725B79">
        <w:rPr>
          <w:rFonts w:ascii="Times New Roman" w:hAnsi="Times New Roman" w:cs="Times New Roman"/>
          <w:sz w:val="24"/>
          <w:szCs w:val="24"/>
          <w:lang w:val="en-US"/>
        </w:rPr>
        <w:t xml:space="preserve"> at improving patient flow. Say</w:t>
      </w:r>
      <w:r w:rsidRPr="0035533A">
        <w:rPr>
          <w:rFonts w:ascii="Times New Roman" w:hAnsi="Times New Roman" w:cs="Times New Roman"/>
          <w:sz w:val="24"/>
          <w:szCs w:val="24"/>
          <w:lang w:val="en-US"/>
        </w:rPr>
        <w:t>ah et al. described the physical expansion of the emergency department, re-</w:t>
      </w:r>
      <w:proofErr w:type="spellStart"/>
      <w:r w:rsidRPr="0035533A">
        <w:rPr>
          <w:rFonts w:ascii="Times New Roman" w:hAnsi="Times New Roman" w:cs="Times New Roman"/>
          <w:sz w:val="24"/>
          <w:szCs w:val="24"/>
          <w:lang w:val="en-US"/>
        </w:rPr>
        <w:t>organisation</w:t>
      </w:r>
      <w:proofErr w:type="spellEnd"/>
      <w:r w:rsidRPr="0035533A">
        <w:rPr>
          <w:rFonts w:ascii="Times New Roman" w:hAnsi="Times New Roman" w:cs="Times New Roman"/>
          <w:sz w:val="24"/>
          <w:szCs w:val="24"/>
          <w:lang w:val="en-US"/>
        </w:rPr>
        <w:t xml:space="preserve"> and implementation</w:t>
      </w:r>
      <w:r w:rsidR="00725B79">
        <w:rPr>
          <w:rFonts w:ascii="Times New Roman" w:hAnsi="Times New Roman" w:cs="Times New Roman"/>
          <w:sz w:val="24"/>
          <w:szCs w:val="24"/>
          <w:lang w:val="en-US"/>
        </w:rPr>
        <w:t xml:space="preserve"> of a rapid assessment</w:t>
      </w:r>
      <w:r w:rsidR="00822270">
        <w:rPr>
          <w:rFonts w:ascii="Times New Roman" w:hAnsi="Times New Roman" w:cs="Times New Roman"/>
          <w:sz w:val="24"/>
          <w:szCs w:val="24"/>
          <w:lang w:val="en-US"/>
        </w:rPr>
        <w:t xml:space="preserve"> unit [212</w:t>
      </w:r>
      <w:r w:rsidRPr="0035533A">
        <w:rPr>
          <w:rFonts w:ascii="Times New Roman" w:hAnsi="Times New Roman" w:cs="Times New Roman"/>
          <w:sz w:val="24"/>
          <w:szCs w:val="24"/>
          <w:lang w:val="en-US"/>
        </w:rPr>
        <w:t>]. Their results showed that the impact of the expansion/re-</w:t>
      </w:r>
      <w:proofErr w:type="spellStart"/>
      <w:r w:rsidRPr="0035533A">
        <w:rPr>
          <w:rFonts w:ascii="Times New Roman" w:hAnsi="Times New Roman" w:cs="Times New Roman"/>
          <w:sz w:val="24"/>
          <w:szCs w:val="24"/>
          <w:lang w:val="en-US"/>
        </w:rPr>
        <w:t>organisation</w:t>
      </w:r>
      <w:proofErr w:type="spellEnd"/>
      <w:r w:rsidRPr="0035533A">
        <w:rPr>
          <w:rFonts w:ascii="Times New Roman" w:hAnsi="Times New Roman" w:cs="Times New Roman"/>
          <w:sz w:val="24"/>
          <w:szCs w:val="24"/>
          <w:lang w:val="en-US"/>
        </w:rPr>
        <w:t xml:space="preserve"> was not as effective as the implementation of the rapid assessment unit. This suggests that it is the specific intervention or work process that promotes flow. However, since the remodeling of the ED occurred prior to the implementation of the rapid assessment unit, it is</w:t>
      </w:r>
      <w:r w:rsidR="00FF249C">
        <w:rPr>
          <w:rFonts w:ascii="Times New Roman" w:hAnsi="Times New Roman" w:cs="Times New Roman"/>
          <w:sz w:val="24"/>
          <w:szCs w:val="24"/>
          <w:lang w:val="en-US"/>
        </w:rPr>
        <w:t xml:space="preserve"> also</w:t>
      </w:r>
      <w:r w:rsidRPr="0035533A">
        <w:rPr>
          <w:rFonts w:ascii="Times New Roman" w:hAnsi="Times New Roman" w:cs="Times New Roman"/>
          <w:sz w:val="24"/>
          <w:szCs w:val="24"/>
          <w:lang w:val="en-US"/>
        </w:rPr>
        <w:t xml:space="preserve"> possible that the new physical structure of the ED facilitated the implementation of the intervention. </w:t>
      </w:r>
    </w:p>
    <w:p w14:paraId="188A740B" w14:textId="77777777" w:rsidR="00C648C8" w:rsidRPr="00881480" w:rsidRDefault="00C76AFC" w:rsidP="00640EF8">
      <w:pPr>
        <w:spacing w:line="480" w:lineRule="auto"/>
        <w:rPr>
          <w:rFonts w:ascii="Times New Roman" w:hAnsi="Times New Roman" w:cs="Times New Roman"/>
          <w:color w:val="000000" w:themeColor="text1"/>
          <w:sz w:val="24"/>
          <w:szCs w:val="24"/>
          <w:lang w:val="en-US"/>
        </w:rPr>
      </w:pPr>
      <w:r w:rsidRPr="00881480">
        <w:rPr>
          <w:rFonts w:ascii="Times New Roman" w:hAnsi="Times New Roman" w:cs="Times New Roman"/>
          <w:color w:val="000000" w:themeColor="text1"/>
          <w:sz w:val="24"/>
          <w:szCs w:val="24"/>
          <w:lang w:val="en-US"/>
        </w:rPr>
        <w:t>In the primary research</w:t>
      </w:r>
      <w:r w:rsidR="00E31609" w:rsidRPr="00881480">
        <w:rPr>
          <w:rFonts w:ascii="Times New Roman" w:hAnsi="Times New Roman" w:cs="Times New Roman"/>
          <w:color w:val="000000" w:themeColor="text1"/>
          <w:sz w:val="24"/>
          <w:szCs w:val="24"/>
          <w:lang w:val="en-US"/>
        </w:rPr>
        <w:t xml:space="preserve">, a </w:t>
      </w:r>
      <w:r w:rsidR="0035533A" w:rsidRPr="00881480">
        <w:rPr>
          <w:rFonts w:ascii="Times New Roman" w:hAnsi="Times New Roman" w:cs="Times New Roman"/>
          <w:color w:val="000000" w:themeColor="text1"/>
          <w:sz w:val="24"/>
          <w:szCs w:val="24"/>
          <w:lang w:val="en-US"/>
        </w:rPr>
        <w:t>reconfiguration of the ED case study site was undertaken</w:t>
      </w:r>
      <w:r w:rsidR="00881480" w:rsidRPr="00881480">
        <w:rPr>
          <w:rFonts w:ascii="Times New Roman" w:hAnsi="Times New Roman" w:cs="Times New Roman"/>
          <w:color w:val="000000" w:themeColor="text1"/>
          <w:sz w:val="24"/>
          <w:szCs w:val="24"/>
          <w:lang w:val="en-US"/>
        </w:rPr>
        <w:t xml:space="preserve"> at the time of data collection</w:t>
      </w:r>
      <w:r w:rsidR="0035533A" w:rsidRPr="00881480">
        <w:rPr>
          <w:rFonts w:ascii="Times New Roman" w:hAnsi="Times New Roman" w:cs="Times New Roman"/>
          <w:color w:val="000000" w:themeColor="text1"/>
          <w:sz w:val="24"/>
          <w:szCs w:val="24"/>
          <w:lang w:val="en-US"/>
        </w:rPr>
        <w:t xml:space="preserve">. The decision to reconfigure the ED was unrelated to the process mapping from the fieldwork. </w:t>
      </w:r>
      <w:r w:rsidR="005F6E68" w:rsidRPr="00881480">
        <w:rPr>
          <w:rFonts w:ascii="Times New Roman" w:hAnsi="Times New Roman" w:cs="Times New Roman"/>
          <w:color w:val="000000" w:themeColor="text1"/>
          <w:sz w:val="24"/>
          <w:szCs w:val="24"/>
          <w:lang w:val="en-US"/>
        </w:rPr>
        <w:t>The process maps revealed that t</w:t>
      </w:r>
      <w:r w:rsidR="00E31609" w:rsidRPr="00881480">
        <w:rPr>
          <w:rFonts w:ascii="Times New Roman" w:hAnsi="Times New Roman" w:cs="Times New Roman"/>
          <w:color w:val="000000" w:themeColor="text1"/>
          <w:sz w:val="24"/>
          <w:szCs w:val="24"/>
          <w:lang w:val="en-US"/>
        </w:rPr>
        <w:t>he reconfiguration was a change in the</w:t>
      </w:r>
      <w:r w:rsidR="00147F6B">
        <w:rPr>
          <w:rFonts w:ascii="Times New Roman" w:hAnsi="Times New Roman" w:cs="Times New Roman"/>
          <w:color w:val="000000" w:themeColor="text1"/>
          <w:sz w:val="24"/>
          <w:szCs w:val="24"/>
          <w:lang w:val="en-US"/>
        </w:rPr>
        <w:t xml:space="preserve"> physical</w:t>
      </w:r>
      <w:r w:rsidR="00E31609" w:rsidRPr="00881480">
        <w:rPr>
          <w:rFonts w:ascii="Times New Roman" w:hAnsi="Times New Roman" w:cs="Times New Roman"/>
          <w:color w:val="000000" w:themeColor="text1"/>
          <w:sz w:val="24"/>
          <w:szCs w:val="24"/>
          <w:lang w:val="en-US"/>
        </w:rPr>
        <w:t xml:space="preserve"> layout of the ED rather than a re-arrangement of the steps in the patient flow process.</w:t>
      </w:r>
      <w:r w:rsidR="000F0AEB" w:rsidRPr="00881480">
        <w:rPr>
          <w:rFonts w:ascii="Times New Roman" w:hAnsi="Times New Roman" w:cs="Times New Roman"/>
          <w:color w:val="000000" w:themeColor="text1"/>
          <w:sz w:val="24"/>
          <w:szCs w:val="24"/>
          <w:lang w:val="en-US"/>
        </w:rPr>
        <w:t xml:space="preserve"> </w:t>
      </w:r>
      <w:r w:rsidR="00C648C8" w:rsidRPr="00881480">
        <w:rPr>
          <w:rFonts w:ascii="Times New Roman" w:hAnsi="Times New Roman" w:cs="Times New Roman"/>
          <w:color w:val="000000" w:themeColor="text1"/>
          <w:sz w:val="24"/>
          <w:szCs w:val="24"/>
          <w:lang w:val="en-US"/>
        </w:rPr>
        <w:t xml:space="preserve">Several emergency department policy documents have acknowledged that how emergency departments are designed is </w:t>
      </w:r>
      <w:r w:rsidR="00C648C8" w:rsidRPr="00881480">
        <w:rPr>
          <w:rFonts w:ascii="Times New Roman" w:hAnsi="Times New Roman" w:cs="Times New Roman"/>
          <w:color w:val="000000" w:themeColor="text1"/>
          <w:sz w:val="24"/>
          <w:szCs w:val="24"/>
          <w:lang w:val="en-US"/>
        </w:rPr>
        <w:lastRenderedPageBreak/>
        <w:t>a factor that should be taken into consideration when addressin</w:t>
      </w:r>
      <w:r w:rsidR="00D64522" w:rsidRPr="00881480">
        <w:rPr>
          <w:rFonts w:ascii="Times New Roman" w:hAnsi="Times New Roman" w:cs="Times New Roman"/>
          <w:color w:val="000000" w:themeColor="text1"/>
          <w:sz w:val="24"/>
          <w:szCs w:val="24"/>
          <w:lang w:val="en-US"/>
        </w:rPr>
        <w:t>g patient flow concerns [</w:t>
      </w:r>
      <w:r w:rsidR="00822270">
        <w:rPr>
          <w:rFonts w:ascii="Times New Roman" w:hAnsi="Times New Roman" w:cs="Times New Roman"/>
          <w:color w:val="000000" w:themeColor="text1"/>
          <w:sz w:val="24"/>
          <w:szCs w:val="24"/>
          <w:lang w:val="en-US"/>
        </w:rPr>
        <w:t>213</w:t>
      </w:r>
      <w:r w:rsidR="00D64522" w:rsidRPr="00881480">
        <w:rPr>
          <w:rFonts w:ascii="Times New Roman" w:hAnsi="Times New Roman" w:cs="Times New Roman"/>
          <w:color w:val="000000" w:themeColor="text1"/>
          <w:sz w:val="24"/>
          <w:szCs w:val="24"/>
          <w:lang w:val="en-US"/>
        </w:rPr>
        <w:t>-21</w:t>
      </w:r>
      <w:r w:rsidR="00822270">
        <w:rPr>
          <w:rFonts w:ascii="Times New Roman" w:hAnsi="Times New Roman" w:cs="Times New Roman"/>
          <w:color w:val="000000" w:themeColor="text1"/>
          <w:sz w:val="24"/>
          <w:szCs w:val="24"/>
          <w:lang w:val="en-US"/>
        </w:rPr>
        <w:t>5</w:t>
      </w:r>
      <w:r w:rsidR="00C648C8" w:rsidRPr="00881480">
        <w:rPr>
          <w:rFonts w:ascii="Times New Roman" w:hAnsi="Times New Roman" w:cs="Times New Roman"/>
          <w:color w:val="000000" w:themeColor="text1"/>
          <w:sz w:val="24"/>
          <w:szCs w:val="24"/>
          <w:lang w:val="en-US"/>
        </w:rPr>
        <w:t xml:space="preserve">]. The design of the ED should support the individual work processes but </w:t>
      </w:r>
      <w:r w:rsidR="00B25A1E" w:rsidRPr="00881480">
        <w:rPr>
          <w:rFonts w:ascii="Times New Roman" w:hAnsi="Times New Roman" w:cs="Times New Roman"/>
          <w:color w:val="000000" w:themeColor="text1"/>
          <w:sz w:val="24"/>
          <w:szCs w:val="24"/>
          <w:lang w:val="en-US"/>
        </w:rPr>
        <w:t>departments should note</w:t>
      </w:r>
      <w:r w:rsidR="00C648C8" w:rsidRPr="00881480">
        <w:rPr>
          <w:rFonts w:ascii="Times New Roman" w:hAnsi="Times New Roman" w:cs="Times New Roman"/>
          <w:color w:val="000000" w:themeColor="text1"/>
          <w:sz w:val="24"/>
          <w:szCs w:val="24"/>
          <w:lang w:val="en-US"/>
        </w:rPr>
        <w:t xml:space="preserve"> that if the individual work processes themselves are inefficient then the benefits o</w:t>
      </w:r>
      <w:r w:rsidR="00822270">
        <w:rPr>
          <w:rFonts w:ascii="Times New Roman" w:hAnsi="Times New Roman" w:cs="Times New Roman"/>
          <w:color w:val="000000" w:themeColor="text1"/>
          <w:sz w:val="24"/>
          <w:szCs w:val="24"/>
          <w:lang w:val="en-US"/>
        </w:rPr>
        <w:t>f the design may be limited [213</w:t>
      </w:r>
      <w:r w:rsidR="00C648C8" w:rsidRPr="00881480">
        <w:rPr>
          <w:rFonts w:ascii="Times New Roman" w:hAnsi="Times New Roman" w:cs="Times New Roman"/>
          <w:color w:val="000000" w:themeColor="text1"/>
          <w:sz w:val="24"/>
          <w:szCs w:val="24"/>
          <w:lang w:val="en-US"/>
        </w:rPr>
        <w:t xml:space="preserve">]. </w:t>
      </w:r>
    </w:p>
    <w:p w14:paraId="12928E7C" w14:textId="77777777" w:rsidR="00B25A1E" w:rsidRPr="00881480" w:rsidRDefault="00C648C8" w:rsidP="00777E5F">
      <w:pPr>
        <w:spacing w:line="480" w:lineRule="auto"/>
        <w:rPr>
          <w:rFonts w:ascii="Times New Roman" w:hAnsi="Times New Roman" w:cs="Times New Roman"/>
          <w:color w:val="000000" w:themeColor="text1"/>
          <w:sz w:val="24"/>
          <w:szCs w:val="24"/>
          <w:lang w:val="en-US"/>
        </w:rPr>
      </w:pPr>
      <w:r w:rsidRPr="00881480">
        <w:rPr>
          <w:rFonts w:ascii="Times New Roman" w:hAnsi="Times New Roman" w:cs="Times New Roman"/>
          <w:color w:val="000000" w:themeColor="text1"/>
          <w:sz w:val="24"/>
          <w:szCs w:val="24"/>
          <w:lang w:val="en-US"/>
        </w:rPr>
        <w:t>The physical reconfiguration</w:t>
      </w:r>
      <w:r w:rsidR="00B25A1E" w:rsidRPr="00881480">
        <w:rPr>
          <w:rFonts w:ascii="Times New Roman" w:hAnsi="Times New Roman" w:cs="Times New Roman"/>
          <w:color w:val="000000" w:themeColor="text1"/>
          <w:sz w:val="24"/>
          <w:szCs w:val="24"/>
          <w:lang w:val="en-US"/>
        </w:rPr>
        <w:t xml:space="preserve"> in the primary study</w:t>
      </w:r>
      <w:r w:rsidRPr="00881480">
        <w:rPr>
          <w:rFonts w:ascii="Times New Roman" w:hAnsi="Times New Roman" w:cs="Times New Roman"/>
          <w:color w:val="000000" w:themeColor="text1"/>
          <w:sz w:val="24"/>
          <w:szCs w:val="24"/>
          <w:lang w:val="en-US"/>
        </w:rPr>
        <w:t xml:space="preserve"> affected two organizational work processes. </w:t>
      </w:r>
      <w:r w:rsidR="000F0AEB" w:rsidRPr="00881480">
        <w:rPr>
          <w:rFonts w:ascii="Times New Roman" w:hAnsi="Times New Roman" w:cs="Times New Roman"/>
          <w:color w:val="000000" w:themeColor="text1"/>
          <w:sz w:val="24"/>
          <w:szCs w:val="24"/>
          <w:lang w:val="en-US"/>
        </w:rPr>
        <w:t>It altered the location of one of the patient streams</w:t>
      </w:r>
      <w:r w:rsidR="005F6E68" w:rsidRPr="00881480">
        <w:rPr>
          <w:rFonts w:ascii="Times New Roman" w:hAnsi="Times New Roman" w:cs="Times New Roman"/>
          <w:color w:val="000000" w:themeColor="text1"/>
          <w:sz w:val="24"/>
          <w:szCs w:val="24"/>
          <w:lang w:val="en-US"/>
        </w:rPr>
        <w:t xml:space="preserve"> </w:t>
      </w:r>
      <w:r w:rsidR="000F0AEB" w:rsidRPr="00881480">
        <w:rPr>
          <w:rFonts w:ascii="Times New Roman" w:hAnsi="Times New Roman" w:cs="Times New Roman"/>
          <w:color w:val="000000" w:themeColor="text1"/>
          <w:sz w:val="24"/>
          <w:szCs w:val="24"/>
          <w:lang w:val="en-US"/>
        </w:rPr>
        <w:t>but did not alter the main patient activity steps in the organizational work processes geared towards patient flow</w:t>
      </w:r>
      <w:r w:rsidRPr="00881480">
        <w:rPr>
          <w:rFonts w:ascii="Times New Roman" w:hAnsi="Times New Roman" w:cs="Times New Roman"/>
          <w:color w:val="000000" w:themeColor="text1"/>
          <w:sz w:val="24"/>
          <w:szCs w:val="24"/>
          <w:lang w:val="en-US"/>
        </w:rPr>
        <w:t xml:space="preserve">.  </w:t>
      </w:r>
      <w:r w:rsidR="008B5787" w:rsidRPr="00881480">
        <w:rPr>
          <w:rFonts w:ascii="Times New Roman" w:hAnsi="Times New Roman" w:cs="Times New Roman"/>
          <w:color w:val="000000" w:themeColor="text1"/>
          <w:sz w:val="24"/>
          <w:szCs w:val="24"/>
          <w:lang w:val="en-US"/>
        </w:rPr>
        <w:t>The reconfiguration</w:t>
      </w:r>
      <w:r w:rsidR="0035533A" w:rsidRPr="00881480">
        <w:rPr>
          <w:rFonts w:ascii="Times New Roman" w:hAnsi="Times New Roman" w:cs="Times New Roman"/>
          <w:color w:val="000000" w:themeColor="text1"/>
          <w:sz w:val="24"/>
          <w:szCs w:val="24"/>
          <w:lang w:val="en-US"/>
        </w:rPr>
        <w:t xml:space="preserve"> also resulted in the introduction of a dedicated examination room for ambulant</w:t>
      </w:r>
      <w:r w:rsidRPr="00881480">
        <w:rPr>
          <w:rFonts w:ascii="Times New Roman" w:hAnsi="Times New Roman" w:cs="Times New Roman"/>
          <w:color w:val="000000" w:themeColor="text1"/>
          <w:sz w:val="24"/>
          <w:szCs w:val="24"/>
          <w:lang w:val="en-US"/>
        </w:rPr>
        <w:t xml:space="preserve"> </w:t>
      </w:r>
      <w:r w:rsidR="0035533A" w:rsidRPr="00881480">
        <w:rPr>
          <w:rFonts w:ascii="Times New Roman" w:hAnsi="Times New Roman" w:cs="Times New Roman"/>
          <w:color w:val="000000" w:themeColor="text1"/>
          <w:sz w:val="24"/>
          <w:szCs w:val="24"/>
          <w:lang w:val="en-US"/>
        </w:rPr>
        <w:t>patients</w:t>
      </w:r>
      <w:r w:rsidR="00436637" w:rsidRPr="00881480">
        <w:rPr>
          <w:rFonts w:ascii="Times New Roman" w:hAnsi="Times New Roman" w:cs="Times New Roman"/>
          <w:color w:val="000000" w:themeColor="text1"/>
          <w:sz w:val="24"/>
          <w:szCs w:val="24"/>
          <w:lang w:val="en-US"/>
        </w:rPr>
        <w:t>,</w:t>
      </w:r>
      <w:r w:rsidR="008B5787" w:rsidRPr="00881480">
        <w:rPr>
          <w:rFonts w:ascii="Times New Roman" w:hAnsi="Times New Roman" w:cs="Times New Roman"/>
          <w:color w:val="000000" w:themeColor="text1"/>
          <w:sz w:val="24"/>
          <w:szCs w:val="24"/>
          <w:lang w:val="en-US"/>
        </w:rPr>
        <w:t xml:space="preserve"> which further supported </w:t>
      </w:r>
      <w:r w:rsidR="0035533A" w:rsidRPr="00881480">
        <w:rPr>
          <w:rFonts w:ascii="Times New Roman" w:hAnsi="Times New Roman" w:cs="Times New Roman"/>
          <w:color w:val="000000" w:themeColor="text1"/>
          <w:sz w:val="24"/>
          <w:szCs w:val="24"/>
          <w:lang w:val="en-US"/>
        </w:rPr>
        <w:t>the flexible assessment option for patients.</w:t>
      </w:r>
      <w:r w:rsidRPr="00881480">
        <w:rPr>
          <w:rFonts w:ascii="Times New Roman" w:hAnsi="Times New Roman" w:cs="Times New Roman"/>
          <w:color w:val="000000" w:themeColor="text1"/>
          <w:sz w:val="24"/>
          <w:szCs w:val="24"/>
          <w:lang w:val="en-US"/>
        </w:rPr>
        <w:t xml:space="preserve"> </w:t>
      </w:r>
      <w:r w:rsidR="00436637" w:rsidRPr="00881480">
        <w:rPr>
          <w:rFonts w:ascii="Times New Roman" w:hAnsi="Times New Roman" w:cs="Times New Roman"/>
          <w:color w:val="000000" w:themeColor="text1"/>
          <w:sz w:val="24"/>
          <w:szCs w:val="24"/>
          <w:lang w:val="en-US"/>
        </w:rPr>
        <w:t xml:space="preserve">This reconfiguration therefore appeared to support one work process (flexible patient assessment), which </w:t>
      </w:r>
      <w:r w:rsidR="00C76AFC" w:rsidRPr="00881480">
        <w:rPr>
          <w:rFonts w:ascii="Times New Roman" w:hAnsi="Times New Roman" w:cs="Times New Roman"/>
          <w:color w:val="000000" w:themeColor="text1"/>
          <w:sz w:val="24"/>
          <w:szCs w:val="24"/>
          <w:lang w:val="en-US"/>
        </w:rPr>
        <w:t xml:space="preserve">enhanced </w:t>
      </w:r>
      <w:r w:rsidR="00436637" w:rsidRPr="00881480">
        <w:rPr>
          <w:rFonts w:ascii="Times New Roman" w:hAnsi="Times New Roman" w:cs="Times New Roman"/>
          <w:color w:val="000000" w:themeColor="text1"/>
          <w:sz w:val="24"/>
          <w:szCs w:val="24"/>
          <w:lang w:val="en-US"/>
        </w:rPr>
        <w:t>patient flow but did not significantly alter the patient flow benefits gained from the other work process (streaming).</w:t>
      </w:r>
    </w:p>
    <w:p w14:paraId="1B70DF46" w14:textId="77777777" w:rsidR="0035533A" w:rsidRPr="00881480" w:rsidRDefault="00B25A1E" w:rsidP="00B34BD7">
      <w:pPr>
        <w:spacing w:line="480" w:lineRule="auto"/>
        <w:rPr>
          <w:rFonts w:ascii="Times New Roman" w:hAnsi="Times New Roman" w:cs="Times New Roman"/>
          <w:color w:val="000000" w:themeColor="text1"/>
          <w:sz w:val="24"/>
          <w:szCs w:val="24"/>
          <w:lang w:val="en-US"/>
        </w:rPr>
      </w:pPr>
      <w:r w:rsidRPr="00881480">
        <w:rPr>
          <w:rFonts w:ascii="Times New Roman" w:hAnsi="Times New Roman" w:cs="Times New Roman"/>
          <w:color w:val="000000" w:themeColor="text1"/>
          <w:sz w:val="24"/>
          <w:szCs w:val="24"/>
          <w:lang w:val="en-US"/>
        </w:rPr>
        <w:t>One ED policy document also suggests that the needs, movement and activities of the users of the processes and service should be considered</w:t>
      </w:r>
      <w:r w:rsidR="005F6E68" w:rsidRPr="00881480">
        <w:rPr>
          <w:rFonts w:ascii="Times New Roman" w:hAnsi="Times New Roman" w:cs="Times New Roman"/>
          <w:color w:val="000000" w:themeColor="text1"/>
          <w:sz w:val="24"/>
          <w:szCs w:val="24"/>
          <w:lang w:val="en-US"/>
        </w:rPr>
        <w:t xml:space="preserve"> in the ED design</w:t>
      </w:r>
      <w:r w:rsidRPr="00881480">
        <w:rPr>
          <w:rFonts w:ascii="Times New Roman" w:hAnsi="Times New Roman" w:cs="Times New Roman"/>
          <w:color w:val="000000" w:themeColor="text1"/>
          <w:sz w:val="24"/>
          <w:szCs w:val="24"/>
          <w:lang w:val="en-US"/>
        </w:rPr>
        <w:t xml:space="preserve"> instead of designing based on the fun</w:t>
      </w:r>
      <w:r w:rsidR="00822270">
        <w:rPr>
          <w:rFonts w:ascii="Times New Roman" w:hAnsi="Times New Roman" w:cs="Times New Roman"/>
          <w:color w:val="000000" w:themeColor="text1"/>
          <w:sz w:val="24"/>
          <w:szCs w:val="24"/>
          <w:lang w:val="en-US"/>
        </w:rPr>
        <w:t>ction or purpose of an area [213</w:t>
      </w:r>
      <w:r w:rsidRPr="00881480">
        <w:rPr>
          <w:rFonts w:ascii="Times New Roman" w:hAnsi="Times New Roman" w:cs="Times New Roman"/>
          <w:color w:val="000000" w:themeColor="text1"/>
          <w:sz w:val="24"/>
          <w:szCs w:val="24"/>
          <w:lang w:val="en-US"/>
        </w:rPr>
        <w:t>]. Therefore, if reconfiguring the ED</w:t>
      </w:r>
      <w:r w:rsidR="00C76AFC" w:rsidRPr="00881480">
        <w:rPr>
          <w:rFonts w:ascii="Times New Roman" w:hAnsi="Times New Roman" w:cs="Times New Roman"/>
          <w:color w:val="000000" w:themeColor="text1"/>
          <w:sz w:val="24"/>
          <w:szCs w:val="24"/>
          <w:lang w:val="en-US"/>
        </w:rPr>
        <w:t>,</w:t>
      </w:r>
      <w:r w:rsidRPr="00881480">
        <w:rPr>
          <w:rFonts w:ascii="Times New Roman" w:hAnsi="Times New Roman" w:cs="Times New Roman"/>
          <w:color w:val="000000" w:themeColor="text1"/>
          <w:sz w:val="24"/>
          <w:szCs w:val="24"/>
          <w:lang w:val="en-US"/>
        </w:rPr>
        <w:t xml:space="preserve"> it may be useful to incorporate the views of the primary users of the service, including what they consider valuable in their processes as well as reconfiguring to support organizational work processes that promote flow rather than </w:t>
      </w:r>
      <w:r w:rsidR="00B34BD7" w:rsidRPr="00881480">
        <w:rPr>
          <w:rFonts w:ascii="Times New Roman" w:hAnsi="Times New Roman" w:cs="Times New Roman"/>
          <w:color w:val="000000" w:themeColor="text1"/>
          <w:sz w:val="24"/>
          <w:szCs w:val="24"/>
          <w:lang w:val="en-US"/>
        </w:rPr>
        <w:t xml:space="preserve">developing </w:t>
      </w:r>
      <w:r w:rsidRPr="00881480">
        <w:rPr>
          <w:rFonts w:ascii="Times New Roman" w:hAnsi="Times New Roman" w:cs="Times New Roman"/>
          <w:color w:val="000000" w:themeColor="text1"/>
          <w:sz w:val="24"/>
          <w:szCs w:val="24"/>
          <w:lang w:val="en-US"/>
        </w:rPr>
        <w:t>work processes</w:t>
      </w:r>
      <w:r w:rsidR="00B34BD7" w:rsidRPr="00881480">
        <w:rPr>
          <w:rFonts w:ascii="Times New Roman" w:hAnsi="Times New Roman" w:cs="Times New Roman"/>
          <w:color w:val="000000" w:themeColor="text1"/>
          <w:sz w:val="24"/>
          <w:szCs w:val="24"/>
          <w:lang w:val="en-US"/>
        </w:rPr>
        <w:t xml:space="preserve"> that suit the</w:t>
      </w:r>
      <w:r w:rsidRPr="00881480">
        <w:rPr>
          <w:rFonts w:ascii="Times New Roman" w:hAnsi="Times New Roman" w:cs="Times New Roman"/>
          <w:color w:val="000000" w:themeColor="text1"/>
          <w:sz w:val="24"/>
          <w:szCs w:val="24"/>
          <w:lang w:val="en-US"/>
        </w:rPr>
        <w:t xml:space="preserve"> design. </w:t>
      </w:r>
      <w:r w:rsidR="00436637" w:rsidRPr="00881480">
        <w:rPr>
          <w:rFonts w:ascii="Times New Roman" w:hAnsi="Times New Roman" w:cs="Times New Roman"/>
          <w:color w:val="000000" w:themeColor="text1"/>
          <w:sz w:val="24"/>
          <w:szCs w:val="24"/>
          <w:lang w:val="en-US"/>
        </w:rPr>
        <w:t xml:space="preserve"> </w:t>
      </w:r>
    </w:p>
    <w:p w14:paraId="54324B0F" w14:textId="77777777" w:rsidR="0035533A" w:rsidRPr="00B34BD7" w:rsidRDefault="005F6E68" w:rsidP="0035533A">
      <w:pPr>
        <w:spacing w:line="480" w:lineRule="auto"/>
        <w:rPr>
          <w:rFonts w:ascii="Times New Roman" w:hAnsi="Times New Roman" w:cs="Times New Roman"/>
          <w:color w:val="FF0000"/>
          <w:sz w:val="24"/>
          <w:szCs w:val="24"/>
          <w:lang w:val="en-US"/>
        </w:rPr>
      </w:pPr>
      <w:r w:rsidRPr="00881480">
        <w:rPr>
          <w:rFonts w:ascii="Times New Roman" w:hAnsi="Times New Roman" w:cs="Times New Roman"/>
          <w:color w:val="000000" w:themeColor="text1"/>
          <w:sz w:val="24"/>
          <w:szCs w:val="24"/>
          <w:lang w:val="en-US"/>
        </w:rPr>
        <w:t>U</w:t>
      </w:r>
      <w:r w:rsidR="0035533A" w:rsidRPr="00881480">
        <w:rPr>
          <w:rFonts w:ascii="Times New Roman" w:hAnsi="Times New Roman" w:cs="Times New Roman"/>
          <w:color w:val="000000" w:themeColor="text1"/>
          <w:sz w:val="24"/>
          <w:szCs w:val="24"/>
          <w:lang w:val="en-US"/>
        </w:rPr>
        <w:t xml:space="preserve">nderstanding how the physical design of the ED affects patient flow may require an understanding </w:t>
      </w:r>
      <w:r w:rsidR="008B5787" w:rsidRPr="00881480">
        <w:rPr>
          <w:rFonts w:ascii="Times New Roman" w:hAnsi="Times New Roman" w:cs="Times New Roman"/>
          <w:color w:val="000000" w:themeColor="text1"/>
          <w:sz w:val="24"/>
          <w:szCs w:val="24"/>
          <w:lang w:val="en-US"/>
        </w:rPr>
        <w:t xml:space="preserve">of </w:t>
      </w:r>
      <w:r w:rsidR="0035533A" w:rsidRPr="00881480">
        <w:rPr>
          <w:rFonts w:ascii="Times New Roman" w:hAnsi="Times New Roman" w:cs="Times New Roman"/>
          <w:color w:val="000000" w:themeColor="text1"/>
          <w:sz w:val="24"/>
          <w:szCs w:val="24"/>
          <w:lang w:val="en-US"/>
        </w:rPr>
        <w:t xml:space="preserve">the patient journey and the activities around the patient journey. </w:t>
      </w:r>
      <w:r w:rsidR="00C76AFC" w:rsidRPr="00881480">
        <w:rPr>
          <w:rFonts w:ascii="Times New Roman" w:hAnsi="Times New Roman" w:cs="Times New Roman"/>
          <w:color w:val="000000" w:themeColor="text1"/>
          <w:sz w:val="24"/>
          <w:szCs w:val="24"/>
          <w:lang w:val="en-US"/>
        </w:rPr>
        <w:t xml:space="preserve">This may be achieved by applying process mapping or a review of existing processes. </w:t>
      </w:r>
      <w:r w:rsidR="0035533A" w:rsidRPr="00881480">
        <w:rPr>
          <w:rFonts w:ascii="Times New Roman" w:hAnsi="Times New Roman" w:cs="Times New Roman"/>
          <w:color w:val="000000" w:themeColor="text1"/>
          <w:sz w:val="24"/>
          <w:szCs w:val="24"/>
          <w:lang w:val="en-US"/>
        </w:rPr>
        <w:t>The flow, physical movement, needs and activities of the primary users of the service should drive the design of the ED. This should aid decision makers when determining if restructuring the ED is a viable strategy to address patient flow concerns and the design should aim to facilitate the other processes used to target patient flow</w:t>
      </w:r>
      <w:r w:rsidR="0035533A" w:rsidRPr="00B34BD7">
        <w:rPr>
          <w:rFonts w:ascii="Times New Roman" w:hAnsi="Times New Roman" w:cs="Times New Roman"/>
          <w:color w:val="FF0000"/>
          <w:sz w:val="24"/>
          <w:szCs w:val="24"/>
          <w:lang w:val="en-US"/>
        </w:rPr>
        <w:t xml:space="preserve">. </w:t>
      </w:r>
    </w:p>
    <w:p w14:paraId="287654FE" w14:textId="77777777" w:rsidR="0035533A" w:rsidRPr="0035533A" w:rsidRDefault="0035533A" w:rsidP="0035533A">
      <w:pPr>
        <w:keepNext/>
        <w:keepLines/>
        <w:numPr>
          <w:ilvl w:val="3"/>
          <w:numId w:val="26"/>
        </w:numPr>
        <w:tabs>
          <w:tab w:val="num" w:pos="2880"/>
        </w:tabs>
        <w:spacing w:before="200" w:after="120" w:line="276" w:lineRule="auto"/>
        <w:outlineLvl w:val="3"/>
        <w:rPr>
          <w:rFonts w:ascii="Times New Roman" w:eastAsiaTheme="majorEastAsia" w:hAnsi="Times New Roman" w:cs="Times New Roman"/>
          <w:b/>
          <w:bCs/>
          <w:i/>
          <w:iCs/>
          <w:sz w:val="24"/>
          <w:szCs w:val="24"/>
          <w:lang w:val="en-US"/>
        </w:rPr>
      </w:pPr>
      <w:r w:rsidRPr="00D043F7">
        <w:rPr>
          <w:rFonts w:ascii="Times New Roman" w:eastAsiaTheme="majorEastAsia" w:hAnsi="Times New Roman" w:cs="Times New Roman"/>
          <w:b/>
          <w:bCs/>
          <w:i/>
          <w:iCs/>
          <w:color w:val="000000" w:themeColor="text1"/>
          <w:sz w:val="24"/>
          <w:szCs w:val="24"/>
          <w:lang w:val="en-US"/>
        </w:rPr>
        <w:lastRenderedPageBreak/>
        <w:t>Safe</w:t>
      </w:r>
      <w:r w:rsidR="00CD1403" w:rsidRPr="00D043F7">
        <w:rPr>
          <w:rFonts w:ascii="Times New Roman" w:eastAsiaTheme="majorEastAsia" w:hAnsi="Times New Roman" w:cs="Times New Roman"/>
          <w:b/>
          <w:bCs/>
          <w:i/>
          <w:iCs/>
          <w:color w:val="000000" w:themeColor="text1"/>
          <w:sz w:val="24"/>
          <w:szCs w:val="24"/>
          <w:lang w:val="en-US"/>
        </w:rPr>
        <w:t xml:space="preserve"> </w:t>
      </w:r>
      <w:r w:rsidRPr="0035533A">
        <w:rPr>
          <w:rFonts w:ascii="Times New Roman" w:eastAsiaTheme="majorEastAsia" w:hAnsi="Times New Roman" w:cs="Times New Roman"/>
          <w:b/>
          <w:bCs/>
          <w:i/>
          <w:iCs/>
          <w:sz w:val="24"/>
          <w:szCs w:val="24"/>
          <w:lang w:val="en-US"/>
        </w:rPr>
        <w:t xml:space="preserve">nursing staff levels may maximize human potential and facilitate patient flow </w:t>
      </w:r>
    </w:p>
    <w:p w14:paraId="5EA7663E" w14:textId="77777777" w:rsidR="00450142" w:rsidRPr="00881480" w:rsidRDefault="00AF1064" w:rsidP="00E82A99">
      <w:pPr>
        <w:spacing w:line="480" w:lineRule="auto"/>
        <w:rPr>
          <w:rFonts w:ascii="Times New Roman" w:hAnsi="Times New Roman" w:cs="Times New Roman"/>
          <w:color w:val="000000" w:themeColor="text1"/>
          <w:sz w:val="24"/>
          <w:szCs w:val="24"/>
          <w:lang w:val="en-US"/>
        </w:rPr>
      </w:pPr>
      <w:r w:rsidRPr="00881480">
        <w:rPr>
          <w:rFonts w:ascii="Times New Roman" w:hAnsi="Times New Roman" w:cs="Times New Roman"/>
          <w:color w:val="000000" w:themeColor="text1"/>
          <w:sz w:val="24"/>
          <w:szCs w:val="24"/>
          <w:lang w:val="en-US"/>
        </w:rPr>
        <w:t>The UK Royal College of Nursing states th</w:t>
      </w:r>
      <w:r w:rsidR="00B7195F" w:rsidRPr="00881480">
        <w:rPr>
          <w:rFonts w:ascii="Times New Roman" w:hAnsi="Times New Roman" w:cs="Times New Roman"/>
          <w:color w:val="000000" w:themeColor="text1"/>
          <w:sz w:val="24"/>
          <w:szCs w:val="24"/>
          <w:lang w:val="en-US"/>
        </w:rPr>
        <w:t>at safe</w:t>
      </w:r>
      <w:r w:rsidR="004F0D1F" w:rsidRPr="00881480">
        <w:rPr>
          <w:rFonts w:ascii="Times New Roman" w:hAnsi="Times New Roman" w:cs="Times New Roman"/>
          <w:color w:val="000000" w:themeColor="text1"/>
          <w:sz w:val="24"/>
          <w:szCs w:val="24"/>
          <w:lang w:val="en-US"/>
        </w:rPr>
        <w:t xml:space="preserve"> and effective</w:t>
      </w:r>
      <w:r w:rsidR="001F1181" w:rsidRPr="00881480">
        <w:rPr>
          <w:rFonts w:ascii="Times New Roman" w:hAnsi="Times New Roman" w:cs="Times New Roman"/>
          <w:color w:val="000000" w:themeColor="text1"/>
          <w:sz w:val="24"/>
          <w:szCs w:val="24"/>
          <w:lang w:val="en-US"/>
        </w:rPr>
        <w:t xml:space="preserve"> staffing means </w:t>
      </w:r>
      <w:r w:rsidR="00CD1403" w:rsidRPr="00881480">
        <w:rPr>
          <w:rFonts w:ascii="Times New Roman" w:hAnsi="Times New Roman" w:cs="Times New Roman"/>
          <w:color w:val="000000" w:themeColor="text1"/>
          <w:sz w:val="24"/>
          <w:szCs w:val="24"/>
          <w:lang w:val="en-US"/>
        </w:rPr>
        <w:t>‘</w:t>
      </w:r>
      <w:r w:rsidR="00B7195F" w:rsidRPr="00881480">
        <w:rPr>
          <w:rFonts w:ascii="Times New Roman" w:hAnsi="Times New Roman" w:cs="Times New Roman"/>
          <w:color w:val="000000" w:themeColor="text1"/>
          <w:sz w:val="24"/>
          <w:szCs w:val="24"/>
          <w:lang w:val="en-US"/>
        </w:rPr>
        <w:t xml:space="preserve">having </w:t>
      </w:r>
      <w:r w:rsidRPr="00881480">
        <w:rPr>
          <w:rFonts w:ascii="Times New Roman" w:hAnsi="Times New Roman" w:cs="Times New Roman"/>
          <w:color w:val="000000" w:themeColor="text1"/>
          <w:sz w:val="24"/>
          <w:szCs w:val="24"/>
          <w:lang w:val="en-US"/>
        </w:rPr>
        <w:t>enough nursing staff with the right skills and knowledge, in the right place, at the right time’</w:t>
      </w:r>
      <w:r w:rsidR="00B7195F" w:rsidRPr="00881480">
        <w:rPr>
          <w:rFonts w:ascii="Times New Roman" w:hAnsi="Times New Roman" w:cs="Times New Roman"/>
          <w:color w:val="000000" w:themeColor="text1"/>
          <w:sz w:val="24"/>
          <w:szCs w:val="24"/>
          <w:lang w:val="en-US"/>
        </w:rPr>
        <w:t xml:space="preserve"> [</w:t>
      </w:r>
      <w:r w:rsidR="00822270">
        <w:rPr>
          <w:rFonts w:ascii="Times New Roman" w:hAnsi="Times New Roman" w:cs="Times New Roman"/>
          <w:color w:val="000000" w:themeColor="text1"/>
          <w:sz w:val="24"/>
          <w:szCs w:val="24"/>
          <w:lang w:val="en-US"/>
        </w:rPr>
        <w:t>216</w:t>
      </w:r>
      <w:r w:rsidR="00B7195F" w:rsidRPr="00881480">
        <w:rPr>
          <w:rFonts w:ascii="Times New Roman" w:hAnsi="Times New Roman" w:cs="Times New Roman"/>
          <w:color w:val="000000" w:themeColor="text1"/>
          <w:sz w:val="24"/>
          <w:szCs w:val="24"/>
          <w:lang w:val="en-US"/>
        </w:rPr>
        <w:t>].</w:t>
      </w:r>
      <w:r w:rsidRPr="00881480">
        <w:rPr>
          <w:rFonts w:ascii="Times New Roman" w:hAnsi="Times New Roman" w:cs="Times New Roman"/>
          <w:color w:val="000000" w:themeColor="text1"/>
          <w:sz w:val="24"/>
          <w:szCs w:val="24"/>
          <w:lang w:val="en-US"/>
        </w:rPr>
        <w:t xml:space="preserve"> </w:t>
      </w:r>
      <w:r w:rsidR="0035533A" w:rsidRPr="00881480">
        <w:rPr>
          <w:rFonts w:ascii="Times New Roman" w:hAnsi="Times New Roman" w:cs="Times New Roman"/>
          <w:color w:val="000000" w:themeColor="text1"/>
          <w:sz w:val="24"/>
          <w:szCs w:val="24"/>
          <w:lang w:val="en-US"/>
        </w:rPr>
        <w:t>Safe</w:t>
      </w:r>
      <w:r w:rsidRPr="00881480">
        <w:rPr>
          <w:rFonts w:ascii="Times New Roman" w:hAnsi="Times New Roman" w:cs="Times New Roman"/>
          <w:color w:val="000000" w:themeColor="text1"/>
          <w:sz w:val="24"/>
          <w:szCs w:val="24"/>
          <w:lang w:val="en-US"/>
        </w:rPr>
        <w:t xml:space="preserve"> nurse staffing levels</w:t>
      </w:r>
      <w:r w:rsidR="0035533A" w:rsidRPr="00881480">
        <w:rPr>
          <w:rFonts w:ascii="Times New Roman" w:hAnsi="Times New Roman" w:cs="Times New Roman"/>
          <w:color w:val="000000" w:themeColor="text1"/>
          <w:sz w:val="24"/>
          <w:szCs w:val="24"/>
          <w:lang w:val="en-US"/>
        </w:rPr>
        <w:t xml:space="preserve"> refers to a combination of an adequate number of nurses as well as the necessary skills to m</w:t>
      </w:r>
      <w:r w:rsidR="001F1181" w:rsidRPr="00881480">
        <w:rPr>
          <w:rFonts w:ascii="Times New Roman" w:hAnsi="Times New Roman" w:cs="Times New Roman"/>
          <w:color w:val="000000" w:themeColor="text1"/>
          <w:sz w:val="24"/>
          <w:szCs w:val="24"/>
          <w:lang w:val="en-US"/>
        </w:rPr>
        <w:t xml:space="preserve">eet </w:t>
      </w:r>
      <w:r w:rsidR="00822270">
        <w:rPr>
          <w:rFonts w:ascii="Times New Roman" w:hAnsi="Times New Roman" w:cs="Times New Roman"/>
          <w:color w:val="000000" w:themeColor="text1"/>
          <w:sz w:val="24"/>
          <w:szCs w:val="24"/>
          <w:lang w:val="en-US"/>
        </w:rPr>
        <w:t>patient needs [217</w:t>
      </w:r>
      <w:r w:rsidR="0035533A" w:rsidRPr="00881480">
        <w:rPr>
          <w:rFonts w:ascii="Times New Roman" w:hAnsi="Times New Roman" w:cs="Times New Roman"/>
          <w:color w:val="000000" w:themeColor="text1"/>
          <w:sz w:val="24"/>
          <w:szCs w:val="24"/>
          <w:lang w:val="en-US"/>
        </w:rPr>
        <w:t>].</w:t>
      </w:r>
      <w:r w:rsidR="00725B79" w:rsidRPr="00881480">
        <w:rPr>
          <w:rFonts w:ascii="Times New Roman" w:hAnsi="Times New Roman" w:cs="Times New Roman"/>
          <w:color w:val="000000" w:themeColor="text1"/>
          <w:sz w:val="24"/>
          <w:szCs w:val="24"/>
          <w:lang w:val="en-US"/>
        </w:rPr>
        <w:t xml:space="preserve"> </w:t>
      </w:r>
      <w:r w:rsidR="00481296" w:rsidRPr="00881480">
        <w:rPr>
          <w:rFonts w:ascii="Times New Roman" w:hAnsi="Times New Roman" w:cs="Times New Roman"/>
          <w:color w:val="000000" w:themeColor="text1"/>
          <w:sz w:val="24"/>
          <w:szCs w:val="24"/>
          <w:lang w:val="en-US"/>
        </w:rPr>
        <w:t>Although this term ‘safe staffing’ is used in reference to quality, safety and effectiveness of care, those criteria (staff levels, skills and knowledge) are also relevant to patient flow.</w:t>
      </w:r>
      <w:r w:rsidR="00E82A99" w:rsidRPr="00881480">
        <w:rPr>
          <w:rFonts w:ascii="Times New Roman" w:hAnsi="Times New Roman" w:cs="Times New Roman"/>
          <w:color w:val="000000" w:themeColor="text1"/>
          <w:sz w:val="24"/>
          <w:szCs w:val="24"/>
          <w:lang w:val="en-US"/>
        </w:rPr>
        <w:t xml:space="preserve"> Additionally, clinical quality indicators of safe nursing include time based measures such as total time spent in the ED and time to initial assessment, which a</w:t>
      </w:r>
      <w:r w:rsidR="00822270">
        <w:rPr>
          <w:rFonts w:ascii="Times New Roman" w:hAnsi="Times New Roman" w:cs="Times New Roman"/>
          <w:color w:val="000000" w:themeColor="text1"/>
          <w:sz w:val="24"/>
          <w:szCs w:val="24"/>
          <w:lang w:val="en-US"/>
        </w:rPr>
        <w:t>re measures of patient flow [218</w:t>
      </w:r>
      <w:r w:rsidR="00E82A99" w:rsidRPr="00881480">
        <w:rPr>
          <w:rFonts w:ascii="Times New Roman" w:hAnsi="Times New Roman" w:cs="Times New Roman"/>
          <w:color w:val="000000" w:themeColor="text1"/>
          <w:sz w:val="24"/>
          <w:szCs w:val="24"/>
          <w:lang w:val="en-US"/>
        </w:rPr>
        <w:t xml:space="preserve">].  </w:t>
      </w:r>
    </w:p>
    <w:p w14:paraId="570A4DC9" w14:textId="77777777" w:rsidR="0035533A" w:rsidRPr="0035533A" w:rsidRDefault="00AF1064" w:rsidP="005C0FC5">
      <w:pPr>
        <w:spacing w:line="480" w:lineRule="auto"/>
        <w:rPr>
          <w:rFonts w:ascii="Times New Roman" w:hAnsi="Times New Roman" w:cs="Times New Roman"/>
          <w:sz w:val="24"/>
          <w:szCs w:val="24"/>
          <w:lang w:val="en-US"/>
        </w:rPr>
      </w:pPr>
      <w:r w:rsidRPr="00881480">
        <w:rPr>
          <w:rFonts w:ascii="Times New Roman" w:hAnsi="Times New Roman" w:cs="Times New Roman"/>
          <w:color w:val="000000" w:themeColor="text1"/>
          <w:sz w:val="24"/>
          <w:szCs w:val="24"/>
          <w:lang w:val="en-US"/>
        </w:rPr>
        <w:t xml:space="preserve">In the primary research, </w:t>
      </w:r>
      <w:r w:rsidR="00481296" w:rsidRPr="00881480">
        <w:rPr>
          <w:rFonts w:ascii="Times New Roman" w:hAnsi="Times New Roman" w:cs="Times New Roman"/>
          <w:color w:val="000000" w:themeColor="text1"/>
          <w:sz w:val="24"/>
          <w:szCs w:val="24"/>
          <w:lang w:val="en-US"/>
        </w:rPr>
        <w:t xml:space="preserve">the number of available </w:t>
      </w:r>
      <w:r w:rsidR="005C0FC5" w:rsidRPr="00881480">
        <w:rPr>
          <w:rFonts w:ascii="Times New Roman" w:hAnsi="Times New Roman" w:cs="Times New Roman"/>
          <w:color w:val="000000" w:themeColor="text1"/>
          <w:sz w:val="24"/>
          <w:szCs w:val="24"/>
          <w:lang w:val="en-US"/>
        </w:rPr>
        <w:t>nurses,</w:t>
      </w:r>
      <w:r w:rsidR="00481296" w:rsidRPr="00881480">
        <w:rPr>
          <w:rFonts w:ascii="Times New Roman" w:hAnsi="Times New Roman" w:cs="Times New Roman"/>
          <w:color w:val="000000" w:themeColor="text1"/>
          <w:sz w:val="24"/>
          <w:szCs w:val="24"/>
          <w:lang w:val="en-US"/>
        </w:rPr>
        <w:t xml:space="preserve"> </w:t>
      </w:r>
      <w:r w:rsidR="00B472EB" w:rsidRPr="00881480">
        <w:rPr>
          <w:rFonts w:ascii="Times New Roman" w:hAnsi="Times New Roman" w:cs="Times New Roman"/>
          <w:color w:val="000000" w:themeColor="text1"/>
          <w:sz w:val="24"/>
          <w:szCs w:val="24"/>
          <w:lang w:val="en-US"/>
        </w:rPr>
        <w:t xml:space="preserve">advanced </w:t>
      </w:r>
      <w:r w:rsidR="0035533A" w:rsidRPr="00881480">
        <w:rPr>
          <w:rFonts w:ascii="Times New Roman" w:hAnsi="Times New Roman" w:cs="Times New Roman"/>
          <w:color w:val="000000" w:themeColor="text1"/>
          <w:sz w:val="24"/>
          <w:szCs w:val="24"/>
          <w:lang w:val="en-US"/>
        </w:rPr>
        <w:t xml:space="preserve">nursing </w:t>
      </w:r>
      <w:r w:rsidR="00481296" w:rsidRPr="00881480">
        <w:rPr>
          <w:rFonts w:ascii="Times New Roman" w:hAnsi="Times New Roman" w:cs="Times New Roman"/>
          <w:color w:val="000000" w:themeColor="text1"/>
          <w:sz w:val="24"/>
          <w:szCs w:val="24"/>
          <w:lang w:val="en-US"/>
        </w:rPr>
        <w:t xml:space="preserve">roles and skill mix </w:t>
      </w:r>
      <w:r w:rsidR="0035533A" w:rsidRPr="00881480">
        <w:rPr>
          <w:rFonts w:ascii="Times New Roman" w:hAnsi="Times New Roman" w:cs="Times New Roman"/>
          <w:color w:val="000000" w:themeColor="text1"/>
          <w:sz w:val="24"/>
          <w:szCs w:val="24"/>
          <w:lang w:val="en-US"/>
        </w:rPr>
        <w:t>appeared to influence p</w:t>
      </w:r>
      <w:r w:rsidRPr="00881480">
        <w:rPr>
          <w:rFonts w:ascii="Times New Roman" w:hAnsi="Times New Roman" w:cs="Times New Roman"/>
          <w:color w:val="000000" w:themeColor="text1"/>
          <w:sz w:val="24"/>
          <w:szCs w:val="24"/>
          <w:lang w:val="en-US"/>
        </w:rPr>
        <w:t>atient flow</w:t>
      </w:r>
      <w:r w:rsidR="0035533A" w:rsidRPr="0035533A">
        <w:rPr>
          <w:rFonts w:ascii="Times New Roman" w:hAnsi="Times New Roman" w:cs="Times New Roman"/>
          <w:sz w:val="24"/>
          <w:szCs w:val="24"/>
          <w:lang w:val="en-US"/>
        </w:rPr>
        <w:t xml:space="preserve">. Nurses were limited in their ability to perform clinical </w:t>
      </w:r>
      <w:r w:rsidR="00E82A99">
        <w:rPr>
          <w:rFonts w:ascii="Times New Roman" w:hAnsi="Times New Roman" w:cs="Times New Roman"/>
          <w:sz w:val="24"/>
          <w:szCs w:val="24"/>
          <w:lang w:val="en-US"/>
        </w:rPr>
        <w:t>tasks</w:t>
      </w:r>
      <w:r w:rsidR="0035533A" w:rsidRPr="0035533A">
        <w:rPr>
          <w:rFonts w:ascii="Times New Roman" w:hAnsi="Times New Roman" w:cs="Times New Roman"/>
          <w:sz w:val="24"/>
          <w:szCs w:val="24"/>
          <w:lang w:val="en-US"/>
        </w:rPr>
        <w:t xml:space="preserve">, which was compounded by low levels of nursing staff. </w:t>
      </w:r>
      <w:r w:rsidR="00E82A99">
        <w:rPr>
          <w:rFonts w:ascii="Times New Roman" w:hAnsi="Times New Roman" w:cs="Times New Roman"/>
          <w:sz w:val="24"/>
          <w:szCs w:val="24"/>
          <w:lang w:val="en-US"/>
        </w:rPr>
        <w:t>As a result of the low nursing staff levels</w:t>
      </w:r>
      <w:r w:rsidR="0035533A" w:rsidRPr="0035533A">
        <w:rPr>
          <w:rFonts w:ascii="Times New Roman" w:hAnsi="Times New Roman" w:cs="Times New Roman"/>
          <w:sz w:val="24"/>
          <w:szCs w:val="24"/>
          <w:lang w:val="en-US"/>
        </w:rPr>
        <w:t xml:space="preserve">, to maintain </w:t>
      </w:r>
      <w:r w:rsidR="0035533A" w:rsidRPr="003B76D6">
        <w:rPr>
          <w:rFonts w:ascii="Times New Roman" w:hAnsi="Times New Roman" w:cs="Times New Roman"/>
          <w:sz w:val="24"/>
          <w:szCs w:val="24"/>
          <w:lang w:val="en-US"/>
        </w:rPr>
        <w:t>patient flow, nurses multitasked and increased their workloa</w:t>
      </w:r>
      <w:r w:rsidR="00E82A99" w:rsidRPr="003B76D6">
        <w:rPr>
          <w:rFonts w:ascii="Times New Roman" w:hAnsi="Times New Roman" w:cs="Times New Roman"/>
          <w:sz w:val="24"/>
          <w:szCs w:val="24"/>
          <w:lang w:val="en-US"/>
        </w:rPr>
        <w:t>d while physicians shared</w:t>
      </w:r>
      <w:r w:rsidR="0035533A" w:rsidRPr="003B76D6">
        <w:rPr>
          <w:rFonts w:ascii="Times New Roman" w:hAnsi="Times New Roman" w:cs="Times New Roman"/>
          <w:sz w:val="24"/>
          <w:szCs w:val="24"/>
          <w:lang w:val="en-US"/>
        </w:rPr>
        <w:t xml:space="preserve"> some nursing roles. </w:t>
      </w:r>
      <w:r w:rsidR="007B30F5" w:rsidRPr="003B76D6">
        <w:rPr>
          <w:rFonts w:ascii="Times New Roman" w:hAnsi="Times New Roman" w:cs="Times New Roman"/>
          <w:sz w:val="24"/>
          <w:szCs w:val="24"/>
          <w:lang w:val="en-US"/>
        </w:rPr>
        <w:t>As was observed in the case study site, t</w:t>
      </w:r>
      <w:r w:rsidR="0035533A" w:rsidRPr="003B76D6">
        <w:rPr>
          <w:rFonts w:ascii="Times New Roman" w:hAnsi="Times New Roman" w:cs="Times New Roman"/>
          <w:sz w:val="24"/>
          <w:szCs w:val="24"/>
          <w:lang w:val="en-US"/>
        </w:rPr>
        <w:t>he lack of nursing staff and</w:t>
      </w:r>
      <w:r w:rsidR="005C0FC5">
        <w:rPr>
          <w:rFonts w:ascii="Times New Roman" w:hAnsi="Times New Roman" w:cs="Times New Roman"/>
          <w:sz w:val="24"/>
          <w:szCs w:val="24"/>
          <w:lang w:val="en-US"/>
        </w:rPr>
        <w:t xml:space="preserve"> limited</w:t>
      </w:r>
      <w:r w:rsidR="0035533A" w:rsidRPr="003B76D6">
        <w:rPr>
          <w:rFonts w:ascii="Times New Roman" w:hAnsi="Times New Roman" w:cs="Times New Roman"/>
          <w:sz w:val="24"/>
          <w:szCs w:val="24"/>
          <w:lang w:val="en-US"/>
        </w:rPr>
        <w:t xml:space="preserve"> nursing </w:t>
      </w:r>
      <w:r w:rsidR="00481296" w:rsidRPr="003B76D6">
        <w:rPr>
          <w:rFonts w:ascii="Times New Roman" w:hAnsi="Times New Roman" w:cs="Times New Roman"/>
          <w:sz w:val="24"/>
          <w:szCs w:val="24"/>
          <w:lang w:val="en-US"/>
        </w:rPr>
        <w:t xml:space="preserve">roles and </w:t>
      </w:r>
      <w:r w:rsidR="0035533A" w:rsidRPr="003B76D6">
        <w:rPr>
          <w:rFonts w:ascii="Times New Roman" w:hAnsi="Times New Roman" w:cs="Times New Roman"/>
          <w:sz w:val="24"/>
          <w:szCs w:val="24"/>
          <w:lang w:val="en-US"/>
        </w:rPr>
        <w:t xml:space="preserve">skill mix may have restricted the human potential of nurses. Additionally, the </w:t>
      </w:r>
      <w:r w:rsidR="00E82A99" w:rsidRPr="003B76D6">
        <w:rPr>
          <w:rFonts w:ascii="Times New Roman" w:hAnsi="Times New Roman" w:cs="Times New Roman"/>
          <w:sz w:val="24"/>
          <w:szCs w:val="24"/>
          <w:lang w:val="en-US"/>
        </w:rPr>
        <w:t xml:space="preserve">doctors’ </w:t>
      </w:r>
      <w:r w:rsidR="0035533A" w:rsidRPr="003B76D6">
        <w:rPr>
          <w:rFonts w:ascii="Times New Roman" w:hAnsi="Times New Roman" w:cs="Times New Roman"/>
          <w:sz w:val="24"/>
          <w:szCs w:val="24"/>
          <w:lang w:val="en-US"/>
        </w:rPr>
        <w:t xml:space="preserve">performance of tasks that did not necessarily require their skills may have led to the displacement of </w:t>
      </w:r>
      <w:r w:rsidR="00E82A99" w:rsidRPr="003B76D6">
        <w:rPr>
          <w:rFonts w:ascii="Times New Roman" w:hAnsi="Times New Roman" w:cs="Times New Roman"/>
          <w:sz w:val="24"/>
          <w:szCs w:val="24"/>
          <w:lang w:val="en-US"/>
        </w:rPr>
        <w:t>doctors’</w:t>
      </w:r>
      <w:r w:rsidR="0035533A" w:rsidRPr="003B76D6">
        <w:rPr>
          <w:rFonts w:ascii="Times New Roman" w:hAnsi="Times New Roman" w:cs="Times New Roman"/>
          <w:sz w:val="24"/>
          <w:szCs w:val="24"/>
          <w:lang w:val="en-US"/>
        </w:rPr>
        <w:t xml:space="preserve"> skills. This is related to the perceived inappropriate use of ED </w:t>
      </w:r>
      <w:r w:rsidR="00E82A99" w:rsidRPr="003B76D6">
        <w:rPr>
          <w:rFonts w:ascii="Times New Roman" w:hAnsi="Times New Roman" w:cs="Times New Roman"/>
          <w:sz w:val="24"/>
          <w:szCs w:val="24"/>
          <w:lang w:val="en-US"/>
        </w:rPr>
        <w:t>doctors</w:t>
      </w:r>
      <w:r w:rsidR="0035533A" w:rsidRPr="003B76D6">
        <w:rPr>
          <w:rFonts w:ascii="Times New Roman" w:hAnsi="Times New Roman" w:cs="Times New Roman"/>
          <w:sz w:val="24"/>
          <w:szCs w:val="24"/>
          <w:lang w:val="en-US"/>
        </w:rPr>
        <w:t>’ time</w:t>
      </w:r>
      <w:r w:rsidR="00881480">
        <w:rPr>
          <w:rFonts w:ascii="Times New Roman" w:hAnsi="Times New Roman" w:cs="Times New Roman"/>
          <w:sz w:val="24"/>
          <w:szCs w:val="24"/>
          <w:lang w:val="en-US"/>
        </w:rPr>
        <w:t>,</w:t>
      </w:r>
      <w:r w:rsidR="0035533A" w:rsidRPr="003B76D6">
        <w:rPr>
          <w:rFonts w:ascii="Times New Roman" w:hAnsi="Times New Roman" w:cs="Times New Roman"/>
          <w:sz w:val="24"/>
          <w:szCs w:val="24"/>
          <w:lang w:val="en-US"/>
        </w:rPr>
        <w:t xml:space="preserve"> which was identified by </w:t>
      </w:r>
      <w:r w:rsidR="00E82A99" w:rsidRPr="003B76D6">
        <w:rPr>
          <w:rFonts w:ascii="Times New Roman" w:hAnsi="Times New Roman" w:cs="Times New Roman"/>
          <w:sz w:val="24"/>
          <w:szCs w:val="24"/>
          <w:lang w:val="en-US"/>
        </w:rPr>
        <w:t>doctors</w:t>
      </w:r>
      <w:r w:rsidR="0035533A" w:rsidRPr="003B76D6">
        <w:rPr>
          <w:rFonts w:ascii="Times New Roman" w:hAnsi="Times New Roman" w:cs="Times New Roman"/>
          <w:sz w:val="24"/>
          <w:szCs w:val="24"/>
          <w:lang w:val="en-US"/>
        </w:rPr>
        <w:t xml:space="preserve"> as a waste in the patient </w:t>
      </w:r>
      <w:r w:rsidR="00881480">
        <w:rPr>
          <w:rFonts w:ascii="Times New Roman" w:hAnsi="Times New Roman" w:cs="Times New Roman"/>
          <w:sz w:val="24"/>
          <w:szCs w:val="24"/>
          <w:lang w:val="en-US"/>
        </w:rPr>
        <w:t xml:space="preserve">flow process. </w:t>
      </w:r>
      <w:r w:rsidR="00881480" w:rsidRPr="0082416F">
        <w:rPr>
          <w:rFonts w:ascii="Times New Roman" w:hAnsi="Times New Roman" w:cs="Times New Roman"/>
          <w:sz w:val="24"/>
          <w:szCs w:val="24"/>
          <w:lang w:val="en-US"/>
        </w:rPr>
        <w:t>As</w:t>
      </w:r>
      <w:r w:rsidR="008027BA" w:rsidRPr="0082416F">
        <w:rPr>
          <w:rFonts w:ascii="Times New Roman" w:hAnsi="Times New Roman" w:cs="Times New Roman"/>
          <w:sz w:val="24"/>
          <w:szCs w:val="24"/>
          <w:lang w:val="en-US"/>
        </w:rPr>
        <w:t xml:space="preserve"> a result of low levels of </w:t>
      </w:r>
      <w:r w:rsidR="00881480" w:rsidRPr="0082416F">
        <w:rPr>
          <w:rFonts w:ascii="Times New Roman" w:hAnsi="Times New Roman" w:cs="Times New Roman"/>
          <w:sz w:val="24"/>
          <w:szCs w:val="24"/>
          <w:lang w:val="en-US"/>
        </w:rPr>
        <w:t>nurse staffing</w:t>
      </w:r>
      <w:r w:rsidR="0035533A" w:rsidRPr="0082416F">
        <w:rPr>
          <w:rFonts w:ascii="Times New Roman" w:hAnsi="Times New Roman" w:cs="Times New Roman"/>
          <w:sz w:val="24"/>
          <w:szCs w:val="24"/>
          <w:lang w:val="en-US"/>
        </w:rPr>
        <w:t xml:space="preserve">, </w:t>
      </w:r>
      <w:r w:rsidR="00E82A99" w:rsidRPr="0082416F">
        <w:rPr>
          <w:rFonts w:ascii="Times New Roman" w:hAnsi="Times New Roman" w:cs="Times New Roman"/>
          <w:sz w:val="24"/>
          <w:szCs w:val="24"/>
          <w:lang w:val="en-US"/>
        </w:rPr>
        <w:t>doctors</w:t>
      </w:r>
      <w:r w:rsidR="0035533A" w:rsidRPr="0082416F">
        <w:rPr>
          <w:rFonts w:ascii="Times New Roman" w:hAnsi="Times New Roman" w:cs="Times New Roman"/>
          <w:sz w:val="24"/>
          <w:szCs w:val="24"/>
          <w:lang w:val="en-US"/>
        </w:rPr>
        <w:t xml:space="preserve"> may not have been able to adequately perform </w:t>
      </w:r>
      <w:r w:rsidR="00481296" w:rsidRPr="0082416F">
        <w:rPr>
          <w:rFonts w:ascii="Times New Roman" w:hAnsi="Times New Roman" w:cs="Times New Roman"/>
          <w:sz w:val="24"/>
          <w:szCs w:val="24"/>
          <w:lang w:val="en-US"/>
        </w:rPr>
        <w:t>the steps in their work that were</w:t>
      </w:r>
      <w:r w:rsidR="0035533A" w:rsidRPr="0082416F">
        <w:rPr>
          <w:rFonts w:ascii="Times New Roman" w:hAnsi="Times New Roman" w:cs="Times New Roman"/>
          <w:sz w:val="24"/>
          <w:szCs w:val="24"/>
          <w:lang w:val="en-US"/>
        </w:rPr>
        <w:t xml:space="preserve"> considered valuable and facilitated flow.</w:t>
      </w:r>
      <w:r w:rsidR="0035533A" w:rsidRPr="003B76D6">
        <w:rPr>
          <w:rFonts w:ascii="Times New Roman" w:hAnsi="Times New Roman" w:cs="Times New Roman"/>
          <w:sz w:val="24"/>
          <w:szCs w:val="24"/>
          <w:lang w:val="en-US"/>
        </w:rPr>
        <w:t xml:space="preserve"> </w:t>
      </w:r>
    </w:p>
    <w:p w14:paraId="4156FC20" w14:textId="77777777" w:rsidR="0035533A" w:rsidRPr="0035533A" w:rsidRDefault="0035533A" w:rsidP="005C0FC5">
      <w:pPr>
        <w:spacing w:line="480" w:lineRule="auto"/>
        <w:rPr>
          <w:rFonts w:ascii="Times New Roman" w:hAnsi="Times New Roman" w:cs="Times New Roman"/>
          <w:sz w:val="24"/>
          <w:szCs w:val="24"/>
          <w:lang w:val="en-US"/>
        </w:rPr>
      </w:pPr>
      <w:r w:rsidRPr="0035533A">
        <w:rPr>
          <w:rFonts w:ascii="Times New Roman" w:hAnsi="Times New Roman" w:cs="Times New Roman"/>
          <w:sz w:val="24"/>
          <w:szCs w:val="24"/>
          <w:lang w:val="en-US"/>
        </w:rPr>
        <w:t xml:space="preserve">In the </w:t>
      </w:r>
      <w:r w:rsidR="00E82A99">
        <w:rPr>
          <w:rFonts w:ascii="Times New Roman" w:hAnsi="Times New Roman" w:cs="Times New Roman"/>
          <w:sz w:val="24"/>
          <w:szCs w:val="24"/>
          <w:lang w:val="en-US"/>
        </w:rPr>
        <w:t>primary research</w:t>
      </w:r>
      <w:r w:rsidRPr="0035533A">
        <w:rPr>
          <w:rFonts w:ascii="Times New Roman" w:hAnsi="Times New Roman" w:cs="Times New Roman"/>
          <w:sz w:val="24"/>
          <w:szCs w:val="24"/>
          <w:lang w:val="en-US"/>
        </w:rPr>
        <w:t>,</w:t>
      </w:r>
      <w:r w:rsidR="00E82A99">
        <w:rPr>
          <w:rFonts w:ascii="Times New Roman" w:hAnsi="Times New Roman" w:cs="Times New Roman"/>
          <w:sz w:val="24"/>
          <w:szCs w:val="24"/>
          <w:lang w:val="en-US"/>
        </w:rPr>
        <w:t xml:space="preserve"> one example of the </w:t>
      </w:r>
      <w:r w:rsidR="00E82A99" w:rsidRPr="003B76D6">
        <w:rPr>
          <w:rFonts w:ascii="Times New Roman" w:hAnsi="Times New Roman" w:cs="Times New Roman"/>
          <w:sz w:val="24"/>
          <w:szCs w:val="24"/>
          <w:lang w:val="en-US"/>
        </w:rPr>
        <w:t xml:space="preserve">effect of </w:t>
      </w:r>
      <w:r w:rsidR="005C0FC5">
        <w:rPr>
          <w:rFonts w:ascii="Times New Roman" w:hAnsi="Times New Roman" w:cs="Times New Roman"/>
          <w:sz w:val="24"/>
          <w:szCs w:val="24"/>
          <w:lang w:val="en-US"/>
        </w:rPr>
        <w:t>limited</w:t>
      </w:r>
      <w:r w:rsidRPr="003B76D6">
        <w:rPr>
          <w:rFonts w:ascii="Times New Roman" w:hAnsi="Times New Roman" w:cs="Times New Roman"/>
          <w:sz w:val="24"/>
          <w:szCs w:val="24"/>
          <w:lang w:val="en-US"/>
        </w:rPr>
        <w:t xml:space="preserve"> nursing </w:t>
      </w:r>
      <w:r w:rsidR="00481296" w:rsidRPr="003B76D6">
        <w:rPr>
          <w:rFonts w:ascii="Times New Roman" w:hAnsi="Times New Roman" w:cs="Times New Roman"/>
          <w:sz w:val="24"/>
          <w:szCs w:val="24"/>
          <w:lang w:val="en-US"/>
        </w:rPr>
        <w:t xml:space="preserve">roles and </w:t>
      </w:r>
      <w:r w:rsidRPr="003B76D6">
        <w:rPr>
          <w:rFonts w:ascii="Times New Roman" w:hAnsi="Times New Roman" w:cs="Times New Roman"/>
          <w:sz w:val="24"/>
          <w:szCs w:val="24"/>
          <w:lang w:val="en-US"/>
        </w:rPr>
        <w:t xml:space="preserve">skill mix was </w:t>
      </w:r>
      <w:r w:rsidRPr="0035533A">
        <w:rPr>
          <w:rFonts w:ascii="Times New Roman" w:hAnsi="Times New Roman" w:cs="Times New Roman"/>
          <w:sz w:val="24"/>
          <w:szCs w:val="24"/>
          <w:lang w:val="en-US"/>
        </w:rPr>
        <w:t xml:space="preserve">seen with the front loading of investigations. While the strategy itself appeared to facilitate patient flow, widening the nursing skill mix to allow nurses to request and review investigations may optimize the strategy by eliminating the activity step of the </w:t>
      </w:r>
      <w:r w:rsidR="00E82A99">
        <w:rPr>
          <w:rFonts w:ascii="Times New Roman" w:hAnsi="Times New Roman" w:cs="Times New Roman"/>
          <w:sz w:val="24"/>
          <w:szCs w:val="24"/>
          <w:lang w:val="en-US"/>
        </w:rPr>
        <w:t>doctor’s</w:t>
      </w:r>
      <w:r w:rsidRPr="0035533A">
        <w:rPr>
          <w:rFonts w:ascii="Times New Roman" w:hAnsi="Times New Roman" w:cs="Times New Roman"/>
          <w:sz w:val="24"/>
          <w:szCs w:val="24"/>
          <w:lang w:val="en-US"/>
        </w:rPr>
        <w:t xml:space="preserve"> role.  Studies in the qualitative review support these findings </w:t>
      </w:r>
      <w:r w:rsidRPr="006E11F4">
        <w:rPr>
          <w:rFonts w:ascii="Times New Roman" w:hAnsi="Times New Roman" w:cs="Times New Roman"/>
          <w:sz w:val="24"/>
          <w:szCs w:val="24"/>
          <w:lang w:val="en-US"/>
        </w:rPr>
        <w:t>with other emergency departments also identifying low skill mix levels as a factor that delayed flow [</w:t>
      </w:r>
      <w:r w:rsidR="00D64522">
        <w:rPr>
          <w:rFonts w:ascii="Times New Roman" w:hAnsi="Times New Roman" w:cs="Times New Roman"/>
          <w:sz w:val="24"/>
          <w:szCs w:val="24"/>
          <w:lang w:val="en-US"/>
        </w:rPr>
        <w:t>121, 125</w:t>
      </w:r>
      <w:r w:rsidRPr="006E11F4">
        <w:rPr>
          <w:rFonts w:ascii="Times New Roman" w:hAnsi="Times New Roman" w:cs="Times New Roman"/>
          <w:sz w:val="24"/>
          <w:szCs w:val="24"/>
          <w:lang w:val="en-US"/>
        </w:rPr>
        <w:t>].</w:t>
      </w:r>
    </w:p>
    <w:p w14:paraId="411324E0" w14:textId="77777777" w:rsidR="0035533A" w:rsidRPr="0035533A" w:rsidRDefault="0035533A" w:rsidP="0035533A">
      <w:pPr>
        <w:spacing w:line="480" w:lineRule="auto"/>
        <w:rPr>
          <w:rFonts w:ascii="Times New Roman" w:hAnsi="Times New Roman" w:cs="Times New Roman"/>
          <w:sz w:val="24"/>
          <w:szCs w:val="24"/>
          <w:lang w:val="en-US"/>
        </w:rPr>
      </w:pPr>
      <w:r w:rsidRPr="0035533A">
        <w:rPr>
          <w:rFonts w:ascii="Times New Roman" w:hAnsi="Times New Roman" w:cs="Times New Roman"/>
          <w:sz w:val="24"/>
          <w:szCs w:val="24"/>
          <w:lang w:val="en-US"/>
        </w:rPr>
        <w:lastRenderedPageBreak/>
        <w:t>Expanding nursing skill mix has resulted in the development of a range of nursing roles such as nurse practitioners, nurse requested X-rays, triage nurse ordering, advanced triage and clinical initiative nurse [</w:t>
      </w:r>
      <w:r w:rsidR="00D64522">
        <w:rPr>
          <w:rFonts w:ascii="Times New Roman" w:hAnsi="Times New Roman" w:cs="Times New Roman"/>
          <w:sz w:val="24"/>
          <w:szCs w:val="24"/>
          <w:lang w:val="en-US"/>
        </w:rPr>
        <w:t>100, 104, 106, 108</w:t>
      </w:r>
      <w:r w:rsidRPr="0035533A">
        <w:rPr>
          <w:rFonts w:ascii="Times New Roman" w:hAnsi="Times New Roman" w:cs="Times New Roman"/>
          <w:sz w:val="24"/>
          <w:szCs w:val="24"/>
          <w:lang w:val="en-US"/>
        </w:rPr>
        <w:t xml:space="preserve">]. In these roles, nurses </w:t>
      </w:r>
      <w:r w:rsidR="00A01C06">
        <w:rPr>
          <w:rFonts w:ascii="Times New Roman" w:hAnsi="Times New Roman" w:cs="Times New Roman"/>
          <w:sz w:val="24"/>
          <w:szCs w:val="24"/>
          <w:lang w:val="en-US"/>
        </w:rPr>
        <w:t>were</w:t>
      </w:r>
      <w:r w:rsidRPr="0035533A">
        <w:rPr>
          <w:rFonts w:ascii="Times New Roman" w:hAnsi="Times New Roman" w:cs="Times New Roman"/>
          <w:sz w:val="24"/>
          <w:szCs w:val="24"/>
          <w:lang w:val="en-US"/>
        </w:rPr>
        <w:t xml:space="preserve"> able to actively contribute to the clinical steps in the patient’s process.  An expanded nursing skill mix may in</w:t>
      </w:r>
      <w:r w:rsidR="00481296">
        <w:rPr>
          <w:rFonts w:ascii="Times New Roman" w:hAnsi="Times New Roman" w:cs="Times New Roman"/>
          <w:sz w:val="24"/>
          <w:szCs w:val="24"/>
          <w:lang w:val="en-US"/>
        </w:rPr>
        <w:t xml:space="preserve">crease nursing autonomy and </w:t>
      </w:r>
      <w:r w:rsidRPr="0035533A">
        <w:rPr>
          <w:rFonts w:ascii="Times New Roman" w:hAnsi="Times New Roman" w:cs="Times New Roman"/>
          <w:sz w:val="24"/>
          <w:szCs w:val="24"/>
          <w:lang w:val="en-US"/>
        </w:rPr>
        <w:t>contribut</w:t>
      </w:r>
      <w:r w:rsidR="00B13BD7">
        <w:rPr>
          <w:rFonts w:ascii="Times New Roman" w:hAnsi="Times New Roman" w:cs="Times New Roman"/>
          <w:sz w:val="24"/>
          <w:szCs w:val="24"/>
          <w:lang w:val="en-US"/>
        </w:rPr>
        <w:t>e</w:t>
      </w:r>
      <w:r w:rsidRPr="0035533A">
        <w:rPr>
          <w:rFonts w:ascii="Times New Roman" w:hAnsi="Times New Roman" w:cs="Times New Roman"/>
          <w:sz w:val="24"/>
          <w:szCs w:val="24"/>
          <w:lang w:val="en-US"/>
        </w:rPr>
        <w:t xml:space="preserve"> to maximizing the human potential of nurses. </w:t>
      </w:r>
      <w:r w:rsidR="00127D86">
        <w:rPr>
          <w:rFonts w:ascii="Times New Roman" w:hAnsi="Times New Roman" w:cs="Times New Roman"/>
          <w:sz w:val="24"/>
          <w:szCs w:val="24"/>
          <w:lang w:val="en-US"/>
        </w:rPr>
        <w:t xml:space="preserve">However, a </w:t>
      </w:r>
      <w:r w:rsidR="00481296">
        <w:rPr>
          <w:rFonts w:ascii="Times New Roman" w:hAnsi="Times New Roman" w:cs="Times New Roman"/>
          <w:sz w:val="24"/>
          <w:szCs w:val="24"/>
          <w:lang w:val="en-US"/>
        </w:rPr>
        <w:t>2017</w:t>
      </w:r>
      <w:r w:rsidR="005554FC">
        <w:rPr>
          <w:rFonts w:ascii="Times New Roman" w:hAnsi="Times New Roman" w:cs="Times New Roman"/>
          <w:sz w:val="24"/>
          <w:szCs w:val="24"/>
          <w:lang w:val="en-US"/>
        </w:rPr>
        <w:t xml:space="preserve"> report </w:t>
      </w:r>
      <w:r w:rsidR="00A814A5">
        <w:rPr>
          <w:rFonts w:ascii="Times New Roman" w:hAnsi="Times New Roman" w:cs="Times New Roman"/>
          <w:sz w:val="24"/>
          <w:szCs w:val="24"/>
          <w:lang w:val="en-US"/>
        </w:rPr>
        <w:t xml:space="preserve">has </w:t>
      </w:r>
      <w:r w:rsidR="005554FC">
        <w:rPr>
          <w:rFonts w:ascii="Times New Roman" w:hAnsi="Times New Roman" w:cs="Times New Roman"/>
          <w:sz w:val="24"/>
          <w:szCs w:val="24"/>
          <w:lang w:val="en-US"/>
        </w:rPr>
        <w:t>recommended further research</w:t>
      </w:r>
      <w:r w:rsidR="001F1181">
        <w:rPr>
          <w:rFonts w:ascii="Times New Roman" w:hAnsi="Times New Roman" w:cs="Times New Roman"/>
          <w:sz w:val="24"/>
          <w:szCs w:val="24"/>
          <w:lang w:val="en-US"/>
        </w:rPr>
        <w:t xml:space="preserve"> on </w:t>
      </w:r>
      <w:r w:rsidR="00640EF8">
        <w:rPr>
          <w:rFonts w:ascii="Times New Roman" w:hAnsi="Times New Roman" w:cs="Times New Roman"/>
          <w:sz w:val="24"/>
          <w:szCs w:val="24"/>
          <w:lang w:val="en-US"/>
        </w:rPr>
        <w:t>nursing roles and skill mix</w:t>
      </w:r>
      <w:r w:rsidR="00B13BD7">
        <w:rPr>
          <w:rFonts w:ascii="Times New Roman" w:hAnsi="Times New Roman" w:cs="Times New Roman"/>
          <w:sz w:val="24"/>
          <w:szCs w:val="24"/>
          <w:lang w:val="en-US"/>
        </w:rPr>
        <w:t xml:space="preserve"> in emergency and urgent care settings</w:t>
      </w:r>
      <w:r w:rsidR="00822270">
        <w:rPr>
          <w:rFonts w:ascii="Times New Roman" w:hAnsi="Times New Roman" w:cs="Times New Roman"/>
          <w:sz w:val="24"/>
          <w:szCs w:val="24"/>
          <w:lang w:val="en-US"/>
        </w:rPr>
        <w:t xml:space="preserve"> [219</w:t>
      </w:r>
      <w:r w:rsidR="007C687F">
        <w:rPr>
          <w:rFonts w:ascii="Times New Roman" w:hAnsi="Times New Roman" w:cs="Times New Roman"/>
          <w:sz w:val="24"/>
          <w:szCs w:val="24"/>
          <w:lang w:val="en-US"/>
        </w:rPr>
        <w:t>]</w:t>
      </w:r>
      <w:r w:rsidR="00481296">
        <w:rPr>
          <w:rFonts w:ascii="Times New Roman" w:hAnsi="Times New Roman" w:cs="Times New Roman"/>
          <w:sz w:val="24"/>
          <w:szCs w:val="24"/>
          <w:lang w:val="en-US"/>
        </w:rPr>
        <w:t>.</w:t>
      </w:r>
    </w:p>
    <w:p w14:paraId="167A89A2" w14:textId="77777777" w:rsidR="0035533A" w:rsidRPr="0035533A" w:rsidRDefault="0035533A" w:rsidP="0035533A">
      <w:pPr>
        <w:spacing w:line="480" w:lineRule="auto"/>
        <w:rPr>
          <w:rFonts w:ascii="Times New Roman" w:hAnsi="Times New Roman" w:cs="Times New Roman"/>
          <w:sz w:val="24"/>
          <w:szCs w:val="24"/>
          <w:lang w:val="en-US"/>
        </w:rPr>
      </w:pPr>
      <w:r w:rsidRPr="0035533A">
        <w:rPr>
          <w:rFonts w:ascii="Times New Roman" w:hAnsi="Times New Roman" w:cs="Times New Roman"/>
          <w:sz w:val="24"/>
          <w:szCs w:val="24"/>
          <w:lang w:val="en-US"/>
        </w:rPr>
        <w:t xml:space="preserve">Dubois et al. discuss several methods by which </w:t>
      </w:r>
      <w:proofErr w:type="spellStart"/>
      <w:r w:rsidRPr="0035533A">
        <w:rPr>
          <w:rFonts w:ascii="Times New Roman" w:hAnsi="Times New Roman" w:cs="Times New Roman"/>
          <w:sz w:val="24"/>
          <w:szCs w:val="24"/>
          <w:lang w:val="en-US"/>
        </w:rPr>
        <w:t>organisations</w:t>
      </w:r>
      <w:proofErr w:type="spellEnd"/>
      <w:r w:rsidRPr="0035533A">
        <w:rPr>
          <w:rFonts w:ascii="Times New Roman" w:hAnsi="Times New Roman" w:cs="Times New Roman"/>
          <w:sz w:val="24"/>
          <w:szCs w:val="24"/>
          <w:lang w:val="en-US"/>
        </w:rPr>
        <w:t xml:space="preserve"> can add</w:t>
      </w:r>
      <w:r w:rsidR="00822270">
        <w:rPr>
          <w:rFonts w:ascii="Times New Roman" w:hAnsi="Times New Roman" w:cs="Times New Roman"/>
          <w:sz w:val="24"/>
          <w:szCs w:val="24"/>
          <w:lang w:val="en-US"/>
        </w:rPr>
        <w:t>ress improving staff skills [220</w:t>
      </w:r>
      <w:r w:rsidRPr="0035533A">
        <w:rPr>
          <w:rFonts w:ascii="Times New Roman" w:hAnsi="Times New Roman" w:cs="Times New Roman"/>
          <w:sz w:val="24"/>
          <w:szCs w:val="24"/>
          <w:lang w:val="en-US"/>
        </w:rPr>
        <w:t xml:space="preserve">]. Role enhancement involves broadening staff </w:t>
      </w:r>
      <w:r w:rsidR="009C597D" w:rsidRPr="0035533A">
        <w:rPr>
          <w:rFonts w:ascii="Times New Roman" w:hAnsi="Times New Roman" w:cs="Times New Roman"/>
          <w:sz w:val="24"/>
          <w:szCs w:val="24"/>
          <w:lang w:val="en-US"/>
        </w:rPr>
        <w:t>skills, which</w:t>
      </w:r>
      <w:r w:rsidRPr="0035533A">
        <w:rPr>
          <w:rFonts w:ascii="Times New Roman" w:hAnsi="Times New Roman" w:cs="Times New Roman"/>
          <w:sz w:val="24"/>
          <w:szCs w:val="24"/>
          <w:lang w:val="en-US"/>
        </w:rPr>
        <w:t xml:space="preserve"> would enable staff to assume more responsibilities</w:t>
      </w:r>
      <w:r w:rsidR="00822270">
        <w:rPr>
          <w:rFonts w:ascii="Times New Roman" w:hAnsi="Times New Roman" w:cs="Times New Roman"/>
          <w:sz w:val="24"/>
          <w:szCs w:val="24"/>
          <w:lang w:val="en-US"/>
        </w:rPr>
        <w:t xml:space="preserve"> [220</w:t>
      </w:r>
      <w:r w:rsidR="00BE31E3">
        <w:rPr>
          <w:rFonts w:ascii="Times New Roman" w:hAnsi="Times New Roman" w:cs="Times New Roman"/>
          <w:sz w:val="24"/>
          <w:szCs w:val="24"/>
          <w:lang w:val="en-US"/>
        </w:rPr>
        <w:t>]</w:t>
      </w:r>
      <w:r w:rsidRPr="0035533A">
        <w:rPr>
          <w:rFonts w:ascii="Times New Roman" w:hAnsi="Times New Roman" w:cs="Times New Roman"/>
          <w:sz w:val="24"/>
          <w:szCs w:val="24"/>
          <w:lang w:val="en-US"/>
        </w:rPr>
        <w:t xml:space="preserve">. Enhancing the skills of the nurses may allow trained nurses to perform basic clinical </w:t>
      </w:r>
      <w:r w:rsidR="009C597D" w:rsidRPr="0035533A">
        <w:rPr>
          <w:rFonts w:ascii="Times New Roman" w:hAnsi="Times New Roman" w:cs="Times New Roman"/>
          <w:sz w:val="24"/>
          <w:szCs w:val="24"/>
          <w:lang w:val="en-US"/>
        </w:rPr>
        <w:t>procedures, which</w:t>
      </w:r>
      <w:r w:rsidRPr="0035533A">
        <w:rPr>
          <w:rFonts w:ascii="Times New Roman" w:hAnsi="Times New Roman" w:cs="Times New Roman"/>
          <w:sz w:val="24"/>
          <w:szCs w:val="24"/>
          <w:lang w:val="en-US"/>
        </w:rPr>
        <w:t xml:space="preserve"> may not require a doctor’s skills. Role enlargement refers to the diversification of staff skills and changing the scope of jobs</w:t>
      </w:r>
      <w:r w:rsidR="00822270">
        <w:rPr>
          <w:rFonts w:ascii="Times New Roman" w:hAnsi="Times New Roman" w:cs="Times New Roman"/>
          <w:sz w:val="24"/>
          <w:szCs w:val="24"/>
          <w:lang w:val="en-US"/>
        </w:rPr>
        <w:t xml:space="preserve"> [220</w:t>
      </w:r>
      <w:r w:rsidR="00BE31E3">
        <w:rPr>
          <w:rFonts w:ascii="Times New Roman" w:hAnsi="Times New Roman" w:cs="Times New Roman"/>
          <w:sz w:val="24"/>
          <w:szCs w:val="24"/>
          <w:lang w:val="en-US"/>
        </w:rPr>
        <w:t>]</w:t>
      </w:r>
      <w:r w:rsidRPr="0035533A">
        <w:rPr>
          <w:rFonts w:ascii="Times New Roman" w:hAnsi="Times New Roman" w:cs="Times New Roman"/>
          <w:sz w:val="24"/>
          <w:szCs w:val="24"/>
          <w:lang w:val="en-US"/>
        </w:rPr>
        <w:t>. This is similar to the creation of new nursing roles described above. The acquirement of new skills may increase nurses’ involvement in the clinical care of patients. Both role enhancement and role enlargement may maximize human potential of both nurses and doctors, which would facilitate and improve patient flow by enabling staff to efficiently utilize their skills and perform their specific valuable tasks</w:t>
      </w:r>
      <w:r w:rsidR="00A814A5">
        <w:rPr>
          <w:rFonts w:ascii="Times New Roman" w:hAnsi="Times New Roman" w:cs="Times New Roman"/>
          <w:sz w:val="24"/>
          <w:szCs w:val="24"/>
          <w:lang w:val="en-US"/>
        </w:rPr>
        <w:t xml:space="preserve"> that </w:t>
      </w:r>
      <w:r w:rsidRPr="0035533A">
        <w:rPr>
          <w:rFonts w:ascii="Times New Roman" w:hAnsi="Times New Roman" w:cs="Times New Roman"/>
          <w:sz w:val="24"/>
          <w:szCs w:val="24"/>
          <w:lang w:val="en-US"/>
        </w:rPr>
        <w:t xml:space="preserve">facilitate flow. </w:t>
      </w:r>
    </w:p>
    <w:p w14:paraId="75FEC0AC" w14:textId="77777777" w:rsidR="0035533A" w:rsidRDefault="00685F4B" w:rsidP="005C0FC5">
      <w:pPr>
        <w:spacing w:line="480" w:lineRule="auto"/>
        <w:rPr>
          <w:rFonts w:ascii="Times New Roman" w:hAnsi="Times New Roman" w:cs="Times New Roman"/>
          <w:sz w:val="24"/>
          <w:szCs w:val="24"/>
          <w:lang w:val="en-US"/>
        </w:rPr>
      </w:pPr>
      <w:r w:rsidRPr="00881480">
        <w:rPr>
          <w:rFonts w:ascii="Times New Roman" w:hAnsi="Times New Roman" w:cs="Times New Roman"/>
          <w:color w:val="000000" w:themeColor="text1"/>
          <w:sz w:val="24"/>
          <w:szCs w:val="24"/>
          <w:lang w:val="en-US"/>
        </w:rPr>
        <w:t>Improving nursing staff levels</w:t>
      </w:r>
      <w:r w:rsidR="0035533A" w:rsidRPr="00881480">
        <w:rPr>
          <w:rFonts w:ascii="Times New Roman" w:hAnsi="Times New Roman" w:cs="Times New Roman"/>
          <w:color w:val="000000" w:themeColor="text1"/>
          <w:sz w:val="24"/>
          <w:szCs w:val="24"/>
          <w:lang w:val="en-US"/>
        </w:rPr>
        <w:t xml:space="preserve"> may also improve patient flow by allowing </w:t>
      </w:r>
      <w:r w:rsidR="005C0FC5" w:rsidRPr="00881480">
        <w:rPr>
          <w:rFonts w:ascii="Times New Roman" w:hAnsi="Times New Roman" w:cs="Times New Roman"/>
          <w:color w:val="000000" w:themeColor="text1"/>
          <w:sz w:val="24"/>
          <w:szCs w:val="24"/>
          <w:lang w:val="en-US"/>
        </w:rPr>
        <w:t>nurses and doctors to</w:t>
      </w:r>
      <w:r w:rsidR="0035533A" w:rsidRPr="00881480">
        <w:rPr>
          <w:rFonts w:ascii="Times New Roman" w:hAnsi="Times New Roman" w:cs="Times New Roman"/>
          <w:color w:val="000000" w:themeColor="text1"/>
          <w:sz w:val="24"/>
          <w:szCs w:val="24"/>
          <w:lang w:val="en-US"/>
        </w:rPr>
        <w:t xml:space="preserve"> devote more time to perform their specific tasks that facilitate flow. The relationship between ED nursing staff levels and patient outcomes was examine</w:t>
      </w:r>
      <w:r w:rsidR="008160A6" w:rsidRPr="00881480">
        <w:rPr>
          <w:rFonts w:ascii="Times New Roman" w:hAnsi="Times New Roman" w:cs="Times New Roman"/>
          <w:color w:val="000000" w:themeColor="text1"/>
          <w:sz w:val="24"/>
          <w:szCs w:val="24"/>
          <w:lang w:val="en-US"/>
        </w:rPr>
        <w:t xml:space="preserve">d in a recent </w:t>
      </w:r>
      <w:r w:rsidR="00822270">
        <w:rPr>
          <w:rFonts w:ascii="Times New Roman" w:hAnsi="Times New Roman" w:cs="Times New Roman"/>
          <w:color w:val="000000" w:themeColor="text1"/>
          <w:sz w:val="24"/>
          <w:szCs w:val="24"/>
          <w:lang w:val="en-US"/>
        </w:rPr>
        <w:t>review [217</w:t>
      </w:r>
      <w:r w:rsidR="0035533A" w:rsidRPr="00881480">
        <w:rPr>
          <w:rFonts w:ascii="Times New Roman" w:hAnsi="Times New Roman" w:cs="Times New Roman"/>
          <w:color w:val="000000" w:themeColor="text1"/>
          <w:sz w:val="24"/>
          <w:szCs w:val="24"/>
          <w:lang w:val="en-US"/>
        </w:rPr>
        <w:t>]. The review showed</w:t>
      </w:r>
      <w:r w:rsidR="00A35325" w:rsidRPr="00881480">
        <w:rPr>
          <w:rFonts w:ascii="Times New Roman" w:hAnsi="Times New Roman" w:cs="Times New Roman"/>
          <w:color w:val="000000" w:themeColor="text1"/>
          <w:sz w:val="24"/>
          <w:szCs w:val="24"/>
          <w:lang w:val="en-US"/>
        </w:rPr>
        <w:t xml:space="preserve"> there was an increase in time spent in an ED bed before a disposition decision was made (di</w:t>
      </w:r>
      <w:r w:rsidR="0035533A" w:rsidRPr="00881480">
        <w:rPr>
          <w:rFonts w:ascii="Times New Roman" w:hAnsi="Times New Roman" w:cs="Times New Roman"/>
          <w:color w:val="000000" w:themeColor="text1"/>
          <w:sz w:val="24"/>
          <w:szCs w:val="24"/>
          <w:lang w:val="en-US"/>
        </w:rPr>
        <w:t xml:space="preserve">scharge or transfer </w:t>
      </w:r>
      <w:r w:rsidR="00A35325" w:rsidRPr="00881480">
        <w:rPr>
          <w:rFonts w:ascii="Times New Roman" w:hAnsi="Times New Roman" w:cs="Times New Roman"/>
          <w:color w:val="000000" w:themeColor="text1"/>
          <w:sz w:val="24"/>
          <w:szCs w:val="24"/>
          <w:lang w:val="en-US"/>
        </w:rPr>
        <w:t>to wards) when nurse staff to patient ratios were unbalanced</w:t>
      </w:r>
      <w:r w:rsidR="0035533A" w:rsidRPr="00881480">
        <w:rPr>
          <w:rFonts w:ascii="Times New Roman" w:hAnsi="Times New Roman" w:cs="Times New Roman"/>
          <w:color w:val="000000" w:themeColor="text1"/>
          <w:sz w:val="24"/>
          <w:szCs w:val="24"/>
          <w:lang w:val="en-US"/>
        </w:rPr>
        <w:t xml:space="preserve">. Similarly, in the primary </w:t>
      </w:r>
      <w:r w:rsidR="00A35325" w:rsidRPr="00881480">
        <w:rPr>
          <w:rFonts w:ascii="Times New Roman" w:hAnsi="Times New Roman" w:cs="Times New Roman"/>
          <w:color w:val="000000" w:themeColor="text1"/>
          <w:sz w:val="24"/>
          <w:szCs w:val="24"/>
          <w:lang w:val="en-US"/>
        </w:rPr>
        <w:t>research</w:t>
      </w:r>
      <w:r w:rsidR="0035533A" w:rsidRPr="00881480">
        <w:rPr>
          <w:rFonts w:ascii="Times New Roman" w:hAnsi="Times New Roman" w:cs="Times New Roman"/>
          <w:color w:val="000000" w:themeColor="text1"/>
          <w:sz w:val="24"/>
          <w:szCs w:val="24"/>
          <w:lang w:val="en-US"/>
        </w:rPr>
        <w:t xml:space="preserve">, although waiting times were not measured, the </w:t>
      </w:r>
      <w:r w:rsidR="00A35325" w:rsidRPr="00881480">
        <w:rPr>
          <w:rFonts w:ascii="Times New Roman" w:hAnsi="Times New Roman" w:cs="Times New Roman"/>
          <w:color w:val="000000" w:themeColor="text1"/>
          <w:sz w:val="24"/>
          <w:szCs w:val="24"/>
          <w:lang w:val="en-US"/>
        </w:rPr>
        <w:t xml:space="preserve">observations and </w:t>
      </w:r>
      <w:r w:rsidR="0035533A" w:rsidRPr="00881480">
        <w:rPr>
          <w:rFonts w:ascii="Times New Roman" w:hAnsi="Times New Roman" w:cs="Times New Roman"/>
          <w:color w:val="000000" w:themeColor="text1"/>
          <w:sz w:val="24"/>
          <w:szCs w:val="24"/>
          <w:lang w:val="en-US"/>
        </w:rPr>
        <w:t xml:space="preserve">process </w:t>
      </w:r>
      <w:r w:rsidR="0035533A" w:rsidRPr="0035533A">
        <w:rPr>
          <w:rFonts w:ascii="Times New Roman" w:hAnsi="Times New Roman" w:cs="Times New Roman"/>
          <w:sz w:val="24"/>
          <w:szCs w:val="24"/>
          <w:lang w:val="en-US"/>
        </w:rPr>
        <w:t xml:space="preserve">maps of the patient journey </w:t>
      </w:r>
      <w:r w:rsidR="00A35325">
        <w:rPr>
          <w:rFonts w:ascii="Times New Roman" w:hAnsi="Times New Roman" w:cs="Times New Roman"/>
          <w:sz w:val="24"/>
          <w:szCs w:val="24"/>
          <w:lang w:val="en-US"/>
        </w:rPr>
        <w:t>showed that</w:t>
      </w:r>
      <w:r w:rsidR="0035533A" w:rsidRPr="0035533A">
        <w:rPr>
          <w:rFonts w:ascii="Times New Roman" w:hAnsi="Times New Roman" w:cs="Times New Roman"/>
          <w:sz w:val="24"/>
          <w:szCs w:val="24"/>
          <w:lang w:val="en-US"/>
        </w:rPr>
        <w:t xml:space="preserve"> low nursing staff levels created additional ste</w:t>
      </w:r>
      <w:r w:rsidR="00A35325">
        <w:rPr>
          <w:rFonts w:ascii="Times New Roman" w:hAnsi="Times New Roman" w:cs="Times New Roman"/>
          <w:sz w:val="24"/>
          <w:szCs w:val="24"/>
          <w:lang w:val="en-US"/>
        </w:rPr>
        <w:t>ps such as searching for nurses</w:t>
      </w:r>
      <w:r w:rsidR="0035533A" w:rsidRPr="0035533A">
        <w:rPr>
          <w:rFonts w:ascii="Times New Roman" w:hAnsi="Times New Roman" w:cs="Times New Roman"/>
          <w:sz w:val="24"/>
          <w:szCs w:val="24"/>
          <w:lang w:val="en-US"/>
        </w:rPr>
        <w:t xml:space="preserve"> and delays in the transfer process if a nurse was unavailable.  </w:t>
      </w:r>
    </w:p>
    <w:p w14:paraId="493288DC" w14:textId="77777777" w:rsidR="0035533A" w:rsidRPr="0035533A" w:rsidRDefault="00854ADA" w:rsidP="00A814A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The use of mandated nursing ratios in emergency departments has been explored but</w:t>
      </w:r>
      <w:r w:rsidR="00A35325">
        <w:rPr>
          <w:rFonts w:ascii="Times New Roman" w:hAnsi="Times New Roman" w:cs="Times New Roman"/>
          <w:sz w:val="24"/>
          <w:szCs w:val="24"/>
          <w:lang w:val="en-US"/>
        </w:rPr>
        <w:t>,</w:t>
      </w:r>
      <w:r>
        <w:rPr>
          <w:rFonts w:ascii="Times New Roman" w:hAnsi="Times New Roman" w:cs="Times New Roman"/>
          <w:sz w:val="24"/>
          <w:szCs w:val="24"/>
          <w:lang w:val="en-US"/>
        </w:rPr>
        <w:t xml:space="preserve"> given the complexity and variation of care in the ED, mandatory ratios may not be appropriate [</w:t>
      </w:r>
      <w:r w:rsidR="00822270">
        <w:rPr>
          <w:rFonts w:ascii="Times New Roman" w:hAnsi="Times New Roman" w:cs="Times New Roman"/>
          <w:sz w:val="24"/>
          <w:szCs w:val="24"/>
          <w:lang w:val="en-US"/>
        </w:rPr>
        <w:t>221, 222</w:t>
      </w:r>
      <w:r>
        <w:rPr>
          <w:rFonts w:ascii="Times New Roman" w:hAnsi="Times New Roman" w:cs="Times New Roman"/>
          <w:sz w:val="24"/>
          <w:szCs w:val="24"/>
          <w:lang w:val="en-US"/>
        </w:rPr>
        <w:t>].</w:t>
      </w:r>
      <w:r w:rsidR="008160A6" w:rsidRPr="008160A6">
        <w:rPr>
          <w:rFonts w:ascii="Times New Roman" w:hAnsi="Times New Roman" w:cs="Times New Roman"/>
          <w:sz w:val="24"/>
          <w:szCs w:val="24"/>
          <w:lang w:val="en-US"/>
        </w:rPr>
        <w:t xml:space="preserve"> </w:t>
      </w:r>
      <w:r w:rsidR="008160A6">
        <w:rPr>
          <w:rFonts w:ascii="Times New Roman" w:hAnsi="Times New Roman" w:cs="Times New Roman"/>
          <w:sz w:val="24"/>
          <w:szCs w:val="24"/>
          <w:lang w:val="en-US"/>
        </w:rPr>
        <w:t xml:space="preserve">The </w:t>
      </w:r>
      <w:r w:rsidR="00A25E91">
        <w:rPr>
          <w:rFonts w:ascii="Times New Roman" w:hAnsi="Times New Roman" w:cs="Times New Roman"/>
          <w:sz w:val="24"/>
          <w:szCs w:val="24"/>
          <w:lang w:val="en-US"/>
        </w:rPr>
        <w:t xml:space="preserve">UK </w:t>
      </w:r>
      <w:r w:rsidR="008160A6">
        <w:rPr>
          <w:rFonts w:ascii="Times New Roman" w:hAnsi="Times New Roman" w:cs="Times New Roman"/>
          <w:sz w:val="24"/>
          <w:szCs w:val="24"/>
          <w:lang w:val="en-US"/>
        </w:rPr>
        <w:t>National Institute of Health and Care Excellence (NICE) guidelines have produced gui</w:t>
      </w:r>
      <w:r w:rsidR="003412FD">
        <w:rPr>
          <w:rFonts w:ascii="Times New Roman" w:hAnsi="Times New Roman" w:cs="Times New Roman"/>
          <w:sz w:val="24"/>
          <w:szCs w:val="24"/>
          <w:lang w:val="en-US"/>
        </w:rPr>
        <w:t xml:space="preserve">dance on minimum staffing </w:t>
      </w:r>
      <w:r w:rsidR="003412FD" w:rsidRPr="00BC0102">
        <w:rPr>
          <w:rFonts w:ascii="Times New Roman" w:hAnsi="Times New Roman" w:cs="Times New Roman"/>
          <w:sz w:val="24"/>
          <w:szCs w:val="24"/>
          <w:lang w:val="en-US"/>
        </w:rPr>
        <w:t>ratio</w:t>
      </w:r>
      <w:r w:rsidR="008160A6" w:rsidRPr="00BC0102">
        <w:rPr>
          <w:rFonts w:ascii="Times New Roman" w:hAnsi="Times New Roman" w:cs="Times New Roman"/>
          <w:sz w:val="24"/>
          <w:szCs w:val="24"/>
          <w:lang w:val="en-US"/>
        </w:rPr>
        <w:t xml:space="preserve">s for </w:t>
      </w:r>
      <w:r w:rsidR="008160A6">
        <w:rPr>
          <w:rFonts w:ascii="Times New Roman" w:hAnsi="Times New Roman" w:cs="Times New Roman"/>
          <w:sz w:val="24"/>
          <w:szCs w:val="24"/>
          <w:lang w:val="en-US"/>
        </w:rPr>
        <w:t xml:space="preserve">EDs and have recommended </w:t>
      </w:r>
      <w:r w:rsidR="009C597D">
        <w:rPr>
          <w:rFonts w:ascii="Times New Roman" w:hAnsi="Times New Roman" w:cs="Times New Roman"/>
          <w:sz w:val="24"/>
          <w:szCs w:val="24"/>
          <w:lang w:val="en-US"/>
        </w:rPr>
        <w:t>one</w:t>
      </w:r>
      <w:r w:rsidR="008160A6">
        <w:rPr>
          <w:rFonts w:ascii="Times New Roman" w:hAnsi="Times New Roman" w:cs="Times New Roman"/>
          <w:sz w:val="24"/>
          <w:szCs w:val="24"/>
          <w:lang w:val="en-US"/>
        </w:rPr>
        <w:t xml:space="preserve"> nurse to </w:t>
      </w:r>
      <w:r w:rsidR="009C597D">
        <w:rPr>
          <w:rFonts w:ascii="Times New Roman" w:hAnsi="Times New Roman" w:cs="Times New Roman"/>
          <w:sz w:val="24"/>
          <w:szCs w:val="24"/>
          <w:lang w:val="en-US"/>
        </w:rPr>
        <w:t>one</w:t>
      </w:r>
      <w:r w:rsidR="008160A6">
        <w:rPr>
          <w:rFonts w:ascii="Times New Roman" w:hAnsi="Times New Roman" w:cs="Times New Roman"/>
          <w:sz w:val="24"/>
          <w:szCs w:val="24"/>
          <w:lang w:val="en-US"/>
        </w:rPr>
        <w:t xml:space="preserve"> patient in </w:t>
      </w:r>
      <w:r w:rsidR="009C597D">
        <w:rPr>
          <w:rFonts w:ascii="Times New Roman" w:hAnsi="Times New Roman" w:cs="Times New Roman"/>
          <w:sz w:val="24"/>
          <w:szCs w:val="24"/>
          <w:lang w:val="en-US"/>
        </w:rPr>
        <w:t>triage, one nurse to four</w:t>
      </w:r>
      <w:r w:rsidR="00A814A5">
        <w:rPr>
          <w:rFonts w:ascii="Times New Roman" w:hAnsi="Times New Roman" w:cs="Times New Roman"/>
          <w:sz w:val="24"/>
          <w:szCs w:val="24"/>
          <w:lang w:val="en-US"/>
        </w:rPr>
        <w:t xml:space="preserve"> patients in minors, </w:t>
      </w:r>
      <w:r w:rsidR="009C597D">
        <w:rPr>
          <w:rFonts w:ascii="Times New Roman" w:hAnsi="Times New Roman" w:cs="Times New Roman"/>
          <w:sz w:val="24"/>
          <w:szCs w:val="24"/>
          <w:lang w:val="en-US"/>
        </w:rPr>
        <w:t>one</w:t>
      </w:r>
      <w:r w:rsidR="008160A6">
        <w:rPr>
          <w:rFonts w:ascii="Times New Roman" w:hAnsi="Times New Roman" w:cs="Times New Roman"/>
          <w:sz w:val="24"/>
          <w:szCs w:val="24"/>
          <w:lang w:val="en-US"/>
        </w:rPr>
        <w:t xml:space="preserve"> nurse to </w:t>
      </w:r>
      <w:r w:rsidR="00A814A5">
        <w:rPr>
          <w:rFonts w:ascii="Times New Roman" w:hAnsi="Times New Roman" w:cs="Times New Roman"/>
          <w:sz w:val="24"/>
          <w:szCs w:val="24"/>
          <w:lang w:val="en-US"/>
        </w:rPr>
        <w:t>two patients in majors and</w:t>
      </w:r>
      <w:r w:rsidR="009C597D">
        <w:rPr>
          <w:rFonts w:ascii="Times New Roman" w:hAnsi="Times New Roman" w:cs="Times New Roman"/>
          <w:sz w:val="24"/>
          <w:szCs w:val="24"/>
          <w:lang w:val="en-US"/>
        </w:rPr>
        <w:t xml:space="preserve"> two</w:t>
      </w:r>
      <w:r w:rsidR="008160A6">
        <w:rPr>
          <w:rFonts w:ascii="Times New Roman" w:hAnsi="Times New Roman" w:cs="Times New Roman"/>
          <w:sz w:val="24"/>
          <w:szCs w:val="24"/>
          <w:lang w:val="en-US"/>
        </w:rPr>
        <w:t xml:space="preserve"> nurses to</w:t>
      </w:r>
      <w:r w:rsidR="009C597D">
        <w:rPr>
          <w:rFonts w:ascii="Times New Roman" w:hAnsi="Times New Roman" w:cs="Times New Roman"/>
          <w:sz w:val="24"/>
          <w:szCs w:val="24"/>
          <w:lang w:val="en-US"/>
        </w:rPr>
        <w:t xml:space="preserve"> one</w:t>
      </w:r>
      <w:r w:rsidR="00822270">
        <w:rPr>
          <w:rFonts w:ascii="Times New Roman" w:hAnsi="Times New Roman" w:cs="Times New Roman"/>
          <w:sz w:val="24"/>
          <w:szCs w:val="24"/>
          <w:lang w:val="en-US"/>
        </w:rPr>
        <w:t xml:space="preserve"> patient in resuscitation [218</w:t>
      </w:r>
      <w:r w:rsidR="008160A6">
        <w:rPr>
          <w:rFonts w:ascii="Times New Roman" w:hAnsi="Times New Roman" w:cs="Times New Roman"/>
          <w:sz w:val="24"/>
          <w:szCs w:val="24"/>
          <w:lang w:val="en-US"/>
        </w:rPr>
        <w:t xml:space="preserve">].  This may be a suitable minimum standard for emergency departments. </w:t>
      </w:r>
      <w:r w:rsidR="00685F4B" w:rsidRPr="0035533A">
        <w:rPr>
          <w:rFonts w:ascii="Times New Roman" w:hAnsi="Times New Roman" w:cs="Times New Roman"/>
          <w:sz w:val="24"/>
          <w:szCs w:val="24"/>
          <w:lang w:val="en-US"/>
        </w:rPr>
        <w:t>Nelson et al. examined the impact of nurse staffing on ED patient experience and found that patients rated th</w:t>
      </w:r>
      <w:r w:rsidR="00685F4B">
        <w:rPr>
          <w:rFonts w:ascii="Times New Roman" w:hAnsi="Times New Roman" w:cs="Times New Roman"/>
          <w:sz w:val="24"/>
          <w:szCs w:val="24"/>
          <w:lang w:val="en-US"/>
        </w:rPr>
        <w:t>eir experience of care as good</w:t>
      </w:r>
      <w:r w:rsidR="00685F4B" w:rsidRPr="0035533A">
        <w:rPr>
          <w:rFonts w:ascii="Times New Roman" w:hAnsi="Times New Roman" w:cs="Times New Roman"/>
          <w:sz w:val="24"/>
          <w:szCs w:val="24"/>
          <w:lang w:val="en-US"/>
        </w:rPr>
        <w:t xml:space="preserve"> whe</w:t>
      </w:r>
      <w:r w:rsidR="00822270">
        <w:rPr>
          <w:rFonts w:ascii="Times New Roman" w:hAnsi="Times New Roman" w:cs="Times New Roman"/>
          <w:sz w:val="24"/>
          <w:szCs w:val="24"/>
          <w:lang w:val="en-US"/>
        </w:rPr>
        <w:t>n nursing levels were high [223</w:t>
      </w:r>
      <w:r w:rsidR="00685F4B" w:rsidRPr="0035533A">
        <w:rPr>
          <w:rFonts w:ascii="Times New Roman" w:hAnsi="Times New Roman" w:cs="Times New Roman"/>
          <w:sz w:val="24"/>
          <w:szCs w:val="24"/>
          <w:lang w:val="en-US"/>
        </w:rPr>
        <w:t xml:space="preserve">]. </w:t>
      </w:r>
      <w:r w:rsidR="00685F4B">
        <w:rPr>
          <w:rFonts w:ascii="Times New Roman" w:hAnsi="Times New Roman" w:cs="Times New Roman"/>
          <w:sz w:val="24"/>
          <w:szCs w:val="24"/>
          <w:lang w:val="en-US"/>
        </w:rPr>
        <w:t xml:space="preserve">However, this was a quantitative study with little explanation as to this </w:t>
      </w:r>
      <w:r w:rsidR="00685F4B" w:rsidRPr="003B76D6">
        <w:rPr>
          <w:rFonts w:ascii="Times New Roman" w:hAnsi="Times New Roman" w:cs="Times New Roman"/>
          <w:sz w:val="24"/>
          <w:szCs w:val="24"/>
          <w:lang w:val="en-US"/>
        </w:rPr>
        <w:t>finding.</w:t>
      </w:r>
      <w:r w:rsidR="00CD1403" w:rsidRPr="003B76D6">
        <w:rPr>
          <w:rFonts w:ascii="Times New Roman" w:hAnsi="Times New Roman" w:cs="Times New Roman"/>
          <w:sz w:val="24"/>
          <w:szCs w:val="24"/>
          <w:lang w:val="en-US"/>
        </w:rPr>
        <w:t xml:space="preserve"> </w:t>
      </w:r>
      <w:r w:rsidR="0035533A" w:rsidRPr="003B76D6">
        <w:rPr>
          <w:rFonts w:ascii="Times New Roman" w:hAnsi="Times New Roman" w:cs="Times New Roman"/>
          <w:sz w:val="24"/>
          <w:szCs w:val="24"/>
          <w:lang w:val="en-US"/>
        </w:rPr>
        <w:t>Thus</w:t>
      </w:r>
      <w:r w:rsidR="005C0FC5">
        <w:rPr>
          <w:rFonts w:ascii="Times New Roman" w:hAnsi="Times New Roman" w:cs="Times New Roman"/>
          <w:sz w:val="24"/>
          <w:szCs w:val="24"/>
          <w:lang w:val="en-US"/>
        </w:rPr>
        <w:t>,</w:t>
      </w:r>
      <w:r w:rsidR="0035533A" w:rsidRPr="003B76D6">
        <w:rPr>
          <w:rFonts w:ascii="Times New Roman" w:hAnsi="Times New Roman" w:cs="Times New Roman"/>
          <w:sz w:val="24"/>
          <w:szCs w:val="24"/>
          <w:lang w:val="en-US"/>
        </w:rPr>
        <w:t xml:space="preserve"> low levels of safe nursing staff </w:t>
      </w:r>
      <w:r w:rsidR="0035533A" w:rsidRPr="0035533A">
        <w:rPr>
          <w:rFonts w:ascii="Times New Roman" w:hAnsi="Times New Roman" w:cs="Times New Roman"/>
          <w:sz w:val="24"/>
          <w:szCs w:val="24"/>
          <w:lang w:val="en-US"/>
        </w:rPr>
        <w:t>delay</w:t>
      </w:r>
      <w:r w:rsidR="00A814A5">
        <w:rPr>
          <w:rFonts w:ascii="Times New Roman" w:hAnsi="Times New Roman" w:cs="Times New Roman"/>
          <w:sz w:val="24"/>
          <w:szCs w:val="24"/>
          <w:lang w:val="en-US"/>
        </w:rPr>
        <w:t>s</w:t>
      </w:r>
      <w:r w:rsidR="0035533A" w:rsidRPr="0035533A">
        <w:rPr>
          <w:rFonts w:ascii="Times New Roman" w:hAnsi="Times New Roman" w:cs="Times New Roman"/>
          <w:sz w:val="24"/>
          <w:szCs w:val="24"/>
          <w:lang w:val="en-US"/>
        </w:rPr>
        <w:t xml:space="preserve"> flow</w:t>
      </w:r>
      <w:r w:rsidR="00A814A5">
        <w:rPr>
          <w:rFonts w:ascii="Times New Roman" w:hAnsi="Times New Roman" w:cs="Times New Roman"/>
          <w:sz w:val="24"/>
          <w:szCs w:val="24"/>
          <w:lang w:val="en-US"/>
        </w:rPr>
        <w:t xml:space="preserve"> and creates waste in the process,</w:t>
      </w:r>
      <w:r w:rsidR="0035533A" w:rsidRPr="0035533A">
        <w:rPr>
          <w:rFonts w:ascii="Times New Roman" w:hAnsi="Times New Roman" w:cs="Times New Roman"/>
          <w:sz w:val="24"/>
          <w:szCs w:val="24"/>
          <w:lang w:val="en-US"/>
        </w:rPr>
        <w:t xml:space="preserve"> limiting human potential ultimately affecting the ability of the staff to provide value to patients. </w:t>
      </w:r>
    </w:p>
    <w:p w14:paraId="32B93BDC" w14:textId="77777777" w:rsidR="0035533A" w:rsidRPr="0035533A" w:rsidRDefault="0035533A" w:rsidP="0035533A">
      <w:pPr>
        <w:keepNext/>
        <w:keepLines/>
        <w:numPr>
          <w:ilvl w:val="2"/>
          <w:numId w:val="26"/>
        </w:numPr>
        <w:spacing w:before="200" w:after="120" w:line="276" w:lineRule="auto"/>
        <w:outlineLvl w:val="2"/>
        <w:rPr>
          <w:rFonts w:ascii="Times New Roman" w:eastAsiaTheme="majorEastAsia" w:hAnsi="Times New Roman" w:cs="Times New Roman"/>
          <w:b/>
          <w:bCs/>
          <w:sz w:val="24"/>
          <w:szCs w:val="24"/>
          <w:lang w:val="en-US"/>
        </w:rPr>
      </w:pPr>
      <w:bookmarkStart w:id="887" w:name="_Toc531455492"/>
      <w:bookmarkStart w:id="888" w:name="_Toc532580420"/>
      <w:bookmarkStart w:id="889" w:name="_Toc534996996"/>
      <w:bookmarkStart w:id="890" w:name="_Toc534998129"/>
      <w:r w:rsidRPr="0035533A">
        <w:rPr>
          <w:rFonts w:ascii="Times New Roman" w:eastAsiaTheme="majorEastAsia" w:hAnsi="Times New Roman" w:cs="Times New Roman"/>
          <w:b/>
          <w:bCs/>
          <w:sz w:val="24"/>
          <w:szCs w:val="24"/>
          <w:lang w:val="en-US"/>
        </w:rPr>
        <w:t>Value and waste in the emergency department patient flow process</w:t>
      </w:r>
      <w:bookmarkEnd w:id="887"/>
      <w:bookmarkEnd w:id="888"/>
      <w:bookmarkEnd w:id="889"/>
      <w:bookmarkEnd w:id="890"/>
    </w:p>
    <w:p w14:paraId="073A3BE5" w14:textId="77777777" w:rsidR="00937766" w:rsidRPr="00881480" w:rsidRDefault="0035533A" w:rsidP="00671CB8">
      <w:pPr>
        <w:spacing w:line="480" w:lineRule="auto"/>
        <w:rPr>
          <w:rFonts w:ascii="Times New Roman" w:hAnsi="Times New Roman" w:cs="Times New Roman"/>
          <w:color w:val="000000" w:themeColor="text1"/>
          <w:sz w:val="24"/>
          <w:szCs w:val="24"/>
        </w:rPr>
      </w:pPr>
      <w:r w:rsidRPr="00881480">
        <w:rPr>
          <w:rFonts w:ascii="Times New Roman" w:hAnsi="Times New Roman" w:cs="Times New Roman"/>
          <w:color w:val="000000" w:themeColor="text1"/>
          <w:sz w:val="24"/>
          <w:szCs w:val="24"/>
          <w:lang w:val="en-US"/>
        </w:rPr>
        <w:t xml:space="preserve">This section aims to discuss the findings on value and waste in the emergency department patient process. </w:t>
      </w:r>
      <w:r w:rsidR="00671CB8" w:rsidRPr="00881480">
        <w:rPr>
          <w:rFonts w:ascii="Times New Roman" w:hAnsi="Times New Roman" w:cs="Times New Roman"/>
          <w:color w:val="000000" w:themeColor="text1"/>
          <w:sz w:val="24"/>
          <w:szCs w:val="24"/>
          <w:lang w:val="en-US"/>
        </w:rPr>
        <w:t>Challenges in identifying relevan</w:t>
      </w:r>
      <w:r w:rsidR="00E63F8E" w:rsidRPr="00881480">
        <w:rPr>
          <w:rFonts w:ascii="Times New Roman" w:hAnsi="Times New Roman" w:cs="Times New Roman"/>
          <w:color w:val="000000" w:themeColor="text1"/>
          <w:sz w:val="24"/>
          <w:szCs w:val="24"/>
          <w:lang w:val="en-US"/>
        </w:rPr>
        <w:t>t literature are</w:t>
      </w:r>
      <w:r w:rsidR="00671CB8" w:rsidRPr="00881480">
        <w:rPr>
          <w:rFonts w:ascii="Times New Roman" w:hAnsi="Times New Roman" w:cs="Times New Roman"/>
          <w:color w:val="000000" w:themeColor="text1"/>
          <w:sz w:val="24"/>
          <w:szCs w:val="24"/>
          <w:lang w:val="en-US"/>
        </w:rPr>
        <w:t xml:space="preserve"> first discussed followed by a brief discussion on co-creating value and waste</w:t>
      </w:r>
      <w:r w:rsidR="002C7A9F" w:rsidRPr="00881480">
        <w:rPr>
          <w:rFonts w:ascii="Times New Roman" w:hAnsi="Times New Roman" w:cs="Times New Roman"/>
          <w:color w:val="000000" w:themeColor="text1"/>
          <w:sz w:val="24"/>
          <w:szCs w:val="24"/>
          <w:lang w:val="en-US"/>
        </w:rPr>
        <w:t>, which is</w:t>
      </w:r>
      <w:r w:rsidR="00E5217B" w:rsidRPr="00881480">
        <w:rPr>
          <w:rFonts w:ascii="Times New Roman" w:hAnsi="Times New Roman" w:cs="Times New Roman"/>
          <w:color w:val="000000" w:themeColor="text1"/>
          <w:sz w:val="24"/>
          <w:szCs w:val="24"/>
          <w:lang w:val="en-US"/>
        </w:rPr>
        <w:t xml:space="preserve"> the collaborative formation of value adding activities by the main customers in a process</w:t>
      </w:r>
      <w:r w:rsidR="00671CB8" w:rsidRPr="00881480">
        <w:rPr>
          <w:rFonts w:ascii="Times New Roman" w:hAnsi="Times New Roman" w:cs="Times New Roman"/>
          <w:color w:val="000000" w:themeColor="text1"/>
          <w:sz w:val="24"/>
          <w:szCs w:val="24"/>
          <w:lang w:val="en-US"/>
        </w:rPr>
        <w:t xml:space="preserve">. </w:t>
      </w:r>
      <w:r w:rsidR="00937766" w:rsidRPr="00881480">
        <w:rPr>
          <w:rFonts w:ascii="Times New Roman" w:hAnsi="Times New Roman" w:cs="Times New Roman"/>
          <w:color w:val="000000" w:themeColor="text1"/>
          <w:sz w:val="24"/>
          <w:szCs w:val="24"/>
        </w:rPr>
        <w:t xml:space="preserve"> </w:t>
      </w:r>
    </w:p>
    <w:p w14:paraId="601872EB" w14:textId="77777777" w:rsidR="00937766" w:rsidRDefault="00937766" w:rsidP="00937766">
      <w:pPr>
        <w:pStyle w:val="Heading4"/>
      </w:pPr>
      <w:r>
        <w:t>Challenges in identifying literature on value and waste</w:t>
      </w:r>
    </w:p>
    <w:p w14:paraId="24FD7A17" w14:textId="77777777" w:rsidR="0067699D" w:rsidRDefault="0035533A" w:rsidP="0035533A">
      <w:pPr>
        <w:spacing w:line="480" w:lineRule="auto"/>
        <w:rPr>
          <w:rFonts w:ascii="Times New Roman" w:hAnsi="Times New Roman" w:cs="Times New Roman"/>
          <w:bCs/>
          <w:color w:val="000000" w:themeColor="text1"/>
          <w:sz w:val="24"/>
          <w:szCs w:val="24"/>
        </w:rPr>
      </w:pPr>
      <w:r w:rsidRPr="0035533A">
        <w:rPr>
          <w:rFonts w:ascii="Times New Roman" w:hAnsi="Times New Roman" w:cs="Times New Roman"/>
          <w:bCs/>
          <w:color w:val="000000" w:themeColor="text1"/>
          <w:sz w:val="24"/>
          <w:szCs w:val="24"/>
        </w:rPr>
        <w:t>The first principle in lean thinking is to define value from the customer’s perspective. While lean has generated three criteria for an activity to be considered valuable this is still challenging to apply to health services given the complexity and the difficulty in identifying the primary customer [</w:t>
      </w:r>
      <w:r w:rsidR="00854ADA">
        <w:rPr>
          <w:rFonts w:ascii="Times New Roman" w:hAnsi="Times New Roman" w:cs="Times New Roman"/>
          <w:bCs/>
          <w:color w:val="000000" w:themeColor="text1"/>
          <w:sz w:val="24"/>
          <w:szCs w:val="24"/>
        </w:rPr>
        <w:t>6</w:t>
      </w:r>
      <w:r w:rsidR="00D64522">
        <w:rPr>
          <w:rFonts w:ascii="Times New Roman" w:hAnsi="Times New Roman" w:cs="Times New Roman"/>
          <w:bCs/>
          <w:color w:val="000000" w:themeColor="text1"/>
          <w:sz w:val="24"/>
          <w:szCs w:val="24"/>
        </w:rPr>
        <w:t>9</w:t>
      </w:r>
      <w:r w:rsidR="00854ADA">
        <w:rPr>
          <w:rFonts w:ascii="Times New Roman" w:hAnsi="Times New Roman" w:cs="Times New Roman"/>
          <w:bCs/>
          <w:color w:val="000000" w:themeColor="text1"/>
          <w:sz w:val="24"/>
          <w:szCs w:val="24"/>
        </w:rPr>
        <w:t>, 7</w:t>
      </w:r>
      <w:r w:rsidR="00D64522">
        <w:rPr>
          <w:rFonts w:ascii="Times New Roman" w:hAnsi="Times New Roman" w:cs="Times New Roman"/>
          <w:bCs/>
          <w:color w:val="000000" w:themeColor="text1"/>
          <w:sz w:val="24"/>
          <w:szCs w:val="24"/>
        </w:rPr>
        <w:t>9</w:t>
      </w:r>
      <w:r w:rsidRPr="0035533A">
        <w:rPr>
          <w:rFonts w:ascii="Times New Roman" w:hAnsi="Times New Roman" w:cs="Times New Roman"/>
          <w:bCs/>
          <w:color w:val="000000" w:themeColor="text1"/>
          <w:sz w:val="24"/>
          <w:szCs w:val="24"/>
        </w:rPr>
        <w:t xml:space="preserve">]. Additionally, </w:t>
      </w:r>
      <w:r w:rsidRPr="0035533A">
        <w:rPr>
          <w:rFonts w:ascii="Times New Roman" w:eastAsiaTheme="minorEastAsia" w:hAnsi="Times New Roman" w:cs="Times New Roman"/>
          <w:color w:val="000000" w:themeColor="text1"/>
          <w:sz w:val="24"/>
          <w:szCs w:val="24"/>
          <w:lang w:val="en-GB" w:eastAsia="zh-CN"/>
        </w:rPr>
        <w:t xml:space="preserve">although lean thinking focuses on identifying value, eliminating waste and improving flow, </w:t>
      </w:r>
      <w:r w:rsidRPr="0035533A">
        <w:rPr>
          <w:rFonts w:ascii="Times New Roman" w:hAnsi="Times New Roman" w:cs="Times New Roman"/>
          <w:bCs/>
          <w:color w:val="000000" w:themeColor="text1"/>
          <w:sz w:val="24"/>
          <w:szCs w:val="24"/>
        </w:rPr>
        <w:t>in searching for literature for this thesis, the empirical studies exploring pat</w:t>
      </w:r>
      <w:r w:rsidR="00BC0E58">
        <w:rPr>
          <w:rFonts w:ascii="Times New Roman" w:hAnsi="Times New Roman" w:cs="Times New Roman"/>
          <w:bCs/>
          <w:color w:val="000000" w:themeColor="text1"/>
          <w:sz w:val="24"/>
          <w:szCs w:val="24"/>
        </w:rPr>
        <w:t>ient flow using lean techniques</w:t>
      </w:r>
      <w:r w:rsidRPr="0035533A">
        <w:rPr>
          <w:rFonts w:ascii="Times New Roman" w:hAnsi="Times New Roman" w:cs="Times New Roman"/>
          <w:bCs/>
          <w:color w:val="000000" w:themeColor="text1"/>
          <w:sz w:val="24"/>
          <w:szCs w:val="24"/>
        </w:rPr>
        <w:t xml:space="preserve"> generally identified waste in the process rather than defining and directly identifying value. </w:t>
      </w:r>
      <w:r w:rsidRPr="00C0140B">
        <w:rPr>
          <w:rFonts w:ascii="Times New Roman" w:hAnsi="Times New Roman" w:cs="Times New Roman"/>
          <w:bCs/>
          <w:color w:val="000000" w:themeColor="text1"/>
          <w:sz w:val="24"/>
          <w:szCs w:val="24"/>
        </w:rPr>
        <w:t>Furthermore, those studies utilising lean techniques did not involve patients in their analysis</w:t>
      </w:r>
      <w:r w:rsidR="00FA7BEA" w:rsidRPr="00C0140B">
        <w:rPr>
          <w:rFonts w:ascii="Times New Roman" w:hAnsi="Times New Roman" w:cs="Times New Roman"/>
          <w:bCs/>
          <w:color w:val="000000" w:themeColor="text1"/>
          <w:sz w:val="24"/>
          <w:szCs w:val="24"/>
        </w:rPr>
        <w:t xml:space="preserve"> of value and waste</w:t>
      </w:r>
      <w:r w:rsidRPr="00C0140B">
        <w:rPr>
          <w:rFonts w:ascii="Times New Roman" w:hAnsi="Times New Roman" w:cs="Times New Roman"/>
          <w:bCs/>
          <w:color w:val="000000" w:themeColor="text1"/>
          <w:sz w:val="24"/>
          <w:szCs w:val="24"/>
        </w:rPr>
        <w:t xml:space="preserve"> </w:t>
      </w:r>
      <w:r w:rsidR="00B50D11">
        <w:rPr>
          <w:rFonts w:ascii="Times New Roman" w:hAnsi="Times New Roman" w:cs="Times New Roman"/>
          <w:bCs/>
          <w:color w:val="000000" w:themeColor="text1"/>
          <w:sz w:val="24"/>
          <w:szCs w:val="24"/>
        </w:rPr>
        <w:t xml:space="preserve">in the </w:t>
      </w:r>
      <w:r w:rsidRPr="00C0140B">
        <w:rPr>
          <w:rFonts w:ascii="Times New Roman" w:hAnsi="Times New Roman" w:cs="Times New Roman"/>
          <w:bCs/>
          <w:color w:val="000000" w:themeColor="text1"/>
          <w:sz w:val="24"/>
          <w:szCs w:val="24"/>
        </w:rPr>
        <w:t xml:space="preserve">process. </w:t>
      </w:r>
    </w:p>
    <w:p w14:paraId="2B417A3B" w14:textId="77777777" w:rsidR="00640EF8" w:rsidRDefault="0035533A" w:rsidP="00640EF8">
      <w:pPr>
        <w:spacing w:line="480" w:lineRule="auto"/>
        <w:rPr>
          <w:rFonts w:ascii="Times New Roman" w:hAnsi="Times New Roman" w:cs="Times New Roman"/>
          <w:bCs/>
          <w:color w:val="000000" w:themeColor="text1"/>
          <w:sz w:val="24"/>
          <w:szCs w:val="24"/>
        </w:rPr>
      </w:pPr>
      <w:r w:rsidRPr="0035533A">
        <w:rPr>
          <w:rFonts w:ascii="Times New Roman" w:hAnsi="Times New Roman" w:cs="Times New Roman"/>
          <w:bCs/>
          <w:color w:val="000000" w:themeColor="text1"/>
          <w:sz w:val="24"/>
          <w:szCs w:val="24"/>
        </w:rPr>
        <w:lastRenderedPageBreak/>
        <w:t xml:space="preserve">This observation is consistent with that from </w:t>
      </w:r>
      <w:proofErr w:type="spellStart"/>
      <w:r w:rsidRPr="0035533A">
        <w:rPr>
          <w:rFonts w:ascii="Times New Roman" w:hAnsi="Times New Roman" w:cs="Times New Roman"/>
          <w:bCs/>
          <w:color w:val="000000" w:themeColor="text1"/>
          <w:sz w:val="24"/>
          <w:szCs w:val="24"/>
        </w:rPr>
        <w:t>Poksinska</w:t>
      </w:r>
      <w:proofErr w:type="spellEnd"/>
      <w:r w:rsidRPr="0035533A">
        <w:rPr>
          <w:rFonts w:ascii="Times New Roman" w:hAnsi="Times New Roman" w:cs="Times New Roman"/>
          <w:bCs/>
          <w:color w:val="000000" w:themeColor="text1"/>
          <w:sz w:val="24"/>
          <w:szCs w:val="24"/>
        </w:rPr>
        <w:t xml:space="preserve"> et al</w:t>
      </w:r>
      <w:r w:rsidR="00822270">
        <w:rPr>
          <w:rFonts w:ascii="Times New Roman" w:hAnsi="Times New Roman" w:cs="Times New Roman"/>
          <w:bCs/>
          <w:color w:val="000000" w:themeColor="text1"/>
          <w:sz w:val="24"/>
          <w:szCs w:val="24"/>
        </w:rPr>
        <w:t xml:space="preserve"> [224</w:t>
      </w:r>
      <w:r w:rsidR="007C687F">
        <w:rPr>
          <w:rFonts w:ascii="Times New Roman" w:hAnsi="Times New Roman" w:cs="Times New Roman"/>
          <w:bCs/>
          <w:color w:val="000000" w:themeColor="text1"/>
          <w:sz w:val="24"/>
          <w:szCs w:val="24"/>
        </w:rPr>
        <w:t>]</w:t>
      </w:r>
      <w:r w:rsidRPr="0035533A">
        <w:rPr>
          <w:rFonts w:ascii="Times New Roman" w:hAnsi="Times New Roman" w:cs="Times New Roman"/>
          <w:bCs/>
          <w:color w:val="000000" w:themeColor="text1"/>
          <w:sz w:val="24"/>
          <w:szCs w:val="24"/>
        </w:rPr>
        <w:t xml:space="preserve">. The authors examined </w:t>
      </w:r>
      <w:r w:rsidR="00B50D11" w:rsidRPr="0035533A">
        <w:rPr>
          <w:rFonts w:ascii="Times New Roman" w:hAnsi="Times New Roman" w:cs="Times New Roman"/>
          <w:bCs/>
          <w:color w:val="000000" w:themeColor="text1"/>
          <w:sz w:val="24"/>
          <w:szCs w:val="24"/>
        </w:rPr>
        <w:t xml:space="preserve">if value was defined in Swedish primary care centres </w:t>
      </w:r>
      <w:r w:rsidR="00B50D11">
        <w:rPr>
          <w:rFonts w:ascii="Times New Roman" w:hAnsi="Times New Roman" w:cs="Times New Roman"/>
          <w:bCs/>
          <w:color w:val="000000" w:themeColor="text1"/>
          <w:sz w:val="24"/>
          <w:szCs w:val="24"/>
        </w:rPr>
        <w:t xml:space="preserve">that </w:t>
      </w:r>
      <w:r w:rsidR="00B50D11" w:rsidRPr="0035533A">
        <w:rPr>
          <w:rFonts w:ascii="Times New Roman" w:hAnsi="Times New Roman" w:cs="Times New Roman"/>
          <w:bCs/>
          <w:color w:val="000000" w:themeColor="text1"/>
          <w:sz w:val="24"/>
          <w:szCs w:val="24"/>
        </w:rPr>
        <w:t>utilis</w:t>
      </w:r>
      <w:r w:rsidR="00B50D11">
        <w:rPr>
          <w:rFonts w:ascii="Times New Roman" w:hAnsi="Times New Roman" w:cs="Times New Roman"/>
          <w:bCs/>
          <w:color w:val="000000" w:themeColor="text1"/>
          <w:sz w:val="24"/>
          <w:szCs w:val="24"/>
        </w:rPr>
        <w:t xml:space="preserve">ed </w:t>
      </w:r>
      <w:r w:rsidR="00B50D11" w:rsidRPr="0035533A">
        <w:rPr>
          <w:rFonts w:ascii="Times New Roman" w:hAnsi="Times New Roman" w:cs="Times New Roman"/>
          <w:bCs/>
          <w:color w:val="000000" w:themeColor="text1"/>
          <w:sz w:val="24"/>
          <w:szCs w:val="24"/>
        </w:rPr>
        <w:t>lean techniques</w:t>
      </w:r>
      <w:r w:rsidR="00B50D11">
        <w:rPr>
          <w:rFonts w:ascii="Times New Roman" w:hAnsi="Times New Roman" w:cs="Times New Roman"/>
          <w:bCs/>
          <w:color w:val="000000" w:themeColor="text1"/>
          <w:sz w:val="24"/>
          <w:szCs w:val="24"/>
        </w:rPr>
        <w:t xml:space="preserve"> </w:t>
      </w:r>
      <w:r w:rsidRPr="0035533A">
        <w:rPr>
          <w:rFonts w:ascii="Times New Roman" w:hAnsi="Times New Roman" w:cs="Times New Roman"/>
          <w:bCs/>
          <w:color w:val="000000" w:themeColor="text1"/>
          <w:sz w:val="24"/>
          <w:szCs w:val="24"/>
        </w:rPr>
        <w:t>and if so, how value was defined and from whose perspective. The authors found that patients were not involved in the mapping sessions and consequently value was defined from the staff perspective. Radnor et al. also reported difficulty defining and identifying the customer in health services</w:t>
      </w:r>
      <w:r w:rsidR="00D64522">
        <w:rPr>
          <w:rFonts w:ascii="Times New Roman" w:hAnsi="Times New Roman" w:cs="Times New Roman"/>
          <w:bCs/>
          <w:color w:val="000000" w:themeColor="text1"/>
          <w:sz w:val="24"/>
          <w:szCs w:val="24"/>
        </w:rPr>
        <w:t xml:space="preserve"> [69</w:t>
      </w:r>
      <w:r w:rsidR="0005791B" w:rsidRPr="00C0140B">
        <w:rPr>
          <w:rFonts w:ascii="Times New Roman" w:hAnsi="Times New Roman" w:cs="Times New Roman"/>
          <w:bCs/>
          <w:color w:val="000000" w:themeColor="text1"/>
          <w:sz w:val="24"/>
          <w:szCs w:val="24"/>
        </w:rPr>
        <w:t>]</w:t>
      </w:r>
      <w:r w:rsidRPr="00C0140B">
        <w:rPr>
          <w:rFonts w:ascii="Times New Roman" w:hAnsi="Times New Roman" w:cs="Times New Roman"/>
          <w:bCs/>
          <w:color w:val="000000" w:themeColor="text1"/>
          <w:sz w:val="24"/>
          <w:szCs w:val="24"/>
        </w:rPr>
        <w:t xml:space="preserve">. </w:t>
      </w:r>
    </w:p>
    <w:p w14:paraId="09FAF3EA" w14:textId="77777777" w:rsidR="0035533A" w:rsidRDefault="0028086C" w:rsidP="00640EF8">
      <w:pPr>
        <w:spacing w:line="480" w:lineRule="auto"/>
        <w:rPr>
          <w:rFonts w:ascii="Times New Roman" w:hAnsi="Times New Roman" w:cs="Times New Roman"/>
          <w:bCs/>
          <w:color w:val="000000" w:themeColor="text1"/>
          <w:sz w:val="24"/>
          <w:szCs w:val="24"/>
        </w:rPr>
      </w:pPr>
      <w:r w:rsidRPr="00C0140B">
        <w:rPr>
          <w:rFonts w:ascii="Times New Roman" w:hAnsi="Times New Roman" w:cs="Times New Roman"/>
          <w:bCs/>
          <w:color w:val="000000" w:themeColor="text1"/>
          <w:sz w:val="24"/>
          <w:szCs w:val="24"/>
        </w:rPr>
        <w:t>One multiple case study mixed methods UK study utilised lean thinking principles and value stream mapping to explore</w:t>
      </w:r>
      <w:r w:rsidR="00FA7BEA" w:rsidRPr="00C0140B">
        <w:rPr>
          <w:rFonts w:ascii="Times New Roman" w:hAnsi="Times New Roman" w:cs="Times New Roman"/>
          <w:bCs/>
          <w:color w:val="000000" w:themeColor="text1"/>
          <w:sz w:val="24"/>
          <w:szCs w:val="24"/>
        </w:rPr>
        <w:t xml:space="preserve"> decision making in</w:t>
      </w:r>
      <w:r w:rsidRPr="00C0140B">
        <w:rPr>
          <w:rFonts w:ascii="Times New Roman" w:hAnsi="Times New Roman" w:cs="Times New Roman"/>
          <w:bCs/>
          <w:color w:val="000000" w:themeColor="text1"/>
          <w:sz w:val="24"/>
          <w:szCs w:val="24"/>
        </w:rPr>
        <w:t xml:space="preserve"> the admissions process</w:t>
      </w:r>
      <w:r w:rsidR="002806A1" w:rsidRPr="00C0140B">
        <w:rPr>
          <w:rFonts w:ascii="Times New Roman" w:hAnsi="Times New Roman" w:cs="Times New Roman"/>
          <w:bCs/>
          <w:color w:val="000000" w:themeColor="text1"/>
          <w:sz w:val="24"/>
          <w:szCs w:val="24"/>
        </w:rPr>
        <w:t xml:space="preserve"> </w:t>
      </w:r>
      <w:r w:rsidR="00D64522">
        <w:rPr>
          <w:rFonts w:ascii="Times New Roman" w:hAnsi="Times New Roman" w:cs="Times New Roman"/>
          <w:bCs/>
          <w:color w:val="000000" w:themeColor="text1"/>
          <w:sz w:val="24"/>
          <w:szCs w:val="24"/>
        </w:rPr>
        <w:t>i</w:t>
      </w:r>
      <w:r w:rsidR="00D05C56">
        <w:rPr>
          <w:rFonts w:ascii="Times New Roman" w:hAnsi="Times New Roman" w:cs="Times New Roman"/>
          <w:bCs/>
          <w:color w:val="000000" w:themeColor="text1"/>
          <w:sz w:val="24"/>
          <w:szCs w:val="24"/>
        </w:rPr>
        <w:t>n acute care [22</w:t>
      </w:r>
      <w:r w:rsidR="00822270">
        <w:rPr>
          <w:rFonts w:ascii="Times New Roman" w:hAnsi="Times New Roman" w:cs="Times New Roman"/>
          <w:bCs/>
          <w:color w:val="000000" w:themeColor="text1"/>
          <w:sz w:val="24"/>
          <w:szCs w:val="24"/>
        </w:rPr>
        <w:t>5</w:t>
      </w:r>
      <w:r w:rsidR="00D05C56">
        <w:rPr>
          <w:rFonts w:ascii="Times New Roman" w:hAnsi="Times New Roman" w:cs="Times New Roman"/>
          <w:bCs/>
          <w:color w:val="000000" w:themeColor="text1"/>
          <w:sz w:val="24"/>
          <w:szCs w:val="24"/>
        </w:rPr>
        <w:t>-</w:t>
      </w:r>
      <w:r w:rsidR="00822270">
        <w:rPr>
          <w:rFonts w:ascii="Times New Roman" w:hAnsi="Times New Roman" w:cs="Times New Roman"/>
          <w:bCs/>
          <w:color w:val="000000" w:themeColor="text1"/>
          <w:sz w:val="24"/>
          <w:szCs w:val="24"/>
        </w:rPr>
        <w:t>6</w:t>
      </w:r>
      <w:r w:rsidRPr="00C0140B">
        <w:rPr>
          <w:rFonts w:ascii="Times New Roman" w:hAnsi="Times New Roman" w:cs="Times New Roman"/>
          <w:bCs/>
          <w:color w:val="000000" w:themeColor="text1"/>
          <w:sz w:val="24"/>
          <w:szCs w:val="24"/>
        </w:rPr>
        <w:t>]</w:t>
      </w:r>
      <w:r w:rsidR="00E719DB" w:rsidRPr="00C0140B">
        <w:rPr>
          <w:rFonts w:ascii="Times New Roman" w:hAnsi="Times New Roman" w:cs="Times New Roman"/>
          <w:bCs/>
          <w:color w:val="000000" w:themeColor="text1"/>
          <w:sz w:val="24"/>
          <w:szCs w:val="24"/>
        </w:rPr>
        <w:t>.</w:t>
      </w:r>
      <w:r w:rsidRPr="00C0140B">
        <w:rPr>
          <w:rFonts w:ascii="Times New Roman" w:hAnsi="Times New Roman" w:cs="Times New Roman"/>
          <w:bCs/>
          <w:color w:val="000000" w:themeColor="text1"/>
          <w:sz w:val="24"/>
          <w:szCs w:val="24"/>
        </w:rPr>
        <w:t xml:space="preserve"> </w:t>
      </w:r>
      <w:r w:rsidR="00FA7BEA" w:rsidRPr="00C0140B">
        <w:rPr>
          <w:rFonts w:ascii="Times New Roman" w:hAnsi="Times New Roman" w:cs="Times New Roman"/>
          <w:bCs/>
          <w:color w:val="000000" w:themeColor="text1"/>
          <w:sz w:val="24"/>
          <w:szCs w:val="24"/>
        </w:rPr>
        <w:t>This study included both staff and patients in the value stream mapping but in the exploration of value and waste the authors</w:t>
      </w:r>
      <w:r w:rsidRPr="00C0140B">
        <w:rPr>
          <w:rFonts w:ascii="Times New Roman" w:hAnsi="Times New Roman" w:cs="Times New Roman"/>
          <w:bCs/>
          <w:color w:val="000000" w:themeColor="text1"/>
          <w:sz w:val="24"/>
          <w:szCs w:val="24"/>
        </w:rPr>
        <w:t xml:space="preserve"> acknowledged that value was interpreted as contact time with the patient while waste was non-contact waiting time</w:t>
      </w:r>
      <w:r w:rsidR="00822270">
        <w:rPr>
          <w:rFonts w:ascii="Times New Roman" w:hAnsi="Times New Roman" w:cs="Times New Roman"/>
          <w:bCs/>
          <w:color w:val="000000" w:themeColor="text1"/>
          <w:sz w:val="24"/>
          <w:szCs w:val="24"/>
        </w:rPr>
        <w:t xml:space="preserve"> [226</w:t>
      </w:r>
      <w:r w:rsidR="002806A1" w:rsidRPr="00C0140B">
        <w:rPr>
          <w:rFonts w:ascii="Times New Roman" w:hAnsi="Times New Roman" w:cs="Times New Roman"/>
          <w:bCs/>
          <w:color w:val="000000" w:themeColor="text1"/>
          <w:sz w:val="24"/>
          <w:szCs w:val="24"/>
        </w:rPr>
        <w:t>]</w:t>
      </w:r>
      <w:r w:rsidRPr="00C0140B">
        <w:rPr>
          <w:rFonts w:ascii="Times New Roman" w:hAnsi="Times New Roman" w:cs="Times New Roman"/>
          <w:bCs/>
          <w:color w:val="000000" w:themeColor="text1"/>
          <w:sz w:val="24"/>
          <w:szCs w:val="24"/>
        </w:rPr>
        <w:t xml:space="preserve">. This interpretation of value may be considered narrow. </w:t>
      </w:r>
      <w:r w:rsidR="00640EF8">
        <w:rPr>
          <w:rFonts w:ascii="Times New Roman" w:hAnsi="Times New Roman" w:cs="Times New Roman"/>
          <w:bCs/>
          <w:color w:val="000000" w:themeColor="text1"/>
          <w:sz w:val="24"/>
          <w:szCs w:val="24"/>
        </w:rPr>
        <w:t>A single case study in Saudi Arabia also used lean methods to explore ED patient flow and incorporated both sta</w:t>
      </w:r>
      <w:r w:rsidR="00822270">
        <w:rPr>
          <w:rFonts w:ascii="Times New Roman" w:hAnsi="Times New Roman" w:cs="Times New Roman"/>
          <w:bCs/>
          <w:color w:val="000000" w:themeColor="text1"/>
          <w:sz w:val="24"/>
          <w:szCs w:val="24"/>
        </w:rPr>
        <w:t>ff and patient perspectives [211</w:t>
      </w:r>
      <w:r w:rsidR="00640EF8">
        <w:rPr>
          <w:rFonts w:ascii="Times New Roman" w:hAnsi="Times New Roman" w:cs="Times New Roman"/>
          <w:bCs/>
          <w:color w:val="000000" w:themeColor="text1"/>
          <w:sz w:val="24"/>
          <w:szCs w:val="24"/>
        </w:rPr>
        <w:t>]. However, quantitative methods were used to collect patient data and that study focused on waste in the process.</w:t>
      </w:r>
    </w:p>
    <w:p w14:paraId="7B6C209C" w14:textId="77777777" w:rsidR="00C0140B" w:rsidRPr="00881480" w:rsidRDefault="00FA7BEA" w:rsidP="004A0681">
      <w:pPr>
        <w:spacing w:line="480" w:lineRule="auto"/>
        <w:rPr>
          <w:rFonts w:ascii="Times New Roman" w:hAnsi="Times New Roman" w:cs="Times New Roman"/>
          <w:color w:val="000000" w:themeColor="text1"/>
          <w:sz w:val="24"/>
          <w:szCs w:val="24"/>
        </w:rPr>
      </w:pPr>
      <w:r w:rsidRPr="00881480">
        <w:rPr>
          <w:rFonts w:ascii="Times New Roman" w:hAnsi="Times New Roman" w:cs="Times New Roman"/>
          <w:color w:val="000000" w:themeColor="text1"/>
          <w:sz w:val="24"/>
          <w:szCs w:val="24"/>
        </w:rPr>
        <w:t>One quantitative study examined the factors that patients considered important in their ED visit and compared the patient’s perspective to the ED staff’s perspective [</w:t>
      </w:r>
      <w:r w:rsidR="00822270">
        <w:rPr>
          <w:rFonts w:ascii="Times New Roman" w:hAnsi="Times New Roman" w:cs="Times New Roman"/>
          <w:color w:val="000000" w:themeColor="text1"/>
          <w:sz w:val="24"/>
          <w:szCs w:val="24"/>
        </w:rPr>
        <w:t>227</w:t>
      </w:r>
      <w:r w:rsidRPr="00881480">
        <w:rPr>
          <w:rFonts w:ascii="Times New Roman" w:hAnsi="Times New Roman" w:cs="Times New Roman"/>
          <w:color w:val="000000" w:themeColor="text1"/>
          <w:sz w:val="24"/>
          <w:szCs w:val="24"/>
        </w:rPr>
        <w:t>]. The</w:t>
      </w:r>
      <w:r w:rsidR="00BD2FD6" w:rsidRPr="00881480">
        <w:rPr>
          <w:rFonts w:ascii="Times New Roman" w:hAnsi="Times New Roman" w:cs="Times New Roman"/>
          <w:color w:val="000000" w:themeColor="text1"/>
          <w:sz w:val="24"/>
          <w:szCs w:val="24"/>
        </w:rPr>
        <w:t xml:space="preserve"> s</w:t>
      </w:r>
      <w:r w:rsidR="002C629C" w:rsidRPr="00881480">
        <w:rPr>
          <w:rFonts w:ascii="Times New Roman" w:hAnsi="Times New Roman" w:cs="Times New Roman"/>
          <w:color w:val="000000" w:themeColor="text1"/>
          <w:sz w:val="24"/>
          <w:szCs w:val="24"/>
        </w:rPr>
        <w:t>tudy utilised a survey design</w:t>
      </w:r>
      <w:r w:rsidR="00880F23" w:rsidRPr="00881480">
        <w:rPr>
          <w:rFonts w:ascii="Times New Roman" w:hAnsi="Times New Roman" w:cs="Times New Roman"/>
          <w:color w:val="000000" w:themeColor="text1"/>
          <w:sz w:val="24"/>
          <w:szCs w:val="24"/>
        </w:rPr>
        <w:t xml:space="preserve"> asking participants </w:t>
      </w:r>
      <w:r w:rsidR="00BD2FD6" w:rsidRPr="00881480">
        <w:rPr>
          <w:rFonts w:ascii="Times New Roman" w:hAnsi="Times New Roman" w:cs="Times New Roman"/>
          <w:color w:val="000000" w:themeColor="text1"/>
          <w:sz w:val="24"/>
          <w:szCs w:val="24"/>
        </w:rPr>
        <w:t xml:space="preserve">to rank the factors in order of priority. </w:t>
      </w:r>
      <w:r w:rsidR="009D18EF" w:rsidRPr="00881480">
        <w:rPr>
          <w:rFonts w:ascii="Times New Roman" w:hAnsi="Times New Roman" w:cs="Times New Roman"/>
          <w:color w:val="000000" w:themeColor="text1"/>
          <w:sz w:val="24"/>
          <w:szCs w:val="24"/>
        </w:rPr>
        <w:t xml:space="preserve">Staff participants identified symptom relief, diagnosis and providing regular updates on progress and test results as important features of the ED visit while patients identified waiting times, comfort in waiting rooms and effective communication with </w:t>
      </w:r>
      <w:r w:rsidR="00D05C56" w:rsidRPr="00881480">
        <w:rPr>
          <w:rFonts w:ascii="Times New Roman" w:hAnsi="Times New Roman" w:cs="Times New Roman"/>
          <w:color w:val="000000" w:themeColor="text1"/>
          <w:sz w:val="24"/>
          <w:szCs w:val="24"/>
        </w:rPr>
        <w:t>staf</w:t>
      </w:r>
      <w:r w:rsidR="00640EF8">
        <w:rPr>
          <w:rFonts w:ascii="Times New Roman" w:hAnsi="Times New Roman" w:cs="Times New Roman"/>
          <w:color w:val="000000" w:themeColor="text1"/>
          <w:sz w:val="24"/>
          <w:szCs w:val="24"/>
        </w:rPr>
        <w:t>f as important feat</w:t>
      </w:r>
      <w:r w:rsidR="00822270">
        <w:rPr>
          <w:rFonts w:ascii="Times New Roman" w:hAnsi="Times New Roman" w:cs="Times New Roman"/>
          <w:color w:val="000000" w:themeColor="text1"/>
          <w:sz w:val="24"/>
          <w:szCs w:val="24"/>
        </w:rPr>
        <w:t>ures [227</w:t>
      </w:r>
      <w:r w:rsidR="009D18EF" w:rsidRPr="00881480">
        <w:rPr>
          <w:rFonts w:ascii="Times New Roman" w:hAnsi="Times New Roman" w:cs="Times New Roman"/>
          <w:color w:val="000000" w:themeColor="text1"/>
          <w:sz w:val="24"/>
          <w:szCs w:val="24"/>
        </w:rPr>
        <w:t>]. These results are similar to those in the primary research. In the primary research</w:t>
      </w:r>
      <w:r w:rsidR="00A3336C" w:rsidRPr="00881480">
        <w:rPr>
          <w:rFonts w:ascii="Times New Roman" w:hAnsi="Times New Roman" w:cs="Times New Roman"/>
          <w:color w:val="000000" w:themeColor="text1"/>
          <w:sz w:val="24"/>
          <w:szCs w:val="24"/>
        </w:rPr>
        <w:t>,</w:t>
      </w:r>
      <w:r w:rsidR="009D18EF" w:rsidRPr="00881480">
        <w:rPr>
          <w:rFonts w:ascii="Times New Roman" w:hAnsi="Times New Roman" w:cs="Times New Roman"/>
          <w:color w:val="000000" w:themeColor="text1"/>
          <w:sz w:val="24"/>
          <w:szCs w:val="24"/>
        </w:rPr>
        <w:t xml:space="preserve"> doctors identified medical treatment as a valuable part of the patient process</w:t>
      </w:r>
      <w:r w:rsidR="00A3336C" w:rsidRPr="00881480">
        <w:rPr>
          <w:rFonts w:ascii="Times New Roman" w:hAnsi="Times New Roman" w:cs="Times New Roman"/>
          <w:color w:val="000000" w:themeColor="text1"/>
          <w:sz w:val="24"/>
          <w:szCs w:val="24"/>
        </w:rPr>
        <w:t>,</w:t>
      </w:r>
      <w:r w:rsidR="009D18EF" w:rsidRPr="00881480">
        <w:rPr>
          <w:rFonts w:ascii="Times New Roman" w:hAnsi="Times New Roman" w:cs="Times New Roman"/>
          <w:color w:val="000000" w:themeColor="text1"/>
          <w:sz w:val="24"/>
          <w:szCs w:val="24"/>
        </w:rPr>
        <w:t xml:space="preserve"> which may be analogous to symptom relief. Patients in the primary research identified comfort and communication</w:t>
      </w:r>
      <w:r w:rsidR="00A5556E" w:rsidRPr="00881480">
        <w:rPr>
          <w:rFonts w:ascii="Times New Roman" w:hAnsi="Times New Roman" w:cs="Times New Roman"/>
          <w:color w:val="000000" w:themeColor="text1"/>
          <w:sz w:val="24"/>
          <w:szCs w:val="24"/>
        </w:rPr>
        <w:t xml:space="preserve"> with staff as valuable and waiting times as a waste.</w:t>
      </w:r>
      <w:r w:rsidR="009D18EF" w:rsidRPr="00881480">
        <w:rPr>
          <w:rFonts w:ascii="Times New Roman" w:hAnsi="Times New Roman" w:cs="Times New Roman"/>
          <w:color w:val="000000" w:themeColor="text1"/>
          <w:sz w:val="24"/>
          <w:szCs w:val="24"/>
        </w:rPr>
        <w:t xml:space="preserve"> </w:t>
      </w:r>
      <w:r w:rsidR="00A5556E" w:rsidRPr="00881480">
        <w:rPr>
          <w:rFonts w:ascii="Times New Roman" w:hAnsi="Times New Roman" w:cs="Times New Roman"/>
          <w:color w:val="000000" w:themeColor="text1"/>
          <w:sz w:val="24"/>
          <w:szCs w:val="24"/>
        </w:rPr>
        <w:t>While th</w:t>
      </w:r>
      <w:r w:rsidR="004A0681" w:rsidRPr="00881480">
        <w:rPr>
          <w:rFonts w:ascii="Times New Roman" w:hAnsi="Times New Roman" w:cs="Times New Roman"/>
          <w:color w:val="000000" w:themeColor="text1"/>
          <w:sz w:val="24"/>
          <w:szCs w:val="24"/>
        </w:rPr>
        <w:t>is</w:t>
      </w:r>
      <w:r w:rsidR="00A5556E" w:rsidRPr="00881480">
        <w:rPr>
          <w:rFonts w:ascii="Times New Roman" w:hAnsi="Times New Roman" w:cs="Times New Roman"/>
          <w:color w:val="000000" w:themeColor="text1"/>
          <w:sz w:val="24"/>
          <w:szCs w:val="24"/>
        </w:rPr>
        <w:t xml:space="preserve"> survey</w:t>
      </w:r>
      <w:r w:rsidR="00BD2FD6" w:rsidRPr="00881480">
        <w:rPr>
          <w:rFonts w:ascii="Times New Roman" w:hAnsi="Times New Roman" w:cs="Times New Roman"/>
          <w:color w:val="000000" w:themeColor="text1"/>
          <w:sz w:val="24"/>
          <w:szCs w:val="24"/>
        </w:rPr>
        <w:t xml:space="preserve"> study </w:t>
      </w:r>
      <w:r w:rsidR="00A5556E" w:rsidRPr="00881480">
        <w:rPr>
          <w:rFonts w:ascii="Times New Roman" w:hAnsi="Times New Roman" w:cs="Times New Roman"/>
          <w:color w:val="000000" w:themeColor="text1"/>
          <w:sz w:val="24"/>
          <w:szCs w:val="24"/>
        </w:rPr>
        <w:t xml:space="preserve">also </w:t>
      </w:r>
      <w:r w:rsidR="00BD2FD6" w:rsidRPr="00881480">
        <w:rPr>
          <w:rFonts w:ascii="Times New Roman" w:hAnsi="Times New Roman" w:cs="Times New Roman"/>
          <w:color w:val="000000" w:themeColor="text1"/>
          <w:sz w:val="24"/>
          <w:szCs w:val="24"/>
        </w:rPr>
        <w:t>highlighted the disparity between ED staff and patients, the factors used in the survey wer</w:t>
      </w:r>
      <w:r w:rsidR="00A5556E" w:rsidRPr="00881480">
        <w:rPr>
          <w:rFonts w:ascii="Times New Roman" w:hAnsi="Times New Roman" w:cs="Times New Roman"/>
          <w:color w:val="000000" w:themeColor="text1"/>
          <w:sz w:val="24"/>
          <w:szCs w:val="24"/>
        </w:rPr>
        <w:t xml:space="preserve">e identified a priori, </w:t>
      </w:r>
      <w:r w:rsidR="00C0140B" w:rsidRPr="00881480">
        <w:rPr>
          <w:rFonts w:ascii="Times New Roman" w:hAnsi="Times New Roman" w:cs="Times New Roman"/>
          <w:color w:val="000000" w:themeColor="text1"/>
          <w:sz w:val="24"/>
          <w:szCs w:val="24"/>
        </w:rPr>
        <w:t>based on the ED staff perspe</w:t>
      </w:r>
      <w:r w:rsidR="00D64522" w:rsidRPr="00881480">
        <w:rPr>
          <w:rFonts w:ascii="Times New Roman" w:hAnsi="Times New Roman" w:cs="Times New Roman"/>
          <w:color w:val="000000" w:themeColor="text1"/>
          <w:sz w:val="24"/>
          <w:szCs w:val="24"/>
        </w:rPr>
        <w:t>ctive</w:t>
      </w:r>
      <w:r w:rsidR="00A5556E" w:rsidRPr="00881480">
        <w:rPr>
          <w:rFonts w:ascii="Times New Roman" w:hAnsi="Times New Roman" w:cs="Times New Roman"/>
          <w:color w:val="000000" w:themeColor="text1"/>
          <w:sz w:val="24"/>
          <w:szCs w:val="24"/>
        </w:rPr>
        <w:t>,</w:t>
      </w:r>
      <w:r w:rsidR="00822270">
        <w:rPr>
          <w:rFonts w:ascii="Times New Roman" w:hAnsi="Times New Roman" w:cs="Times New Roman"/>
          <w:color w:val="000000" w:themeColor="text1"/>
          <w:sz w:val="24"/>
          <w:szCs w:val="24"/>
        </w:rPr>
        <w:t xml:space="preserve"> which may create bias [227</w:t>
      </w:r>
      <w:r w:rsidR="00C0140B" w:rsidRPr="00881480">
        <w:rPr>
          <w:rFonts w:ascii="Times New Roman" w:hAnsi="Times New Roman" w:cs="Times New Roman"/>
          <w:color w:val="000000" w:themeColor="text1"/>
          <w:sz w:val="24"/>
          <w:szCs w:val="24"/>
        </w:rPr>
        <w:t xml:space="preserve">]. </w:t>
      </w:r>
    </w:p>
    <w:p w14:paraId="7E2C013F" w14:textId="77777777" w:rsidR="00937766" w:rsidRDefault="002806A1" w:rsidP="00671CB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The primary</w:t>
      </w:r>
      <w:r w:rsidR="00937766" w:rsidRPr="00885A2B">
        <w:rPr>
          <w:rFonts w:ascii="Times New Roman" w:hAnsi="Times New Roman" w:cs="Times New Roman"/>
          <w:sz w:val="24"/>
          <w:szCs w:val="24"/>
        </w:rPr>
        <w:t xml:space="preserve"> </w:t>
      </w:r>
      <w:r w:rsidR="00A3336C">
        <w:rPr>
          <w:rFonts w:ascii="Times New Roman" w:hAnsi="Times New Roman" w:cs="Times New Roman"/>
          <w:sz w:val="24"/>
          <w:szCs w:val="24"/>
        </w:rPr>
        <w:t>research</w:t>
      </w:r>
      <w:r w:rsidR="00937766" w:rsidRPr="00885A2B">
        <w:rPr>
          <w:rFonts w:ascii="Times New Roman" w:hAnsi="Times New Roman" w:cs="Times New Roman"/>
          <w:sz w:val="24"/>
          <w:szCs w:val="24"/>
        </w:rPr>
        <w:t xml:space="preserve"> explored value and waste from a qualitative perspective</w:t>
      </w:r>
      <w:r w:rsidR="00A3336C">
        <w:rPr>
          <w:rFonts w:ascii="Times New Roman" w:hAnsi="Times New Roman" w:cs="Times New Roman"/>
          <w:sz w:val="24"/>
          <w:szCs w:val="24"/>
        </w:rPr>
        <w:t>,</w:t>
      </w:r>
      <w:r w:rsidR="00937766" w:rsidRPr="00885A2B">
        <w:rPr>
          <w:rFonts w:ascii="Times New Roman" w:hAnsi="Times New Roman" w:cs="Times New Roman"/>
          <w:sz w:val="24"/>
          <w:szCs w:val="24"/>
        </w:rPr>
        <w:t xml:space="preserve"> which has not previously been explored. Importantly both patient and staff perspectives of value and waste</w:t>
      </w:r>
      <w:r w:rsidR="00937766">
        <w:rPr>
          <w:rFonts w:ascii="Times New Roman" w:hAnsi="Times New Roman" w:cs="Times New Roman"/>
          <w:sz w:val="24"/>
          <w:szCs w:val="24"/>
        </w:rPr>
        <w:t xml:space="preserve"> were included</w:t>
      </w:r>
      <w:r w:rsidR="00937766" w:rsidRPr="00885A2B">
        <w:rPr>
          <w:rFonts w:ascii="Times New Roman" w:hAnsi="Times New Roman" w:cs="Times New Roman"/>
          <w:sz w:val="24"/>
          <w:szCs w:val="24"/>
        </w:rPr>
        <w:t xml:space="preserve"> allowing for a co</w:t>
      </w:r>
      <w:r w:rsidR="00B50D11">
        <w:rPr>
          <w:rFonts w:ascii="Times New Roman" w:hAnsi="Times New Roman" w:cs="Times New Roman"/>
          <w:sz w:val="24"/>
          <w:szCs w:val="24"/>
        </w:rPr>
        <w:t xml:space="preserve">mparison of perspectives and </w:t>
      </w:r>
      <w:r w:rsidR="00937766" w:rsidRPr="00885A2B">
        <w:rPr>
          <w:rFonts w:ascii="Times New Roman" w:hAnsi="Times New Roman" w:cs="Times New Roman"/>
          <w:sz w:val="24"/>
          <w:szCs w:val="24"/>
        </w:rPr>
        <w:t xml:space="preserve">insight into what the primary users of the service consider valuable and wasteful. </w:t>
      </w:r>
      <w:r w:rsidR="00671CB8" w:rsidRPr="0035533A">
        <w:rPr>
          <w:rFonts w:ascii="Times New Roman" w:hAnsi="Times New Roman" w:cs="Times New Roman"/>
          <w:sz w:val="24"/>
          <w:szCs w:val="24"/>
        </w:rPr>
        <w:t>Therefore</w:t>
      </w:r>
      <w:r w:rsidR="00671CB8">
        <w:rPr>
          <w:rFonts w:ascii="Times New Roman" w:hAnsi="Times New Roman" w:cs="Times New Roman"/>
          <w:sz w:val="24"/>
          <w:szCs w:val="24"/>
        </w:rPr>
        <w:t>,</w:t>
      </w:r>
      <w:r w:rsidR="00671CB8" w:rsidRPr="0035533A">
        <w:rPr>
          <w:rFonts w:ascii="Times New Roman" w:hAnsi="Times New Roman" w:cs="Times New Roman"/>
          <w:sz w:val="24"/>
          <w:szCs w:val="24"/>
        </w:rPr>
        <w:t xml:space="preserve"> this study is unique in its approach to the exploration of value and waste in the ED patient flow process.</w:t>
      </w:r>
    </w:p>
    <w:p w14:paraId="7938C266" w14:textId="77777777" w:rsidR="0035533A" w:rsidRPr="0035533A" w:rsidRDefault="0035533A" w:rsidP="0035533A">
      <w:pPr>
        <w:keepNext/>
        <w:keepLines/>
        <w:numPr>
          <w:ilvl w:val="3"/>
          <w:numId w:val="26"/>
        </w:numPr>
        <w:tabs>
          <w:tab w:val="num" w:pos="2880"/>
        </w:tabs>
        <w:spacing w:before="200" w:after="120" w:line="276" w:lineRule="auto"/>
        <w:outlineLvl w:val="3"/>
        <w:rPr>
          <w:rFonts w:ascii="Times New Roman" w:eastAsiaTheme="majorEastAsia" w:hAnsi="Times New Roman" w:cs="Times New Roman"/>
          <w:b/>
          <w:bCs/>
          <w:i/>
          <w:iCs/>
          <w:sz w:val="24"/>
          <w:szCs w:val="24"/>
          <w:lang w:val="en-US"/>
        </w:rPr>
      </w:pPr>
      <w:r w:rsidRPr="0035533A">
        <w:rPr>
          <w:rFonts w:ascii="Times New Roman" w:eastAsiaTheme="majorEastAsia" w:hAnsi="Times New Roman" w:cs="Times New Roman"/>
          <w:b/>
          <w:bCs/>
          <w:i/>
          <w:iCs/>
          <w:sz w:val="24"/>
          <w:szCs w:val="24"/>
          <w:lang w:val="en-US"/>
        </w:rPr>
        <w:t xml:space="preserve">Co-defining </w:t>
      </w:r>
      <w:r w:rsidR="00BC0B0A">
        <w:rPr>
          <w:rFonts w:ascii="Times New Roman" w:eastAsiaTheme="majorEastAsia" w:hAnsi="Times New Roman" w:cs="Times New Roman"/>
          <w:b/>
          <w:bCs/>
          <w:i/>
          <w:iCs/>
          <w:sz w:val="24"/>
          <w:szCs w:val="24"/>
          <w:lang w:val="en-US"/>
        </w:rPr>
        <w:t>value and waste and co-creating value</w:t>
      </w:r>
      <w:r w:rsidRPr="0035533A">
        <w:rPr>
          <w:rFonts w:ascii="Times New Roman" w:eastAsiaTheme="majorEastAsia" w:hAnsi="Times New Roman" w:cs="Times New Roman"/>
          <w:b/>
          <w:bCs/>
          <w:i/>
          <w:iCs/>
          <w:sz w:val="24"/>
          <w:szCs w:val="24"/>
          <w:lang w:val="en-US"/>
        </w:rPr>
        <w:t xml:space="preserve"> in the ED patient flow process</w:t>
      </w:r>
    </w:p>
    <w:p w14:paraId="1186AE48" w14:textId="77777777" w:rsidR="00660E62" w:rsidRDefault="0035533A" w:rsidP="002C7A9F">
      <w:pPr>
        <w:spacing w:line="480" w:lineRule="auto"/>
        <w:rPr>
          <w:rFonts w:ascii="Times New Roman" w:hAnsi="Times New Roman" w:cs="Times New Roman"/>
          <w:bCs/>
          <w:sz w:val="24"/>
          <w:szCs w:val="24"/>
        </w:rPr>
      </w:pPr>
      <w:r w:rsidRPr="0035533A">
        <w:rPr>
          <w:rFonts w:ascii="Times New Roman" w:hAnsi="Times New Roman" w:cs="Times New Roman"/>
          <w:bCs/>
          <w:sz w:val="24"/>
          <w:szCs w:val="24"/>
        </w:rPr>
        <w:t>In exploring value and waste in the E</w:t>
      </w:r>
      <w:r w:rsidR="00660E62">
        <w:rPr>
          <w:rFonts w:ascii="Times New Roman" w:hAnsi="Times New Roman" w:cs="Times New Roman"/>
          <w:bCs/>
          <w:sz w:val="24"/>
          <w:szCs w:val="24"/>
        </w:rPr>
        <w:t>D patient flow process, table 19</w:t>
      </w:r>
      <w:r w:rsidRPr="0035533A">
        <w:rPr>
          <w:rFonts w:ascii="Times New Roman" w:hAnsi="Times New Roman" w:cs="Times New Roman"/>
          <w:bCs/>
          <w:sz w:val="24"/>
          <w:szCs w:val="24"/>
        </w:rPr>
        <w:t xml:space="preserve"> highlighted the disparity in responses between </w:t>
      </w:r>
      <w:r w:rsidR="002C7A9F">
        <w:rPr>
          <w:rFonts w:ascii="Times New Roman" w:hAnsi="Times New Roman" w:cs="Times New Roman"/>
          <w:bCs/>
          <w:sz w:val="24"/>
          <w:szCs w:val="24"/>
        </w:rPr>
        <w:t>doctors</w:t>
      </w:r>
      <w:r w:rsidRPr="0035533A">
        <w:rPr>
          <w:rFonts w:ascii="Times New Roman" w:hAnsi="Times New Roman" w:cs="Times New Roman"/>
          <w:bCs/>
          <w:sz w:val="24"/>
          <w:szCs w:val="24"/>
        </w:rPr>
        <w:t xml:space="preserve"> and patients. </w:t>
      </w:r>
      <w:r w:rsidR="002C7A9F">
        <w:rPr>
          <w:rFonts w:ascii="Times New Roman" w:hAnsi="Times New Roman" w:cs="Times New Roman"/>
          <w:bCs/>
          <w:sz w:val="24"/>
          <w:szCs w:val="24"/>
        </w:rPr>
        <w:t>Doctors</w:t>
      </w:r>
      <w:r w:rsidRPr="0035533A">
        <w:rPr>
          <w:rFonts w:ascii="Times New Roman" w:hAnsi="Times New Roman" w:cs="Times New Roman"/>
          <w:bCs/>
          <w:sz w:val="24"/>
          <w:szCs w:val="24"/>
        </w:rPr>
        <w:t xml:space="preserve"> not only identified more activity steps or aspects of the process compared to patients but, with respect to value, </w:t>
      </w:r>
      <w:r w:rsidR="002C7A9F">
        <w:rPr>
          <w:rFonts w:ascii="Times New Roman" w:hAnsi="Times New Roman" w:cs="Times New Roman"/>
          <w:bCs/>
          <w:sz w:val="24"/>
          <w:szCs w:val="24"/>
        </w:rPr>
        <w:t xml:space="preserve">doctors’ </w:t>
      </w:r>
      <w:r w:rsidRPr="0035533A">
        <w:rPr>
          <w:rFonts w:ascii="Times New Roman" w:hAnsi="Times New Roman" w:cs="Times New Roman"/>
          <w:bCs/>
          <w:sz w:val="24"/>
          <w:szCs w:val="24"/>
        </w:rPr>
        <w:t xml:space="preserve">responses were mostly categorised as clinical value while patient responses were related to experiential value. However, it may be argued that the patient response of ‘being seen by the doctor’ incorporated several of the clinical value activity steps such as clinical assessment and medical treatment, as expressed by one patient. </w:t>
      </w:r>
    </w:p>
    <w:p w14:paraId="76D8B0EE" w14:textId="77777777" w:rsidR="0035533A" w:rsidRPr="0035533A" w:rsidRDefault="0035533A" w:rsidP="002C7A9F">
      <w:pPr>
        <w:spacing w:line="480" w:lineRule="auto"/>
        <w:rPr>
          <w:rFonts w:ascii="Times New Roman" w:hAnsi="Times New Roman" w:cs="Times New Roman"/>
          <w:bCs/>
          <w:sz w:val="24"/>
          <w:szCs w:val="24"/>
        </w:rPr>
      </w:pPr>
      <w:r w:rsidRPr="0035533A">
        <w:rPr>
          <w:rFonts w:ascii="Times New Roman" w:hAnsi="Times New Roman" w:cs="Times New Roman"/>
          <w:bCs/>
          <w:sz w:val="24"/>
          <w:szCs w:val="24"/>
        </w:rPr>
        <w:t>This disparity in responses and even the possible inability of patients to articulate steps that comprised ‘being seen by the doctor’ and ‘knowing what was wrong’ may be related to the principal agent relationship and information asymmetry. In the principal agent relationship, the principal (the patie</w:t>
      </w:r>
      <w:r w:rsidR="002C7A9F">
        <w:rPr>
          <w:rFonts w:ascii="Times New Roman" w:hAnsi="Times New Roman" w:cs="Times New Roman"/>
          <w:bCs/>
          <w:sz w:val="24"/>
          <w:szCs w:val="24"/>
        </w:rPr>
        <w:t>nt) requires an agent (doctor</w:t>
      </w:r>
      <w:r w:rsidRPr="0035533A">
        <w:rPr>
          <w:rFonts w:ascii="Times New Roman" w:hAnsi="Times New Roman" w:cs="Times New Roman"/>
          <w:bCs/>
          <w:sz w:val="24"/>
          <w:szCs w:val="24"/>
        </w:rPr>
        <w:t xml:space="preserve">) to assist in </w:t>
      </w:r>
      <w:r w:rsidR="009C597D" w:rsidRPr="0035533A">
        <w:rPr>
          <w:rFonts w:ascii="Times New Roman" w:hAnsi="Times New Roman" w:cs="Times New Roman"/>
          <w:bCs/>
          <w:sz w:val="24"/>
          <w:szCs w:val="24"/>
        </w:rPr>
        <w:t>decision-making</w:t>
      </w:r>
      <w:r w:rsidRPr="0035533A">
        <w:rPr>
          <w:rFonts w:ascii="Times New Roman" w:hAnsi="Times New Roman" w:cs="Times New Roman"/>
          <w:bCs/>
          <w:sz w:val="24"/>
          <w:szCs w:val="24"/>
        </w:rPr>
        <w:t>. This relationship often develops because of information asymmetry between the two partie</w:t>
      </w:r>
      <w:r w:rsidR="00C85D36">
        <w:rPr>
          <w:rFonts w:ascii="Times New Roman" w:hAnsi="Times New Roman" w:cs="Times New Roman"/>
          <w:bCs/>
          <w:sz w:val="24"/>
          <w:szCs w:val="24"/>
        </w:rPr>
        <w:t>s which</w:t>
      </w:r>
      <w:r w:rsidR="002C7A9F">
        <w:rPr>
          <w:rFonts w:ascii="Times New Roman" w:hAnsi="Times New Roman" w:cs="Times New Roman"/>
          <w:bCs/>
          <w:sz w:val="24"/>
          <w:szCs w:val="24"/>
        </w:rPr>
        <w:t xml:space="preserve"> may result in the agent (doctor</w:t>
      </w:r>
      <w:r w:rsidRPr="0035533A">
        <w:rPr>
          <w:rFonts w:ascii="Times New Roman" w:hAnsi="Times New Roman" w:cs="Times New Roman"/>
          <w:bCs/>
          <w:sz w:val="24"/>
          <w:szCs w:val="24"/>
        </w:rPr>
        <w:t>) dominating the prin</w:t>
      </w:r>
      <w:r w:rsidR="00C85D36">
        <w:rPr>
          <w:rFonts w:ascii="Times New Roman" w:hAnsi="Times New Roman" w:cs="Times New Roman"/>
          <w:bCs/>
          <w:sz w:val="24"/>
          <w:szCs w:val="24"/>
        </w:rPr>
        <w:t>cipal’s (patient) perspective</w:t>
      </w:r>
      <w:r w:rsidR="007C687F">
        <w:rPr>
          <w:rFonts w:ascii="Times New Roman" w:hAnsi="Times New Roman" w:cs="Times New Roman"/>
          <w:bCs/>
          <w:sz w:val="24"/>
          <w:szCs w:val="24"/>
        </w:rPr>
        <w:t xml:space="preserve"> [</w:t>
      </w:r>
      <w:r w:rsidR="00D64522">
        <w:rPr>
          <w:rFonts w:ascii="Times New Roman" w:hAnsi="Times New Roman" w:cs="Times New Roman"/>
          <w:bCs/>
          <w:sz w:val="24"/>
          <w:szCs w:val="24"/>
        </w:rPr>
        <w:t>194-5</w:t>
      </w:r>
      <w:r w:rsidR="007C687F">
        <w:rPr>
          <w:rFonts w:ascii="Times New Roman" w:hAnsi="Times New Roman" w:cs="Times New Roman"/>
          <w:bCs/>
          <w:sz w:val="24"/>
          <w:szCs w:val="24"/>
        </w:rPr>
        <w:t>]</w:t>
      </w:r>
      <w:r w:rsidR="00C85D36">
        <w:rPr>
          <w:rFonts w:ascii="Times New Roman" w:hAnsi="Times New Roman" w:cs="Times New Roman"/>
          <w:bCs/>
          <w:sz w:val="24"/>
          <w:szCs w:val="24"/>
        </w:rPr>
        <w:t>.</w:t>
      </w:r>
    </w:p>
    <w:p w14:paraId="7208A42D" w14:textId="77777777" w:rsidR="0035533A" w:rsidRPr="0035533A" w:rsidRDefault="0035533A" w:rsidP="004A0681">
      <w:pPr>
        <w:spacing w:line="480" w:lineRule="auto"/>
        <w:rPr>
          <w:rFonts w:ascii="Times New Roman" w:hAnsi="Times New Roman" w:cs="Times New Roman"/>
          <w:bCs/>
          <w:sz w:val="24"/>
          <w:szCs w:val="24"/>
        </w:rPr>
      </w:pPr>
      <w:r w:rsidRPr="0035533A">
        <w:rPr>
          <w:rFonts w:ascii="Times New Roman" w:hAnsi="Times New Roman" w:cs="Times New Roman"/>
          <w:bCs/>
          <w:sz w:val="24"/>
          <w:szCs w:val="24"/>
        </w:rPr>
        <w:t xml:space="preserve">This is a potential concern in exploring value and waste. If the patient is not included, then the </w:t>
      </w:r>
      <w:r w:rsidR="002C7A9F">
        <w:rPr>
          <w:rFonts w:ascii="Times New Roman" w:hAnsi="Times New Roman" w:cs="Times New Roman"/>
          <w:bCs/>
          <w:sz w:val="24"/>
          <w:szCs w:val="24"/>
        </w:rPr>
        <w:t>doctor’s</w:t>
      </w:r>
      <w:r w:rsidRPr="0035533A">
        <w:rPr>
          <w:rFonts w:ascii="Times New Roman" w:hAnsi="Times New Roman" w:cs="Times New Roman"/>
          <w:bCs/>
          <w:sz w:val="24"/>
          <w:szCs w:val="24"/>
        </w:rPr>
        <w:t xml:space="preserve"> perspective may be considered representative of the patient perspective. If both the patient and the </w:t>
      </w:r>
      <w:r w:rsidR="002C7A9F">
        <w:rPr>
          <w:rFonts w:ascii="Times New Roman" w:hAnsi="Times New Roman" w:cs="Times New Roman"/>
          <w:bCs/>
          <w:sz w:val="24"/>
          <w:szCs w:val="24"/>
        </w:rPr>
        <w:t>doctor</w:t>
      </w:r>
      <w:r w:rsidRPr="0035533A">
        <w:rPr>
          <w:rFonts w:ascii="Times New Roman" w:hAnsi="Times New Roman" w:cs="Times New Roman"/>
          <w:bCs/>
          <w:sz w:val="24"/>
          <w:szCs w:val="24"/>
        </w:rPr>
        <w:t xml:space="preserve"> are included, it is possible that the </w:t>
      </w:r>
      <w:r w:rsidR="002C7A9F">
        <w:rPr>
          <w:rFonts w:ascii="Times New Roman" w:hAnsi="Times New Roman" w:cs="Times New Roman"/>
          <w:bCs/>
          <w:sz w:val="24"/>
          <w:szCs w:val="24"/>
        </w:rPr>
        <w:t>doctor’s</w:t>
      </w:r>
      <w:r w:rsidRPr="0035533A">
        <w:rPr>
          <w:rFonts w:ascii="Times New Roman" w:hAnsi="Times New Roman" w:cs="Times New Roman"/>
          <w:bCs/>
          <w:sz w:val="24"/>
          <w:szCs w:val="24"/>
        </w:rPr>
        <w:t xml:space="preserve"> perspective will dominate, as seen in the primary </w:t>
      </w:r>
      <w:r w:rsidR="00A3336C">
        <w:rPr>
          <w:rFonts w:ascii="Times New Roman" w:hAnsi="Times New Roman" w:cs="Times New Roman"/>
          <w:bCs/>
          <w:sz w:val="24"/>
          <w:szCs w:val="24"/>
        </w:rPr>
        <w:t>research</w:t>
      </w:r>
      <w:r w:rsidRPr="0035533A">
        <w:rPr>
          <w:rFonts w:ascii="Times New Roman" w:hAnsi="Times New Roman" w:cs="Times New Roman"/>
          <w:bCs/>
          <w:sz w:val="24"/>
          <w:szCs w:val="24"/>
        </w:rPr>
        <w:t xml:space="preserve">. Furthermore, </w:t>
      </w:r>
      <w:r w:rsidR="002C7A9F">
        <w:rPr>
          <w:rFonts w:ascii="Times New Roman" w:hAnsi="Times New Roman" w:cs="Times New Roman"/>
          <w:bCs/>
          <w:sz w:val="24"/>
          <w:szCs w:val="24"/>
        </w:rPr>
        <w:t>doctors</w:t>
      </w:r>
      <w:r w:rsidRPr="0035533A">
        <w:rPr>
          <w:rFonts w:ascii="Times New Roman" w:hAnsi="Times New Roman" w:cs="Times New Roman"/>
          <w:bCs/>
          <w:sz w:val="24"/>
          <w:szCs w:val="24"/>
        </w:rPr>
        <w:t xml:space="preserve"> may identify what is valuable and wasteful to them rather than what is valuable and wastef</w:t>
      </w:r>
      <w:r w:rsidR="004B569E">
        <w:rPr>
          <w:rFonts w:ascii="Times New Roman" w:hAnsi="Times New Roman" w:cs="Times New Roman"/>
          <w:bCs/>
          <w:sz w:val="24"/>
          <w:szCs w:val="24"/>
        </w:rPr>
        <w:t>ul in the</w:t>
      </w:r>
      <w:r w:rsidRPr="0035533A">
        <w:rPr>
          <w:rFonts w:ascii="Times New Roman" w:hAnsi="Times New Roman" w:cs="Times New Roman"/>
          <w:bCs/>
          <w:sz w:val="24"/>
          <w:szCs w:val="24"/>
        </w:rPr>
        <w:t xml:space="preserve"> patient</w:t>
      </w:r>
      <w:r w:rsidR="004B569E">
        <w:rPr>
          <w:rFonts w:ascii="Times New Roman" w:hAnsi="Times New Roman" w:cs="Times New Roman"/>
          <w:bCs/>
          <w:sz w:val="24"/>
          <w:szCs w:val="24"/>
        </w:rPr>
        <w:t>’s process</w:t>
      </w:r>
      <w:r w:rsidRPr="0035533A">
        <w:rPr>
          <w:rFonts w:ascii="Times New Roman" w:hAnsi="Times New Roman" w:cs="Times New Roman"/>
          <w:bCs/>
          <w:sz w:val="24"/>
          <w:szCs w:val="24"/>
        </w:rPr>
        <w:t xml:space="preserve">. </w:t>
      </w:r>
      <w:r w:rsidR="002C7A9F">
        <w:rPr>
          <w:rFonts w:ascii="Times New Roman" w:hAnsi="Times New Roman" w:cs="Times New Roman"/>
          <w:bCs/>
          <w:sz w:val="24"/>
          <w:szCs w:val="24"/>
        </w:rPr>
        <w:t xml:space="preserve">Doctors </w:t>
      </w:r>
      <w:r w:rsidRPr="0035533A">
        <w:rPr>
          <w:rFonts w:ascii="Times New Roman" w:hAnsi="Times New Roman" w:cs="Times New Roman"/>
          <w:bCs/>
          <w:sz w:val="24"/>
          <w:szCs w:val="24"/>
        </w:rPr>
        <w:t xml:space="preserve">in the primary </w:t>
      </w:r>
      <w:r w:rsidR="002C7A9F">
        <w:rPr>
          <w:rFonts w:ascii="Times New Roman" w:hAnsi="Times New Roman" w:cs="Times New Roman"/>
          <w:bCs/>
          <w:sz w:val="24"/>
          <w:szCs w:val="24"/>
        </w:rPr>
        <w:t>research</w:t>
      </w:r>
      <w:r w:rsidRPr="0035533A">
        <w:rPr>
          <w:rFonts w:ascii="Times New Roman" w:hAnsi="Times New Roman" w:cs="Times New Roman"/>
          <w:bCs/>
          <w:sz w:val="24"/>
          <w:szCs w:val="24"/>
        </w:rPr>
        <w:t xml:space="preserve"> </w:t>
      </w:r>
      <w:r w:rsidRPr="0035533A">
        <w:rPr>
          <w:rFonts w:ascii="Times New Roman" w:hAnsi="Times New Roman" w:cs="Times New Roman"/>
          <w:bCs/>
          <w:sz w:val="24"/>
          <w:szCs w:val="24"/>
        </w:rPr>
        <w:lastRenderedPageBreak/>
        <w:t xml:space="preserve">considered the inappropriate use of the ED or </w:t>
      </w:r>
      <w:r w:rsidR="002C7A9F">
        <w:rPr>
          <w:rFonts w:ascii="Times New Roman" w:hAnsi="Times New Roman" w:cs="Times New Roman"/>
          <w:bCs/>
          <w:sz w:val="24"/>
          <w:szCs w:val="24"/>
        </w:rPr>
        <w:t>doctor’s</w:t>
      </w:r>
      <w:r w:rsidRPr="0035533A">
        <w:rPr>
          <w:rFonts w:ascii="Times New Roman" w:hAnsi="Times New Roman" w:cs="Times New Roman"/>
          <w:bCs/>
          <w:sz w:val="24"/>
          <w:szCs w:val="24"/>
        </w:rPr>
        <w:t xml:space="preserve"> time as a waste. This may be considered a factor wasteful to the </w:t>
      </w:r>
      <w:r w:rsidR="002C7A9F">
        <w:rPr>
          <w:rFonts w:ascii="Times New Roman" w:hAnsi="Times New Roman" w:cs="Times New Roman"/>
          <w:bCs/>
          <w:sz w:val="24"/>
          <w:szCs w:val="24"/>
        </w:rPr>
        <w:t>doctor</w:t>
      </w:r>
      <w:r w:rsidRPr="0035533A">
        <w:rPr>
          <w:rFonts w:ascii="Times New Roman" w:hAnsi="Times New Roman" w:cs="Times New Roman"/>
          <w:bCs/>
          <w:sz w:val="24"/>
          <w:szCs w:val="24"/>
        </w:rPr>
        <w:t xml:space="preserve"> but not necessarily to the patient.</w:t>
      </w:r>
      <w:r w:rsidR="002367EE">
        <w:rPr>
          <w:rFonts w:ascii="Times New Roman" w:hAnsi="Times New Roman" w:cs="Times New Roman"/>
          <w:bCs/>
          <w:sz w:val="24"/>
          <w:szCs w:val="24"/>
        </w:rPr>
        <w:t xml:space="preserve"> </w:t>
      </w:r>
    </w:p>
    <w:p w14:paraId="508F4D28" w14:textId="77777777" w:rsidR="0035533A" w:rsidRPr="0035533A" w:rsidRDefault="0035533A" w:rsidP="002C7A9F">
      <w:pPr>
        <w:spacing w:line="480" w:lineRule="auto"/>
        <w:rPr>
          <w:rFonts w:ascii="Times New Roman" w:hAnsi="Times New Roman" w:cs="Times New Roman"/>
          <w:bCs/>
          <w:sz w:val="24"/>
          <w:szCs w:val="24"/>
        </w:rPr>
      </w:pPr>
      <w:r w:rsidRPr="0035533A">
        <w:rPr>
          <w:rFonts w:ascii="Times New Roman" w:hAnsi="Times New Roman" w:cs="Times New Roman"/>
          <w:bCs/>
          <w:sz w:val="24"/>
          <w:szCs w:val="24"/>
        </w:rPr>
        <w:t>Despite these di</w:t>
      </w:r>
      <w:r w:rsidR="006E281F">
        <w:rPr>
          <w:rFonts w:ascii="Times New Roman" w:hAnsi="Times New Roman" w:cs="Times New Roman"/>
          <w:bCs/>
          <w:sz w:val="24"/>
          <w:szCs w:val="24"/>
        </w:rPr>
        <w:t>fficulties</w:t>
      </w:r>
      <w:r w:rsidRPr="0035533A">
        <w:rPr>
          <w:rFonts w:ascii="Times New Roman" w:hAnsi="Times New Roman" w:cs="Times New Roman"/>
          <w:bCs/>
          <w:sz w:val="24"/>
          <w:szCs w:val="24"/>
        </w:rPr>
        <w:t xml:space="preserve">, it is still necessary to incorporate the views of the main customers. This primary </w:t>
      </w:r>
      <w:r w:rsidR="002C7A9F">
        <w:rPr>
          <w:rFonts w:ascii="Times New Roman" w:hAnsi="Times New Roman" w:cs="Times New Roman"/>
          <w:bCs/>
          <w:sz w:val="24"/>
          <w:szCs w:val="24"/>
        </w:rPr>
        <w:t>research</w:t>
      </w:r>
      <w:r w:rsidRPr="0035533A">
        <w:rPr>
          <w:rFonts w:ascii="Times New Roman" w:hAnsi="Times New Roman" w:cs="Times New Roman"/>
          <w:bCs/>
          <w:sz w:val="24"/>
          <w:szCs w:val="24"/>
        </w:rPr>
        <w:t xml:space="preserve"> focused on two main customer groups-</w:t>
      </w:r>
      <w:r w:rsidR="00E63F8E">
        <w:rPr>
          <w:rFonts w:ascii="Times New Roman" w:hAnsi="Times New Roman" w:cs="Times New Roman"/>
          <w:bCs/>
          <w:sz w:val="24"/>
          <w:szCs w:val="24"/>
        </w:rPr>
        <w:t xml:space="preserve"> the patient and the </w:t>
      </w:r>
      <w:r w:rsidRPr="0035533A">
        <w:rPr>
          <w:rFonts w:ascii="Times New Roman" w:hAnsi="Times New Roman" w:cs="Times New Roman"/>
          <w:bCs/>
          <w:sz w:val="24"/>
          <w:szCs w:val="24"/>
        </w:rPr>
        <w:t xml:space="preserve">doctor - but other main customer groups may exist and their views should be included. Managing these differences may require bridging the information asymmetry gap amongst the main customers. This concern may be addressed by co-defining </w:t>
      </w:r>
      <w:r w:rsidR="00E63F8E">
        <w:rPr>
          <w:rFonts w:ascii="Times New Roman" w:hAnsi="Times New Roman" w:cs="Times New Roman"/>
          <w:bCs/>
          <w:sz w:val="24"/>
          <w:szCs w:val="24"/>
        </w:rPr>
        <w:t xml:space="preserve">value and waste </w:t>
      </w:r>
      <w:r w:rsidRPr="0035533A">
        <w:rPr>
          <w:rFonts w:ascii="Times New Roman" w:hAnsi="Times New Roman" w:cs="Times New Roman"/>
          <w:bCs/>
          <w:sz w:val="24"/>
          <w:szCs w:val="24"/>
        </w:rPr>
        <w:t>and co-creating value in the patient flow process</w:t>
      </w:r>
      <w:r w:rsidR="002367EE">
        <w:rPr>
          <w:rFonts w:ascii="Times New Roman" w:hAnsi="Times New Roman" w:cs="Times New Roman"/>
          <w:bCs/>
          <w:sz w:val="24"/>
          <w:szCs w:val="24"/>
        </w:rPr>
        <w:t xml:space="preserve"> from the perspectives of the main customers</w:t>
      </w:r>
      <w:r w:rsidRPr="0035533A">
        <w:rPr>
          <w:rFonts w:ascii="Times New Roman" w:hAnsi="Times New Roman" w:cs="Times New Roman"/>
          <w:bCs/>
          <w:sz w:val="24"/>
          <w:szCs w:val="24"/>
        </w:rPr>
        <w:t xml:space="preserve">. </w:t>
      </w:r>
    </w:p>
    <w:p w14:paraId="248FC648" w14:textId="77777777" w:rsidR="00A80CC3" w:rsidRDefault="0035533A" w:rsidP="00822270">
      <w:pPr>
        <w:spacing w:line="480" w:lineRule="auto"/>
        <w:rPr>
          <w:rFonts w:ascii="Times New Roman" w:hAnsi="Times New Roman" w:cs="Times New Roman"/>
          <w:bCs/>
          <w:sz w:val="24"/>
          <w:szCs w:val="24"/>
        </w:rPr>
      </w:pPr>
      <w:r w:rsidRPr="0035533A">
        <w:rPr>
          <w:rFonts w:ascii="Times New Roman" w:hAnsi="Times New Roman" w:cs="Times New Roman"/>
          <w:bCs/>
          <w:sz w:val="24"/>
          <w:szCs w:val="24"/>
        </w:rPr>
        <w:t xml:space="preserve">The idea of </w:t>
      </w:r>
      <w:r w:rsidR="002367EE">
        <w:rPr>
          <w:rFonts w:ascii="Times New Roman" w:hAnsi="Times New Roman" w:cs="Times New Roman"/>
          <w:bCs/>
          <w:sz w:val="24"/>
          <w:szCs w:val="24"/>
        </w:rPr>
        <w:t xml:space="preserve">value creation and </w:t>
      </w:r>
      <w:r w:rsidRPr="0035533A">
        <w:rPr>
          <w:rFonts w:ascii="Times New Roman" w:hAnsi="Times New Roman" w:cs="Times New Roman"/>
          <w:bCs/>
          <w:sz w:val="24"/>
          <w:szCs w:val="24"/>
        </w:rPr>
        <w:t xml:space="preserve">co-creation of value </w:t>
      </w:r>
      <w:r w:rsidR="00F76735">
        <w:rPr>
          <w:rFonts w:ascii="Times New Roman" w:hAnsi="Times New Roman" w:cs="Times New Roman"/>
          <w:bCs/>
          <w:sz w:val="24"/>
          <w:szCs w:val="24"/>
        </w:rPr>
        <w:t>is known in market research and has</w:t>
      </w:r>
      <w:r w:rsidRPr="0035533A">
        <w:rPr>
          <w:rFonts w:ascii="Times New Roman" w:hAnsi="Times New Roman" w:cs="Times New Roman"/>
          <w:bCs/>
          <w:sz w:val="24"/>
          <w:szCs w:val="24"/>
        </w:rPr>
        <w:t xml:space="preserve"> been explored in health services</w:t>
      </w:r>
      <w:r w:rsidR="00660E62">
        <w:rPr>
          <w:rFonts w:ascii="Times New Roman" w:hAnsi="Times New Roman" w:cs="Times New Roman"/>
          <w:bCs/>
          <w:sz w:val="24"/>
          <w:szCs w:val="24"/>
        </w:rPr>
        <w:t xml:space="preserve"> [</w:t>
      </w:r>
      <w:r w:rsidR="00822270">
        <w:rPr>
          <w:rFonts w:ascii="Times New Roman" w:hAnsi="Times New Roman" w:cs="Times New Roman"/>
          <w:bCs/>
          <w:sz w:val="24"/>
          <w:szCs w:val="24"/>
        </w:rPr>
        <w:t>228-231</w:t>
      </w:r>
      <w:r w:rsidR="00660E62">
        <w:rPr>
          <w:rFonts w:ascii="Times New Roman" w:hAnsi="Times New Roman" w:cs="Times New Roman"/>
          <w:bCs/>
          <w:sz w:val="24"/>
          <w:szCs w:val="24"/>
        </w:rPr>
        <w:t>]</w:t>
      </w:r>
      <w:r w:rsidRPr="0035533A">
        <w:rPr>
          <w:rFonts w:ascii="Times New Roman" w:hAnsi="Times New Roman" w:cs="Times New Roman"/>
          <w:bCs/>
          <w:sz w:val="24"/>
          <w:szCs w:val="24"/>
        </w:rPr>
        <w:t>. Although this thesis did not aim to explor</w:t>
      </w:r>
      <w:r w:rsidR="00E46E9B">
        <w:rPr>
          <w:rFonts w:ascii="Times New Roman" w:hAnsi="Times New Roman" w:cs="Times New Roman"/>
          <w:bCs/>
          <w:sz w:val="24"/>
          <w:szCs w:val="24"/>
        </w:rPr>
        <w:t>e co-creation of value</w:t>
      </w:r>
      <w:r w:rsidRPr="0035533A">
        <w:rPr>
          <w:rFonts w:ascii="Times New Roman" w:hAnsi="Times New Roman" w:cs="Times New Roman"/>
          <w:bCs/>
          <w:sz w:val="24"/>
          <w:szCs w:val="24"/>
        </w:rPr>
        <w:t xml:space="preserve"> in emergency departments, this concept may be beneficial in improving patient flow and is worth exploring further. </w:t>
      </w:r>
      <w:r w:rsidR="00A80CC3">
        <w:rPr>
          <w:rFonts w:ascii="Times New Roman" w:hAnsi="Times New Roman" w:cs="Times New Roman"/>
          <w:bCs/>
          <w:sz w:val="24"/>
          <w:szCs w:val="24"/>
        </w:rPr>
        <w:t>Co-creation refers to the joint or collaborative conception of value-adding activities by the main customers of a service</w:t>
      </w:r>
      <w:r w:rsidR="00C0140B">
        <w:rPr>
          <w:rFonts w:ascii="Times New Roman" w:hAnsi="Times New Roman" w:cs="Times New Roman"/>
          <w:bCs/>
          <w:sz w:val="24"/>
          <w:szCs w:val="24"/>
        </w:rPr>
        <w:t xml:space="preserve"> [</w:t>
      </w:r>
      <w:r w:rsidR="00D64522">
        <w:rPr>
          <w:rFonts w:ascii="Times New Roman" w:hAnsi="Times New Roman" w:cs="Times New Roman"/>
          <w:bCs/>
          <w:sz w:val="24"/>
          <w:szCs w:val="24"/>
        </w:rPr>
        <w:t>22</w:t>
      </w:r>
      <w:r w:rsidR="00822270">
        <w:rPr>
          <w:rFonts w:ascii="Times New Roman" w:hAnsi="Times New Roman" w:cs="Times New Roman"/>
          <w:bCs/>
          <w:sz w:val="24"/>
          <w:szCs w:val="24"/>
        </w:rPr>
        <w:t>9</w:t>
      </w:r>
      <w:r w:rsidR="00640EF8">
        <w:rPr>
          <w:rFonts w:ascii="Times New Roman" w:hAnsi="Times New Roman" w:cs="Times New Roman"/>
          <w:bCs/>
          <w:sz w:val="24"/>
          <w:szCs w:val="24"/>
        </w:rPr>
        <w:t>, 23</w:t>
      </w:r>
      <w:r w:rsidR="00822270">
        <w:rPr>
          <w:rFonts w:ascii="Times New Roman" w:hAnsi="Times New Roman" w:cs="Times New Roman"/>
          <w:bCs/>
          <w:sz w:val="24"/>
          <w:szCs w:val="24"/>
        </w:rPr>
        <w:t>2, 233</w:t>
      </w:r>
      <w:r w:rsidR="00F76735">
        <w:rPr>
          <w:rFonts w:ascii="Times New Roman" w:hAnsi="Times New Roman" w:cs="Times New Roman"/>
          <w:bCs/>
          <w:sz w:val="24"/>
          <w:szCs w:val="24"/>
        </w:rPr>
        <w:t>]</w:t>
      </w:r>
      <w:r w:rsidR="00A80CC3">
        <w:rPr>
          <w:rFonts w:ascii="Times New Roman" w:hAnsi="Times New Roman" w:cs="Times New Roman"/>
          <w:bCs/>
          <w:sz w:val="24"/>
          <w:szCs w:val="24"/>
        </w:rPr>
        <w:t>. Each customer becomes a co-creator of value based on his/her experience of the service and is involved in joint problem solving</w:t>
      </w:r>
      <w:r w:rsidR="00F76735">
        <w:rPr>
          <w:rFonts w:ascii="Times New Roman" w:hAnsi="Times New Roman" w:cs="Times New Roman"/>
          <w:bCs/>
          <w:sz w:val="24"/>
          <w:szCs w:val="24"/>
        </w:rPr>
        <w:t xml:space="preserve"> [</w:t>
      </w:r>
      <w:r w:rsidR="00822270">
        <w:rPr>
          <w:rFonts w:ascii="Times New Roman" w:hAnsi="Times New Roman" w:cs="Times New Roman"/>
          <w:bCs/>
          <w:sz w:val="24"/>
          <w:szCs w:val="24"/>
        </w:rPr>
        <w:t>232</w:t>
      </w:r>
      <w:r w:rsidR="00D64522">
        <w:rPr>
          <w:rFonts w:ascii="Times New Roman" w:hAnsi="Times New Roman" w:cs="Times New Roman"/>
          <w:bCs/>
          <w:sz w:val="24"/>
          <w:szCs w:val="24"/>
        </w:rPr>
        <w:t>, 23</w:t>
      </w:r>
      <w:r w:rsidR="00822270">
        <w:rPr>
          <w:rFonts w:ascii="Times New Roman" w:hAnsi="Times New Roman" w:cs="Times New Roman"/>
          <w:bCs/>
          <w:sz w:val="24"/>
          <w:szCs w:val="24"/>
        </w:rPr>
        <w:t>3</w:t>
      </w:r>
      <w:r w:rsidR="00F76735">
        <w:rPr>
          <w:rFonts w:ascii="Times New Roman" w:hAnsi="Times New Roman" w:cs="Times New Roman"/>
          <w:bCs/>
          <w:sz w:val="24"/>
          <w:szCs w:val="24"/>
        </w:rPr>
        <w:t>]</w:t>
      </w:r>
      <w:r w:rsidR="00A80CC3">
        <w:rPr>
          <w:rFonts w:ascii="Times New Roman" w:hAnsi="Times New Roman" w:cs="Times New Roman"/>
          <w:bCs/>
          <w:sz w:val="24"/>
          <w:szCs w:val="24"/>
        </w:rPr>
        <w:t xml:space="preserve">.   </w:t>
      </w:r>
      <w:r w:rsidR="00C0140B">
        <w:rPr>
          <w:rFonts w:ascii="Times New Roman" w:hAnsi="Times New Roman" w:cs="Times New Roman"/>
          <w:bCs/>
          <w:sz w:val="24"/>
          <w:szCs w:val="24"/>
        </w:rPr>
        <w:t xml:space="preserve">McColl-Kennedy et al. provide a more formal definition of customer value co-creation, </w:t>
      </w:r>
      <w:r w:rsidR="00CA2E4A">
        <w:rPr>
          <w:rFonts w:ascii="Times New Roman" w:hAnsi="Times New Roman" w:cs="Times New Roman"/>
          <w:bCs/>
          <w:sz w:val="24"/>
          <w:szCs w:val="24"/>
        </w:rPr>
        <w:t>define</w:t>
      </w:r>
      <w:r w:rsidR="00E63F8E">
        <w:rPr>
          <w:rFonts w:ascii="Times New Roman" w:hAnsi="Times New Roman" w:cs="Times New Roman"/>
          <w:bCs/>
          <w:sz w:val="24"/>
          <w:szCs w:val="24"/>
        </w:rPr>
        <w:t xml:space="preserve">d </w:t>
      </w:r>
      <w:r w:rsidR="00CA2E4A">
        <w:rPr>
          <w:rFonts w:ascii="Times New Roman" w:hAnsi="Times New Roman" w:cs="Times New Roman"/>
          <w:bCs/>
          <w:sz w:val="24"/>
          <w:szCs w:val="24"/>
        </w:rPr>
        <w:t>as ‘benefit realised from the integration of resources through activities and interactions with collaborators in the customer’s service network’</w:t>
      </w:r>
      <w:r w:rsidR="00D05C56">
        <w:rPr>
          <w:rFonts w:ascii="Times New Roman" w:hAnsi="Times New Roman" w:cs="Times New Roman"/>
          <w:bCs/>
          <w:sz w:val="24"/>
          <w:szCs w:val="24"/>
        </w:rPr>
        <w:t xml:space="preserve"> [</w:t>
      </w:r>
      <w:r w:rsidR="00C0140B">
        <w:rPr>
          <w:rFonts w:ascii="Times New Roman" w:hAnsi="Times New Roman" w:cs="Times New Roman"/>
          <w:bCs/>
          <w:sz w:val="24"/>
          <w:szCs w:val="24"/>
        </w:rPr>
        <w:t>23</w:t>
      </w:r>
      <w:r w:rsidR="00822270">
        <w:rPr>
          <w:rFonts w:ascii="Times New Roman" w:hAnsi="Times New Roman" w:cs="Times New Roman"/>
          <w:bCs/>
          <w:sz w:val="24"/>
          <w:szCs w:val="24"/>
        </w:rPr>
        <w:t>4</w:t>
      </w:r>
      <w:r w:rsidR="00D05C56">
        <w:rPr>
          <w:rFonts w:ascii="Times New Roman" w:hAnsi="Times New Roman" w:cs="Times New Roman"/>
          <w:bCs/>
          <w:sz w:val="24"/>
          <w:szCs w:val="24"/>
        </w:rPr>
        <w:t>;</w:t>
      </w:r>
      <w:r w:rsidR="00F76735">
        <w:rPr>
          <w:rFonts w:ascii="Times New Roman" w:hAnsi="Times New Roman" w:cs="Times New Roman"/>
          <w:bCs/>
          <w:sz w:val="24"/>
          <w:szCs w:val="24"/>
        </w:rPr>
        <w:t xml:space="preserve"> p</w:t>
      </w:r>
      <w:r w:rsidR="003B76D6">
        <w:rPr>
          <w:rFonts w:ascii="Times New Roman" w:hAnsi="Times New Roman" w:cs="Times New Roman"/>
          <w:bCs/>
          <w:sz w:val="24"/>
          <w:szCs w:val="24"/>
        </w:rPr>
        <w:t>.</w:t>
      </w:r>
      <w:r w:rsidR="00F76735">
        <w:rPr>
          <w:rFonts w:ascii="Times New Roman" w:hAnsi="Times New Roman" w:cs="Times New Roman"/>
          <w:bCs/>
          <w:sz w:val="24"/>
          <w:szCs w:val="24"/>
        </w:rPr>
        <w:t>375]</w:t>
      </w:r>
      <w:r w:rsidR="00CA2E4A">
        <w:rPr>
          <w:rFonts w:ascii="Times New Roman" w:hAnsi="Times New Roman" w:cs="Times New Roman"/>
          <w:bCs/>
          <w:sz w:val="24"/>
          <w:szCs w:val="24"/>
        </w:rPr>
        <w:t>. The authors define</w:t>
      </w:r>
      <w:r w:rsidR="00C85D36">
        <w:rPr>
          <w:rFonts w:ascii="Times New Roman" w:hAnsi="Times New Roman" w:cs="Times New Roman"/>
          <w:bCs/>
          <w:sz w:val="24"/>
          <w:szCs w:val="24"/>
        </w:rPr>
        <w:t>d</w:t>
      </w:r>
      <w:r w:rsidR="00CA2E4A">
        <w:rPr>
          <w:rFonts w:ascii="Times New Roman" w:hAnsi="Times New Roman" w:cs="Times New Roman"/>
          <w:bCs/>
          <w:sz w:val="24"/>
          <w:szCs w:val="24"/>
        </w:rPr>
        <w:t xml:space="preserve"> activities as ‘the active doing of things’ and interactions as ‘the way individuals engage with others in their s</w:t>
      </w:r>
      <w:r w:rsidR="00D05C56">
        <w:rPr>
          <w:rFonts w:ascii="Times New Roman" w:hAnsi="Times New Roman" w:cs="Times New Roman"/>
          <w:bCs/>
          <w:sz w:val="24"/>
          <w:szCs w:val="24"/>
        </w:rPr>
        <w:t xml:space="preserve">ervice to integrate resources’ </w:t>
      </w:r>
      <w:r w:rsidR="00CA2E4A">
        <w:rPr>
          <w:rFonts w:ascii="Times New Roman" w:hAnsi="Times New Roman" w:cs="Times New Roman"/>
          <w:bCs/>
          <w:sz w:val="24"/>
          <w:szCs w:val="24"/>
        </w:rPr>
        <w:t>[</w:t>
      </w:r>
      <w:r w:rsidR="00C0140B">
        <w:rPr>
          <w:rFonts w:ascii="Times New Roman" w:hAnsi="Times New Roman" w:cs="Times New Roman"/>
          <w:bCs/>
          <w:sz w:val="24"/>
          <w:szCs w:val="24"/>
        </w:rPr>
        <w:t>23</w:t>
      </w:r>
      <w:r w:rsidR="00822270">
        <w:rPr>
          <w:rFonts w:ascii="Times New Roman" w:hAnsi="Times New Roman" w:cs="Times New Roman"/>
          <w:bCs/>
          <w:sz w:val="24"/>
          <w:szCs w:val="24"/>
        </w:rPr>
        <w:t>4</w:t>
      </w:r>
      <w:r w:rsidR="00D05C56">
        <w:rPr>
          <w:rFonts w:ascii="Times New Roman" w:hAnsi="Times New Roman" w:cs="Times New Roman"/>
          <w:bCs/>
          <w:sz w:val="24"/>
          <w:szCs w:val="24"/>
        </w:rPr>
        <w:t>;</w:t>
      </w:r>
      <w:r w:rsidR="00F76735">
        <w:rPr>
          <w:rFonts w:ascii="Times New Roman" w:hAnsi="Times New Roman" w:cs="Times New Roman"/>
          <w:bCs/>
          <w:sz w:val="24"/>
          <w:szCs w:val="24"/>
        </w:rPr>
        <w:t xml:space="preserve"> p</w:t>
      </w:r>
      <w:r w:rsidR="003B76D6">
        <w:rPr>
          <w:rFonts w:ascii="Times New Roman" w:hAnsi="Times New Roman" w:cs="Times New Roman"/>
          <w:bCs/>
          <w:sz w:val="24"/>
          <w:szCs w:val="24"/>
        </w:rPr>
        <w:t>.</w:t>
      </w:r>
      <w:r w:rsidR="00F76735">
        <w:rPr>
          <w:rFonts w:ascii="Times New Roman" w:hAnsi="Times New Roman" w:cs="Times New Roman"/>
          <w:bCs/>
          <w:sz w:val="24"/>
          <w:szCs w:val="24"/>
        </w:rPr>
        <w:t>375].</w:t>
      </w:r>
    </w:p>
    <w:p w14:paraId="3AB68E53" w14:textId="77777777" w:rsidR="0035533A" w:rsidRPr="0035533A" w:rsidRDefault="00D87CD0" w:rsidP="002C7A9F">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Co-creating value </w:t>
      </w:r>
      <w:r w:rsidR="0035533A" w:rsidRPr="0035533A">
        <w:rPr>
          <w:rFonts w:ascii="Times New Roman" w:hAnsi="Times New Roman" w:cs="Times New Roman"/>
          <w:bCs/>
          <w:sz w:val="24"/>
          <w:szCs w:val="24"/>
        </w:rPr>
        <w:t xml:space="preserve">in the patient flow process gives a voice to </w:t>
      </w:r>
      <w:r>
        <w:rPr>
          <w:rFonts w:ascii="Times New Roman" w:hAnsi="Times New Roman" w:cs="Times New Roman"/>
          <w:bCs/>
          <w:sz w:val="24"/>
          <w:szCs w:val="24"/>
        </w:rPr>
        <w:t>the main customers</w:t>
      </w:r>
      <w:r w:rsidR="0035533A" w:rsidRPr="0035533A">
        <w:rPr>
          <w:rFonts w:ascii="Times New Roman" w:hAnsi="Times New Roman" w:cs="Times New Roman"/>
          <w:bCs/>
          <w:sz w:val="24"/>
          <w:szCs w:val="24"/>
        </w:rPr>
        <w:t xml:space="preserve"> potentially bridging the gap </w:t>
      </w:r>
      <w:r w:rsidR="00E46E9B">
        <w:rPr>
          <w:rFonts w:ascii="Times New Roman" w:hAnsi="Times New Roman" w:cs="Times New Roman"/>
          <w:bCs/>
          <w:sz w:val="24"/>
          <w:szCs w:val="24"/>
        </w:rPr>
        <w:t xml:space="preserve">amongst </w:t>
      </w:r>
      <w:r w:rsidR="0035533A" w:rsidRPr="0035533A">
        <w:rPr>
          <w:rFonts w:ascii="Times New Roman" w:hAnsi="Times New Roman" w:cs="Times New Roman"/>
          <w:bCs/>
          <w:sz w:val="24"/>
          <w:szCs w:val="24"/>
        </w:rPr>
        <w:t xml:space="preserve">the groups and ultimately producing a patient flow process that is valuable to </w:t>
      </w:r>
      <w:r>
        <w:rPr>
          <w:rFonts w:ascii="Times New Roman" w:hAnsi="Times New Roman" w:cs="Times New Roman"/>
          <w:bCs/>
          <w:sz w:val="24"/>
          <w:szCs w:val="24"/>
        </w:rPr>
        <w:t>the main customers</w:t>
      </w:r>
      <w:r w:rsidR="0035533A" w:rsidRPr="0035533A">
        <w:rPr>
          <w:rFonts w:ascii="Times New Roman" w:hAnsi="Times New Roman" w:cs="Times New Roman"/>
          <w:bCs/>
          <w:sz w:val="24"/>
          <w:szCs w:val="24"/>
        </w:rPr>
        <w:t xml:space="preserve">.  </w:t>
      </w:r>
      <w:proofErr w:type="spellStart"/>
      <w:r w:rsidR="00CA2E4A">
        <w:rPr>
          <w:rFonts w:ascii="Times New Roman" w:hAnsi="Times New Roman" w:cs="Times New Roman"/>
          <w:bCs/>
          <w:sz w:val="24"/>
          <w:szCs w:val="24"/>
        </w:rPr>
        <w:t>Elg</w:t>
      </w:r>
      <w:proofErr w:type="spellEnd"/>
      <w:r w:rsidR="00CA2E4A">
        <w:rPr>
          <w:rFonts w:ascii="Times New Roman" w:hAnsi="Times New Roman" w:cs="Times New Roman"/>
          <w:bCs/>
          <w:sz w:val="24"/>
          <w:szCs w:val="24"/>
        </w:rPr>
        <w:t xml:space="preserve"> et al. have suggested the use of patient diaries as a means of actively involving patients in co-creation [</w:t>
      </w:r>
      <w:r w:rsidR="00822270">
        <w:rPr>
          <w:rFonts w:ascii="Times New Roman" w:hAnsi="Times New Roman" w:cs="Times New Roman"/>
          <w:bCs/>
          <w:sz w:val="24"/>
          <w:szCs w:val="24"/>
        </w:rPr>
        <w:t>229</w:t>
      </w:r>
      <w:r w:rsidR="00CA2E4A">
        <w:rPr>
          <w:rFonts w:ascii="Times New Roman" w:hAnsi="Times New Roman" w:cs="Times New Roman"/>
          <w:bCs/>
          <w:sz w:val="24"/>
          <w:szCs w:val="24"/>
        </w:rPr>
        <w:t xml:space="preserve">]. This suggests that qualitative methods may be beneficial in co-creating value in emergency departments and broadly in health services. </w:t>
      </w:r>
    </w:p>
    <w:p w14:paraId="087EDBA6" w14:textId="77777777" w:rsidR="0035533A" w:rsidRPr="0035533A" w:rsidRDefault="0035533A" w:rsidP="0035533A">
      <w:pPr>
        <w:keepNext/>
        <w:keepLines/>
        <w:numPr>
          <w:ilvl w:val="2"/>
          <w:numId w:val="26"/>
        </w:numPr>
        <w:spacing w:before="200" w:after="120" w:line="276" w:lineRule="auto"/>
        <w:outlineLvl w:val="2"/>
        <w:rPr>
          <w:rFonts w:ascii="Times New Roman" w:eastAsiaTheme="majorEastAsia" w:hAnsi="Times New Roman" w:cs="Times New Roman"/>
          <w:b/>
          <w:bCs/>
          <w:sz w:val="24"/>
          <w:szCs w:val="24"/>
          <w:lang w:val="en-US"/>
        </w:rPr>
      </w:pPr>
      <w:bookmarkStart w:id="891" w:name="_Toc531455493"/>
      <w:bookmarkStart w:id="892" w:name="_Toc532580421"/>
      <w:bookmarkStart w:id="893" w:name="_Toc534996997"/>
      <w:bookmarkStart w:id="894" w:name="_Toc534998130"/>
      <w:r w:rsidRPr="0035533A">
        <w:rPr>
          <w:rFonts w:ascii="Times New Roman" w:eastAsiaTheme="majorEastAsia" w:hAnsi="Times New Roman" w:cs="Times New Roman"/>
          <w:b/>
          <w:bCs/>
          <w:sz w:val="24"/>
          <w:szCs w:val="24"/>
          <w:lang w:val="en-US"/>
        </w:rPr>
        <w:lastRenderedPageBreak/>
        <w:t>Where is there value and waste in the ED patient flow process?</w:t>
      </w:r>
      <w:bookmarkEnd w:id="891"/>
      <w:bookmarkEnd w:id="892"/>
      <w:bookmarkEnd w:id="893"/>
      <w:bookmarkEnd w:id="894"/>
    </w:p>
    <w:p w14:paraId="05BD2C73" w14:textId="77777777" w:rsidR="003F3B05" w:rsidRDefault="0035533A" w:rsidP="003F3B05">
      <w:pPr>
        <w:spacing w:line="480" w:lineRule="auto"/>
        <w:rPr>
          <w:rFonts w:ascii="Times New Roman" w:eastAsiaTheme="minorEastAsia" w:hAnsi="Times New Roman" w:cs="Times New Roman"/>
          <w:sz w:val="24"/>
          <w:szCs w:val="24"/>
          <w:lang w:val="en-GB" w:eastAsia="zh-CN"/>
        </w:rPr>
      </w:pPr>
      <w:r w:rsidRPr="0035533A">
        <w:rPr>
          <w:rFonts w:ascii="Times New Roman" w:eastAsiaTheme="minorEastAsia" w:hAnsi="Times New Roman" w:cs="Times New Roman"/>
          <w:sz w:val="24"/>
          <w:szCs w:val="24"/>
          <w:lang w:val="en-GB" w:eastAsia="zh-CN"/>
        </w:rPr>
        <w:t xml:space="preserve">Since no studies were identified that directly </w:t>
      </w:r>
      <w:r w:rsidR="006E281F">
        <w:rPr>
          <w:rFonts w:ascii="Times New Roman" w:eastAsiaTheme="minorEastAsia" w:hAnsi="Times New Roman" w:cs="Times New Roman"/>
          <w:sz w:val="24"/>
          <w:szCs w:val="24"/>
          <w:lang w:val="en-GB" w:eastAsia="zh-CN"/>
        </w:rPr>
        <w:t>examined</w:t>
      </w:r>
      <w:r w:rsidRPr="0035533A">
        <w:rPr>
          <w:rFonts w:ascii="Times New Roman" w:eastAsiaTheme="minorEastAsia" w:hAnsi="Times New Roman" w:cs="Times New Roman"/>
          <w:sz w:val="24"/>
          <w:szCs w:val="24"/>
          <w:lang w:val="en-GB" w:eastAsia="zh-CN"/>
        </w:rPr>
        <w:t xml:space="preserve"> valuable steps in the ED patient process, studies that were thought to be related to the area were explored. One potentially relevant area is patient experience. Patient experience is described as what the process of care feels like for the patient, their family and carers and is related to the way healthcare is delivered [23</w:t>
      </w:r>
      <w:r w:rsidR="00822270">
        <w:rPr>
          <w:rFonts w:ascii="Times New Roman" w:eastAsiaTheme="minorEastAsia" w:hAnsi="Times New Roman" w:cs="Times New Roman"/>
          <w:sz w:val="24"/>
          <w:szCs w:val="24"/>
          <w:lang w:val="en-GB" w:eastAsia="zh-CN"/>
        </w:rPr>
        <w:t>5</w:t>
      </w:r>
      <w:r w:rsidRPr="0035533A">
        <w:rPr>
          <w:rFonts w:ascii="Times New Roman" w:eastAsiaTheme="minorEastAsia" w:hAnsi="Times New Roman" w:cs="Times New Roman"/>
          <w:sz w:val="24"/>
          <w:szCs w:val="24"/>
          <w:lang w:val="en-GB" w:eastAsia="zh-CN"/>
        </w:rPr>
        <w:t>]. It is possible that factors that contributed to a positive patient experience potentially reflect value in the patient process while negative patient experiences may reflect waste in the patient process</w:t>
      </w:r>
      <w:r w:rsidR="003F3B05">
        <w:rPr>
          <w:rFonts w:ascii="Times New Roman" w:eastAsiaTheme="minorEastAsia" w:hAnsi="Times New Roman" w:cs="Times New Roman"/>
          <w:sz w:val="24"/>
          <w:szCs w:val="24"/>
          <w:lang w:val="en-GB" w:eastAsia="zh-CN"/>
        </w:rPr>
        <w:t>. However, it is important to clarify that value in the patient flow process and patient experience are two different concepts. In this primary research, value refers to steps in the process that benefit the patient and allowed the patient to progress in the journey whereas patient experience is related to how the patient feels in the process of care.</w:t>
      </w:r>
      <w:r w:rsidR="003F3B05" w:rsidRPr="0035533A">
        <w:rPr>
          <w:rFonts w:ascii="Times New Roman" w:eastAsiaTheme="minorEastAsia" w:hAnsi="Times New Roman" w:cs="Times New Roman"/>
          <w:sz w:val="24"/>
          <w:szCs w:val="24"/>
          <w:lang w:val="en-GB" w:eastAsia="zh-CN"/>
        </w:rPr>
        <w:t xml:space="preserve"> </w:t>
      </w:r>
    </w:p>
    <w:p w14:paraId="455EF3A5" w14:textId="77777777" w:rsidR="0035533A" w:rsidRPr="0035533A" w:rsidRDefault="00E46E9B" w:rsidP="003F3B05">
      <w:pPr>
        <w:spacing w:line="480" w:lineRule="auto"/>
        <w:rPr>
          <w:rFonts w:ascii="Times New Roman" w:eastAsiaTheme="minorEastAsia" w:hAnsi="Times New Roman" w:cs="Times New Roman"/>
          <w:sz w:val="24"/>
          <w:szCs w:val="24"/>
          <w:lang w:val="en-GB" w:eastAsia="zh-CN"/>
        </w:rPr>
      </w:pPr>
      <w:r>
        <w:rPr>
          <w:rFonts w:ascii="Times New Roman" w:eastAsiaTheme="minorEastAsia" w:hAnsi="Times New Roman" w:cs="Times New Roman"/>
          <w:sz w:val="24"/>
          <w:szCs w:val="24"/>
          <w:lang w:val="en-GB" w:eastAsia="zh-CN"/>
        </w:rPr>
        <w:t>P</w:t>
      </w:r>
      <w:r w:rsidR="003F3B05" w:rsidRPr="0035533A">
        <w:rPr>
          <w:rFonts w:ascii="Times New Roman" w:eastAsiaTheme="minorEastAsia" w:hAnsi="Times New Roman" w:cs="Times New Roman"/>
          <w:sz w:val="24"/>
          <w:szCs w:val="24"/>
          <w:lang w:val="en-GB" w:eastAsia="zh-CN"/>
        </w:rPr>
        <w:t>atient experience studies explored the patient journey only fr</w:t>
      </w:r>
      <w:r w:rsidR="003F3B05">
        <w:rPr>
          <w:rFonts w:ascii="Times New Roman" w:eastAsiaTheme="minorEastAsia" w:hAnsi="Times New Roman" w:cs="Times New Roman"/>
          <w:sz w:val="24"/>
          <w:szCs w:val="24"/>
          <w:lang w:val="en-GB" w:eastAsia="zh-CN"/>
        </w:rPr>
        <w:t>om the patient perspective. Therefore,</w:t>
      </w:r>
      <w:r w:rsidR="003F3B05" w:rsidRPr="0035533A">
        <w:rPr>
          <w:rFonts w:ascii="Times New Roman" w:eastAsiaTheme="minorEastAsia" w:hAnsi="Times New Roman" w:cs="Times New Roman"/>
          <w:sz w:val="24"/>
          <w:szCs w:val="24"/>
          <w:lang w:val="en-GB" w:eastAsia="zh-CN"/>
        </w:rPr>
        <w:t xml:space="preserve"> these studies may only be compared to the patient perspective on value and waste in the ED patient flow process. In contrast, studies exploring waste from </w:t>
      </w:r>
      <w:r w:rsidR="003F3B05">
        <w:rPr>
          <w:rFonts w:ascii="Times New Roman" w:eastAsiaTheme="minorEastAsia" w:hAnsi="Times New Roman" w:cs="Times New Roman"/>
          <w:sz w:val="24"/>
          <w:szCs w:val="24"/>
          <w:lang w:val="en-GB" w:eastAsia="zh-CN"/>
        </w:rPr>
        <w:t xml:space="preserve">a </w:t>
      </w:r>
      <w:r w:rsidR="003F3B05" w:rsidRPr="0035533A">
        <w:rPr>
          <w:rFonts w:ascii="Times New Roman" w:eastAsiaTheme="minorEastAsia" w:hAnsi="Times New Roman" w:cs="Times New Roman"/>
          <w:sz w:val="24"/>
          <w:szCs w:val="24"/>
          <w:lang w:val="en-GB" w:eastAsia="zh-CN"/>
        </w:rPr>
        <w:t>lean thinking</w:t>
      </w:r>
      <w:r w:rsidR="003F3B05">
        <w:rPr>
          <w:rFonts w:ascii="Times New Roman" w:eastAsiaTheme="minorEastAsia" w:hAnsi="Times New Roman" w:cs="Times New Roman"/>
          <w:sz w:val="24"/>
          <w:szCs w:val="24"/>
          <w:lang w:val="en-GB" w:eastAsia="zh-CN"/>
        </w:rPr>
        <w:t xml:space="preserve"> approach</w:t>
      </w:r>
      <w:r w:rsidR="003F3B05" w:rsidRPr="0035533A">
        <w:rPr>
          <w:rFonts w:ascii="Times New Roman" w:eastAsiaTheme="minorEastAsia" w:hAnsi="Times New Roman" w:cs="Times New Roman"/>
          <w:sz w:val="24"/>
          <w:szCs w:val="24"/>
          <w:lang w:val="en-GB" w:eastAsia="zh-CN"/>
        </w:rPr>
        <w:t>, focused on the staff perspective.</w:t>
      </w:r>
    </w:p>
    <w:p w14:paraId="66B5DFCC" w14:textId="77777777" w:rsidR="0035533A" w:rsidRPr="0035533A" w:rsidRDefault="0035533A" w:rsidP="00A1324D">
      <w:pPr>
        <w:keepNext/>
        <w:keepLines/>
        <w:numPr>
          <w:ilvl w:val="3"/>
          <w:numId w:val="26"/>
        </w:numPr>
        <w:tabs>
          <w:tab w:val="num" w:pos="2880"/>
        </w:tabs>
        <w:spacing w:before="200" w:after="120" w:line="276" w:lineRule="auto"/>
        <w:outlineLvl w:val="3"/>
        <w:rPr>
          <w:rFonts w:ascii="Times New Roman" w:eastAsiaTheme="majorEastAsia" w:hAnsi="Times New Roman" w:cs="Times New Roman"/>
          <w:b/>
          <w:bCs/>
          <w:i/>
          <w:iCs/>
          <w:sz w:val="24"/>
          <w:szCs w:val="24"/>
          <w:lang w:val="en-US" w:eastAsia="zh-CN"/>
        </w:rPr>
      </w:pPr>
      <w:r w:rsidRPr="0035533A">
        <w:rPr>
          <w:rFonts w:ascii="Times New Roman" w:eastAsiaTheme="majorEastAsia" w:hAnsi="Times New Roman" w:cs="Times New Roman"/>
          <w:b/>
          <w:bCs/>
          <w:i/>
          <w:iCs/>
          <w:sz w:val="24"/>
          <w:szCs w:val="24"/>
          <w:lang w:val="en-US" w:eastAsia="zh-CN"/>
        </w:rPr>
        <w:t xml:space="preserve">Value to the </w:t>
      </w:r>
      <w:r w:rsidR="00A1324D">
        <w:rPr>
          <w:rFonts w:ascii="Times New Roman" w:eastAsiaTheme="majorEastAsia" w:hAnsi="Times New Roman" w:cs="Times New Roman"/>
          <w:b/>
          <w:bCs/>
          <w:i/>
          <w:iCs/>
          <w:sz w:val="24"/>
          <w:szCs w:val="24"/>
          <w:lang w:val="en-US" w:eastAsia="zh-CN"/>
        </w:rPr>
        <w:t>doctors</w:t>
      </w:r>
      <w:r w:rsidRPr="0035533A">
        <w:rPr>
          <w:rFonts w:ascii="Times New Roman" w:eastAsiaTheme="majorEastAsia" w:hAnsi="Times New Roman" w:cs="Times New Roman"/>
          <w:b/>
          <w:bCs/>
          <w:i/>
          <w:iCs/>
          <w:sz w:val="24"/>
          <w:szCs w:val="24"/>
          <w:lang w:val="en-US" w:eastAsia="zh-CN"/>
        </w:rPr>
        <w:t xml:space="preserve"> may produce value to the patient</w:t>
      </w:r>
    </w:p>
    <w:p w14:paraId="6A5793A9" w14:textId="77777777" w:rsidR="0035533A" w:rsidRPr="0035533A" w:rsidRDefault="0035533A" w:rsidP="003B76D6">
      <w:pPr>
        <w:spacing w:line="480" w:lineRule="auto"/>
        <w:rPr>
          <w:rFonts w:ascii="Times New Roman" w:eastAsiaTheme="minorEastAsia" w:hAnsi="Times New Roman" w:cs="Times New Roman"/>
          <w:sz w:val="24"/>
          <w:szCs w:val="24"/>
          <w:lang w:val="en-GB" w:eastAsia="zh-CN"/>
        </w:rPr>
      </w:pPr>
      <w:r w:rsidRPr="0035533A">
        <w:rPr>
          <w:rFonts w:ascii="Times New Roman" w:eastAsiaTheme="minorEastAsia" w:hAnsi="Times New Roman" w:cs="Times New Roman"/>
          <w:sz w:val="24"/>
          <w:szCs w:val="24"/>
          <w:lang w:val="en-GB" w:eastAsia="zh-CN"/>
        </w:rPr>
        <w:t>Two literature reviews identified medical-technical steps as important p</w:t>
      </w:r>
      <w:r w:rsidR="00451881">
        <w:rPr>
          <w:rFonts w:ascii="Times New Roman" w:eastAsiaTheme="minorEastAsia" w:hAnsi="Times New Roman" w:cs="Times New Roman"/>
          <w:sz w:val="24"/>
          <w:szCs w:val="24"/>
          <w:lang w:val="en-GB" w:eastAsia="zh-CN"/>
        </w:rPr>
        <w:t>arts of the pat</w:t>
      </w:r>
      <w:r w:rsidR="00822270">
        <w:rPr>
          <w:rFonts w:ascii="Times New Roman" w:eastAsiaTheme="minorEastAsia" w:hAnsi="Times New Roman" w:cs="Times New Roman"/>
          <w:sz w:val="24"/>
          <w:szCs w:val="24"/>
          <w:lang w:val="en-GB" w:eastAsia="zh-CN"/>
        </w:rPr>
        <w:t>ient process [236</w:t>
      </w:r>
      <w:r w:rsidR="00C0140B">
        <w:rPr>
          <w:rFonts w:ascii="Times New Roman" w:eastAsiaTheme="minorEastAsia" w:hAnsi="Times New Roman" w:cs="Times New Roman"/>
          <w:sz w:val="24"/>
          <w:szCs w:val="24"/>
          <w:lang w:val="en-GB" w:eastAsia="zh-CN"/>
        </w:rPr>
        <w:t>, 2</w:t>
      </w:r>
      <w:r w:rsidR="00AA45BE">
        <w:rPr>
          <w:rFonts w:ascii="Times New Roman" w:eastAsiaTheme="minorEastAsia" w:hAnsi="Times New Roman" w:cs="Times New Roman"/>
          <w:sz w:val="24"/>
          <w:szCs w:val="24"/>
          <w:lang w:val="en-GB" w:eastAsia="zh-CN"/>
        </w:rPr>
        <w:t>3</w:t>
      </w:r>
      <w:r w:rsidR="00822270">
        <w:rPr>
          <w:rFonts w:ascii="Times New Roman" w:eastAsiaTheme="minorEastAsia" w:hAnsi="Times New Roman" w:cs="Times New Roman"/>
          <w:sz w:val="24"/>
          <w:szCs w:val="24"/>
          <w:lang w:val="en-GB" w:eastAsia="zh-CN"/>
        </w:rPr>
        <w:t>7</w:t>
      </w:r>
      <w:r w:rsidRPr="0035533A">
        <w:rPr>
          <w:rFonts w:ascii="Times New Roman" w:eastAsiaTheme="minorEastAsia" w:hAnsi="Times New Roman" w:cs="Times New Roman"/>
          <w:sz w:val="24"/>
          <w:szCs w:val="24"/>
          <w:lang w:val="en-GB" w:eastAsia="zh-CN"/>
        </w:rPr>
        <w:t>]. McConnell et al. explored person-centered</w:t>
      </w:r>
      <w:r w:rsidR="003B76D6">
        <w:rPr>
          <w:rFonts w:ascii="Times New Roman" w:eastAsiaTheme="minorEastAsia" w:hAnsi="Times New Roman" w:cs="Times New Roman"/>
          <w:sz w:val="24"/>
          <w:szCs w:val="24"/>
          <w:lang w:val="en-GB" w:eastAsia="zh-CN"/>
        </w:rPr>
        <w:t>ness in the ED and found that medical tasks were valued</w:t>
      </w:r>
      <w:r w:rsidR="005759D0">
        <w:rPr>
          <w:rFonts w:ascii="Times New Roman" w:eastAsiaTheme="minorEastAsia" w:hAnsi="Times New Roman" w:cs="Times New Roman"/>
          <w:sz w:val="24"/>
          <w:szCs w:val="24"/>
          <w:lang w:val="en-GB" w:eastAsia="zh-CN"/>
        </w:rPr>
        <w:t xml:space="preserve"> by staff</w:t>
      </w:r>
      <w:r w:rsidR="001A1196">
        <w:rPr>
          <w:rFonts w:ascii="Times New Roman" w:eastAsiaTheme="minorEastAsia" w:hAnsi="Times New Roman" w:cs="Times New Roman"/>
          <w:sz w:val="24"/>
          <w:szCs w:val="24"/>
          <w:lang w:val="en-GB" w:eastAsia="zh-CN"/>
        </w:rPr>
        <w:t xml:space="preserve"> </w:t>
      </w:r>
      <w:r w:rsidR="00822270">
        <w:rPr>
          <w:rFonts w:ascii="Times New Roman" w:eastAsiaTheme="minorEastAsia" w:hAnsi="Times New Roman" w:cs="Times New Roman"/>
          <w:sz w:val="24"/>
          <w:szCs w:val="24"/>
          <w:lang w:val="en-GB" w:eastAsia="zh-CN"/>
        </w:rPr>
        <w:t>[237</w:t>
      </w:r>
      <w:r w:rsidRPr="003B76D6">
        <w:rPr>
          <w:rFonts w:ascii="Times New Roman" w:eastAsiaTheme="minorEastAsia" w:hAnsi="Times New Roman" w:cs="Times New Roman"/>
          <w:sz w:val="24"/>
          <w:szCs w:val="24"/>
          <w:lang w:val="en-GB" w:eastAsia="zh-CN"/>
        </w:rPr>
        <w:t xml:space="preserve">]. </w:t>
      </w:r>
      <w:r w:rsidRPr="0035533A">
        <w:rPr>
          <w:rFonts w:ascii="Times New Roman" w:eastAsiaTheme="minorEastAsia" w:hAnsi="Times New Roman" w:cs="Times New Roman"/>
          <w:sz w:val="24"/>
          <w:szCs w:val="24"/>
          <w:lang w:val="en-GB" w:eastAsia="zh-CN"/>
        </w:rPr>
        <w:t xml:space="preserve">This is similar to the findings in the primary </w:t>
      </w:r>
      <w:r w:rsidR="00947FB7">
        <w:rPr>
          <w:rFonts w:ascii="Times New Roman" w:eastAsiaTheme="minorEastAsia" w:hAnsi="Times New Roman" w:cs="Times New Roman"/>
          <w:sz w:val="24"/>
          <w:szCs w:val="24"/>
          <w:lang w:val="en-GB" w:eastAsia="zh-CN"/>
        </w:rPr>
        <w:t>research</w:t>
      </w:r>
      <w:r w:rsidRPr="0035533A">
        <w:rPr>
          <w:rFonts w:ascii="Times New Roman" w:eastAsiaTheme="minorEastAsia" w:hAnsi="Times New Roman" w:cs="Times New Roman"/>
          <w:sz w:val="24"/>
          <w:szCs w:val="24"/>
          <w:lang w:val="en-GB" w:eastAsia="zh-CN"/>
        </w:rPr>
        <w:t xml:space="preserve"> where </w:t>
      </w:r>
      <w:r w:rsidR="002C7A9F">
        <w:rPr>
          <w:rFonts w:ascii="Times New Roman" w:eastAsiaTheme="minorEastAsia" w:hAnsi="Times New Roman" w:cs="Times New Roman"/>
          <w:sz w:val="24"/>
          <w:szCs w:val="24"/>
          <w:lang w:val="en-GB" w:eastAsia="zh-CN"/>
        </w:rPr>
        <w:t xml:space="preserve">doctors </w:t>
      </w:r>
      <w:r w:rsidRPr="0035533A">
        <w:rPr>
          <w:rFonts w:ascii="Times New Roman" w:eastAsiaTheme="minorEastAsia" w:hAnsi="Times New Roman" w:cs="Times New Roman"/>
          <w:sz w:val="24"/>
          <w:szCs w:val="24"/>
          <w:lang w:val="en-GB" w:eastAsia="zh-CN"/>
        </w:rPr>
        <w:t>mostly identified clinical steps</w:t>
      </w:r>
      <w:r w:rsidR="005759D0">
        <w:rPr>
          <w:rFonts w:ascii="Times New Roman" w:eastAsiaTheme="minorEastAsia" w:hAnsi="Times New Roman" w:cs="Times New Roman"/>
          <w:sz w:val="24"/>
          <w:szCs w:val="24"/>
          <w:lang w:val="en-GB" w:eastAsia="zh-CN"/>
        </w:rPr>
        <w:t>, such as patient assessment and medical treatment,</w:t>
      </w:r>
      <w:r w:rsidRPr="0035533A">
        <w:rPr>
          <w:rFonts w:ascii="Times New Roman" w:eastAsiaTheme="minorEastAsia" w:hAnsi="Times New Roman" w:cs="Times New Roman"/>
          <w:sz w:val="24"/>
          <w:szCs w:val="24"/>
          <w:lang w:val="en-GB" w:eastAsia="zh-CN"/>
        </w:rPr>
        <w:t xml:space="preserve"> as valuable parts of the process. However, it is possible that patients would have valued these steps as well. The most common valuable step identified by patients was ‘being seen by the doctor’ and ‘knowing what was wrong’. It is possible that the step of ‘being seen by the doctor’ encompassed the steps valued by </w:t>
      </w:r>
      <w:r w:rsidR="00A1324D">
        <w:rPr>
          <w:rFonts w:ascii="Times New Roman" w:eastAsiaTheme="minorEastAsia" w:hAnsi="Times New Roman" w:cs="Times New Roman"/>
          <w:sz w:val="24"/>
          <w:szCs w:val="24"/>
          <w:lang w:val="en-GB" w:eastAsia="zh-CN"/>
        </w:rPr>
        <w:t>doctors</w:t>
      </w:r>
      <w:r w:rsidR="00C85D36">
        <w:rPr>
          <w:rFonts w:ascii="Times New Roman" w:eastAsiaTheme="minorEastAsia" w:hAnsi="Times New Roman" w:cs="Times New Roman"/>
          <w:sz w:val="24"/>
          <w:szCs w:val="24"/>
          <w:lang w:val="en-GB" w:eastAsia="zh-CN"/>
        </w:rPr>
        <w:t xml:space="preserve"> (</w:t>
      </w:r>
      <w:r w:rsidR="005759D0">
        <w:rPr>
          <w:rFonts w:ascii="Times New Roman" w:eastAsiaTheme="minorEastAsia" w:hAnsi="Times New Roman" w:cs="Times New Roman"/>
          <w:sz w:val="24"/>
          <w:szCs w:val="24"/>
          <w:lang w:val="en-GB" w:eastAsia="zh-CN"/>
        </w:rPr>
        <w:t>patient assessment, medical treatment)</w:t>
      </w:r>
      <w:r w:rsidR="00A1324D">
        <w:rPr>
          <w:rFonts w:ascii="Times New Roman" w:eastAsiaTheme="minorEastAsia" w:hAnsi="Times New Roman" w:cs="Times New Roman"/>
          <w:sz w:val="24"/>
          <w:szCs w:val="24"/>
          <w:lang w:val="en-GB" w:eastAsia="zh-CN"/>
        </w:rPr>
        <w:t xml:space="preserve"> a</w:t>
      </w:r>
      <w:r w:rsidRPr="0035533A">
        <w:rPr>
          <w:rFonts w:ascii="Times New Roman" w:eastAsiaTheme="minorEastAsia" w:hAnsi="Times New Roman" w:cs="Times New Roman"/>
          <w:sz w:val="24"/>
          <w:szCs w:val="24"/>
          <w:lang w:val="en-GB" w:eastAsia="zh-CN"/>
        </w:rPr>
        <w:t xml:space="preserve">nd ultimately what </w:t>
      </w:r>
      <w:r w:rsidR="00A1324D">
        <w:rPr>
          <w:rFonts w:ascii="Times New Roman" w:eastAsiaTheme="minorEastAsia" w:hAnsi="Times New Roman" w:cs="Times New Roman"/>
          <w:sz w:val="24"/>
          <w:szCs w:val="24"/>
          <w:lang w:val="en-GB" w:eastAsia="zh-CN"/>
        </w:rPr>
        <w:t>doctors</w:t>
      </w:r>
      <w:r w:rsidRPr="0035533A">
        <w:rPr>
          <w:rFonts w:ascii="Times New Roman" w:eastAsiaTheme="minorEastAsia" w:hAnsi="Times New Roman" w:cs="Times New Roman"/>
          <w:sz w:val="24"/>
          <w:szCs w:val="24"/>
          <w:lang w:val="en-GB" w:eastAsia="zh-CN"/>
        </w:rPr>
        <w:t xml:space="preserve"> valued allowed them to produce another aspect of the process that patients valued, that is, ‘knowing what was wrong’. </w:t>
      </w:r>
    </w:p>
    <w:p w14:paraId="3CC8B294" w14:textId="77777777" w:rsidR="0035533A" w:rsidRPr="0035533A" w:rsidRDefault="0035533A" w:rsidP="00640EF8">
      <w:pPr>
        <w:spacing w:line="480" w:lineRule="auto"/>
        <w:rPr>
          <w:rFonts w:ascii="Times New Roman" w:eastAsiaTheme="minorEastAsia" w:hAnsi="Times New Roman" w:cs="Times New Roman"/>
          <w:sz w:val="24"/>
          <w:szCs w:val="24"/>
          <w:lang w:val="en-GB" w:eastAsia="zh-CN"/>
        </w:rPr>
      </w:pPr>
      <w:r w:rsidRPr="0035533A">
        <w:rPr>
          <w:rFonts w:ascii="Times New Roman" w:eastAsiaTheme="minorEastAsia" w:hAnsi="Times New Roman" w:cs="Times New Roman"/>
          <w:sz w:val="24"/>
          <w:szCs w:val="24"/>
          <w:lang w:val="en-GB" w:eastAsia="zh-CN"/>
        </w:rPr>
        <w:lastRenderedPageBreak/>
        <w:t xml:space="preserve">In the primary </w:t>
      </w:r>
      <w:r w:rsidR="00A1324D">
        <w:rPr>
          <w:rFonts w:ascii="Times New Roman" w:eastAsiaTheme="minorEastAsia" w:hAnsi="Times New Roman" w:cs="Times New Roman"/>
          <w:sz w:val="24"/>
          <w:szCs w:val="24"/>
          <w:lang w:val="en-GB" w:eastAsia="zh-CN"/>
        </w:rPr>
        <w:t>research</w:t>
      </w:r>
      <w:r w:rsidRPr="0035533A">
        <w:rPr>
          <w:rFonts w:ascii="Times New Roman" w:eastAsiaTheme="minorEastAsia" w:hAnsi="Times New Roman" w:cs="Times New Roman"/>
          <w:sz w:val="24"/>
          <w:szCs w:val="24"/>
          <w:lang w:val="en-GB" w:eastAsia="zh-CN"/>
        </w:rPr>
        <w:t xml:space="preserve">, both </w:t>
      </w:r>
      <w:r w:rsidR="00A1324D">
        <w:rPr>
          <w:rFonts w:ascii="Times New Roman" w:eastAsiaTheme="minorEastAsia" w:hAnsi="Times New Roman" w:cs="Times New Roman"/>
          <w:sz w:val="24"/>
          <w:szCs w:val="24"/>
          <w:lang w:val="en-GB" w:eastAsia="zh-CN"/>
        </w:rPr>
        <w:t>doctors</w:t>
      </w:r>
      <w:r w:rsidRPr="0035533A">
        <w:rPr>
          <w:rFonts w:ascii="Times New Roman" w:eastAsiaTheme="minorEastAsia" w:hAnsi="Times New Roman" w:cs="Times New Roman"/>
          <w:sz w:val="24"/>
          <w:szCs w:val="24"/>
          <w:lang w:val="en-GB" w:eastAsia="zh-CN"/>
        </w:rPr>
        <w:t xml:space="preserve"> and patients identified comfort as valuable. The comfort referred to the use of trolleys for patients where the trolley became more valuable to both</w:t>
      </w:r>
      <w:r w:rsidR="00A1324D">
        <w:rPr>
          <w:rFonts w:ascii="Times New Roman" w:eastAsiaTheme="minorEastAsia" w:hAnsi="Times New Roman" w:cs="Times New Roman"/>
          <w:sz w:val="24"/>
          <w:szCs w:val="24"/>
          <w:lang w:val="en-GB" w:eastAsia="zh-CN"/>
        </w:rPr>
        <w:t xml:space="preserve"> doctors</w:t>
      </w:r>
      <w:r w:rsidRPr="0035533A">
        <w:rPr>
          <w:rFonts w:ascii="Times New Roman" w:eastAsiaTheme="minorEastAsia" w:hAnsi="Times New Roman" w:cs="Times New Roman"/>
          <w:sz w:val="24"/>
          <w:szCs w:val="24"/>
          <w:lang w:val="en-GB" w:eastAsia="zh-CN"/>
        </w:rPr>
        <w:t xml:space="preserve"> and patients the longer a patient remained in the emergency department. Comfort was a fa</w:t>
      </w:r>
      <w:r w:rsidR="005759D0">
        <w:rPr>
          <w:rFonts w:ascii="Times New Roman" w:eastAsiaTheme="minorEastAsia" w:hAnsi="Times New Roman" w:cs="Times New Roman"/>
          <w:sz w:val="24"/>
          <w:szCs w:val="24"/>
          <w:lang w:val="en-GB" w:eastAsia="zh-CN"/>
        </w:rPr>
        <w:t xml:space="preserve">ctor identified as important in </w:t>
      </w:r>
      <w:r w:rsidRPr="0035533A">
        <w:rPr>
          <w:rFonts w:ascii="Times New Roman" w:eastAsiaTheme="minorEastAsia" w:hAnsi="Times New Roman" w:cs="Times New Roman"/>
          <w:sz w:val="24"/>
          <w:szCs w:val="24"/>
          <w:lang w:val="en-GB" w:eastAsia="zh-CN"/>
        </w:rPr>
        <w:t>the patient experience</w:t>
      </w:r>
      <w:r w:rsidR="001A1196">
        <w:rPr>
          <w:rFonts w:ascii="Times New Roman" w:eastAsiaTheme="minorEastAsia" w:hAnsi="Times New Roman" w:cs="Times New Roman"/>
          <w:sz w:val="24"/>
          <w:szCs w:val="24"/>
          <w:lang w:eastAsia="zh-CN"/>
        </w:rPr>
        <w:t xml:space="preserve"> [23</w:t>
      </w:r>
      <w:r w:rsidR="00822270">
        <w:rPr>
          <w:rFonts w:ascii="Times New Roman" w:eastAsiaTheme="minorEastAsia" w:hAnsi="Times New Roman" w:cs="Times New Roman"/>
          <w:sz w:val="24"/>
          <w:szCs w:val="24"/>
          <w:lang w:eastAsia="zh-CN"/>
        </w:rPr>
        <w:t>6</w:t>
      </w:r>
      <w:r w:rsidR="00AA45BE">
        <w:rPr>
          <w:rFonts w:ascii="Times New Roman" w:eastAsiaTheme="minorEastAsia" w:hAnsi="Times New Roman" w:cs="Times New Roman"/>
          <w:sz w:val="24"/>
          <w:szCs w:val="24"/>
          <w:lang w:eastAsia="zh-CN"/>
        </w:rPr>
        <w:t>, 23</w:t>
      </w:r>
      <w:r w:rsidR="00822270">
        <w:rPr>
          <w:rFonts w:ascii="Times New Roman" w:eastAsiaTheme="minorEastAsia" w:hAnsi="Times New Roman" w:cs="Times New Roman"/>
          <w:sz w:val="24"/>
          <w:szCs w:val="24"/>
          <w:lang w:eastAsia="zh-CN"/>
        </w:rPr>
        <w:t>8</w:t>
      </w:r>
      <w:r w:rsidRPr="0035533A">
        <w:rPr>
          <w:rFonts w:ascii="Times New Roman" w:eastAsiaTheme="minorEastAsia" w:hAnsi="Times New Roman" w:cs="Times New Roman"/>
          <w:sz w:val="24"/>
          <w:szCs w:val="24"/>
          <w:lang w:eastAsia="zh-CN"/>
        </w:rPr>
        <w:t xml:space="preserve">]. In those </w:t>
      </w:r>
      <w:r w:rsidRPr="0035533A">
        <w:rPr>
          <w:rFonts w:ascii="Times New Roman" w:eastAsiaTheme="minorEastAsia" w:hAnsi="Times New Roman" w:cs="Times New Roman"/>
          <w:sz w:val="24"/>
          <w:szCs w:val="24"/>
          <w:lang w:val="en-GB" w:eastAsia="zh-CN"/>
        </w:rPr>
        <w:t>studies, comfort was related to the waiting rooms and beds being uncomfortable for patients [</w:t>
      </w:r>
      <w:r w:rsidR="00822270">
        <w:rPr>
          <w:rFonts w:ascii="Times New Roman" w:eastAsiaTheme="minorEastAsia" w:hAnsi="Times New Roman" w:cs="Times New Roman"/>
          <w:sz w:val="24"/>
          <w:szCs w:val="24"/>
          <w:lang w:val="en-GB" w:eastAsia="zh-CN"/>
        </w:rPr>
        <w:t>236</w:t>
      </w:r>
      <w:r w:rsidR="00AA45BE">
        <w:rPr>
          <w:rFonts w:ascii="Times New Roman" w:eastAsiaTheme="minorEastAsia" w:hAnsi="Times New Roman" w:cs="Times New Roman"/>
          <w:sz w:val="24"/>
          <w:szCs w:val="24"/>
          <w:lang w:val="en-GB" w:eastAsia="zh-CN"/>
        </w:rPr>
        <w:t>, 23</w:t>
      </w:r>
      <w:r w:rsidR="00822270">
        <w:rPr>
          <w:rFonts w:ascii="Times New Roman" w:eastAsiaTheme="minorEastAsia" w:hAnsi="Times New Roman" w:cs="Times New Roman"/>
          <w:sz w:val="24"/>
          <w:szCs w:val="24"/>
          <w:lang w:val="en-GB" w:eastAsia="zh-CN"/>
        </w:rPr>
        <w:t>8</w:t>
      </w:r>
      <w:r w:rsidRPr="0035533A">
        <w:rPr>
          <w:rFonts w:ascii="Times New Roman" w:eastAsiaTheme="minorEastAsia" w:hAnsi="Times New Roman" w:cs="Times New Roman"/>
          <w:sz w:val="24"/>
          <w:szCs w:val="24"/>
          <w:lang w:val="en-GB" w:eastAsia="zh-CN"/>
        </w:rPr>
        <w:t xml:space="preserve">]. It may be inferred that a general </w:t>
      </w:r>
      <w:r w:rsidR="00BA0CEE">
        <w:rPr>
          <w:rFonts w:ascii="Times New Roman" w:eastAsiaTheme="minorEastAsia" w:hAnsi="Times New Roman" w:cs="Times New Roman"/>
          <w:sz w:val="24"/>
          <w:szCs w:val="24"/>
          <w:lang w:val="en-GB" w:eastAsia="zh-CN"/>
        </w:rPr>
        <w:t xml:space="preserve">level of </w:t>
      </w:r>
      <w:r w:rsidRPr="0035533A">
        <w:rPr>
          <w:rFonts w:ascii="Times New Roman" w:eastAsiaTheme="minorEastAsia" w:hAnsi="Times New Roman" w:cs="Times New Roman"/>
          <w:sz w:val="24"/>
          <w:szCs w:val="24"/>
          <w:lang w:val="en-GB" w:eastAsia="zh-CN"/>
        </w:rPr>
        <w:t>comfort in the ED is an important, valuable part of the patient’s process.  Furthermore, s</w:t>
      </w:r>
      <w:r w:rsidR="00BA0CEE">
        <w:rPr>
          <w:rFonts w:ascii="Times New Roman" w:eastAsiaTheme="minorEastAsia" w:hAnsi="Times New Roman" w:cs="Times New Roman"/>
          <w:sz w:val="24"/>
          <w:szCs w:val="24"/>
          <w:lang w:val="en-GB" w:eastAsia="zh-CN"/>
        </w:rPr>
        <w:t xml:space="preserve">ince the use of a trolley </w:t>
      </w:r>
      <w:r w:rsidRPr="0035533A">
        <w:rPr>
          <w:rFonts w:ascii="Times New Roman" w:eastAsiaTheme="minorEastAsia" w:hAnsi="Times New Roman" w:cs="Times New Roman"/>
          <w:sz w:val="24"/>
          <w:szCs w:val="24"/>
          <w:lang w:val="en-GB" w:eastAsia="zh-CN"/>
        </w:rPr>
        <w:t xml:space="preserve">for a patient was dependent on the </w:t>
      </w:r>
      <w:r w:rsidR="00A1324D">
        <w:rPr>
          <w:rFonts w:ascii="Times New Roman" w:eastAsiaTheme="minorEastAsia" w:hAnsi="Times New Roman" w:cs="Times New Roman"/>
          <w:sz w:val="24"/>
          <w:szCs w:val="24"/>
          <w:lang w:val="en-GB" w:eastAsia="zh-CN"/>
        </w:rPr>
        <w:t>doctor’s</w:t>
      </w:r>
      <w:r w:rsidRPr="0035533A">
        <w:rPr>
          <w:rFonts w:ascii="Times New Roman" w:eastAsiaTheme="minorEastAsia" w:hAnsi="Times New Roman" w:cs="Times New Roman"/>
          <w:sz w:val="24"/>
          <w:szCs w:val="24"/>
          <w:lang w:val="en-GB" w:eastAsia="zh-CN"/>
        </w:rPr>
        <w:t xml:space="preserve"> decision, if the </w:t>
      </w:r>
      <w:r w:rsidR="00A1324D">
        <w:rPr>
          <w:rFonts w:ascii="Times New Roman" w:eastAsiaTheme="minorEastAsia" w:hAnsi="Times New Roman" w:cs="Times New Roman"/>
          <w:sz w:val="24"/>
          <w:szCs w:val="24"/>
          <w:lang w:val="en-GB" w:eastAsia="zh-CN"/>
        </w:rPr>
        <w:t>doctor considered</w:t>
      </w:r>
      <w:r w:rsidRPr="0035533A">
        <w:rPr>
          <w:rFonts w:ascii="Times New Roman" w:eastAsiaTheme="minorEastAsia" w:hAnsi="Times New Roman" w:cs="Times New Roman"/>
          <w:sz w:val="24"/>
          <w:szCs w:val="24"/>
          <w:lang w:val="en-GB" w:eastAsia="zh-CN"/>
        </w:rPr>
        <w:t xml:space="preserve"> it was valuable, then it likely also created value for the patient.</w:t>
      </w:r>
    </w:p>
    <w:p w14:paraId="7A77BF17" w14:textId="77777777" w:rsidR="0035533A" w:rsidRPr="0035533A" w:rsidRDefault="0035533A" w:rsidP="009C597D">
      <w:pPr>
        <w:spacing w:line="480" w:lineRule="auto"/>
        <w:rPr>
          <w:rFonts w:ascii="Times New Roman" w:eastAsiaTheme="minorEastAsia" w:hAnsi="Times New Roman" w:cs="Times New Roman"/>
          <w:sz w:val="24"/>
          <w:szCs w:val="24"/>
          <w:lang w:val="en-GB" w:eastAsia="zh-CN"/>
        </w:rPr>
      </w:pPr>
      <w:r w:rsidRPr="0035533A">
        <w:rPr>
          <w:rFonts w:ascii="Times New Roman" w:eastAsiaTheme="minorEastAsia" w:hAnsi="Times New Roman" w:cs="Times New Roman"/>
          <w:sz w:val="24"/>
          <w:szCs w:val="24"/>
          <w:lang w:val="en-GB" w:eastAsia="zh-CN"/>
        </w:rPr>
        <w:t xml:space="preserve">Communication was another factor identified as valuable to both patients and </w:t>
      </w:r>
      <w:r w:rsidR="00A1324D">
        <w:rPr>
          <w:rFonts w:ascii="Times New Roman" w:eastAsiaTheme="minorEastAsia" w:hAnsi="Times New Roman" w:cs="Times New Roman"/>
          <w:sz w:val="24"/>
          <w:szCs w:val="24"/>
          <w:lang w:val="en-GB" w:eastAsia="zh-CN"/>
        </w:rPr>
        <w:t>doctors</w:t>
      </w:r>
      <w:r w:rsidRPr="0035533A">
        <w:rPr>
          <w:rFonts w:ascii="Times New Roman" w:eastAsiaTheme="minorEastAsia" w:hAnsi="Times New Roman" w:cs="Times New Roman"/>
          <w:sz w:val="24"/>
          <w:szCs w:val="24"/>
          <w:lang w:val="en-GB" w:eastAsia="zh-CN"/>
        </w:rPr>
        <w:t xml:space="preserve"> in the primary </w:t>
      </w:r>
      <w:r w:rsidR="00A1324D">
        <w:rPr>
          <w:rFonts w:ascii="Times New Roman" w:eastAsiaTheme="minorEastAsia" w:hAnsi="Times New Roman" w:cs="Times New Roman"/>
          <w:sz w:val="24"/>
          <w:szCs w:val="24"/>
          <w:lang w:val="en-GB" w:eastAsia="zh-CN"/>
        </w:rPr>
        <w:t>research</w:t>
      </w:r>
      <w:r w:rsidRPr="0035533A">
        <w:rPr>
          <w:rFonts w:ascii="Times New Roman" w:eastAsiaTheme="minorEastAsia" w:hAnsi="Times New Roman" w:cs="Times New Roman"/>
          <w:sz w:val="24"/>
          <w:szCs w:val="24"/>
          <w:lang w:val="en-GB" w:eastAsia="zh-CN"/>
        </w:rPr>
        <w:t>. Several studies have identified communication between staff and patients as an important part of the pa</w:t>
      </w:r>
      <w:r w:rsidR="0005791B">
        <w:rPr>
          <w:rFonts w:ascii="Times New Roman" w:eastAsiaTheme="minorEastAsia" w:hAnsi="Times New Roman" w:cs="Times New Roman"/>
          <w:sz w:val="24"/>
          <w:szCs w:val="24"/>
          <w:lang w:val="en-GB" w:eastAsia="zh-CN"/>
        </w:rPr>
        <w:t>tient experience [</w:t>
      </w:r>
      <w:r w:rsidR="00822270">
        <w:rPr>
          <w:rFonts w:ascii="Times New Roman" w:eastAsiaTheme="minorEastAsia" w:hAnsi="Times New Roman" w:cs="Times New Roman"/>
          <w:sz w:val="24"/>
          <w:szCs w:val="24"/>
          <w:lang w:val="en-GB" w:eastAsia="zh-CN"/>
        </w:rPr>
        <w:t>236</w:t>
      </w:r>
      <w:r w:rsidR="00AA45BE">
        <w:rPr>
          <w:rFonts w:ascii="Times New Roman" w:eastAsiaTheme="minorEastAsia" w:hAnsi="Times New Roman" w:cs="Times New Roman"/>
          <w:sz w:val="24"/>
          <w:szCs w:val="24"/>
          <w:lang w:val="en-GB" w:eastAsia="zh-CN"/>
        </w:rPr>
        <w:t>-23</w:t>
      </w:r>
      <w:r w:rsidR="00822270">
        <w:rPr>
          <w:rFonts w:ascii="Times New Roman" w:eastAsiaTheme="minorEastAsia" w:hAnsi="Times New Roman" w:cs="Times New Roman"/>
          <w:sz w:val="24"/>
          <w:szCs w:val="24"/>
          <w:lang w:val="en-GB" w:eastAsia="zh-CN"/>
        </w:rPr>
        <w:t>9</w:t>
      </w:r>
      <w:r w:rsidR="00947FB7">
        <w:rPr>
          <w:rFonts w:ascii="Times New Roman" w:eastAsiaTheme="minorEastAsia" w:hAnsi="Times New Roman" w:cs="Times New Roman"/>
          <w:sz w:val="24"/>
          <w:szCs w:val="24"/>
          <w:lang w:val="en-GB" w:eastAsia="zh-CN"/>
        </w:rPr>
        <w:t>]. In the primary research,</w:t>
      </w:r>
      <w:r w:rsidR="00A1324D">
        <w:rPr>
          <w:rFonts w:ascii="Times New Roman" w:eastAsiaTheme="minorEastAsia" w:hAnsi="Times New Roman" w:cs="Times New Roman"/>
          <w:sz w:val="24"/>
          <w:szCs w:val="24"/>
          <w:lang w:val="en-GB" w:eastAsia="zh-CN"/>
        </w:rPr>
        <w:t xml:space="preserve"> doctors</w:t>
      </w:r>
      <w:r w:rsidRPr="0035533A">
        <w:rPr>
          <w:rFonts w:ascii="Times New Roman" w:eastAsiaTheme="minorEastAsia" w:hAnsi="Times New Roman" w:cs="Times New Roman"/>
          <w:sz w:val="24"/>
          <w:szCs w:val="24"/>
          <w:lang w:val="en-GB" w:eastAsia="zh-CN"/>
        </w:rPr>
        <w:t xml:space="preserve"> valued inter-professional communication as it provided information that facilitated the patient process while patients valued inter-personal communication with staff because it provided them with information about their process and information about why they were waiting. It was also seen that a lack of communication between patients and staff affected the patient’s ability to tolerate long waiting times.  The primary </w:t>
      </w:r>
      <w:r w:rsidR="00947FB7">
        <w:rPr>
          <w:rFonts w:ascii="Times New Roman" w:eastAsiaTheme="minorEastAsia" w:hAnsi="Times New Roman" w:cs="Times New Roman"/>
          <w:sz w:val="24"/>
          <w:szCs w:val="24"/>
          <w:lang w:val="en-GB" w:eastAsia="zh-CN"/>
        </w:rPr>
        <w:t>research</w:t>
      </w:r>
      <w:r w:rsidRPr="0035533A">
        <w:rPr>
          <w:rFonts w:ascii="Times New Roman" w:eastAsiaTheme="minorEastAsia" w:hAnsi="Times New Roman" w:cs="Times New Roman"/>
          <w:sz w:val="24"/>
          <w:szCs w:val="24"/>
          <w:lang w:val="en-GB" w:eastAsia="zh-CN"/>
        </w:rPr>
        <w:t xml:space="preserve"> findings are consistent with an Australian study that explored patient expectations in the ED</w:t>
      </w:r>
      <w:r w:rsidR="00AA45BE">
        <w:rPr>
          <w:rFonts w:ascii="Times New Roman" w:eastAsiaTheme="minorEastAsia" w:hAnsi="Times New Roman" w:cs="Times New Roman"/>
          <w:sz w:val="24"/>
          <w:szCs w:val="24"/>
          <w:lang w:val="en-GB" w:eastAsia="zh-CN"/>
        </w:rPr>
        <w:t xml:space="preserve"> [23</w:t>
      </w:r>
      <w:r w:rsidR="00822270">
        <w:rPr>
          <w:rFonts w:ascii="Times New Roman" w:eastAsiaTheme="minorEastAsia" w:hAnsi="Times New Roman" w:cs="Times New Roman"/>
          <w:sz w:val="24"/>
          <w:szCs w:val="24"/>
          <w:lang w:val="en-GB" w:eastAsia="zh-CN"/>
        </w:rPr>
        <w:t>8</w:t>
      </w:r>
      <w:r w:rsidR="0005791B">
        <w:rPr>
          <w:rFonts w:ascii="Times New Roman" w:eastAsiaTheme="minorEastAsia" w:hAnsi="Times New Roman" w:cs="Times New Roman"/>
          <w:sz w:val="24"/>
          <w:szCs w:val="24"/>
          <w:lang w:val="en-GB" w:eastAsia="zh-CN"/>
        </w:rPr>
        <w:t>]</w:t>
      </w:r>
      <w:r w:rsidRPr="0035533A">
        <w:rPr>
          <w:rFonts w:ascii="Times New Roman" w:eastAsiaTheme="minorEastAsia" w:hAnsi="Times New Roman" w:cs="Times New Roman"/>
          <w:sz w:val="24"/>
          <w:szCs w:val="24"/>
          <w:lang w:val="en-GB" w:eastAsia="zh-CN"/>
        </w:rPr>
        <w:t>.  Patient participants in this Australian study identified communication as a helpful part of the ED visit stating that patients should be given inform</w:t>
      </w:r>
      <w:r w:rsidR="009C597D">
        <w:rPr>
          <w:rFonts w:ascii="Times New Roman" w:eastAsiaTheme="minorEastAsia" w:hAnsi="Times New Roman" w:cs="Times New Roman"/>
          <w:sz w:val="24"/>
          <w:szCs w:val="24"/>
          <w:lang w:val="en-GB" w:eastAsia="zh-CN"/>
        </w:rPr>
        <w:t>a</w:t>
      </w:r>
      <w:r w:rsidR="00822270">
        <w:rPr>
          <w:rFonts w:ascii="Times New Roman" w:eastAsiaTheme="minorEastAsia" w:hAnsi="Times New Roman" w:cs="Times New Roman"/>
          <w:sz w:val="24"/>
          <w:szCs w:val="24"/>
          <w:lang w:val="en-GB" w:eastAsia="zh-CN"/>
        </w:rPr>
        <w:t>tion on processes in the ED [238</w:t>
      </w:r>
      <w:r w:rsidR="009C597D">
        <w:rPr>
          <w:rFonts w:ascii="Times New Roman" w:eastAsiaTheme="minorEastAsia" w:hAnsi="Times New Roman" w:cs="Times New Roman"/>
          <w:sz w:val="24"/>
          <w:szCs w:val="24"/>
          <w:lang w:val="en-GB" w:eastAsia="zh-CN"/>
        </w:rPr>
        <w:t>]. Participants stated</w:t>
      </w:r>
      <w:r w:rsidRPr="0035533A">
        <w:rPr>
          <w:rFonts w:ascii="Times New Roman" w:eastAsiaTheme="minorEastAsia" w:hAnsi="Times New Roman" w:cs="Times New Roman"/>
          <w:sz w:val="24"/>
          <w:szCs w:val="24"/>
          <w:lang w:val="en-GB" w:eastAsia="zh-CN"/>
        </w:rPr>
        <w:t xml:space="preserve"> it was the lack of communication and not </w:t>
      </w:r>
      <w:r w:rsidR="009C597D">
        <w:rPr>
          <w:rFonts w:ascii="Times New Roman" w:eastAsiaTheme="minorEastAsia" w:hAnsi="Times New Roman" w:cs="Times New Roman"/>
          <w:sz w:val="24"/>
          <w:szCs w:val="24"/>
          <w:lang w:val="en-GB" w:eastAsia="zh-CN"/>
        </w:rPr>
        <w:t xml:space="preserve">the </w:t>
      </w:r>
      <w:r w:rsidRPr="0035533A">
        <w:rPr>
          <w:rFonts w:ascii="Times New Roman" w:eastAsiaTheme="minorEastAsia" w:hAnsi="Times New Roman" w:cs="Times New Roman"/>
          <w:sz w:val="24"/>
          <w:szCs w:val="24"/>
          <w:lang w:val="en-GB" w:eastAsia="zh-CN"/>
        </w:rPr>
        <w:t>long waiting times that negativel</w:t>
      </w:r>
      <w:r w:rsidR="00822270">
        <w:rPr>
          <w:rFonts w:ascii="Times New Roman" w:eastAsiaTheme="minorEastAsia" w:hAnsi="Times New Roman" w:cs="Times New Roman"/>
          <w:sz w:val="24"/>
          <w:szCs w:val="24"/>
          <w:lang w:val="en-GB" w:eastAsia="zh-CN"/>
        </w:rPr>
        <w:t>y affected their experience [238</w:t>
      </w:r>
      <w:r w:rsidRPr="0035533A">
        <w:rPr>
          <w:rFonts w:ascii="Times New Roman" w:eastAsiaTheme="minorEastAsia" w:hAnsi="Times New Roman" w:cs="Times New Roman"/>
          <w:sz w:val="24"/>
          <w:szCs w:val="24"/>
          <w:lang w:val="en-GB" w:eastAsia="zh-CN"/>
        </w:rPr>
        <w:t xml:space="preserve">]. </w:t>
      </w:r>
    </w:p>
    <w:p w14:paraId="5EEAC1B3" w14:textId="77777777" w:rsidR="0035533A" w:rsidRPr="0035533A" w:rsidRDefault="0035533A" w:rsidP="00A1324D">
      <w:pPr>
        <w:spacing w:line="480" w:lineRule="auto"/>
        <w:rPr>
          <w:rFonts w:ascii="Times New Roman" w:eastAsiaTheme="minorEastAsia" w:hAnsi="Times New Roman" w:cs="Times New Roman"/>
          <w:sz w:val="24"/>
          <w:szCs w:val="24"/>
          <w:lang w:val="en-GB" w:eastAsia="zh-CN"/>
        </w:rPr>
      </w:pPr>
      <w:r w:rsidRPr="0035533A">
        <w:rPr>
          <w:rFonts w:ascii="Times New Roman" w:eastAsiaTheme="minorEastAsia" w:hAnsi="Times New Roman" w:cs="Times New Roman"/>
          <w:sz w:val="24"/>
          <w:szCs w:val="24"/>
          <w:lang w:val="en-GB" w:eastAsia="zh-CN"/>
        </w:rPr>
        <w:t xml:space="preserve">Patient participants in Gordon et al. reported that a lack of communication amongst health professionals also affected their experience because they </w:t>
      </w:r>
      <w:r w:rsidR="0005791B">
        <w:rPr>
          <w:rFonts w:ascii="Times New Roman" w:eastAsiaTheme="minorEastAsia" w:hAnsi="Times New Roman" w:cs="Times New Roman"/>
          <w:sz w:val="24"/>
          <w:szCs w:val="24"/>
          <w:lang w:val="en-GB" w:eastAsia="zh-CN"/>
        </w:rPr>
        <w:t>ofte</w:t>
      </w:r>
      <w:r w:rsidR="001A1196">
        <w:rPr>
          <w:rFonts w:ascii="Times New Roman" w:eastAsiaTheme="minorEastAsia" w:hAnsi="Times New Roman" w:cs="Times New Roman"/>
          <w:sz w:val="24"/>
          <w:szCs w:val="24"/>
          <w:lang w:val="en-GB" w:eastAsia="zh-CN"/>
        </w:rPr>
        <w:t>n had to repeat in</w:t>
      </w:r>
      <w:r w:rsidR="00822270">
        <w:rPr>
          <w:rFonts w:ascii="Times New Roman" w:eastAsiaTheme="minorEastAsia" w:hAnsi="Times New Roman" w:cs="Times New Roman"/>
          <w:sz w:val="24"/>
          <w:szCs w:val="24"/>
          <w:lang w:val="en-GB" w:eastAsia="zh-CN"/>
        </w:rPr>
        <w:t>formation [236</w:t>
      </w:r>
      <w:r w:rsidR="0005791B">
        <w:rPr>
          <w:rFonts w:ascii="Times New Roman" w:eastAsiaTheme="minorEastAsia" w:hAnsi="Times New Roman" w:cs="Times New Roman"/>
          <w:sz w:val="24"/>
          <w:szCs w:val="24"/>
          <w:lang w:val="en-GB" w:eastAsia="zh-CN"/>
        </w:rPr>
        <w:t>].</w:t>
      </w:r>
      <w:r w:rsidRPr="0035533A">
        <w:rPr>
          <w:rFonts w:ascii="Times New Roman" w:eastAsiaTheme="minorEastAsia" w:hAnsi="Times New Roman" w:cs="Times New Roman"/>
          <w:sz w:val="24"/>
          <w:szCs w:val="24"/>
          <w:lang w:val="en-GB" w:eastAsia="zh-CN"/>
        </w:rPr>
        <w:t xml:space="preserve"> Since inter-professional communication was valued by </w:t>
      </w:r>
      <w:r w:rsidR="00A1324D">
        <w:rPr>
          <w:rFonts w:ascii="Times New Roman" w:eastAsiaTheme="minorEastAsia" w:hAnsi="Times New Roman" w:cs="Times New Roman"/>
          <w:sz w:val="24"/>
          <w:szCs w:val="24"/>
          <w:lang w:val="en-GB" w:eastAsia="zh-CN"/>
        </w:rPr>
        <w:t xml:space="preserve">doctors </w:t>
      </w:r>
      <w:r w:rsidR="00947FB7">
        <w:rPr>
          <w:rFonts w:ascii="Times New Roman" w:eastAsiaTheme="minorEastAsia" w:hAnsi="Times New Roman" w:cs="Times New Roman"/>
          <w:sz w:val="24"/>
          <w:szCs w:val="24"/>
          <w:lang w:val="en-GB" w:eastAsia="zh-CN"/>
        </w:rPr>
        <w:t>in the primary research</w:t>
      </w:r>
      <w:r w:rsidRPr="0035533A">
        <w:rPr>
          <w:rFonts w:ascii="Times New Roman" w:eastAsiaTheme="minorEastAsia" w:hAnsi="Times New Roman" w:cs="Times New Roman"/>
          <w:sz w:val="24"/>
          <w:szCs w:val="24"/>
          <w:lang w:val="en-GB" w:eastAsia="zh-CN"/>
        </w:rPr>
        <w:t>, it may be inferred that again what the</w:t>
      </w:r>
      <w:r w:rsidR="00A1324D">
        <w:rPr>
          <w:rFonts w:ascii="Times New Roman" w:eastAsiaTheme="minorEastAsia" w:hAnsi="Times New Roman" w:cs="Times New Roman"/>
          <w:sz w:val="24"/>
          <w:szCs w:val="24"/>
          <w:lang w:val="en-GB" w:eastAsia="zh-CN"/>
        </w:rPr>
        <w:t xml:space="preserve"> doctors</w:t>
      </w:r>
      <w:r w:rsidRPr="0035533A">
        <w:rPr>
          <w:rFonts w:ascii="Times New Roman" w:eastAsiaTheme="minorEastAsia" w:hAnsi="Times New Roman" w:cs="Times New Roman"/>
          <w:sz w:val="24"/>
          <w:szCs w:val="24"/>
          <w:lang w:val="en-GB" w:eastAsia="zh-CN"/>
        </w:rPr>
        <w:t xml:space="preserve"> valued (inter-professional communication) was able to produce something also valuable to the patient (inter-personal communication). </w:t>
      </w:r>
    </w:p>
    <w:p w14:paraId="6F15E30A" w14:textId="77777777" w:rsidR="0035533A" w:rsidRPr="0035533A" w:rsidRDefault="00C94B8E" w:rsidP="00A1324D">
      <w:pPr>
        <w:keepNext/>
        <w:keepLines/>
        <w:numPr>
          <w:ilvl w:val="3"/>
          <w:numId w:val="26"/>
        </w:numPr>
        <w:tabs>
          <w:tab w:val="num" w:pos="2880"/>
        </w:tabs>
        <w:spacing w:before="200" w:after="120" w:line="276" w:lineRule="auto"/>
        <w:outlineLvl w:val="3"/>
        <w:rPr>
          <w:rFonts w:ascii="Times New Roman" w:eastAsiaTheme="majorEastAsia" w:hAnsi="Times New Roman" w:cs="Times New Roman"/>
          <w:b/>
          <w:bCs/>
          <w:i/>
          <w:iCs/>
          <w:sz w:val="24"/>
          <w:szCs w:val="24"/>
          <w:lang w:val="en-US" w:eastAsia="zh-CN"/>
        </w:rPr>
      </w:pPr>
      <w:r>
        <w:rPr>
          <w:rFonts w:ascii="Times New Roman" w:eastAsiaTheme="majorEastAsia" w:hAnsi="Times New Roman" w:cs="Times New Roman"/>
          <w:b/>
          <w:bCs/>
          <w:i/>
          <w:iCs/>
          <w:sz w:val="24"/>
          <w:szCs w:val="24"/>
          <w:lang w:val="en-US" w:eastAsia="zh-CN"/>
        </w:rPr>
        <w:lastRenderedPageBreak/>
        <w:t>Waste</w:t>
      </w:r>
      <w:r w:rsidR="0035533A" w:rsidRPr="0035533A">
        <w:rPr>
          <w:rFonts w:ascii="Times New Roman" w:eastAsiaTheme="majorEastAsia" w:hAnsi="Times New Roman" w:cs="Times New Roman"/>
          <w:b/>
          <w:bCs/>
          <w:i/>
          <w:iCs/>
          <w:sz w:val="24"/>
          <w:szCs w:val="24"/>
          <w:lang w:val="en-US" w:eastAsia="zh-CN"/>
        </w:rPr>
        <w:t xml:space="preserve"> in the ED process may create unnecessary work for patients and </w:t>
      </w:r>
      <w:r w:rsidR="00A1324D">
        <w:rPr>
          <w:rFonts w:ascii="Times New Roman" w:eastAsiaTheme="majorEastAsia" w:hAnsi="Times New Roman" w:cs="Times New Roman"/>
          <w:b/>
          <w:bCs/>
          <w:i/>
          <w:iCs/>
          <w:sz w:val="24"/>
          <w:szCs w:val="24"/>
          <w:lang w:val="en-US" w:eastAsia="zh-CN"/>
        </w:rPr>
        <w:t>doctors</w:t>
      </w:r>
    </w:p>
    <w:p w14:paraId="35B3EFDE" w14:textId="77777777" w:rsidR="0035533A" w:rsidRPr="0035533A" w:rsidRDefault="00A1324D" w:rsidP="00A1324D">
      <w:pPr>
        <w:spacing w:line="480" w:lineRule="auto"/>
        <w:rPr>
          <w:rFonts w:ascii="Times New Roman" w:eastAsiaTheme="minorEastAsia" w:hAnsi="Times New Roman" w:cs="Times New Roman"/>
          <w:sz w:val="24"/>
          <w:szCs w:val="24"/>
          <w:lang w:val="en-GB" w:eastAsia="zh-CN"/>
        </w:rPr>
      </w:pPr>
      <w:r>
        <w:rPr>
          <w:rFonts w:ascii="Times New Roman" w:eastAsiaTheme="minorEastAsia" w:hAnsi="Times New Roman" w:cs="Times New Roman"/>
          <w:sz w:val="24"/>
          <w:szCs w:val="24"/>
          <w:lang w:val="en-GB" w:eastAsia="zh-CN"/>
        </w:rPr>
        <w:t xml:space="preserve">Doctors </w:t>
      </w:r>
      <w:r w:rsidR="007F0AE1">
        <w:rPr>
          <w:rFonts w:ascii="Times New Roman" w:eastAsiaTheme="minorEastAsia" w:hAnsi="Times New Roman" w:cs="Times New Roman"/>
          <w:sz w:val="24"/>
          <w:szCs w:val="24"/>
          <w:lang w:val="en-GB" w:eastAsia="zh-CN"/>
        </w:rPr>
        <w:t>in the primary research</w:t>
      </w:r>
      <w:r w:rsidR="0035533A" w:rsidRPr="0035533A">
        <w:rPr>
          <w:rFonts w:ascii="Times New Roman" w:eastAsiaTheme="minorEastAsia" w:hAnsi="Times New Roman" w:cs="Times New Roman"/>
          <w:sz w:val="24"/>
          <w:szCs w:val="24"/>
          <w:lang w:val="en-GB" w:eastAsia="zh-CN"/>
        </w:rPr>
        <w:t xml:space="preserve"> thought that the ED process was not necessary for all patients. Patients in this category were those who were either referred from other </w:t>
      </w:r>
      <w:r>
        <w:rPr>
          <w:rFonts w:ascii="Times New Roman" w:eastAsiaTheme="minorEastAsia" w:hAnsi="Times New Roman" w:cs="Times New Roman"/>
          <w:sz w:val="24"/>
          <w:szCs w:val="24"/>
          <w:lang w:val="en-GB" w:eastAsia="zh-CN"/>
        </w:rPr>
        <w:t>doctors</w:t>
      </w:r>
      <w:r w:rsidR="0035533A" w:rsidRPr="0035533A">
        <w:rPr>
          <w:rFonts w:ascii="Times New Roman" w:eastAsiaTheme="minorEastAsia" w:hAnsi="Times New Roman" w:cs="Times New Roman"/>
          <w:sz w:val="24"/>
          <w:szCs w:val="24"/>
          <w:lang w:val="en-GB" w:eastAsia="zh-CN"/>
        </w:rPr>
        <w:t xml:space="preserve"> within the public health system or those who were self-referred to the ED and whom </w:t>
      </w:r>
      <w:r>
        <w:rPr>
          <w:rFonts w:ascii="Times New Roman" w:eastAsiaTheme="minorEastAsia" w:hAnsi="Times New Roman" w:cs="Times New Roman"/>
          <w:sz w:val="24"/>
          <w:szCs w:val="24"/>
          <w:lang w:val="en-GB" w:eastAsia="zh-CN"/>
        </w:rPr>
        <w:t>doctors</w:t>
      </w:r>
      <w:r w:rsidR="0035533A" w:rsidRPr="0035533A">
        <w:rPr>
          <w:rFonts w:ascii="Times New Roman" w:eastAsiaTheme="minorEastAsia" w:hAnsi="Times New Roman" w:cs="Times New Roman"/>
          <w:sz w:val="24"/>
          <w:szCs w:val="24"/>
          <w:lang w:val="en-GB" w:eastAsia="zh-CN"/>
        </w:rPr>
        <w:t xml:space="preserve"> thought the patient could have been seen in another setting.  </w:t>
      </w:r>
    </w:p>
    <w:p w14:paraId="5305ED97" w14:textId="77777777" w:rsidR="0035533A" w:rsidRPr="0035533A" w:rsidRDefault="00DC71B4" w:rsidP="00A1324D">
      <w:pPr>
        <w:spacing w:line="480" w:lineRule="auto"/>
        <w:rPr>
          <w:rFonts w:ascii="Times New Roman" w:eastAsiaTheme="minorEastAsia" w:hAnsi="Times New Roman" w:cs="Times New Roman"/>
          <w:sz w:val="24"/>
          <w:szCs w:val="24"/>
          <w:lang w:val="en-GB" w:eastAsia="zh-CN"/>
        </w:rPr>
      </w:pPr>
      <w:r>
        <w:rPr>
          <w:rFonts w:ascii="Times New Roman" w:eastAsiaTheme="minorEastAsia" w:hAnsi="Times New Roman" w:cs="Times New Roman"/>
          <w:sz w:val="24"/>
          <w:szCs w:val="24"/>
          <w:lang w:val="en-GB" w:eastAsia="zh-CN"/>
        </w:rPr>
        <w:t>Observations showed that the</w:t>
      </w:r>
      <w:r w:rsidR="0035533A" w:rsidRPr="0035533A">
        <w:rPr>
          <w:rFonts w:ascii="Times New Roman" w:eastAsiaTheme="minorEastAsia" w:hAnsi="Times New Roman" w:cs="Times New Roman"/>
          <w:sz w:val="24"/>
          <w:szCs w:val="24"/>
          <w:lang w:val="en-GB" w:eastAsia="zh-CN"/>
        </w:rPr>
        <w:t xml:space="preserve"> patients </w:t>
      </w:r>
      <w:r>
        <w:rPr>
          <w:rFonts w:ascii="Times New Roman" w:eastAsiaTheme="minorEastAsia" w:hAnsi="Times New Roman" w:cs="Times New Roman"/>
          <w:sz w:val="24"/>
          <w:szCs w:val="24"/>
          <w:lang w:val="en-GB" w:eastAsia="zh-CN"/>
        </w:rPr>
        <w:t xml:space="preserve">who </w:t>
      </w:r>
      <w:r w:rsidR="0035533A" w:rsidRPr="0035533A">
        <w:rPr>
          <w:rFonts w:ascii="Times New Roman" w:eastAsiaTheme="minorEastAsia" w:hAnsi="Times New Roman" w:cs="Times New Roman"/>
          <w:sz w:val="24"/>
          <w:szCs w:val="24"/>
          <w:lang w:val="en-GB" w:eastAsia="zh-CN"/>
        </w:rPr>
        <w:t xml:space="preserve">were referred to the ED with pre-determined diagnoses and management plans experienced the same process as all other patient categories. It may be inferred that the waste in this process resulted from the inability of ED </w:t>
      </w:r>
      <w:r w:rsidR="00A1324D">
        <w:rPr>
          <w:rFonts w:ascii="Times New Roman" w:eastAsiaTheme="minorEastAsia" w:hAnsi="Times New Roman" w:cs="Times New Roman"/>
          <w:sz w:val="24"/>
          <w:szCs w:val="24"/>
          <w:lang w:val="en-GB" w:eastAsia="zh-CN"/>
        </w:rPr>
        <w:t>doctors</w:t>
      </w:r>
      <w:r w:rsidR="0035533A" w:rsidRPr="0035533A">
        <w:rPr>
          <w:rFonts w:ascii="Times New Roman" w:eastAsiaTheme="minorEastAsia" w:hAnsi="Times New Roman" w:cs="Times New Roman"/>
          <w:sz w:val="24"/>
          <w:szCs w:val="24"/>
          <w:lang w:val="en-GB" w:eastAsia="zh-CN"/>
        </w:rPr>
        <w:t xml:space="preserve"> to provide the patient with what they valued- ‘being seen by the doctor’ and ‘knowing what was wrong’. Another potential waste was related to the use of </w:t>
      </w:r>
      <w:r w:rsidR="00A1324D">
        <w:rPr>
          <w:rFonts w:ascii="Times New Roman" w:eastAsiaTheme="minorEastAsia" w:hAnsi="Times New Roman" w:cs="Times New Roman"/>
          <w:sz w:val="24"/>
          <w:szCs w:val="24"/>
          <w:lang w:val="en-GB" w:eastAsia="zh-CN"/>
        </w:rPr>
        <w:t>doctors’</w:t>
      </w:r>
      <w:r w:rsidR="0035533A" w:rsidRPr="0035533A">
        <w:rPr>
          <w:rFonts w:ascii="Times New Roman" w:eastAsiaTheme="minorEastAsia" w:hAnsi="Times New Roman" w:cs="Times New Roman"/>
          <w:sz w:val="24"/>
          <w:szCs w:val="24"/>
          <w:lang w:val="en-GB" w:eastAsia="zh-CN"/>
        </w:rPr>
        <w:t xml:space="preserve"> time. The time spent on these patients could have been directed to other clinical duties considered valuable to patients and </w:t>
      </w:r>
      <w:r w:rsidR="00A1324D">
        <w:rPr>
          <w:rFonts w:ascii="Times New Roman" w:eastAsiaTheme="minorEastAsia" w:hAnsi="Times New Roman" w:cs="Times New Roman"/>
          <w:sz w:val="24"/>
          <w:szCs w:val="24"/>
          <w:lang w:val="en-GB" w:eastAsia="zh-CN"/>
        </w:rPr>
        <w:t>doctors</w:t>
      </w:r>
      <w:r w:rsidR="0035533A" w:rsidRPr="0035533A">
        <w:rPr>
          <w:rFonts w:ascii="Times New Roman" w:eastAsiaTheme="minorEastAsia" w:hAnsi="Times New Roman" w:cs="Times New Roman"/>
          <w:sz w:val="24"/>
          <w:szCs w:val="24"/>
          <w:lang w:val="en-GB" w:eastAsia="zh-CN"/>
        </w:rPr>
        <w:t xml:space="preserve">. Additionally, since this group of patients experienced the same process as all others, this may delay their flow since the steps in the process may not have been </w:t>
      </w:r>
      <w:r w:rsidR="009C597D" w:rsidRPr="0035533A">
        <w:rPr>
          <w:rFonts w:ascii="Times New Roman" w:eastAsiaTheme="minorEastAsia" w:hAnsi="Times New Roman" w:cs="Times New Roman"/>
          <w:sz w:val="24"/>
          <w:szCs w:val="24"/>
          <w:lang w:val="en-GB" w:eastAsia="zh-CN"/>
        </w:rPr>
        <w:t>necessary,</w:t>
      </w:r>
      <w:r w:rsidR="0035533A" w:rsidRPr="0035533A">
        <w:rPr>
          <w:rFonts w:ascii="Times New Roman" w:eastAsiaTheme="minorEastAsia" w:hAnsi="Times New Roman" w:cs="Times New Roman"/>
          <w:sz w:val="24"/>
          <w:szCs w:val="24"/>
          <w:lang w:val="en-GB" w:eastAsia="zh-CN"/>
        </w:rPr>
        <w:t xml:space="preserve"> as the patients already had pre-determined diagnoses and plans. Furthermore, the fact that these patients had to experience the ED process may have hindered flow for other patients who were waiting.  These findings are similar to a study that explored the factors that affected flow at triage</w:t>
      </w:r>
      <w:r w:rsidR="007F0AE1">
        <w:rPr>
          <w:rFonts w:ascii="Times New Roman" w:eastAsiaTheme="minorEastAsia" w:hAnsi="Times New Roman" w:cs="Times New Roman"/>
          <w:sz w:val="24"/>
          <w:szCs w:val="24"/>
          <w:lang w:val="en-GB" w:eastAsia="zh-CN"/>
        </w:rPr>
        <w:t xml:space="preserve"> which</w:t>
      </w:r>
      <w:r w:rsidR="0035533A" w:rsidRPr="0035533A">
        <w:rPr>
          <w:rFonts w:ascii="Times New Roman" w:eastAsiaTheme="minorEastAsia" w:hAnsi="Times New Roman" w:cs="Times New Roman"/>
          <w:sz w:val="24"/>
          <w:szCs w:val="24"/>
          <w:lang w:val="en-GB" w:eastAsia="zh-CN"/>
        </w:rPr>
        <w:t xml:space="preserve"> also found that patients who were expected by inpatient teams had longer triage times compared to other patient groups since the steps were repeated and time was consumed trying to contact </w:t>
      </w:r>
      <w:r w:rsidR="00822270">
        <w:rPr>
          <w:rFonts w:ascii="Times New Roman" w:eastAsiaTheme="minorEastAsia" w:hAnsi="Times New Roman" w:cs="Times New Roman"/>
          <w:sz w:val="24"/>
          <w:szCs w:val="24"/>
          <w:lang w:val="en-GB" w:eastAsia="zh-CN"/>
        </w:rPr>
        <w:t>the inpatient teams [240</w:t>
      </w:r>
      <w:r w:rsidR="0035533A" w:rsidRPr="0035533A">
        <w:rPr>
          <w:rFonts w:ascii="Times New Roman" w:eastAsiaTheme="minorEastAsia" w:hAnsi="Times New Roman" w:cs="Times New Roman"/>
          <w:sz w:val="24"/>
          <w:szCs w:val="24"/>
          <w:lang w:val="en-GB" w:eastAsia="zh-CN"/>
        </w:rPr>
        <w:t xml:space="preserve">]. </w:t>
      </w:r>
    </w:p>
    <w:p w14:paraId="2578A0CF" w14:textId="77777777" w:rsidR="0035533A" w:rsidRPr="0035533A" w:rsidRDefault="00DC71B4" w:rsidP="009A6038">
      <w:pPr>
        <w:spacing w:line="480" w:lineRule="auto"/>
        <w:rPr>
          <w:rFonts w:ascii="Times New Roman" w:eastAsiaTheme="minorEastAsia" w:hAnsi="Times New Roman" w:cs="Times New Roman"/>
          <w:sz w:val="24"/>
          <w:szCs w:val="24"/>
          <w:lang w:val="en-GB" w:eastAsia="zh-CN"/>
        </w:rPr>
      </w:pPr>
      <w:r>
        <w:rPr>
          <w:rFonts w:ascii="Times New Roman" w:eastAsiaTheme="minorEastAsia" w:hAnsi="Times New Roman" w:cs="Times New Roman"/>
          <w:sz w:val="24"/>
          <w:szCs w:val="24"/>
          <w:lang w:val="en-GB" w:eastAsia="zh-CN"/>
        </w:rPr>
        <w:t>Those self-referred patients</w:t>
      </w:r>
      <w:r w:rsidR="00415CB9">
        <w:rPr>
          <w:rFonts w:ascii="Times New Roman" w:eastAsiaTheme="minorEastAsia" w:hAnsi="Times New Roman" w:cs="Times New Roman"/>
          <w:sz w:val="24"/>
          <w:szCs w:val="24"/>
          <w:lang w:val="en-GB" w:eastAsia="zh-CN"/>
        </w:rPr>
        <w:t>,</w:t>
      </w:r>
      <w:r>
        <w:rPr>
          <w:rFonts w:ascii="Times New Roman" w:eastAsiaTheme="minorEastAsia" w:hAnsi="Times New Roman" w:cs="Times New Roman"/>
          <w:sz w:val="24"/>
          <w:szCs w:val="24"/>
          <w:lang w:val="en-GB" w:eastAsia="zh-CN"/>
        </w:rPr>
        <w:t xml:space="preserve"> who doctors thought could have received care in another setting, </w:t>
      </w:r>
      <w:r w:rsidR="0035533A" w:rsidRPr="0035533A">
        <w:rPr>
          <w:rFonts w:ascii="Times New Roman" w:eastAsiaTheme="minorEastAsia" w:hAnsi="Times New Roman" w:cs="Times New Roman"/>
          <w:sz w:val="24"/>
          <w:szCs w:val="24"/>
          <w:lang w:val="en-GB" w:eastAsia="zh-CN"/>
        </w:rPr>
        <w:t xml:space="preserve">were thought to contribute to waste by utilising </w:t>
      </w:r>
      <w:r w:rsidR="00A1324D">
        <w:rPr>
          <w:rFonts w:ascii="Times New Roman" w:eastAsiaTheme="minorEastAsia" w:hAnsi="Times New Roman" w:cs="Times New Roman"/>
          <w:sz w:val="24"/>
          <w:szCs w:val="24"/>
          <w:lang w:val="en-GB" w:eastAsia="zh-CN"/>
        </w:rPr>
        <w:t>doctors’</w:t>
      </w:r>
      <w:r w:rsidR="0035533A" w:rsidRPr="0035533A">
        <w:rPr>
          <w:rFonts w:ascii="Times New Roman" w:eastAsiaTheme="minorEastAsia" w:hAnsi="Times New Roman" w:cs="Times New Roman"/>
          <w:sz w:val="24"/>
          <w:szCs w:val="24"/>
          <w:lang w:val="en-GB" w:eastAsia="zh-CN"/>
        </w:rPr>
        <w:t xml:space="preserve"> time that could have been directed to producing value in other patient journeys. This is similar to a ‘culture of worthiness’, a theme identified by McConnell et al. who explored p</w:t>
      </w:r>
      <w:r w:rsidR="00822270">
        <w:rPr>
          <w:rFonts w:ascii="Times New Roman" w:eastAsiaTheme="minorEastAsia" w:hAnsi="Times New Roman" w:cs="Times New Roman"/>
          <w:sz w:val="24"/>
          <w:szCs w:val="24"/>
          <w:lang w:val="en-GB" w:eastAsia="zh-CN"/>
        </w:rPr>
        <w:t>erson-centredness in the ED [237</w:t>
      </w:r>
      <w:r w:rsidR="0035533A" w:rsidRPr="0035533A">
        <w:rPr>
          <w:rFonts w:ascii="Times New Roman" w:eastAsiaTheme="minorEastAsia" w:hAnsi="Times New Roman" w:cs="Times New Roman"/>
          <w:sz w:val="24"/>
          <w:szCs w:val="24"/>
          <w:lang w:val="en-GB" w:eastAsia="zh-CN"/>
        </w:rPr>
        <w:t xml:space="preserve">]. In their study, ED staff felt that patients had to be ‘worthy’ of coming to the ED. This is similar to the primary </w:t>
      </w:r>
      <w:r w:rsidR="006E17CD">
        <w:rPr>
          <w:rFonts w:ascii="Times New Roman" w:eastAsiaTheme="minorEastAsia" w:hAnsi="Times New Roman" w:cs="Times New Roman"/>
          <w:sz w:val="24"/>
          <w:szCs w:val="24"/>
          <w:lang w:val="en-GB" w:eastAsia="zh-CN"/>
        </w:rPr>
        <w:t xml:space="preserve">research </w:t>
      </w:r>
      <w:r w:rsidR="0035533A" w:rsidRPr="0035533A">
        <w:rPr>
          <w:rFonts w:ascii="Times New Roman" w:eastAsiaTheme="minorEastAsia" w:hAnsi="Times New Roman" w:cs="Times New Roman"/>
          <w:sz w:val="24"/>
          <w:szCs w:val="24"/>
          <w:lang w:val="en-GB" w:eastAsia="zh-CN"/>
        </w:rPr>
        <w:t xml:space="preserve">findings where </w:t>
      </w:r>
      <w:r w:rsidR="00A1324D">
        <w:rPr>
          <w:rFonts w:ascii="Times New Roman" w:eastAsiaTheme="minorEastAsia" w:hAnsi="Times New Roman" w:cs="Times New Roman"/>
          <w:sz w:val="24"/>
          <w:szCs w:val="24"/>
          <w:lang w:val="en-GB" w:eastAsia="zh-CN"/>
        </w:rPr>
        <w:t>doctors</w:t>
      </w:r>
      <w:r w:rsidR="0035533A" w:rsidRPr="0035533A">
        <w:rPr>
          <w:rFonts w:ascii="Times New Roman" w:eastAsiaTheme="minorEastAsia" w:hAnsi="Times New Roman" w:cs="Times New Roman"/>
          <w:sz w:val="24"/>
          <w:szCs w:val="24"/>
          <w:lang w:val="en-GB" w:eastAsia="zh-CN"/>
        </w:rPr>
        <w:t xml:space="preserve"> generally felt that certain patient groups should not have had to experience the ED process because </w:t>
      </w:r>
      <w:r w:rsidR="009A6038">
        <w:rPr>
          <w:rFonts w:ascii="Times New Roman" w:eastAsiaTheme="minorEastAsia" w:hAnsi="Times New Roman" w:cs="Times New Roman"/>
          <w:sz w:val="24"/>
          <w:szCs w:val="24"/>
          <w:lang w:val="en-GB" w:eastAsia="zh-CN"/>
        </w:rPr>
        <w:t xml:space="preserve">they felt the patients </w:t>
      </w:r>
      <w:r w:rsidR="0035533A" w:rsidRPr="0035533A">
        <w:rPr>
          <w:rFonts w:ascii="Times New Roman" w:eastAsiaTheme="minorEastAsia" w:hAnsi="Times New Roman" w:cs="Times New Roman"/>
          <w:sz w:val="24"/>
          <w:szCs w:val="24"/>
          <w:lang w:val="en-GB" w:eastAsia="zh-CN"/>
        </w:rPr>
        <w:t>could have</w:t>
      </w:r>
      <w:r w:rsidR="00701F2D">
        <w:rPr>
          <w:rFonts w:ascii="Times New Roman" w:eastAsiaTheme="minorEastAsia" w:hAnsi="Times New Roman" w:cs="Times New Roman"/>
          <w:sz w:val="24"/>
          <w:szCs w:val="24"/>
          <w:lang w:val="en-GB" w:eastAsia="zh-CN"/>
        </w:rPr>
        <w:t xml:space="preserve"> </w:t>
      </w:r>
      <w:r w:rsidR="009A6038">
        <w:rPr>
          <w:rFonts w:ascii="Times New Roman" w:eastAsiaTheme="minorEastAsia" w:hAnsi="Times New Roman" w:cs="Times New Roman"/>
          <w:sz w:val="24"/>
          <w:szCs w:val="24"/>
          <w:lang w:val="en-GB" w:eastAsia="zh-CN"/>
        </w:rPr>
        <w:t>received the same value</w:t>
      </w:r>
      <w:r w:rsidR="00701F2D">
        <w:rPr>
          <w:rFonts w:ascii="Times New Roman" w:eastAsiaTheme="minorEastAsia" w:hAnsi="Times New Roman" w:cs="Times New Roman"/>
          <w:sz w:val="24"/>
          <w:szCs w:val="24"/>
          <w:lang w:val="en-GB" w:eastAsia="zh-CN"/>
        </w:rPr>
        <w:t xml:space="preserve"> in</w:t>
      </w:r>
      <w:r w:rsidR="0035533A" w:rsidRPr="0035533A">
        <w:rPr>
          <w:rFonts w:ascii="Times New Roman" w:eastAsiaTheme="minorEastAsia" w:hAnsi="Times New Roman" w:cs="Times New Roman"/>
          <w:sz w:val="24"/>
          <w:szCs w:val="24"/>
          <w:lang w:val="en-GB" w:eastAsia="zh-CN"/>
        </w:rPr>
        <w:t xml:space="preserve"> non-urgent settings.</w:t>
      </w:r>
    </w:p>
    <w:p w14:paraId="1FBDEEB5" w14:textId="77777777" w:rsidR="0035533A" w:rsidRPr="0035533A" w:rsidRDefault="0035533A" w:rsidP="0035533A">
      <w:pPr>
        <w:keepNext/>
        <w:keepLines/>
        <w:numPr>
          <w:ilvl w:val="3"/>
          <w:numId w:val="26"/>
        </w:numPr>
        <w:tabs>
          <w:tab w:val="num" w:pos="2880"/>
        </w:tabs>
        <w:spacing w:before="200" w:after="120" w:line="276" w:lineRule="auto"/>
        <w:outlineLvl w:val="3"/>
        <w:rPr>
          <w:rFonts w:ascii="Times New Roman" w:eastAsiaTheme="majorEastAsia" w:hAnsi="Times New Roman" w:cs="Times New Roman"/>
          <w:b/>
          <w:bCs/>
          <w:i/>
          <w:iCs/>
          <w:sz w:val="24"/>
          <w:szCs w:val="24"/>
          <w:lang w:val="en-US"/>
        </w:rPr>
      </w:pPr>
      <w:r w:rsidRPr="0035533A">
        <w:rPr>
          <w:rFonts w:ascii="Times New Roman" w:eastAsiaTheme="majorEastAsia" w:hAnsi="Times New Roman" w:cs="Times New Roman"/>
          <w:b/>
          <w:bCs/>
          <w:i/>
          <w:iCs/>
          <w:sz w:val="24"/>
          <w:szCs w:val="24"/>
          <w:lang w:val="en-US"/>
        </w:rPr>
        <w:lastRenderedPageBreak/>
        <w:t>Waiting periods may be both valuable and wasteful depending on the primary customer perspective</w:t>
      </w:r>
    </w:p>
    <w:p w14:paraId="547B507F" w14:textId="77777777" w:rsidR="0035533A" w:rsidRPr="0035533A" w:rsidRDefault="0035533A" w:rsidP="00640EF8">
      <w:pPr>
        <w:spacing w:line="480" w:lineRule="auto"/>
        <w:rPr>
          <w:rFonts w:ascii="Times New Roman" w:eastAsiaTheme="minorEastAsia" w:hAnsi="Times New Roman" w:cs="Times New Roman"/>
          <w:sz w:val="24"/>
          <w:szCs w:val="24"/>
          <w:lang w:val="en-GB" w:eastAsia="zh-CN"/>
        </w:rPr>
      </w:pPr>
      <w:r w:rsidRPr="0035533A">
        <w:rPr>
          <w:rFonts w:ascii="Times New Roman" w:eastAsiaTheme="minorEastAsia" w:hAnsi="Times New Roman" w:cs="Times New Roman"/>
          <w:sz w:val="24"/>
          <w:szCs w:val="24"/>
          <w:lang w:val="en-GB" w:eastAsia="zh-CN"/>
        </w:rPr>
        <w:t xml:space="preserve">The primary </w:t>
      </w:r>
      <w:r w:rsidR="00A1324D">
        <w:rPr>
          <w:rFonts w:ascii="Times New Roman" w:eastAsiaTheme="minorEastAsia" w:hAnsi="Times New Roman" w:cs="Times New Roman"/>
          <w:sz w:val="24"/>
          <w:szCs w:val="24"/>
          <w:lang w:val="en-GB" w:eastAsia="zh-CN"/>
        </w:rPr>
        <w:t>research</w:t>
      </w:r>
      <w:r w:rsidRPr="0035533A">
        <w:rPr>
          <w:rFonts w:ascii="Times New Roman" w:eastAsiaTheme="minorEastAsia" w:hAnsi="Times New Roman" w:cs="Times New Roman"/>
          <w:sz w:val="24"/>
          <w:szCs w:val="24"/>
          <w:lang w:val="en-GB" w:eastAsia="zh-CN"/>
        </w:rPr>
        <w:t xml:space="preserve"> identified two forms of waiting, one based on the </w:t>
      </w:r>
      <w:r w:rsidR="00A1324D">
        <w:rPr>
          <w:rFonts w:ascii="Times New Roman" w:eastAsiaTheme="minorEastAsia" w:hAnsi="Times New Roman" w:cs="Times New Roman"/>
          <w:sz w:val="24"/>
          <w:szCs w:val="24"/>
          <w:lang w:val="en-GB" w:eastAsia="zh-CN"/>
        </w:rPr>
        <w:t>doctors’</w:t>
      </w:r>
      <w:r w:rsidRPr="0035533A">
        <w:rPr>
          <w:rFonts w:ascii="Times New Roman" w:eastAsiaTheme="minorEastAsia" w:hAnsi="Times New Roman" w:cs="Times New Roman"/>
          <w:sz w:val="24"/>
          <w:szCs w:val="24"/>
          <w:lang w:val="en-GB" w:eastAsia="zh-CN"/>
        </w:rPr>
        <w:t xml:space="preserve"> perspective that was thought to produce some value to the patient (useful waiting) and one that was viewed as a waste, based on both the patient and </w:t>
      </w:r>
      <w:r w:rsidR="00A1324D">
        <w:rPr>
          <w:rFonts w:ascii="Times New Roman" w:eastAsiaTheme="minorEastAsia" w:hAnsi="Times New Roman" w:cs="Times New Roman"/>
          <w:sz w:val="24"/>
          <w:szCs w:val="24"/>
          <w:lang w:val="en-GB" w:eastAsia="zh-CN"/>
        </w:rPr>
        <w:t>doctors’</w:t>
      </w:r>
      <w:r w:rsidRPr="0035533A">
        <w:rPr>
          <w:rFonts w:ascii="Times New Roman" w:eastAsiaTheme="minorEastAsia" w:hAnsi="Times New Roman" w:cs="Times New Roman"/>
          <w:sz w:val="24"/>
          <w:szCs w:val="24"/>
          <w:lang w:val="en-GB" w:eastAsia="zh-CN"/>
        </w:rPr>
        <w:t xml:space="preserve"> perspective (wasteful waiting). Studies implementing lean methods in emergency departments identified wait times such as </w:t>
      </w:r>
      <w:r w:rsidRPr="0035533A">
        <w:rPr>
          <w:rFonts w:ascii="Times New Roman" w:hAnsi="Times New Roman" w:cs="Times New Roman"/>
          <w:sz w:val="24"/>
          <w:szCs w:val="24"/>
        </w:rPr>
        <w:t>patients waiting for clinica</w:t>
      </w:r>
      <w:r w:rsidR="009A6038">
        <w:rPr>
          <w:rFonts w:ascii="Times New Roman" w:hAnsi="Times New Roman" w:cs="Times New Roman"/>
          <w:sz w:val="24"/>
          <w:szCs w:val="24"/>
        </w:rPr>
        <w:t xml:space="preserve">l staff, staff waiting on staff and </w:t>
      </w:r>
      <w:r w:rsidRPr="0035533A">
        <w:rPr>
          <w:rFonts w:ascii="Times New Roman" w:eastAsiaTheme="minorEastAsia" w:hAnsi="Times New Roman" w:cs="Times New Roman"/>
          <w:sz w:val="24"/>
          <w:szCs w:val="24"/>
          <w:lang w:val="en-GB" w:eastAsia="zh-CN"/>
        </w:rPr>
        <w:t>patients waiting on consultat</w:t>
      </w:r>
      <w:r w:rsidR="009A6038">
        <w:rPr>
          <w:rFonts w:ascii="Times New Roman" w:eastAsiaTheme="minorEastAsia" w:hAnsi="Times New Roman" w:cs="Times New Roman"/>
          <w:sz w:val="24"/>
          <w:szCs w:val="24"/>
          <w:lang w:val="en-GB" w:eastAsia="zh-CN"/>
        </w:rPr>
        <w:t xml:space="preserve">ions from inpatient teams, as </w:t>
      </w:r>
      <w:r w:rsidRPr="0035533A">
        <w:rPr>
          <w:rFonts w:ascii="Times New Roman" w:eastAsiaTheme="minorEastAsia" w:hAnsi="Times New Roman" w:cs="Times New Roman"/>
          <w:sz w:val="24"/>
          <w:szCs w:val="24"/>
          <w:lang w:val="en-GB" w:eastAsia="zh-CN"/>
        </w:rPr>
        <w:t>wasted step</w:t>
      </w:r>
      <w:r w:rsidR="009A6038">
        <w:rPr>
          <w:rFonts w:ascii="Times New Roman" w:eastAsiaTheme="minorEastAsia" w:hAnsi="Times New Roman" w:cs="Times New Roman"/>
          <w:sz w:val="24"/>
          <w:szCs w:val="24"/>
          <w:lang w:val="en-GB" w:eastAsia="zh-CN"/>
        </w:rPr>
        <w:t>s</w:t>
      </w:r>
      <w:r w:rsidRPr="0035533A">
        <w:rPr>
          <w:rFonts w:ascii="Times New Roman" w:eastAsiaTheme="minorEastAsia" w:hAnsi="Times New Roman" w:cs="Times New Roman"/>
          <w:sz w:val="24"/>
          <w:szCs w:val="24"/>
          <w:lang w:val="en-GB" w:eastAsia="zh-CN"/>
        </w:rPr>
        <w:t xml:space="preserve"> </w:t>
      </w:r>
      <w:r w:rsidR="0005791B">
        <w:rPr>
          <w:rFonts w:ascii="Times New Roman" w:eastAsiaTheme="minorEastAsia" w:hAnsi="Times New Roman" w:cs="Times New Roman"/>
          <w:sz w:val="24"/>
          <w:szCs w:val="24"/>
          <w:lang w:val="en-GB" w:eastAsia="zh-CN"/>
        </w:rPr>
        <w:t>in the patient process [</w:t>
      </w:r>
      <w:r w:rsidR="00822270">
        <w:rPr>
          <w:rFonts w:ascii="Times New Roman" w:eastAsiaTheme="minorEastAsia" w:hAnsi="Times New Roman" w:cs="Times New Roman"/>
          <w:sz w:val="24"/>
          <w:szCs w:val="24"/>
          <w:lang w:val="en-GB" w:eastAsia="zh-CN"/>
        </w:rPr>
        <w:t>169, 241</w:t>
      </w:r>
      <w:r w:rsidR="00AA45BE">
        <w:rPr>
          <w:rFonts w:ascii="Times New Roman" w:eastAsiaTheme="minorEastAsia" w:hAnsi="Times New Roman" w:cs="Times New Roman"/>
          <w:sz w:val="24"/>
          <w:szCs w:val="24"/>
          <w:lang w:val="en-GB" w:eastAsia="zh-CN"/>
        </w:rPr>
        <w:t>-24</w:t>
      </w:r>
      <w:r w:rsidR="00822270">
        <w:rPr>
          <w:rFonts w:ascii="Times New Roman" w:eastAsiaTheme="minorEastAsia" w:hAnsi="Times New Roman" w:cs="Times New Roman"/>
          <w:sz w:val="24"/>
          <w:szCs w:val="24"/>
          <w:lang w:val="en-GB" w:eastAsia="zh-CN"/>
        </w:rPr>
        <w:t>3</w:t>
      </w:r>
      <w:r w:rsidR="00AA45BE">
        <w:rPr>
          <w:rFonts w:ascii="Times New Roman" w:eastAsiaTheme="minorEastAsia" w:hAnsi="Times New Roman" w:cs="Times New Roman"/>
          <w:sz w:val="24"/>
          <w:szCs w:val="24"/>
          <w:lang w:val="en-GB" w:eastAsia="zh-CN"/>
        </w:rPr>
        <w:t>]</w:t>
      </w:r>
      <w:r w:rsidRPr="0035533A">
        <w:rPr>
          <w:rFonts w:ascii="Times New Roman" w:eastAsiaTheme="minorEastAsia" w:hAnsi="Times New Roman" w:cs="Times New Roman"/>
          <w:sz w:val="24"/>
          <w:szCs w:val="24"/>
          <w:lang w:val="en-GB" w:eastAsia="zh-CN"/>
        </w:rPr>
        <w:t>.</w:t>
      </w:r>
      <w:r w:rsidRPr="0035533A">
        <w:rPr>
          <w:rFonts w:ascii="Times New Roman" w:hAnsi="Times New Roman" w:cs="Times New Roman"/>
          <w:sz w:val="24"/>
          <w:szCs w:val="24"/>
        </w:rPr>
        <w:t xml:space="preserve"> These studies were conducted across a range of ED</w:t>
      </w:r>
      <w:r w:rsidR="00BA0CEE">
        <w:rPr>
          <w:rFonts w:ascii="Times New Roman" w:hAnsi="Times New Roman" w:cs="Times New Roman"/>
          <w:sz w:val="24"/>
          <w:szCs w:val="24"/>
        </w:rPr>
        <w:t>s</w:t>
      </w:r>
      <w:r w:rsidRPr="0035533A">
        <w:rPr>
          <w:rFonts w:ascii="Times New Roman" w:hAnsi="Times New Roman" w:cs="Times New Roman"/>
          <w:sz w:val="24"/>
          <w:szCs w:val="24"/>
        </w:rPr>
        <w:t xml:space="preserve"> and the findings are similar to those in the primar</w:t>
      </w:r>
      <w:r w:rsidR="00A1324D">
        <w:rPr>
          <w:rFonts w:ascii="Times New Roman" w:hAnsi="Times New Roman" w:cs="Times New Roman"/>
          <w:sz w:val="24"/>
          <w:szCs w:val="24"/>
        </w:rPr>
        <w:t>y research</w:t>
      </w:r>
      <w:r w:rsidRPr="0035533A">
        <w:rPr>
          <w:rFonts w:ascii="Times New Roman" w:hAnsi="Times New Roman" w:cs="Times New Roman"/>
          <w:sz w:val="24"/>
          <w:szCs w:val="24"/>
        </w:rPr>
        <w:t>. W</w:t>
      </w:r>
      <w:proofErr w:type="spellStart"/>
      <w:r w:rsidR="00671CB8">
        <w:rPr>
          <w:rFonts w:ascii="Times New Roman" w:eastAsiaTheme="minorEastAsia" w:hAnsi="Times New Roman" w:cs="Times New Roman"/>
          <w:sz w:val="24"/>
          <w:szCs w:val="24"/>
          <w:lang w:val="en-GB" w:eastAsia="zh-CN"/>
        </w:rPr>
        <w:t>aiting</w:t>
      </w:r>
      <w:proofErr w:type="spellEnd"/>
      <w:r w:rsidR="00671CB8">
        <w:rPr>
          <w:rFonts w:ascii="Times New Roman" w:eastAsiaTheme="minorEastAsia" w:hAnsi="Times New Roman" w:cs="Times New Roman"/>
          <w:sz w:val="24"/>
          <w:szCs w:val="24"/>
          <w:lang w:val="en-GB" w:eastAsia="zh-CN"/>
        </w:rPr>
        <w:t xml:space="preserve"> was also reported in </w:t>
      </w:r>
      <w:r w:rsidRPr="0035533A">
        <w:rPr>
          <w:rFonts w:ascii="Times New Roman" w:eastAsiaTheme="minorEastAsia" w:hAnsi="Times New Roman" w:cs="Times New Roman"/>
          <w:sz w:val="24"/>
          <w:szCs w:val="24"/>
          <w:lang w:val="en-GB" w:eastAsia="zh-CN"/>
        </w:rPr>
        <w:t>two systematic reviews exploring pati</w:t>
      </w:r>
      <w:r w:rsidR="004260DF">
        <w:rPr>
          <w:rFonts w:ascii="Times New Roman" w:eastAsiaTheme="minorEastAsia" w:hAnsi="Times New Roman" w:cs="Times New Roman"/>
          <w:sz w:val="24"/>
          <w:szCs w:val="24"/>
          <w:lang w:val="en-GB" w:eastAsia="zh-CN"/>
        </w:rPr>
        <w:t>ent experience in the ED [23</w:t>
      </w:r>
      <w:r w:rsidR="00822270">
        <w:rPr>
          <w:rFonts w:ascii="Times New Roman" w:eastAsiaTheme="minorEastAsia" w:hAnsi="Times New Roman" w:cs="Times New Roman"/>
          <w:sz w:val="24"/>
          <w:szCs w:val="24"/>
          <w:lang w:val="en-GB" w:eastAsia="zh-CN"/>
        </w:rPr>
        <w:t>6</w:t>
      </w:r>
      <w:r w:rsidR="004260DF">
        <w:rPr>
          <w:rFonts w:ascii="Times New Roman" w:eastAsiaTheme="minorEastAsia" w:hAnsi="Times New Roman" w:cs="Times New Roman"/>
          <w:sz w:val="24"/>
          <w:szCs w:val="24"/>
          <w:lang w:val="en-GB" w:eastAsia="zh-CN"/>
        </w:rPr>
        <w:t>,24</w:t>
      </w:r>
      <w:r w:rsidR="00822270">
        <w:rPr>
          <w:rFonts w:ascii="Times New Roman" w:eastAsiaTheme="minorEastAsia" w:hAnsi="Times New Roman" w:cs="Times New Roman"/>
          <w:sz w:val="24"/>
          <w:szCs w:val="24"/>
          <w:lang w:val="en-GB" w:eastAsia="zh-CN"/>
        </w:rPr>
        <w:t>4</w:t>
      </w:r>
      <w:r w:rsidR="004260DF">
        <w:rPr>
          <w:rFonts w:ascii="Times New Roman" w:eastAsiaTheme="minorEastAsia" w:hAnsi="Times New Roman" w:cs="Times New Roman"/>
          <w:sz w:val="24"/>
          <w:szCs w:val="24"/>
          <w:lang w:val="en-GB" w:eastAsia="zh-CN"/>
        </w:rPr>
        <w:t>]. In these reviews, waiting was ide</w:t>
      </w:r>
      <w:r w:rsidRPr="0035533A">
        <w:rPr>
          <w:rFonts w:ascii="Times New Roman" w:eastAsiaTheme="minorEastAsia" w:hAnsi="Times New Roman" w:cs="Times New Roman"/>
          <w:sz w:val="24"/>
          <w:szCs w:val="24"/>
          <w:lang w:val="en-GB" w:eastAsia="zh-CN"/>
        </w:rPr>
        <w:t xml:space="preserve">ntified as </w:t>
      </w:r>
      <w:r w:rsidR="004260DF">
        <w:rPr>
          <w:rFonts w:ascii="Times New Roman" w:eastAsiaTheme="minorEastAsia" w:hAnsi="Times New Roman" w:cs="Times New Roman"/>
          <w:sz w:val="24"/>
          <w:szCs w:val="24"/>
          <w:lang w:val="en-GB" w:eastAsia="zh-CN"/>
        </w:rPr>
        <w:t xml:space="preserve">a </w:t>
      </w:r>
      <w:r w:rsidRPr="0035533A">
        <w:rPr>
          <w:rFonts w:ascii="Times New Roman" w:eastAsiaTheme="minorEastAsia" w:hAnsi="Times New Roman" w:cs="Times New Roman"/>
          <w:sz w:val="24"/>
          <w:szCs w:val="24"/>
          <w:lang w:val="en-GB" w:eastAsia="zh-CN"/>
        </w:rPr>
        <w:t>negative aspect</w:t>
      </w:r>
      <w:r w:rsidR="00C0140B">
        <w:rPr>
          <w:rFonts w:ascii="Times New Roman" w:eastAsiaTheme="minorEastAsia" w:hAnsi="Times New Roman" w:cs="Times New Roman"/>
          <w:sz w:val="24"/>
          <w:szCs w:val="24"/>
          <w:lang w:val="en-GB" w:eastAsia="zh-CN"/>
        </w:rPr>
        <w:t xml:space="preserve"> of the patient experience</w:t>
      </w:r>
      <w:r w:rsidR="004260DF">
        <w:rPr>
          <w:rFonts w:ascii="Times New Roman" w:eastAsiaTheme="minorEastAsia" w:hAnsi="Times New Roman" w:cs="Times New Roman"/>
          <w:sz w:val="24"/>
          <w:szCs w:val="24"/>
          <w:lang w:val="en-GB" w:eastAsia="zh-CN"/>
        </w:rPr>
        <w:t xml:space="preserve"> and </w:t>
      </w:r>
      <w:r w:rsidRPr="0035533A">
        <w:rPr>
          <w:rFonts w:ascii="Times New Roman" w:eastAsiaTheme="minorEastAsia" w:hAnsi="Times New Roman" w:cs="Times New Roman"/>
          <w:sz w:val="24"/>
          <w:szCs w:val="24"/>
          <w:lang w:val="en-GB" w:eastAsia="zh-CN"/>
        </w:rPr>
        <w:t>included waiting to be seen, waiting to go for x-ray</w:t>
      </w:r>
      <w:r w:rsidR="004260DF">
        <w:rPr>
          <w:rFonts w:ascii="Times New Roman" w:eastAsiaTheme="minorEastAsia" w:hAnsi="Times New Roman" w:cs="Times New Roman"/>
          <w:sz w:val="24"/>
          <w:szCs w:val="24"/>
          <w:lang w:val="en-GB" w:eastAsia="zh-CN"/>
        </w:rPr>
        <w:t>s and waiting for test results [23</w:t>
      </w:r>
      <w:r w:rsidR="00822270">
        <w:rPr>
          <w:rFonts w:ascii="Times New Roman" w:eastAsiaTheme="minorEastAsia" w:hAnsi="Times New Roman" w:cs="Times New Roman"/>
          <w:sz w:val="24"/>
          <w:szCs w:val="24"/>
          <w:lang w:val="en-GB" w:eastAsia="zh-CN"/>
        </w:rPr>
        <w:t>6</w:t>
      </w:r>
      <w:r w:rsidR="004260DF">
        <w:rPr>
          <w:rFonts w:ascii="Times New Roman" w:eastAsiaTheme="minorEastAsia" w:hAnsi="Times New Roman" w:cs="Times New Roman"/>
          <w:sz w:val="24"/>
          <w:szCs w:val="24"/>
          <w:lang w:val="en-GB" w:eastAsia="zh-CN"/>
        </w:rPr>
        <w:t>, 24</w:t>
      </w:r>
      <w:r w:rsidR="00822270">
        <w:rPr>
          <w:rFonts w:ascii="Times New Roman" w:eastAsiaTheme="minorEastAsia" w:hAnsi="Times New Roman" w:cs="Times New Roman"/>
          <w:sz w:val="24"/>
          <w:szCs w:val="24"/>
          <w:lang w:val="en-GB" w:eastAsia="zh-CN"/>
        </w:rPr>
        <w:t>4</w:t>
      </w:r>
      <w:r w:rsidR="004260DF">
        <w:rPr>
          <w:rFonts w:ascii="Times New Roman" w:eastAsiaTheme="minorEastAsia" w:hAnsi="Times New Roman" w:cs="Times New Roman"/>
          <w:sz w:val="24"/>
          <w:szCs w:val="24"/>
          <w:lang w:val="en-GB" w:eastAsia="zh-CN"/>
        </w:rPr>
        <w:t>].</w:t>
      </w:r>
    </w:p>
    <w:p w14:paraId="19CC0190" w14:textId="77777777" w:rsidR="0035533A" w:rsidRPr="0035533A" w:rsidRDefault="0035533A" w:rsidP="009A6038">
      <w:pPr>
        <w:spacing w:line="480" w:lineRule="auto"/>
        <w:rPr>
          <w:rFonts w:ascii="Times New Roman" w:eastAsiaTheme="minorEastAsia" w:hAnsi="Times New Roman" w:cs="Times New Roman"/>
          <w:sz w:val="24"/>
          <w:szCs w:val="24"/>
          <w:lang w:val="en-GB" w:eastAsia="zh-CN"/>
        </w:rPr>
      </w:pPr>
      <w:r w:rsidRPr="0035533A">
        <w:rPr>
          <w:rFonts w:ascii="Times New Roman" w:eastAsiaTheme="minorEastAsia" w:hAnsi="Times New Roman" w:cs="Times New Roman"/>
          <w:sz w:val="24"/>
          <w:szCs w:val="24"/>
          <w:lang w:val="en-GB" w:eastAsia="zh-CN"/>
        </w:rPr>
        <w:t xml:space="preserve">Some </w:t>
      </w:r>
      <w:r w:rsidR="00A1324D">
        <w:rPr>
          <w:rFonts w:ascii="Times New Roman" w:eastAsiaTheme="minorEastAsia" w:hAnsi="Times New Roman" w:cs="Times New Roman"/>
          <w:sz w:val="24"/>
          <w:szCs w:val="24"/>
          <w:lang w:val="en-GB" w:eastAsia="zh-CN"/>
        </w:rPr>
        <w:t>doctors</w:t>
      </w:r>
      <w:r w:rsidRPr="0035533A">
        <w:rPr>
          <w:rFonts w:ascii="Times New Roman" w:eastAsiaTheme="minorEastAsia" w:hAnsi="Times New Roman" w:cs="Times New Roman"/>
          <w:sz w:val="24"/>
          <w:szCs w:val="24"/>
          <w:lang w:val="en-GB" w:eastAsia="zh-CN"/>
        </w:rPr>
        <w:t xml:space="preserve"> in the primary </w:t>
      </w:r>
      <w:r w:rsidR="006E17CD">
        <w:rPr>
          <w:rFonts w:ascii="Times New Roman" w:eastAsiaTheme="minorEastAsia" w:hAnsi="Times New Roman" w:cs="Times New Roman"/>
          <w:sz w:val="24"/>
          <w:szCs w:val="24"/>
          <w:lang w:val="en-GB" w:eastAsia="zh-CN"/>
        </w:rPr>
        <w:t>research</w:t>
      </w:r>
      <w:r w:rsidRPr="0035533A">
        <w:rPr>
          <w:rFonts w:ascii="Times New Roman" w:eastAsiaTheme="minorEastAsia" w:hAnsi="Times New Roman" w:cs="Times New Roman"/>
          <w:sz w:val="24"/>
          <w:szCs w:val="24"/>
          <w:lang w:val="en-GB" w:eastAsia="zh-CN"/>
        </w:rPr>
        <w:t xml:space="preserve"> thought that there </w:t>
      </w:r>
      <w:r w:rsidR="009C597D" w:rsidRPr="0035533A">
        <w:rPr>
          <w:rFonts w:ascii="Times New Roman" w:eastAsiaTheme="minorEastAsia" w:hAnsi="Times New Roman" w:cs="Times New Roman"/>
          <w:sz w:val="24"/>
          <w:szCs w:val="24"/>
          <w:lang w:val="en-GB" w:eastAsia="zh-CN"/>
        </w:rPr>
        <w:t>might</w:t>
      </w:r>
      <w:r w:rsidRPr="0035533A">
        <w:rPr>
          <w:rFonts w:ascii="Times New Roman" w:eastAsiaTheme="minorEastAsia" w:hAnsi="Times New Roman" w:cs="Times New Roman"/>
          <w:sz w:val="24"/>
          <w:szCs w:val="24"/>
          <w:lang w:val="en-GB" w:eastAsia="zh-CN"/>
        </w:rPr>
        <w:t xml:space="preserve"> be value in some waiting periods. This may be considered controversial, since waiting is generally perceived as a waste or a negative aspect of the patient experience. These ‘useful waiting’ periods appeared to add value to the patient’s process if the </w:t>
      </w:r>
      <w:r w:rsidR="00A1324D">
        <w:rPr>
          <w:rFonts w:ascii="Times New Roman" w:eastAsiaTheme="minorEastAsia" w:hAnsi="Times New Roman" w:cs="Times New Roman"/>
          <w:sz w:val="24"/>
          <w:szCs w:val="24"/>
          <w:lang w:val="en-GB" w:eastAsia="zh-CN"/>
        </w:rPr>
        <w:t>doctor</w:t>
      </w:r>
      <w:r w:rsidRPr="0035533A">
        <w:rPr>
          <w:rFonts w:ascii="Times New Roman" w:eastAsiaTheme="minorEastAsia" w:hAnsi="Times New Roman" w:cs="Times New Roman"/>
          <w:sz w:val="24"/>
          <w:szCs w:val="24"/>
          <w:lang w:val="en-GB" w:eastAsia="zh-CN"/>
        </w:rPr>
        <w:t xml:space="preserve"> felt that something beneficial was still happening to the patient, for example, if the waiting was used as an observation period. Staff participants in the primary </w:t>
      </w:r>
      <w:r w:rsidR="00A1324D">
        <w:rPr>
          <w:rFonts w:ascii="Times New Roman" w:eastAsiaTheme="minorEastAsia" w:hAnsi="Times New Roman" w:cs="Times New Roman"/>
          <w:sz w:val="24"/>
          <w:szCs w:val="24"/>
          <w:lang w:val="en-GB" w:eastAsia="zh-CN"/>
        </w:rPr>
        <w:t>research</w:t>
      </w:r>
      <w:r w:rsidRPr="0035533A">
        <w:rPr>
          <w:rFonts w:ascii="Times New Roman" w:eastAsiaTheme="minorEastAsia" w:hAnsi="Times New Roman" w:cs="Times New Roman"/>
          <w:sz w:val="24"/>
          <w:szCs w:val="24"/>
          <w:lang w:val="en-GB" w:eastAsia="zh-CN"/>
        </w:rPr>
        <w:t xml:space="preserve"> suggested value </w:t>
      </w:r>
      <w:r w:rsidR="009C597D" w:rsidRPr="0035533A">
        <w:rPr>
          <w:rFonts w:ascii="Times New Roman" w:eastAsiaTheme="minorEastAsia" w:hAnsi="Times New Roman" w:cs="Times New Roman"/>
          <w:sz w:val="24"/>
          <w:szCs w:val="24"/>
          <w:lang w:val="en-GB" w:eastAsia="zh-CN"/>
        </w:rPr>
        <w:t>might</w:t>
      </w:r>
      <w:r w:rsidRPr="0035533A">
        <w:rPr>
          <w:rFonts w:ascii="Times New Roman" w:eastAsiaTheme="minorEastAsia" w:hAnsi="Times New Roman" w:cs="Times New Roman"/>
          <w:sz w:val="24"/>
          <w:szCs w:val="24"/>
          <w:lang w:val="en-GB" w:eastAsia="zh-CN"/>
        </w:rPr>
        <w:t xml:space="preserve"> be added to waiting periods if waiting periods were used for seni</w:t>
      </w:r>
      <w:r w:rsidR="009A6038">
        <w:rPr>
          <w:rFonts w:ascii="Times New Roman" w:eastAsiaTheme="minorEastAsia" w:hAnsi="Times New Roman" w:cs="Times New Roman"/>
          <w:sz w:val="24"/>
          <w:szCs w:val="24"/>
          <w:lang w:val="en-GB" w:eastAsia="zh-CN"/>
        </w:rPr>
        <w:t xml:space="preserve">or review of patients or </w:t>
      </w:r>
      <w:r w:rsidRPr="0035533A">
        <w:rPr>
          <w:rFonts w:ascii="Times New Roman" w:eastAsiaTheme="minorEastAsia" w:hAnsi="Times New Roman" w:cs="Times New Roman"/>
          <w:sz w:val="24"/>
          <w:szCs w:val="24"/>
          <w:lang w:val="en-GB" w:eastAsia="zh-CN"/>
        </w:rPr>
        <w:t>repeat</w:t>
      </w:r>
      <w:r w:rsidR="009A6038">
        <w:rPr>
          <w:rFonts w:ascii="Times New Roman" w:eastAsiaTheme="minorEastAsia" w:hAnsi="Times New Roman" w:cs="Times New Roman"/>
          <w:sz w:val="24"/>
          <w:szCs w:val="24"/>
          <w:lang w:val="en-GB" w:eastAsia="zh-CN"/>
        </w:rPr>
        <w:t>ing patient’s</w:t>
      </w:r>
      <w:r w:rsidRPr="0035533A">
        <w:rPr>
          <w:rFonts w:ascii="Times New Roman" w:eastAsiaTheme="minorEastAsia" w:hAnsi="Times New Roman" w:cs="Times New Roman"/>
          <w:sz w:val="24"/>
          <w:szCs w:val="24"/>
          <w:lang w:val="en-GB" w:eastAsia="zh-CN"/>
        </w:rPr>
        <w:t xml:space="preserve"> vital signs. Again, this suggests that waiting may be useful or valuable if something beneficial is happening to the patient. </w:t>
      </w:r>
    </w:p>
    <w:p w14:paraId="4264BA98" w14:textId="77777777" w:rsidR="0035533A" w:rsidRPr="0035533A" w:rsidRDefault="0035533A" w:rsidP="00A1324D">
      <w:pPr>
        <w:spacing w:line="480" w:lineRule="auto"/>
        <w:rPr>
          <w:rFonts w:ascii="Times New Roman" w:eastAsiaTheme="minorEastAsia" w:hAnsi="Times New Roman" w:cs="Times New Roman"/>
          <w:sz w:val="24"/>
          <w:szCs w:val="24"/>
          <w:lang w:val="en-GB" w:eastAsia="zh-CN"/>
        </w:rPr>
      </w:pPr>
      <w:r w:rsidRPr="0035533A">
        <w:rPr>
          <w:rFonts w:ascii="Times New Roman" w:eastAsiaTheme="minorEastAsia" w:hAnsi="Times New Roman" w:cs="Times New Roman"/>
          <w:sz w:val="24"/>
          <w:szCs w:val="24"/>
          <w:lang w:val="en-GB" w:eastAsia="zh-CN"/>
        </w:rPr>
        <w:t>While this idea of waiting periods adding value to the patien</w:t>
      </w:r>
      <w:r w:rsidR="002C1F2E">
        <w:rPr>
          <w:rFonts w:ascii="Times New Roman" w:eastAsiaTheme="minorEastAsia" w:hAnsi="Times New Roman" w:cs="Times New Roman"/>
          <w:sz w:val="24"/>
          <w:szCs w:val="24"/>
          <w:lang w:val="en-GB" w:eastAsia="zh-CN"/>
        </w:rPr>
        <w:t xml:space="preserve">t process may be challenging </w:t>
      </w:r>
      <w:r w:rsidRPr="0035533A">
        <w:rPr>
          <w:rFonts w:ascii="Times New Roman" w:eastAsiaTheme="minorEastAsia" w:hAnsi="Times New Roman" w:cs="Times New Roman"/>
          <w:sz w:val="24"/>
          <w:szCs w:val="24"/>
          <w:lang w:val="en-GB" w:eastAsia="zh-CN"/>
        </w:rPr>
        <w:t xml:space="preserve">to accept or understand, it may be possible to convert wasteful waiting to useful waiting using the principle identified above- value is anything that benefits the patient. In the previous theme, communication was noted to be a part of the patient process that patients valued. Using waiting periods to provide patients with information is likely to be considered valuable by patients. Waiting periods may also be useful if adjustments are made to the patient process and steps are re-ordered. For example, a full </w:t>
      </w:r>
      <w:r w:rsidRPr="0035533A">
        <w:rPr>
          <w:rFonts w:ascii="Times New Roman" w:eastAsiaTheme="minorEastAsia" w:hAnsi="Times New Roman" w:cs="Times New Roman"/>
          <w:sz w:val="24"/>
          <w:szCs w:val="24"/>
          <w:lang w:val="en-GB" w:eastAsia="zh-CN"/>
        </w:rPr>
        <w:lastRenderedPageBreak/>
        <w:t xml:space="preserve">patient registration may occur while patients are waiting to be seen by </w:t>
      </w:r>
      <w:r w:rsidR="00BA0CEE">
        <w:rPr>
          <w:rFonts w:ascii="Times New Roman" w:eastAsiaTheme="minorEastAsia" w:hAnsi="Times New Roman" w:cs="Times New Roman"/>
          <w:sz w:val="24"/>
          <w:szCs w:val="24"/>
          <w:lang w:val="en-GB" w:eastAsia="zh-CN"/>
        </w:rPr>
        <w:t xml:space="preserve">health care </w:t>
      </w:r>
      <w:r w:rsidRPr="0035533A">
        <w:rPr>
          <w:rFonts w:ascii="Times New Roman" w:eastAsiaTheme="minorEastAsia" w:hAnsi="Times New Roman" w:cs="Times New Roman"/>
          <w:sz w:val="24"/>
          <w:szCs w:val="24"/>
          <w:lang w:val="en-GB" w:eastAsia="zh-CN"/>
        </w:rPr>
        <w:t xml:space="preserve">providers, which may eliminate activity and waiting steps at the start of the patient process. </w:t>
      </w:r>
    </w:p>
    <w:p w14:paraId="2D57256C" w14:textId="77777777" w:rsidR="0035533A" w:rsidRPr="0035533A" w:rsidRDefault="0035533A" w:rsidP="0035533A">
      <w:pPr>
        <w:keepNext/>
        <w:keepLines/>
        <w:numPr>
          <w:ilvl w:val="2"/>
          <w:numId w:val="26"/>
        </w:numPr>
        <w:spacing w:before="200" w:after="120" w:line="276" w:lineRule="auto"/>
        <w:outlineLvl w:val="2"/>
        <w:rPr>
          <w:rFonts w:ascii="Times New Roman" w:eastAsiaTheme="minorEastAsia" w:hAnsi="Times New Roman" w:cs="Times New Roman"/>
          <w:b/>
          <w:bCs/>
          <w:sz w:val="24"/>
          <w:szCs w:val="24"/>
          <w:lang w:val="en-US" w:eastAsia="zh-CN"/>
        </w:rPr>
      </w:pPr>
      <w:bookmarkStart w:id="895" w:name="_Toc531455494"/>
      <w:bookmarkStart w:id="896" w:name="_Toc532580422"/>
      <w:bookmarkStart w:id="897" w:name="_Toc534996998"/>
      <w:bookmarkStart w:id="898" w:name="_Toc534998131"/>
      <w:r w:rsidRPr="0035533A">
        <w:rPr>
          <w:rFonts w:ascii="Times New Roman" w:eastAsiaTheme="majorEastAsia" w:hAnsi="Times New Roman" w:cs="Times New Roman"/>
          <w:b/>
          <w:bCs/>
          <w:sz w:val="24"/>
          <w:szCs w:val="24"/>
          <w:lang w:val="en-US"/>
        </w:rPr>
        <w:t>The process mapping technique- reflections from the field</w:t>
      </w:r>
      <w:bookmarkEnd w:id="895"/>
      <w:bookmarkEnd w:id="896"/>
      <w:bookmarkEnd w:id="897"/>
      <w:bookmarkEnd w:id="898"/>
    </w:p>
    <w:p w14:paraId="03436FAA" w14:textId="77777777" w:rsidR="0035533A" w:rsidRPr="0035533A" w:rsidRDefault="0035533A" w:rsidP="0035533A">
      <w:pPr>
        <w:spacing w:line="480" w:lineRule="auto"/>
        <w:rPr>
          <w:rFonts w:ascii="Times New Roman" w:hAnsi="Times New Roman" w:cs="Times New Roman"/>
          <w:color w:val="000000" w:themeColor="text1"/>
          <w:sz w:val="24"/>
          <w:szCs w:val="24"/>
        </w:rPr>
      </w:pPr>
      <w:r w:rsidRPr="0035533A">
        <w:rPr>
          <w:rFonts w:ascii="Times New Roman" w:hAnsi="Times New Roman" w:cs="Times New Roman"/>
          <w:color w:val="000000" w:themeColor="text1"/>
          <w:sz w:val="24"/>
          <w:szCs w:val="24"/>
        </w:rPr>
        <w:t>Process mapping has been described as a simple, inexpensive, easy to use quality improvement tool that may be useful in analysing complex systems like emergency departments. Many studies implementing lean techniques utilise value stream mapping rather than process mapping. Alt</w:t>
      </w:r>
      <w:r w:rsidR="009A6038">
        <w:rPr>
          <w:rFonts w:ascii="Times New Roman" w:hAnsi="Times New Roman" w:cs="Times New Roman"/>
          <w:color w:val="000000" w:themeColor="text1"/>
          <w:sz w:val="24"/>
          <w:szCs w:val="24"/>
        </w:rPr>
        <w:t xml:space="preserve">hough conceptually similar, </w:t>
      </w:r>
      <w:r w:rsidRPr="0035533A">
        <w:rPr>
          <w:rFonts w:ascii="Times New Roman" w:hAnsi="Times New Roman" w:cs="Times New Roman"/>
          <w:color w:val="000000" w:themeColor="text1"/>
          <w:sz w:val="24"/>
          <w:szCs w:val="24"/>
        </w:rPr>
        <w:t>value stream mapping has specific lean measures that distinguish it from ba</w:t>
      </w:r>
      <w:r w:rsidR="009A6038">
        <w:rPr>
          <w:rFonts w:ascii="Times New Roman" w:hAnsi="Times New Roman" w:cs="Times New Roman"/>
          <w:color w:val="000000" w:themeColor="text1"/>
          <w:sz w:val="24"/>
          <w:szCs w:val="24"/>
        </w:rPr>
        <w:t xml:space="preserve">sic process mapping. While </w:t>
      </w:r>
      <w:r w:rsidRPr="0035533A">
        <w:rPr>
          <w:rFonts w:ascii="Times New Roman" w:hAnsi="Times New Roman" w:cs="Times New Roman"/>
          <w:color w:val="000000" w:themeColor="text1"/>
          <w:sz w:val="24"/>
          <w:szCs w:val="24"/>
        </w:rPr>
        <w:t xml:space="preserve">healthcare studies have incorporated process mapping into their methods, empirical literature providing detailed descriptions on the practical aspects of the process mapping method were limited. This observation is echoed by </w:t>
      </w:r>
      <w:proofErr w:type="spellStart"/>
      <w:r w:rsidRPr="0035533A">
        <w:rPr>
          <w:rFonts w:ascii="Times New Roman" w:hAnsi="Times New Roman" w:cs="Times New Roman"/>
          <w:color w:val="000000" w:themeColor="text1"/>
          <w:sz w:val="24"/>
          <w:szCs w:val="24"/>
        </w:rPr>
        <w:t>Antonacci</w:t>
      </w:r>
      <w:proofErr w:type="spellEnd"/>
      <w:r w:rsidRPr="0035533A">
        <w:rPr>
          <w:rFonts w:ascii="Times New Roman" w:hAnsi="Times New Roman" w:cs="Times New Roman"/>
          <w:color w:val="000000" w:themeColor="text1"/>
          <w:sz w:val="24"/>
          <w:szCs w:val="24"/>
        </w:rPr>
        <w:t xml:space="preserve"> et al. who explored the benefit of process mapping use in quality improvement projects in healthcare</w:t>
      </w:r>
      <w:r w:rsidR="001D6D4D">
        <w:rPr>
          <w:rFonts w:ascii="Times New Roman" w:hAnsi="Times New Roman" w:cs="Times New Roman"/>
          <w:color w:val="000000" w:themeColor="text1"/>
          <w:sz w:val="24"/>
          <w:szCs w:val="24"/>
        </w:rPr>
        <w:t xml:space="preserve"> [164</w:t>
      </w:r>
      <w:r w:rsidR="009D3063">
        <w:rPr>
          <w:rFonts w:ascii="Times New Roman" w:hAnsi="Times New Roman" w:cs="Times New Roman"/>
          <w:color w:val="000000" w:themeColor="text1"/>
          <w:sz w:val="24"/>
          <w:szCs w:val="24"/>
        </w:rPr>
        <w:t>]</w:t>
      </w:r>
      <w:r w:rsidRPr="0035533A">
        <w:rPr>
          <w:rFonts w:ascii="Times New Roman" w:hAnsi="Times New Roman" w:cs="Times New Roman"/>
          <w:color w:val="000000" w:themeColor="text1"/>
          <w:sz w:val="24"/>
          <w:szCs w:val="24"/>
        </w:rPr>
        <w:t xml:space="preserve">. </w:t>
      </w:r>
    </w:p>
    <w:p w14:paraId="4D1F6E8D" w14:textId="77777777" w:rsidR="0035533A" w:rsidRPr="0035533A" w:rsidRDefault="0035533A" w:rsidP="0035533A">
      <w:pPr>
        <w:spacing w:line="480" w:lineRule="auto"/>
        <w:rPr>
          <w:rFonts w:ascii="Times New Roman" w:hAnsi="Times New Roman" w:cs="Times New Roman"/>
          <w:color w:val="000000" w:themeColor="text1"/>
          <w:sz w:val="24"/>
          <w:szCs w:val="24"/>
        </w:rPr>
      </w:pPr>
      <w:r w:rsidRPr="0035533A">
        <w:rPr>
          <w:rFonts w:ascii="Times New Roman" w:hAnsi="Times New Roman" w:cs="Times New Roman"/>
          <w:color w:val="000000" w:themeColor="text1"/>
          <w:sz w:val="24"/>
          <w:szCs w:val="24"/>
        </w:rPr>
        <w:t>Another concern was that those studies utilising process mapping in emergency departments described the faci</w:t>
      </w:r>
      <w:r w:rsidR="009D3063">
        <w:rPr>
          <w:rFonts w:ascii="Times New Roman" w:hAnsi="Times New Roman" w:cs="Times New Roman"/>
          <w:color w:val="000000" w:themeColor="text1"/>
          <w:sz w:val="24"/>
          <w:szCs w:val="24"/>
        </w:rPr>
        <w:t>litated</w:t>
      </w:r>
      <w:r w:rsidR="001D6D4D">
        <w:rPr>
          <w:rFonts w:ascii="Times New Roman" w:hAnsi="Times New Roman" w:cs="Times New Roman"/>
          <w:color w:val="000000" w:themeColor="text1"/>
          <w:sz w:val="24"/>
          <w:szCs w:val="24"/>
        </w:rPr>
        <w:t xml:space="preserve"> process mapping method [83, 168</w:t>
      </w:r>
      <w:r w:rsidR="009D3063">
        <w:rPr>
          <w:rFonts w:ascii="Times New Roman" w:hAnsi="Times New Roman" w:cs="Times New Roman"/>
          <w:color w:val="000000" w:themeColor="text1"/>
          <w:sz w:val="24"/>
          <w:szCs w:val="24"/>
        </w:rPr>
        <w:t>]</w:t>
      </w:r>
      <w:r w:rsidRPr="0035533A">
        <w:rPr>
          <w:rFonts w:ascii="Times New Roman" w:hAnsi="Times New Roman" w:cs="Times New Roman"/>
          <w:color w:val="000000" w:themeColor="text1"/>
          <w:sz w:val="24"/>
          <w:szCs w:val="24"/>
        </w:rPr>
        <w:t xml:space="preserve"> and those that appeared to use the observational process mapping method, still described it as a quantitative method </w:t>
      </w:r>
      <w:r w:rsidR="009D3063">
        <w:rPr>
          <w:rFonts w:ascii="Times New Roman" w:hAnsi="Times New Roman" w:cs="Times New Roman"/>
          <w:color w:val="000000" w:themeColor="text1"/>
          <w:sz w:val="24"/>
          <w:szCs w:val="24"/>
        </w:rPr>
        <w:t>[81,</w:t>
      </w:r>
      <w:r w:rsidR="00AA45BE">
        <w:rPr>
          <w:rFonts w:ascii="Times New Roman" w:hAnsi="Times New Roman" w:cs="Times New Roman"/>
          <w:color w:val="000000" w:themeColor="text1"/>
          <w:sz w:val="24"/>
          <w:szCs w:val="24"/>
        </w:rPr>
        <w:t>122</w:t>
      </w:r>
      <w:r w:rsidR="009D3063">
        <w:rPr>
          <w:rFonts w:ascii="Times New Roman" w:hAnsi="Times New Roman" w:cs="Times New Roman"/>
          <w:color w:val="000000" w:themeColor="text1"/>
          <w:sz w:val="24"/>
          <w:szCs w:val="24"/>
        </w:rPr>
        <w:t>]</w:t>
      </w:r>
      <w:r w:rsidRPr="0035533A">
        <w:rPr>
          <w:rFonts w:ascii="Times New Roman" w:hAnsi="Times New Roman" w:cs="Times New Roman"/>
          <w:color w:val="000000" w:themeColor="text1"/>
          <w:sz w:val="24"/>
          <w:szCs w:val="24"/>
        </w:rPr>
        <w:t xml:space="preserve">. </w:t>
      </w:r>
      <w:proofErr w:type="spellStart"/>
      <w:r w:rsidRPr="0035533A">
        <w:rPr>
          <w:rFonts w:ascii="Times New Roman" w:hAnsi="Times New Roman" w:cs="Times New Roman"/>
          <w:color w:val="000000" w:themeColor="text1"/>
          <w:sz w:val="24"/>
          <w:szCs w:val="24"/>
        </w:rPr>
        <w:t>Antonacii</w:t>
      </w:r>
      <w:proofErr w:type="spellEnd"/>
      <w:r w:rsidRPr="0035533A">
        <w:rPr>
          <w:rFonts w:ascii="Times New Roman" w:hAnsi="Times New Roman" w:cs="Times New Roman"/>
          <w:color w:val="000000" w:themeColor="text1"/>
          <w:sz w:val="24"/>
          <w:szCs w:val="24"/>
        </w:rPr>
        <w:t xml:space="preserve"> et al. support this observation in their study</w:t>
      </w:r>
      <w:r w:rsidR="009D3063">
        <w:rPr>
          <w:rFonts w:ascii="Times New Roman" w:hAnsi="Times New Roman" w:cs="Times New Roman"/>
          <w:color w:val="000000" w:themeColor="text1"/>
          <w:sz w:val="24"/>
          <w:szCs w:val="24"/>
        </w:rPr>
        <w:t xml:space="preserve"> [</w:t>
      </w:r>
      <w:r w:rsidR="001D6D4D">
        <w:rPr>
          <w:rFonts w:ascii="Times New Roman" w:hAnsi="Times New Roman" w:cs="Times New Roman"/>
          <w:color w:val="000000" w:themeColor="text1"/>
          <w:sz w:val="24"/>
          <w:szCs w:val="24"/>
        </w:rPr>
        <w:t>164</w:t>
      </w:r>
      <w:r w:rsidR="009D3063">
        <w:rPr>
          <w:rFonts w:ascii="Times New Roman" w:hAnsi="Times New Roman" w:cs="Times New Roman"/>
          <w:color w:val="000000" w:themeColor="text1"/>
          <w:sz w:val="24"/>
          <w:szCs w:val="24"/>
        </w:rPr>
        <w:t>]</w:t>
      </w:r>
      <w:r w:rsidRPr="0035533A">
        <w:rPr>
          <w:rFonts w:ascii="Times New Roman" w:hAnsi="Times New Roman" w:cs="Times New Roman"/>
          <w:color w:val="000000" w:themeColor="text1"/>
          <w:sz w:val="24"/>
          <w:szCs w:val="24"/>
        </w:rPr>
        <w:t>. They observed eight quality improvement projects that used process mapping and found that seven of the eight projects utilised the facilitated process mapping method. Thus</w:t>
      </w:r>
      <w:r w:rsidR="003F3B05">
        <w:rPr>
          <w:rFonts w:ascii="Times New Roman" w:hAnsi="Times New Roman" w:cs="Times New Roman"/>
          <w:color w:val="000000" w:themeColor="text1"/>
          <w:sz w:val="24"/>
          <w:szCs w:val="24"/>
        </w:rPr>
        <w:t>,</w:t>
      </w:r>
      <w:r w:rsidRPr="0035533A">
        <w:rPr>
          <w:rFonts w:ascii="Times New Roman" w:hAnsi="Times New Roman" w:cs="Times New Roman"/>
          <w:color w:val="000000" w:themeColor="text1"/>
          <w:sz w:val="24"/>
          <w:szCs w:val="24"/>
        </w:rPr>
        <w:t xml:space="preserve"> this primary study expands the current knowledge base on process mapping by providing a detailed description of the methods used as well as primarily using the observational process mapping method. </w:t>
      </w:r>
    </w:p>
    <w:p w14:paraId="49E0EDFE" w14:textId="77777777" w:rsidR="0035533A" w:rsidRPr="0035533A" w:rsidRDefault="0035533A" w:rsidP="0035533A">
      <w:pPr>
        <w:keepNext/>
        <w:keepLines/>
        <w:numPr>
          <w:ilvl w:val="3"/>
          <w:numId w:val="26"/>
        </w:numPr>
        <w:tabs>
          <w:tab w:val="num" w:pos="2880"/>
        </w:tabs>
        <w:spacing w:before="200" w:after="120" w:line="276" w:lineRule="auto"/>
        <w:outlineLvl w:val="3"/>
        <w:rPr>
          <w:rFonts w:ascii="Times New Roman" w:eastAsiaTheme="majorEastAsia" w:hAnsi="Times New Roman" w:cs="Times New Roman"/>
          <w:b/>
          <w:bCs/>
          <w:i/>
          <w:iCs/>
          <w:sz w:val="24"/>
          <w:szCs w:val="24"/>
          <w:lang w:val="en-US"/>
        </w:rPr>
      </w:pPr>
      <w:r w:rsidRPr="0035533A">
        <w:rPr>
          <w:rFonts w:ascii="Times New Roman" w:eastAsiaTheme="majorEastAsia" w:hAnsi="Times New Roman" w:cs="Times New Roman"/>
          <w:b/>
          <w:bCs/>
          <w:i/>
          <w:iCs/>
          <w:sz w:val="24"/>
          <w:szCs w:val="24"/>
          <w:lang w:val="en-US"/>
        </w:rPr>
        <w:t>Practical field experience</w:t>
      </w:r>
    </w:p>
    <w:p w14:paraId="551700CA" w14:textId="77777777" w:rsidR="0035533A" w:rsidRPr="0035533A" w:rsidRDefault="006E17CD" w:rsidP="001D6D4D">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primary research </w:t>
      </w:r>
      <w:r w:rsidR="00197020">
        <w:rPr>
          <w:rFonts w:ascii="Times New Roman" w:hAnsi="Times New Roman" w:cs="Times New Roman"/>
          <w:color w:val="000000" w:themeColor="text1"/>
          <w:sz w:val="24"/>
          <w:szCs w:val="24"/>
        </w:rPr>
        <w:t xml:space="preserve">primarily used the </w:t>
      </w:r>
      <w:r w:rsidR="0035533A" w:rsidRPr="0035533A">
        <w:rPr>
          <w:rFonts w:ascii="Times New Roman" w:hAnsi="Times New Roman" w:cs="Times New Roman"/>
          <w:color w:val="000000" w:themeColor="text1"/>
          <w:sz w:val="24"/>
          <w:szCs w:val="24"/>
        </w:rPr>
        <w:t>observational</w:t>
      </w:r>
      <w:r w:rsidR="00197020">
        <w:rPr>
          <w:rFonts w:ascii="Times New Roman" w:hAnsi="Times New Roman" w:cs="Times New Roman"/>
          <w:color w:val="000000" w:themeColor="text1"/>
          <w:sz w:val="24"/>
          <w:szCs w:val="24"/>
        </w:rPr>
        <w:t xml:space="preserve"> process</w:t>
      </w:r>
      <w:r w:rsidR="0035533A" w:rsidRPr="0035533A">
        <w:rPr>
          <w:rFonts w:ascii="Times New Roman" w:hAnsi="Times New Roman" w:cs="Times New Roman"/>
          <w:color w:val="000000" w:themeColor="text1"/>
          <w:sz w:val="24"/>
          <w:szCs w:val="24"/>
        </w:rPr>
        <w:t xml:space="preserve"> mapping</w:t>
      </w:r>
      <w:r w:rsidR="00197020">
        <w:rPr>
          <w:rFonts w:ascii="Times New Roman" w:hAnsi="Times New Roman" w:cs="Times New Roman"/>
          <w:color w:val="000000" w:themeColor="text1"/>
          <w:sz w:val="24"/>
          <w:szCs w:val="24"/>
        </w:rPr>
        <w:t xml:space="preserve"> method</w:t>
      </w:r>
      <w:r w:rsidR="0035533A" w:rsidRPr="0035533A">
        <w:rPr>
          <w:rFonts w:ascii="Times New Roman" w:hAnsi="Times New Roman" w:cs="Times New Roman"/>
          <w:color w:val="000000" w:themeColor="text1"/>
          <w:sz w:val="24"/>
          <w:szCs w:val="24"/>
        </w:rPr>
        <w:t xml:space="preserve">. The observational method involved tracking patient journeys, observing the steps taken by patients and the activities around the patient. This was beneficial because it allowed me to ‘see for myself’ the steps in the patient journey rather than relying on the perspectives of staff or even patients. However, the observational method was time consuming. In this </w:t>
      </w:r>
      <w:r w:rsidR="009C597D" w:rsidRPr="0035533A">
        <w:rPr>
          <w:rFonts w:ascii="Times New Roman" w:hAnsi="Times New Roman" w:cs="Times New Roman"/>
          <w:color w:val="000000" w:themeColor="text1"/>
          <w:sz w:val="24"/>
          <w:szCs w:val="24"/>
        </w:rPr>
        <w:t>study,</w:t>
      </w:r>
      <w:r w:rsidR="0035533A" w:rsidRPr="0035533A">
        <w:rPr>
          <w:rFonts w:ascii="Times New Roman" w:hAnsi="Times New Roman" w:cs="Times New Roman"/>
          <w:color w:val="000000" w:themeColor="text1"/>
          <w:sz w:val="24"/>
          <w:szCs w:val="24"/>
        </w:rPr>
        <w:t xml:space="preserve"> </w:t>
      </w:r>
      <w:r w:rsidR="001D6D4D">
        <w:rPr>
          <w:rFonts w:ascii="Times New Roman" w:hAnsi="Times New Roman" w:cs="Times New Roman"/>
          <w:color w:val="000000" w:themeColor="text1"/>
          <w:sz w:val="24"/>
          <w:szCs w:val="24"/>
        </w:rPr>
        <w:t>over 100</w:t>
      </w:r>
      <w:r w:rsidR="0035533A" w:rsidRPr="00A1324D">
        <w:rPr>
          <w:rFonts w:ascii="Times New Roman" w:hAnsi="Times New Roman" w:cs="Times New Roman"/>
          <w:color w:val="000000" w:themeColor="text1"/>
          <w:sz w:val="24"/>
          <w:szCs w:val="24"/>
        </w:rPr>
        <w:t xml:space="preserve"> hours </w:t>
      </w:r>
      <w:r w:rsidR="0035533A" w:rsidRPr="0035533A">
        <w:rPr>
          <w:rFonts w:ascii="Times New Roman" w:hAnsi="Times New Roman" w:cs="Times New Roman"/>
          <w:color w:val="000000" w:themeColor="text1"/>
          <w:sz w:val="24"/>
          <w:szCs w:val="24"/>
        </w:rPr>
        <w:t>were spent conducting observational process mapping of the emergency department.</w:t>
      </w:r>
    </w:p>
    <w:p w14:paraId="6E862537" w14:textId="77777777" w:rsidR="0035533A" w:rsidRPr="0035533A" w:rsidRDefault="0035533A" w:rsidP="0035533A">
      <w:pPr>
        <w:spacing w:line="480" w:lineRule="auto"/>
        <w:rPr>
          <w:rFonts w:ascii="Times New Roman" w:hAnsi="Times New Roman" w:cs="Times New Roman"/>
          <w:color w:val="000000" w:themeColor="text1"/>
          <w:sz w:val="24"/>
          <w:szCs w:val="24"/>
        </w:rPr>
      </w:pPr>
      <w:r w:rsidRPr="0035533A">
        <w:rPr>
          <w:rFonts w:ascii="Times New Roman" w:hAnsi="Times New Roman" w:cs="Times New Roman"/>
          <w:color w:val="000000" w:themeColor="text1"/>
          <w:sz w:val="24"/>
          <w:szCs w:val="24"/>
        </w:rPr>
        <w:lastRenderedPageBreak/>
        <w:t>The observational method revealed that tracking patient journeys also involved tracking staff journeys since activity steps in the patient flow process were dependent on ED staff and they influenced what was happ</w:t>
      </w:r>
      <w:r w:rsidR="00197020">
        <w:rPr>
          <w:rFonts w:ascii="Times New Roman" w:hAnsi="Times New Roman" w:cs="Times New Roman"/>
          <w:color w:val="000000" w:themeColor="text1"/>
          <w:sz w:val="24"/>
          <w:szCs w:val="24"/>
        </w:rPr>
        <w:t>ening around the patient. C</w:t>
      </w:r>
      <w:r w:rsidRPr="0035533A">
        <w:rPr>
          <w:rFonts w:ascii="Times New Roman" w:hAnsi="Times New Roman" w:cs="Times New Roman"/>
          <w:color w:val="000000" w:themeColor="text1"/>
          <w:sz w:val="24"/>
          <w:szCs w:val="24"/>
        </w:rPr>
        <w:t>onducting the observations for myself allowed me to identify steps that may not have been considered significant in the patient journey had the maps been generated based on facilitated sessions with staff. For example, the step of staff searching for resources was consider</w:t>
      </w:r>
      <w:r w:rsidR="00BA0CEE">
        <w:rPr>
          <w:rFonts w:ascii="Times New Roman" w:hAnsi="Times New Roman" w:cs="Times New Roman"/>
          <w:color w:val="000000" w:themeColor="text1"/>
          <w:sz w:val="24"/>
          <w:szCs w:val="24"/>
        </w:rPr>
        <w:t xml:space="preserve">ed significant because </w:t>
      </w:r>
      <w:r w:rsidRPr="0035533A">
        <w:rPr>
          <w:rFonts w:ascii="Times New Roman" w:hAnsi="Times New Roman" w:cs="Times New Roman"/>
          <w:color w:val="000000" w:themeColor="text1"/>
          <w:sz w:val="24"/>
          <w:szCs w:val="24"/>
        </w:rPr>
        <w:t xml:space="preserve">observations showed that staff were consistently performing the </w:t>
      </w:r>
      <w:r w:rsidR="00BA0CEE">
        <w:rPr>
          <w:rFonts w:ascii="Times New Roman" w:hAnsi="Times New Roman" w:cs="Times New Roman"/>
          <w:color w:val="000000" w:themeColor="text1"/>
          <w:sz w:val="24"/>
          <w:szCs w:val="24"/>
        </w:rPr>
        <w:t>activity such that it became a regular</w:t>
      </w:r>
      <w:r w:rsidRPr="0035533A">
        <w:rPr>
          <w:rFonts w:ascii="Times New Roman" w:hAnsi="Times New Roman" w:cs="Times New Roman"/>
          <w:color w:val="000000" w:themeColor="text1"/>
          <w:sz w:val="24"/>
          <w:szCs w:val="24"/>
        </w:rPr>
        <w:t xml:space="preserve"> part of the process. This may not have been uncovered in facilitated sessions if staff did not consider it important. </w:t>
      </w:r>
    </w:p>
    <w:p w14:paraId="2B4E9509" w14:textId="77777777" w:rsidR="0035533A" w:rsidRPr="0035533A" w:rsidRDefault="0035533A" w:rsidP="00DD793F">
      <w:pPr>
        <w:spacing w:line="480" w:lineRule="auto"/>
        <w:rPr>
          <w:rFonts w:ascii="Times New Roman" w:hAnsi="Times New Roman" w:cs="Times New Roman"/>
          <w:color w:val="000000" w:themeColor="text1"/>
          <w:sz w:val="24"/>
          <w:szCs w:val="24"/>
        </w:rPr>
      </w:pPr>
      <w:r w:rsidRPr="0035533A">
        <w:rPr>
          <w:rFonts w:ascii="Times New Roman" w:hAnsi="Times New Roman" w:cs="Times New Roman"/>
          <w:color w:val="000000" w:themeColor="text1"/>
          <w:sz w:val="24"/>
          <w:szCs w:val="24"/>
        </w:rPr>
        <w:t xml:space="preserve">The process maps were generated from the observational mapping and enhanced the transparency of the </w:t>
      </w:r>
      <w:r w:rsidR="00197020">
        <w:rPr>
          <w:rFonts w:ascii="Times New Roman" w:hAnsi="Times New Roman" w:cs="Times New Roman"/>
          <w:color w:val="000000" w:themeColor="text1"/>
          <w:sz w:val="24"/>
          <w:szCs w:val="24"/>
        </w:rPr>
        <w:t xml:space="preserve">patient </w:t>
      </w:r>
      <w:r w:rsidRPr="0035533A">
        <w:rPr>
          <w:rFonts w:ascii="Times New Roman" w:hAnsi="Times New Roman" w:cs="Times New Roman"/>
          <w:color w:val="000000" w:themeColor="text1"/>
          <w:sz w:val="24"/>
          <w:szCs w:val="24"/>
        </w:rPr>
        <w:t>process by producing a visual repre</w:t>
      </w:r>
      <w:r w:rsidR="00197020">
        <w:rPr>
          <w:rFonts w:ascii="Times New Roman" w:hAnsi="Times New Roman" w:cs="Times New Roman"/>
          <w:color w:val="000000" w:themeColor="text1"/>
          <w:sz w:val="24"/>
          <w:szCs w:val="24"/>
        </w:rPr>
        <w:t>sentation of</w:t>
      </w:r>
      <w:r w:rsidRPr="0035533A">
        <w:rPr>
          <w:rFonts w:ascii="Times New Roman" w:hAnsi="Times New Roman" w:cs="Times New Roman"/>
          <w:color w:val="000000" w:themeColor="text1"/>
          <w:sz w:val="24"/>
          <w:szCs w:val="24"/>
        </w:rPr>
        <w:t xml:space="preserve"> </w:t>
      </w:r>
      <w:r w:rsidR="003D1470">
        <w:rPr>
          <w:rFonts w:ascii="Times New Roman" w:hAnsi="Times New Roman" w:cs="Times New Roman"/>
          <w:color w:val="000000" w:themeColor="text1"/>
          <w:sz w:val="24"/>
          <w:szCs w:val="24"/>
        </w:rPr>
        <w:t xml:space="preserve">patient </w:t>
      </w:r>
      <w:r w:rsidRPr="0035533A">
        <w:rPr>
          <w:rFonts w:ascii="Times New Roman" w:hAnsi="Times New Roman" w:cs="Times New Roman"/>
          <w:color w:val="000000" w:themeColor="text1"/>
          <w:sz w:val="24"/>
          <w:szCs w:val="24"/>
        </w:rPr>
        <w:t xml:space="preserve">flow. While this was useful, a key benefit to the process mapping method was understanding the activity in and around the step, as this information contributed to understanding and </w:t>
      </w:r>
      <w:r w:rsidR="00197020" w:rsidRPr="0035533A">
        <w:rPr>
          <w:rFonts w:ascii="Times New Roman" w:hAnsi="Times New Roman" w:cs="Times New Roman"/>
          <w:color w:val="000000" w:themeColor="text1"/>
          <w:sz w:val="24"/>
          <w:szCs w:val="24"/>
        </w:rPr>
        <w:t>identif</w:t>
      </w:r>
      <w:r w:rsidR="00197020">
        <w:rPr>
          <w:rFonts w:ascii="Times New Roman" w:hAnsi="Times New Roman" w:cs="Times New Roman"/>
          <w:color w:val="000000" w:themeColor="text1"/>
          <w:sz w:val="24"/>
          <w:szCs w:val="24"/>
        </w:rPr>
        <w:t>ying</w:t>
      </w:r>
      <w:r w:rsidRPr="0035533A">
        <w:rPr>
          <w:rFonts w:ascii="Times New Roman" w:hAnsi="Times New Roman" w:cs="Times New Roman"/>
          <w:color w:val="000000" w:themeColor="text1"/>
          <w:sz w:val="24"/>
          <w:szCs w:val="24"/>
        </w:rPr>
        <w:t xml:space="preserve"> what factors </w:t>
      </w:r>
      <w:r w:rsidR="00DD793F">
        <w:rPr>
          <w:rFonts w:ascii="Times New Roman" w:hAnsi="Times New Roman" w:cs="Times New Roman"/>
          <w:color w:val="000000" w:themeColor="text1"/>
          <w:sz w:val="24"/>
          <w:szCs w:val="24"/>
        </w:rPr>
        <w:t>influenced</w:t>
      </w:r>
      <w:r w:rsidRPr="0035533A">
        <w:rPr>
          <w:rFonts w:ascii="Times New Roman" w:hAnsi="Times New Roman" w:cs="Times New Roman"/>
          <w:color w:val="000000" w:themeColor="text1"/>
          <w:sz w:val="24"/>
          <w:szCs w:val="24"/>
        </w:rPr>
        <w:t xml:space="preserve"> patient flow. The process maps were useful because some themes generated from the observations on the factors </w:t>
      </w:r>
      <w:r w:rsidR="00DD793F">
        <w:rPr>
          <w:rFonts w:ascii="Times New Roman" w:hAnsi="Times New Roman" w:cs="Times New Roman"/>
          <w:color w:val="000000" w:themeColor="text1"/>
          <w:sz w:val="24"/>
          <w:szCs w:val="24"/>
        </w:rPr>
        <w:t>influencing</w:t>
      </w:r>
      <w:r w:rsidRPr="0035533A">
        <w:rPr>
          <w:rFonts w:ascii="Times New Roman" w:hAnsi="Times New Roman" w:cs="Times New Roman"/>
          <w:color w:val="000000" w:themeColor="text1"/>
          <w:sz w:val="24"/>
          <w:szCs w:val="24"/>
        </w:rPr>
        <w:t xml:space="preserve"> patient flow were identified as steps in the maps, </w:t>
      </w:r>
      <w:r w:rsidR="00197020">
        <w:rPr>
          <w:rFonts w:ascii="Times New Roman" w:hAnsi="Times New Roman" w:cs="Times New Roman"/>
          <w:color w:val="000000" w:themeColor="text1"/>
          <w:sz w:val="24"/>
          <w:szCs w:val="24"/>
        </w:rPr>
        <w:t xml:space="preserve">providing the user with a visual aid of steps that created </w:t>
      </w:r>
      <w:r w:rsidRPr="0035533A">
        <w:rPr>
          <w:rFonts w:ascii="Times New Roman" w:hAnsi="Times New Roman" w:cs="Times New Roman"/>
          <w:color w:val="000000" w:themeColor="text1"/>
          <w:sz w:val="24"/>
          <w:szCs w:val="24"/>
        </w:rPr>
        <w:t xml:space="preserve">bottlenecks in the process or how poor flow developed as result of additional steps. </w:t>
      </w:r>
    </w:p>
    <w:p w14:paraId="00B83D09" w14:textId="77777777" w:rsidR="0035533A" w:rsidRPr="0035533A" w:rsidRDefault="00A1324D" w:rsidP="008962A3">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the primary research</w:t>
      </w:r>
      <w:r w:rsidR="0035533A" w:rsidRPr="0035533A">
        <w:rPr>
          <w:rFonts w:ascii="Times New Roman" w:hAnsi="Times New Roman" w:cs="Times New Roman"/>
          <w:color w:val="000000" w:themeColor="text1"/>
          <w:sz w:val="24"/>
          <w:szCs w:val="24"/>
        </w:rPr>
        <w:t>,</w:t>
      </w:r>
      <w:r w:rsidR="008962A3">
        <w:rPr>
          <w:rFonts w:ascii="Times New Roman" w:hAnsi="Times New Roman" w:cs="Times New Roman"/>
          <w:color w:val="000000" w:themeColor="text1"/>
          <w:sz w:val="24"/>
          <w:szCs w:val="24"/>
        </w:rPr>
        <w:t xml:space="preserve"> </w:t>
      </w:r>
      <w:r w:rsidR="0035533A" w:rsidRPr="0035533A">
        <w:rPr>
          <w:rFonts w:ascii="Times New Roman" w:hAnsi="Times New Roman" w:cs="Times New Roman"/>
          <w:color w:val="000000" w:themeColor="text1"/>
          <w:sz w:val="24"/>
          <w:szCs w:val="24"/>
        </w:rPr>
        <w:t>the staff reviewed the process maps that were already generated based on the observational mapping.</w:t>
      </w:r>
      <w:r w:rsidR="008962A3">
        <w:rPr>
          <w:rFonts w:ascii="Times New Roman" w:hAnsi="Times New Roman" w:cs="Times New Roman"/>
          <w:color w:val="000000" w:themeColor="text1"/>
          <w:sz w:val="24"/>
          <w:szCs w:val="24"/>
        </w:rPr>
        <w:t xml:space="preserve"> </w:t>
      </w:r>
      <w:r w:rsidR="00FB14A2">
        <w:rPr>
          <w:rFonts w:ascii="Times New Roman" w:hAnsi="Times New Roman" w:cs="Times New Roman"/>
          <w:color w:val="000000" w:themeColor="text1"/>
          <w:sz w:val="24"/>
          <w:szCs w:val="24"/>
        </w:rPr>
        <w:t xml:space="preserve">These sessions are meant to occur with both observational and facilitated mapping but follow the style of facilitated mapping. </w:t>
      </w:r>
      <w:r w:rsidR="008962A3">
        <w:rPr>
          <w:rFonts w:ascii="Times New Roman" w:hAnsi="Times New Roman" w:cs="Times New Roman"/>
          <w:color w:val="000000" w:themeColor="text1"/>
          <w:sz w:val="24"/>
          <w:szCs w:val="24"/>
        </w:rPr>
        <w:t>In one analysis</w:t>
      </w:r>
      <w:r w:rsidR="0035533A" w:rsidRPr="0035533A">
        <w:rPr>
          <w:rFonts w:ascii="Times New Roman" w:hAnsi="Times New Roman" w:cs="Times New Roman"/>
          <w:color w:val="000000" w:themeColor="text1"/>
          <w:sz w:val="24"/>
          <w:szCs w:val="24"/>
        </w:rPr>
        <w:t xml:space="preserve"> session, senior clinical staff were not aware of some steps in sub-process map 1. However, another participant, a junior doctor, supported my observations. This scenario demonstrates two benefits. Firstly, it emphasises the importance of ‘seeing for yourself’ by conducting observations. Secondly, it highlights the importance of choosing a range of stakeholders t</w:t>
      </w:r>
      <w:r w:rsidR="003D1470">
        <w:rPr>
          <w:rFonts w:ascii="Times New Roman" w:hAnsi="Times New Roman" w:cs="Times New Roman"/>
          <w:color w:val="000000" w:themeColor="text1"/>
          <w:sz w:val="24"/>
          <w:szCs w:val="24"/>
        </w:rPr>
        <w:t>o participate in the review</w:t>
      </w:r>
      <w:r w:rsidR="0035533A" w:rsidRPr="0035533A">
        <w:rPr>
          <w:rFonts w:ascii="Times New Roman" w:hAnsi="Times New Roman" w:cs="Times New Roman"/>
          <w:color w:val="000000" w:themeColor="text1"/>
          <w:sz w:val="24"/>
          <w:szCs w:val="24"/>
        </w:rPr>
        <w:t xml:space="preserve"> </w:t>
      </w:r>
      <w:r w:rsidR="009C597D" w:rsidRPr="0035533A">
        <w:rPr>
          <w:rFonts w:ascii="Times New Roman" w:hAnsi="Times New Roman" w:cs="Times New Roman"/>
          <w:color w:val="000000" w:themeColor="text1"/>
          <w:sz w:val="24"/>
          <w:szCs w:val="24"/>
        </w:rPr>
        <w:t>sessions, which</w:t>
      </w:r>
      <w:r w:rsidR="0035533A" w:rsidRPr="0035533A">
        <w:rPr>
          <w:rFonts w:ascii="Times New Roman" w:hAnsi="Times New Roman" w:cs="Times New Roman"/>
          <w:color w:val="000000" w:themeColor="text1"/>
          <w:sz w:val="24"/>
          <w:szCs w:val="24"/>
        </w:rPr>
        <w:t xml:space="preserve"> should decrease the chances of steps being missed. </w:t>
      </w:r>
    </w:p>
    <w:p w14:paraId="370A2FAD" w14:textId="77777777" w:rsidR="0035533A" w:rsidRPr="00881480" w:rsidRDefault="0035533A" w:rsidP="008962A3">
      <w:pPr>
        <w:spacing w:line="480" w:lineRule="auto"/>
        <w:rPr>
          <w:rFonts w:ascii="Times New Roman" w:hAnsi="Times New Roman" w:cs="Times New Roman"/>
          <w:color w:val="000000" w:themeColor="text1"/>
          <w:sz w:val="24"/>
          <w:szCs w:val="24"/>
        </w:rPr>
      </w:pPr>
      <w:r w:rsidRPr="0035533A">
        <w:rPr>
          <w:rFonts w:ascii="Times New Roman" w:hAnsi="Times New Roman" w:cs="Times New Roman"/>
          <w:color w:val="000000" w:themeColor="text1"/>
          <w:sz w:val="24"/>
          <w:szCs w:val="24"/>
        </w:rPr>
        <w:lastRenderedPageBreak/>
        <w:t>The</w:t>
      </w:r>
      <w:r w:rsidR="008962A3">
        <w:rPr>
          <w:rFonts w:ascii="Times New Roman" w:hAnsi="Times New Roman" w:cs="Times New Roman"/>
          <w:color w:val="000000" w:themeColor="text1"/>
          <w:sz w:val="24"/>
          <w:szCs w:val="24"/>
        </w:rPr>
        <w:t>se analysis</w:t>
      </w:r>
      <w:r w:rsidRPr="0035533A">
        <w:rPr>
          <w:rFonts w:ascii="Times New Roman" w:hAnsi="Times New Roman" w:cs="Times New Roman"/>
          <w:color w:val="000000" w:themeColor="text1"/>
          <w:sz w:val="24"/>
          <w:szCs w:val="24"/>
        </w:rPr>
        <w:t xml:space="preserve"> session</w:t>
      </w:r>
      <w:r w:rsidR="008962A3">
        <w:rPr>
          <w:rFonts w:ascii="Times New Roman" w:hAnsi="Times New Roman" w:cs="Times New Roman"/>
          <w:color w:val="000000" w:themeColor="text1"/>
          <w:sz w:val="24"/>
          <w:szCs w:val="24"/>
        </w:rPr>
        <w:t>s were</w:t>
      </w:r>
      <w:r w:rsidRPr="0035533A">
        <w:rPr>
          <w:rFonts w:ascii="Times New Roman" w:hAnsi="Times New Roman" w:cs="Times New Roman"/>
          <w:color w:val="000000" w:themeColor="text1"/>
          <w:sz w:val="24"/>
          <w:szCs w:val="24"/>
        </w:rPr>
        <w:t xml:space="preserve"> also useful for identifying and clarifying steps that were challenging for me to observe. This was seen with the observations related to the last phase of the patient journey, the transfer process, which proved to be time consuming and difficult to observe. In the analysis of </w:t>
      </w:r>
      <w:r w:rsidR="008962A3">
        <w:rPr>
          <w:rFonts w:ascii="Times New Roman" w:hAnsi="Times New Roman" w:cs="Times New Roman"/>
          <w:color w:val="000000" w:themeColor="text1"/>
          <w:sz w:val="24"/>
          <w:szCs w:val="24"/>
        </w:rPr>
        <w:t>the</w:t>
      </w:r>
      <w:r w:rsidRPr="0035533A">
        <w:rPr>
          <w:rFonts w:ascii="Times New Roman" w:hAnsi="Times New Roman" w:cs="Times New Roman"/>
          <w:color w:val="000000" w:themeColor="text1"/>
          <w:sz w:val="24"/>
          <w:szCs w:val="24"/>
        </w:rPr>
        <w:t xml:space="preserve"> transfer process</w:t>
      </w:r>
      <w:r w:rsidR="008962A3">
        <w:rPr>
          <w:rFonts w:ascii="Times New Roman" w:hAnsi="Times New Roman" w:cs="Times New Roman"/>
          <w:color w:val="000000" w:themeColor="text1"/>
          <w:sz w:val="24"/>
          <w:szCs w:val="24"/>
        </w:rPr>
        <w:t xml:space="preserve"> map</w:t>
      </w:r>
      <w:r w:rsidRPr="0035533A">
        <w:rPr>
          <w:rFonts w:ascii="Times New Roman" w:hAnsi="Times New Roman" w:cs="Times New Roman"/>
          <w:color w:val="000000" w:themeColor="text1"/>
          <w:sz w:val="24"/>
          <w:szCs w:val="24"/>
        </w:rPr>
        <w:t xml:space="preserve">, the session helped to clarify some of the steps in the process with staff generating a new process map that detailed the steps in the process. Thus, </w:t>
      </w:r>
      <w:r w:rsidR="008962A3">
        <w:rPr>
          <w:rFonts w:ascii="Times New Roman" w:hAnsi="Times New Roman" w:cs="Times New Roman"/>
          <w:color w:val="000000" w:themeColor="text1"/>
          <w:sz w:val="24"/>
          <w:szCs w:val="24"/>
        </w:rPr>
        <w:t xml:space="preserve">the methods </w:t>
      </w:r>
      <w:r w:rsidRPr="00881480">
        <w:rPr>
          <w:rFonts w:ascii="Times New Roman" w:hAnsi="Times New Roman" w:cs="Times New Roman"/>
          <w:color w:val="000000" w:themeColor="text1"/>
          <w:sz w:val="24"/>
          <w:szCs w:val="24"/>
        </w:rPr>
        <w:t xml:space="preserve">complemented each other to produce an accurate representation of the ED patient flow process.   </w:t>
      </w:r>
    </w:p>
    <w:p w14:paraId="1CD3DC8A" w14:textId="77777777" w:rsidR="0035533A" w:rsidRPr="00881480" w:rsidRDefault="006C54FA" w:rsidP="00785548">
      <w:pPr>
        <w:spacing w:line="480" w:lineRule="auto"/>
        <w:rPr>
          <w:rFonts w:ascii="Times New Roman" w:hAnsi="Times New Roman" w:cs="Times New Roman"/>
          <w:color w:val="000000" w:themeColor="text1"/>
          <w:sz w:val="24"/>
          <w:szCs w:val="24"/>
        </w:rPr>
      </w:pPr>
      <w:r w:rsidRPr="00881480">
        <w:rPr>
          <w:rFonts w:ascii="Times New Roman" w:hAnsi="Times New Roman" w:cs="Times New Roman"/>
          <w:color w:val="000000" w:themeColor="text1"/>
          <w:sz w:val="24"/>
          <w:szCs w:val="24"/>
        </w:rPr>
        <w:t xml:space="preserve">However, there were challenges with this </w:t>
      </w:r>
      <w:r w:rsidR="00785548" w:rsidRPr="00881480">
        <w:rPr>
          <w:rFonts w:ascii="Times New Roman" w:hAnsi="Times New Roman" w:cs="Times New Roman"/>
          <w:color w:val="000000" w:themeColor="text1"/>
          <w:sz w:val="24"/>
          <w:szCs w:val="24"/>
        </w:rPr>
        <w:t xml:space="preserve">analysis and review of the </w:t>
      </w:r>
      <w:r w:rsidRPr="00881480">
        <w:rPr>
          <w:rFonts w:ascii="Times New Roman" w:hAnsi="Times New Roman" w:cs="Times New Roman"/>
          <w:color w:val="000000" w:themeColor="text1"/>
          <w:sz w:val="24"/>
          <w:szCs w:val="24"/>
        </w:rPr>
        <w:t>process map</w:t>
      </w:r>
      <w:r w:rsidR="00785548" w:rsidRPr="00881480">
        <w:rPr>
          <w:rFonts w:ascii="Times New Roman" w:hAnsi="Times New Roman" w:cs="Times New Roman"/>
          <w:color w:val="000000" w:themeColor="text1"/>
          <w:sz w:val="24"/>
          <w:szCs w:val="24"/>
        </w:rPr>
        <w:t>s</w:t>
      </w:r>
      <w:r w:rsidRPr="00881480">
        <w:rPr>
          <w:rFonts w:ascii="Times New Roman" w:hAnsi="Times New Roman" w:cs="Times New Roman"/>
          <w:color w:val="000000" w:themeColor="text1"/>
          <w:sz w:val="24"/>
          <w:szCs w:val="24"/>
        </w:rPr>
        <w:t xml:space="preserve">. </w:t>
      </w:r>
      <w:r w:rsidR="00152B07" w:rsidRPr="00881480">
        <w:rPr>
          <w:rFonts w:ascii="Times New Roman" w:hAnsi="Times New Roman" w:cs="Times New Roman"/>
          <w:color w:val="000000" w:themeColor="text1"/>
          <w:sz w:val="24"/>
          <w:szCs w:val="24"/>
        </w:rPr>
        <w:t xml:space="preserve">It was difficult to get staff to commit to the sessions which resulted in staff being absent for some sessions. </w:t>
      </w:r>
      <w:r w:rsidR="0035533A" w:rsidRPr="00881480">
        <w:rPr>
          <w:rFonts w:ascii="Times New Roman" w:hAnsi="Times New Roman" w:cs="Times New Roman"/>
          <w:color w:val="000000" w:themeColor="text1"/>
          <w:sz w:val="24"/>
          <w:szCs w:val="24"/>
        </w:rPr>
        <w:t>Much of the literature on process mapping state</w:t>
      </w:r>
      <w:r w:rsidR="00BA0CEE" w:rsidRPr="00881480">
        <w:rPr>
          <w:rFonts w:ascii="Times New Roman" w:hAnsi="Times New Roman" w:cs="Times New Roman"/>
          <w:color w:val="000000" w:themeColor="text1"/>
          <w:sz w:val="24"/>
          <w:szCs w:val="24"/>
        </w:rPr>
        <w:t>s</w:t>
      </w:r>
      <w:r w:rsidR="0035533A" w:rsidRPr="00881480">
        <w:rPr>
          <w:rFonts w:ascii="Times New Roman" w:hAnsi="Times New Roman" w:cs="Times New Roman"/>
          <w:color w:val="000000" w:themeColor="text1"/>
          <w:sz w:val="24"/>
          <w:szCs w:val="24"/>
        </w:rPr>
        <w:t xml:space="preserve"> that a main benefit of the facilitated session</w:t>
      </w:r>
      <w:r w:rsidR="00F37EE8">
        <w:rPr>
          <w:rFonts w:ascii="Times New Roman" w:hAnsi="Times New Roman" w:cs="Times New Roman"/>
          <w:color w:val="000000" w:themeColor="text1"/>
          <w:sz w:val="24"/>
          <w:szCs w:val="24"/>
        </w:rPr>
        <w:t xml:space="preserve"> and the map review</w:t>
      </w:r>
      <w:r w:rsidR="0035533A" w:rsidRPr="00881480">
        <w:rPr>
          <w:rFonts w:ascii="Times New Roman" w:hAnsi="Times New Roman" w:cs="Times New Roman"/>
          <w:color w:val="000000" w:themeColor="text1"/>
          <w:sz w:val="24"/>
          <w:szCs w:val="24"/>
        </w:rPr>
        <w:t xml:space="preserve"> is the shared understanding and communication amongst the stakeholders. This benefit was less visible in the </w:t>
      </w:r>
      <w:r w:rsidR="00FB14A2" w:rsidRPr="00881480">
        <w:rPr>
          <w:rFonts w:ascii="Times New Roman" w:hAnsi="Times New Roman" w:cs="Times New Roman"/>
          <w:color w:val="000000" w:themeColor="text1"/>
          <w:sz w:val="24"/>
          <w:szCs w:val="24"/>
        </w:rPr>
        <w:t xml:space="preserve">review </w:t>
      </w:r>
      <w:r w:rsidR="0035533A" w:rsidRPr="00881480">
        <w:rPr>
          <w:rFonts w:ascii="Times New Roman" w:hAnsi="Times New Roman" w:cs="Times New Roman"/>
          <w:color w:val="000000" w:themeColor="text1"/>
          <w:sz w:val="24"/>
          <w:szCs w:val="24"/>
        </w:rPr>
        <w:t xml:space="preserve">sessions. Whilst there was communication amongst the stakeholders, there was less engagement with the overall method. It is possible that if the maps had been generated from within the group, there would have been more discussions, engagement and interaction amongst the stakeholders. </w:t>
      </w:r>
      <w:r w:rsidR="00152B07" w:rsidRPr="00881480">
        <w:rPr>
          <w:rFonts w:ascii="Times New Roman" w:hAnsi="Times New Roman" w:cs="Times New Roman"/>
          <w:color w:val="000000" w:themeColor="text1"/>
          <w:sz w:val="24"/>
          <w:szCs w:val="24"/>
        </w:rPr>
        <w:t xml:space="preserve">Additionally, the sessions appeared to be more beneficial to the staff as senior </w:t>
      </w:r>
      <w:r w:rsidR="00E93682" w:rsidRPr="00881480">
        <w:rPr>
          <w:rFonts w:ascii="Times New Roman" w:hAnsi="Times New Roman" w:cs="Times New Roman"/>
          <w:color w:val="000000" w:themeColor="text1"/>
          <w:sz w:val="24"/>
          <w:szCs w:val="24"/>
        </w:rPr>
        <w:t xml:space="preserve">medical </w:t>
      </w:r>
      <w:r w:rsidR="00152B07" w:rsidRPr="00881480">
        <w:rPr>
          <w:rFonts w:ascii="Times New Roman" w:hAnsi="Times New Roman" w:cs="Times New Roman"/>
          <w:color w:val="000000" w:themeColor="text1"/>
          <w:sz w:val="24"/>
          <w:szCs w:val="24"/>
        </w:rPr>
        <w:t xml:space="preserve">staff members took their own personal notes and therefore provided immediate feedback to them. Although, it did not yield much more additional information than what had been collected in the observational process </w:t>
      </w:r>
      <w:r w:rsidR="002C1F2E" w:rsidRPr="00881480">
        <w:rPr>
          <w:rFonts w:ascii="Times New Roman" w:hAnsi="Times New Roman" w:cs="Times New Roman"/>
          <w:color w:val="000000" w:themeColor="text1"/>
          <w:sz w:val="24"/>
          <w:szCs w:val="24"/>
        </w:rPr>
        <w:t xml:space="preserve">mapping, the sessions </w:t>
      </w:r>
      <w:r w:rsidR="00152B07" w:rsidRPr="00881480">
        <w:rPr>
          <w:rFonts w:ascii="Times New Roman" w:hAnsi="Times New Roman" w:cs="Times New Roman"/>
          <w:color w:val="000000" w:themeColor="text1"/>
          <w:sz w:val="24"/>
          <w:szCs w:val="24"/>
        </w:rPr>
        <w:t>validate</w:t>
      </w:r>
      <w:r w:rsidR="002C1F2E" w:rsidRPr="00881480">
        <w:rPr>
          <w:rFonts w:ascii="Times New Roman" w:hAnsi="Times New Roman" w:cs="Times New Roman"/>
          <w:color w:val="000000" w:themeColor="text1"/>
          <w:sz w:val="24"/>
          <w:szCs w:val="24"/>
        </w:rPr>
        <w:t>d</w:t>
      </w:r>
      <w:r w:rsidR="00152B07" w:rsidRPr="00881480">
        <w:rPr>
          <w:rFonts w:ascii="Times New Roman" w:hAnsi="Times New Roman" w:cs="Times New Roman"/>
          <w:color w:val="000000" w:themeColor="text1"/>
          <w:sz w:val="24"/>
          <w:szCs w:val="24"/>
        </w:rPr>
        <w:t xml:space="preserve"> the maps and my observations. </w:t>
      </w:r>
    </w:p>
    <w:p w14:paraId="06C04D2A" w14:textId="77777777" w:rsidR="00671CB8" w:rsidRDefault="0035533A" w:rsidP="00C62E3B">
      <w:pPr>
        <w:spacing w:line="480" w:lineRule="auto"/>
        <w:rPr>
          <w:rFonts w:ascii="Times New Roman" w:hAnsi="Times New Roman" w:cs="Times New Roman"/>
          <w:color w:val="000000" w:themeColor="text1"/>
          <w:sz w:val="24"/>
          <w:szCs w:val="24"/>
        </w:rPr>
      </w:pPr>
      <w:r w:rsidRPr="0035533A">
        <w:rPr>
          <w:rFonts w:ascii="Times New Roman" w:hAnsi="Times New Roman" w:cs="Times New Roman"/>
          <w:color w:val="000000" w:themeColor="text1"/>
          <w:sz w:val="24"/>
          <w:szCs w:val="24"/>
        </w:rPr>
        <w:t>An immediate practical benefit of the process mapping was seen when the ED case study site reconfigured its physical layout. This provided an opportunity to map the new layout, comparing the maps to determine if the changes affected the patient flow process. The process maps provided immediate visual feedback that allowed for comparison of the outcomes of the reconfiguration. Comparison of the process maps showed that the reconfiguration did not alter the actual activity, decision or delay steps in the patient flow process. This may not have been as obvious without a pictor</w:t>
      </w:r>
      <w:r w:rsidR="009C597D">
        <w:rPr>
          <w:rFonts w:ascii="Times New Roman" w:hAnsi="Times New Roman" w:cs="Times New Roman"/>
          <w:color w:val="000000" w:themeColor="text1"/>
          <w:sz w:val="24"/>
          <w:szCs w:val="24"/>
        </w:rPr>
        <w:t>i</w:t>
      </w:r>
      <w:r w:rsidR="00C62E3B">
        <w:rPr>
          <w:rFonts w:ascii="Times New Roman" w:hAnsi="Times New Roman" w:cs="Times New Roman"/>
          <w:color w:val="000000" w:themeColor="text1"/>
          <w:sz w:val="24"/>
          <w:szCs w:val="24"/>
        </w:rPr>
        <w:t xml:space="preserve">al comparison of the changes.  </w:t>
      </w:r>
      <w:r w:rsidRPr="0035533A">
        <w:rPr>
          <w:rFonts w:ascii="Times New Roman" w:hAnsi="Times New Roman" w:cs="Times New Roman"/>
          <w:color w:val="000000" w:themeColor="text1"/>
          <w:sz w:val="24"/>
          <w:szCs w:val="24"/>
        </w:rPr>
        <w:t>Lastly, knowledge of the steps in the process maps informed the</w:t>
      </w:r>
      <w:r w:rsidR="008962A3">
        <w:rPr>
          <w:rFonts w:ascii="Times New Roman" w:hAnsi="Times New Roman" w:cs="Times New Roman"/>
          <w:color w:val="000000" w:themeColor="text1"/>
          <w:sz w:val="24"/>
          <w:szCs w:val="24"/>
        </w:rPr>
        <w:t xml:space="preserve"> informal conversational interviews allowing</w:t>
      </w:r>
      <w:r w:rsidRPr="0035533A">
        <w:rPr>
          <w:rFonts w:ascii="Times New Roman" w:hAnsi="Times New Roman" w:cs="Times New Roman"/>
          <w:color w:val="000000" w:themeColor="text1"/>
          <w:sz w:val="24"/>
          <w:szCs w:val="24"/>
        </w:rPr>
        <w:t xml:space="preserve"> me to explain the process to participants. </w:t>
      </w:r>
    </w:p>
    <w:p w14:paraId="1A5CEC1F" w14:textId="77777777" w:rsidR="009045D2" w:rsidRPr="009A5AA6" w:rsidRDefault="00E82A99" w:rsidP="00DD793F">
      <w:pPr>
        <w:spacing w:line="480" w:lineRule="auto"/>
        <w:rPr>
          <w:rFonts w:asciiTheme="majorBidi" w:hAnsiTheme="majorBidi" w:cstheme="majorBidi"/>
          <w:sz w:val="24"/>
          <w:szCs w:val="24"/>
          <w:lang w:val="en-US" w:eastAsia="zh-CN"/>
        </w:rPr>
      </w:pPr>
      <w:r w:rsidRPr="009A5AA6">
        <w:rPr>
          <w:rFonts w:asciiTheme="majorBidi" w:hAnsiTheme="majorBidi" w:cstheme="majorBidi"/>
          <w:sz w:val="24"/>
          <w:szCs w:val="24"/>
          <w:lang w:val="en-US" w:eastAsia="zh-CN"/>
        </w:rPr>
        <w:lastRenderedPageBreak/>
        <w:t>A conceptual m</w:t>
      </w:r>
      <w:r w:rsidR="009045D2" w:rsidRPr="009A5AA6">
        <w:rPr>
          <w:rFonts w:asciiTheme="majorBidi" w:hAnsiTheme="majorBidi" w:cstheme="majorBidi"/>
          <w:sz w:val="24"/>
          <w:szCs w:val="24"/>
          <w:lang w:val="en-US" w:eastAsia="zh-CN"/>
        </w:rPr>
        <w:t xml:space="preserve">odel </w:t>
      </w:r>
      <w:r w:rsidRPr="009A5AA6">
        <w:rPr>
          <w:rFonts w:asciiTheme="majorBidi" w:hAnsiTheme="majorBidi" w:cstheme="majorBidi"/>
          <w:sz w:val="24"/>
          <w:szCs w:val="24"/>
          <w:lang w:val="en-US" w:eastAsia="zh-CN"/>
        </w:rPr>
        <w:t xml:space="preserve">of an approach to improving the ED patient flow process has been developed based on the primary research findings. </w:t>
      </w:r>
      <w:r w:rsidR="00C54C51" w:rsidRPr="009A5AA6">
        <w:rPr>
          <w:rFonts w:asciiTheme="majorBidi" w:hAnsiTheme="majorBidi" w:cstheme="majorBidi"/>
          <w:sz w:val="24"/>
          <w:szCs w:val="24"/>
          <w:lang w:val="en-US" w:eastAsia="zh-CN"/>
        </w:rPr>
        <w:t xml:space="preserve">This model </w:t>
      </w:r>
      <w:r w:rsidR="009045D2" w:rsidRPr="009A5AA6">
        <w:rPr>
          <w:rFonts w:asciiTheme="majorBidi" w:hAnsiTheme="majorBidi" w:cstheme="majorBidi"/>
          <w:sz w:val="24"/>
          <w:szCs w:val="24"/>
          <w:lang w:val="en-US" w:eastAsia="zh-CN"/>
        </w:rPr>
        <w:t>incorporat</w:t>
      </w:r>
      <w:r w:rsidR="00C54C51" w:rsidRPr="009A5AA6">
        <w:rPr>
          <w:rFonts w:asciiTheme="majorBidi" w:hAnsiTheme="majorBidi" w:cstheme="majorBidi"/>
          <w:sz w:val="24"/>
          <w:szCs w:val="24"/>
          <w:lang w:val="en-US" w:eastAsia="zh-CN"/>
        </w:rPr>
        <w:t>es</w:t>
      </w:r>
      <w:r w:rsidR="009045D2" w:rsidRPr="009A5AA6">
        <w:rPr>
          <w:rFonts w:asciiTheme="majorBidi" w:hAnsiTheme="majorBidi" w:cstheme="majorBidi"/>
          <w:sz w:val="24"/>
          <w:szCs w:val="24"/>
          <w:lang w:val="en-US" w:eastAsia="zh-CN"/>
        </w:rPr>
        <w:t xml:space="preserve"> process mapping, factors </w:t>
      </w:r>
      <w:r w:rsidR="00DD793F" w:rsidRPr="009A5AA6">
        <w:rPr>
          <w:rFonts w:asciiTheme="majorBidi" w:hAnsiTheme="majorBidi" w:cstheme="majorBidi"/>
          <w:sz w:val="24"/>
          <w:szCs w:val="24"/>
          <w:lang w:val="en-US" w:eastAsia="zh-CN"/>
        </w:rPr>
        <w:t>influencing</w:t>
      </w:r>
      <w:r w:rsidR="009045D2" w:rsidRPr="009A5AA6">
        <w:rPr>
          <w:rFonts w:asciiTheme="majorBidi" w:hAnsiTheme="majorBidi" w:cstheme="majorBidi"/>
          <w:sz w:val="24"/>
          <w:szCs w:val="24"/>
          <w:lang w:val="en-US" w:eastAsia="zh-CN"/>
        </w:rPr>
        <w:t xml:space="preserve"> ED patient flow, value and waste in ED</w:t>
      </w:r>
      <w:r w:rsidRPr="009A5AA6">
        <w:rPr>
          <w:rFonts w:asciiTheme="majorBidi" w:hAnsiTheme="majorBidi" w:cstheme="majorBidi"/>
          <w:sz w:val="24"/>
          <w:szCs w:val="24"/>
          <w:lang w:val="en-US" w:eastAsia="zh-CN"/>
        </w:rPr>
        <w:t xml:space="preserve"> patient flow</w:t>
      </w:r>
      <w:r w:rsidR="00C54C51" w:rsidRPr="009A5AA6">
        <w:rPr>
          <w:rFonts w:asciiTheme="majorBidi" w:hAnsiTheme="majorBidi" w:cstheme="majorBidi"/>
          <w:sz w:val="24"/>
          <w:szCs w:val="24"/>
          <w:lang w:val="en-US" w:eastAsia="zh-CN"/>
        </w:rPr>
        <w:t xml:space="preserve">. The model also integrates those findings with steps on implementing an intervention to improve ED patient flow. </w:t>
      </w:r>
    </w:p>
    <w:p w14:paraId="79DB2D03" w14:textId="77777777" w:rsidR="00924620" w:rsidRDefault="00924620" w:rsidP="00C62E3B">
      <w:pPr>
        <w:spacing w:line="480" w:lineRule="auto"/>
        <w:rPr>
          <w:rFonts w:asciiTheme="majorBidi" w:hAnsiTheme="majorBidi" w:cstheme="majorBidi"/>
          <w:color w:val="FF0000"/>
          <w:sz w:val="24"/>
          <w:szCs w:val="24"/>
          <w:lang w:val="en-US" w:eastAsia="zh-CN"/>
        </w:rPr>
      </w:pPr>
    </w:p>
    <w:p w14:paraId="685ABE6E" w14:textId="77777777" w:rsidR="00924620" w:rsidRDefault="00924620" w:rsidP="00C62E3B">
      <w:pPr>
        <w:spacing w:line="480" w:lineRule="auto"/>
        <w:rPr>
          <w:rFonts w:asciiTheme="majorBidi" w:hAnsiTheme="majorBidi" w:cstheme="majorBidi"/>
          <w:color w:val="FF0000"/>
          <w:sz w:val="24"/>
          <w:szCs w:val="24"/>
          <w:lang w:val="en-US" w:eastAsia="zh-CN"/>
        </w:rPr>
      </w:pPr>
    </w:p>
    <w:p w14:paraId="7C4862FD" w14:textId="77777777" w:rsidR="00924620" w:rsidRDefault="00924620" w:rsidP="00C62E3B">
      <w:pPr>
        <w:spacing w:line="480" w:lineRule="auto"/>
        <w:rPr>
          <w:rFonts w:asciiTheme="majorBidi" w:hAnsiTheme="majorBidi" w:cstheme="majorBidi"/>
          <w:color w:val="FF0000"/>
          <w:sz w:val="24"/>
          <w:szCs w:val="24"/>
          <w:lang w:val="en-US" w:eastAsia="zh-CN"/>
        </w:rPr>
      </w:pPr>
    </w:p>
    <w:p w14:paraId="000A8CBC" w14:textId="77777777" w:rsidR="00924620" w:rsidRDefault="00924620" w:rsidP="00C62E3B">
      <w:pPr>
        <w:spacing w:line="480" w:lineRule="auto"/>
        <w:rPr>
          <w:rFonts w:asciiTheme="majorBidi" w:hAnsiTheme="majorBidi" w:cstheme="majorBidi"/>
          <w:color w:val="FF0000"/>
          <w:sz w:val="24"/>
          <w:szCs w:val="24"/>
          <w:lang w:val="en-US" w:eastAsia="zh-CN"/>
        </w:rPr>
      </w:pPr>
    </w:p>
    <w:p w14:paraId="2FC5AF7C" w14:textId="77777777" w:rsidR="00E1490C" w:rsidRDefault="00E1490C" w:rsidP="00C62E3B">
      <w:pPr>
        <w:spacing w:line="480" w:lineRule="auto"/>
        <w:rPr>
          <w:rFonts w:asciiTheme="majorBidi" w:hAnsiTheme="majorBidi" w:cstheme="majorBidi"/>
          <w:color w:val="FF0000"/>
          <w:sz w:val="24"/>
          <w:szCs w:val="24"/>
          <w:lang w:val="en-US" w:eastAsia="zh-CN"/>
        </w:rPr>
        <w:sectPr w:rsidR="00E1490C" w:rsidSect="002474FE">
          <w:headerReference w:type="default" r:id="rId77"/>
          <w:footerReference w:type="default" r:id="rId78"/>
          <w:pgSz w:w="11906" w:h="16838"/>
          <w:pgMar w:top="1134" w:right="1134" w:bottom="1134" w:left="1134" w:header="720" w:footer="720" w:gutter="0"/>
          <w:cols w:space="720"/>
          <w:docGrid w:linePitch="360"/>
        </w:sectPr>
      </w:pPr>
    </w:p>
    <w:p w14:paraId="4DEA01D0" w14:textId="77777777" w:rsidR="00E1490C" w:rsidRPr="009A5AA6" w:rsidRDefault="00E1490C" w:rsidP="00C62E3B">
      <w:pPr>
        <w:spacing w:line="480" w:lineRule="auto"/>
        <w:rPr>
          <w:rFonts w:asciiTheme="majorBidi" w:hAnsiTheme="majorBidi" w:cstheme="majorBidi"/>
          <w:sz w:val="24"/>
          <w:szCs w:val="24"/>
          <w:lang w:val="en-US" w:eastAsia="zh-CN"/>
        </w:rPr>
      </w:pPr>
    </w:p>
    <w:p w14:paraId="255460E8" w14:textId="77777777" w:rsidR="00E1490C" w:rsidRPr="006A0383" w:rsidRDefault="00E1490C" w:rsidP="006A0383">
      <w:pPr>
        <w:spacing w:line="480" w:lineRule="auto"/>
        <w:rPr>
          <w:rFonts w:asciiTheme="majorBidi" w:hAnsiTheme="majorBidi" w:cstheme="majorBidi"/>
          <w:sz w:val="24"/>
          <w:szCs w:val="24"/>
          <w:lang w:val="en-US" w:eastAsia="zh-CN"/>
        </w:rPr>
      </w:pPr>
      <w:r w:rsidRPr="009A5AA6">
        <w:rPr>
          <w:rFonts w:asciiTheme="majorBidi" w:hAnsiTheme="majorBidi" w:cstheme="majorBidi"/>
          <w:sz w:val="24"/>
          <w:szCs w:val="24"/>
          <w:lang w:val="en-US" w:eastAsia="zh-CN"/>
        </w:rPr>
        <w:t xml:space="preserve">                    </w:t>
      </w:r>
      <w:r w:rsidR="00C62E3B" w:rsidRPr="009A5AA6">
        <w:rPr>
          <w:rFonts w:asciiTheme="majorBidi" w:hAnsiTheme="majorBidi" w:cstheme="majorBidi"/>
          <w:sz w:val="24"/>
          <w:szCs w:val="24"/>
          <w:lang w:val="en-US" w:eastAsia="zh-CN"/>
        </w:rPr>
        <w:t>Figure 27. Concept</w:t>
      </w:r>
      <w:r w:rsidR="005A1BE1" w:rsidRPr="009A5AA6">
        <w:rPr>
          <w:rFonts w:asciiTheme="majorBidi" w:hAnsiTheme="majorBidi" w:cstheme="majorBidi"/>
          <w:sz w:val="24"/>
          <w:szCs w:val="24"/>
          <w:lang w:val="en-US" w:eastAsia="zh-CN"/>
        </w:rPr>
        <w:t xml:space="preserve">ual model of an approach to </w:t>
      </w:r>
      <w:r w:rsidR="00C62E3B" w:rsidRPr="009A5AA6">
        <w:rPr>
          <w:rFonts w:asciiTheme="majorBidi" w:hAnsiTheme="majorBidi" w:cstheme="majorBidi"/>
          <w:sz w:val="24"/>
          <w:szCs w:val="24"/>
          <w:lang w:val="en-US" w:eastAsia="zh-CN"/>
        </w:rPr>
        <w:t>ED patient flow</w:t>
      </w:r>
      <w:r w:rsidR="00C33554" w:rsidRPr="009A5AA6">
        <w:rPr>
          <w:rFonts w:asciiTheme="majorBidi" w:hAnsiTheme="majorBidi" w:cstheme="majorBidi"/>
          <w:sz w:val="24"/>
          <w:szCs w:val="24"/>
          <w:lang w:val="en-US" w:eastAsia="zh-CN"/>
        </w:rPr>
        <w:t xml:space="preserve"> process</w:t>
      </w:r>
      <w:r w:rsidR="00C62E3B" w:rsidRPr="009A5AA6">
        <w:rPr>
          <w:rFonts w:asciiTheme="majorBidi" w:hAnsiTheme="majorBidi" w:cstheme="majorBidi"/>
          <w:sz w:val="24"/>
          <w:szCs w:val="24"/>
          <w:lang w:val="en-US" w:eastAsia="zh-CN"/>
        </w:rPr>
        <w:t xml:space="preserve"> improvement</w:t>
      </w:r>
    </w:p>
    <w:p w14:paraId="31165DAD" w14:textId="77777777" w:rsidR="00E1490C" w:rsidRDefault="00EE17C7" w:rsidP="00C62E3B">
      <w:pPr>
        <w:spacing w:line="480" w:lineRule="auto"/>
        <w:rPr>
          <w:rFonts w:ascii="Times New Roman" w:hAnsi="Times New Roman" w:cs="Times New Roman"/>
          <w:noProof/>
          <w:sz w:val="24"/>
          <w:szCs w:val="24"/>
          <w:lang w:val="en-GB" w:eastAsia="zh-CN"/>
        </w:rPr>
      </w:pPr>
      <w:r>
        <w:rPr>
          <w:rFonts w:ascii="Times New Roman" w:hAnsi="Times New Roman" w:cs="Times New Roman"/>
          <w:noProof/>
          <w:sz w:val="24"/>
          <w:szCs w:val="24"/>
          <w:lang w:eastAsia="en-TT"/>
        </w:rPr>
        <mc:AlternateContent>
          <mc:Choice Requires="wps">
            <w:drawing>
              <wp:anchor distT="0" distB="0" distL="114300" distR="114300" simplePos="0" relativeHeight="251743232" behindDoc="0" locked="0" layoutInCell="1" allowOverlap="1" wp14:anchorId="0ED6B4E5" wp14:editId="5DE6751B">
                <wp:simplePos x="0" y="0"/>
                <wp:positionH relativeFrom="column">
                  <wp:posOffset>1315720</wp:posOffset>
                </wp:positionH>
                <wp:positionV relativeFrom="paragraph">
                  <wp:posOffset>3307715</wp:posOffset>
                </wp:positionV>
                <wp:extent cx="6200775" cy="784860"/>
                <wp:effectExtent l="0" t="19050" r="47625" b="34290"/>
                <wp:wrapNone/>
                <wp:docPr id="292" name="Left Arrow 292"/>
                <wp:cNvGraphicFramePr/>
                <a:graphic xmlns:a="http://schemas.openxmlformats.org/drawingml/2006/main">
                  <a:graphicData uri="http://schemas.microsoft.com/office/word/2010/wordprocessingShape">
                    <wps:wsp>
                      <wps:cNvSpPr/>
                      <wps:spPr>
                        <a:xfrm flipH="1">
                          <a:off x="0" y="0"/>
                          <a:ext cx="6200775" cy="784860"/>
                        </a:xfrm>
                        <a:prstGeom prst="leftArrow">
                          <a:avLst>
                            <a:gd name="adj1" fmla="val 32376"/>
                            <a:gd name="adj2" fmla="val 53991"/>
                          </a:avLst>
                        </a:prstGeom>
                        <a:solidFill>
                          <a:srgbClr val="9EECF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32C4D" w14:textId="77777777" w:rsidR="00EE1844" w:rsidRPr="00C625F7" w:rsidRDefault="00EE1844" w:rsidP="00E1490C">
                            <w:pPr>
                              <w:jc w:val="center"/>
                              <w:rPr>
                                <w:rFonts w:asciiTheme="majorBidi" w:hAnsiTheme="majorBidi" w:cstheme="majorBidi"/>
                                <w:color w:val="000000" w:themeColor="text1"/>
                                <w:sz w:val="16"/>
                                <w:szCs w:val="16"/>
                                <w:lang w:val="en-GB"/>
                              </w:rPr>
                            </w:pPr>
                            <w:r>
                              <w:rPr>
                                <w:rFonts w:asciiTheme="majorBidi" w:hAnsiTheme="majorBidi" w:cstheme="majorBidi"/>
                                <w:color w:val="000000" w:themeColor="text1"/>
                                <w:sz w:val="16"/>
                                <w:szCs w:val="16"/>
                                <w:lang w:val="en-GB"/>
                              </w:rPr>
                              <w:t xml:space="preserve">Continuously repeat to ensure process is </w:t>
                            </w:r>
                            <w:r w:rsidRPr="00C625F7">
                              <w:rPr>
                                <w:rFonts w:asciiTheme="majorBidi" w:hAnsiTheme="majorBidi" w:cstheme="majorBidi"/>
                                <w:color w:val="000000" w:themeColor="text1"/>
                                <w:sz w:val="16"/>
                                <w:szCs w:val="16"/>
                                <w:lang w:val="en-GB"/>
                              </w:rPr>
                              <w:t>flowing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5EF3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2" o:spid="_x0000_s1059" type="#_x0000_t66" style="position:absolute;margin-left:103.6pt;margin-top:260.45pt;width:488.25pt;height:61.8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" adj="1476,7303" fillcolor="#9eecfc" strokecolor="#6e6e6e [1604]" strokeweight="1pt">
                <v:textbox>
                  <w:txbxContent>
                    <w:p w:rsidR="00EE1844" w:rsidRPr="00C625F7" w:rsidRDefault="00EE1844" w:rsidP="00E1490C">
                      <w:pPr>
                        <w:jc w:val="center"/>
                        <w:rPr>
                          <w:rFonts w:asciiTheme="majorBidi" w:hAnsiTheme="majorBidi" w:cstheme="majorBidi"/>
                          <w:color w:val="000000" w:themeColor="text1"/>
                          <w:sz w:val="16"/>
                          <w:szCs w:val="16"/>
                          <w:lang w:val="en-GB"/>
                        </w:rPr>
                      </w:pPr>
                      <w:r>
                        <w:rPr>
                          <w:rFonts w:asciiTheme="majorBidi" w:hAnsiTheme="majorBidi" w:cstheme="majorBidi"/>
                          <w:color w:val="000000" w:themeColor="text1"/>
                          <w:sz w:val="16"/>
                          <w:szCs w:val="16"/>
                          <w:lang w:val="en-GB"/>
                        </w:rPr>
                        <w:t xml:space="preserve">Continuously repeat to ensure process is </w:t>
                      </w:r>
                      <w:r w:rsidRPr="00C625F7">
                        <w:rPr>
                          <w:rFonts w:asciiTheme="majorBidi" w:hAnsiTheme="majorBidi" w:cstheme="majorBidi"/>
                          <w:color w:val="000000" w:themeColor="text1"/>
                          <w:sz w:val="16"/>
                          <w:szCs w:val="16"/>
                          <w:lang w:val="en-GB"/>
                        </w:rPr>
                        <w:t>flowing</w:t>
                      </w:r>
                    </w:p>
                  </w:txbxContent>
                </v:textbox>
              </v:shape>
            </w:pict>
          </mc:Fallback>
        </mc:AlternateContent>
      </w:r>
      <w:r w:rsidR="00E1490C">
        <w:rPr>
          <w:rFonts w:ascii="Times New Roman" w:hAnsi="Times New Roman" w:cs="Times New Roman"/>
          <w:noProof/>
          <w:sz w:val="24"/>
          <w:szCs w:val="24"/>
          <w:lang w:val="en-GB" w:eastAsia="zh-CN"/>
        </w:rPr>
        <w:t xml:space="preserve">                  </w:t>
      </w:r>
      <w:r>
        <w:rPr>
          <w:rFonts w:ascii="Times New Roman" w:hAnsi="Times New Roman" w:cs="Times New Roman"/>
          <w:noProof/>
          <w:sz w:val="24"/>
          <w:szCs w:val="24"/>
          <w:lang w:eastAsia="en-TT"/>
        </w:rPr>
        <w:drawing>
          <wp:inline distT="0" distB="0" distL="0" distR="0" wp14:anchorId="6D276453" wp14:editId="1B40A3FD">
            <wp:extent cx="8189246" cy="3307404"/>
            <wp:effectExtent l="0" t="0" r="254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28252" cy="3323158"/>
                    </a:xfrm>
                    <a:prstGeom prst="rect">
                      <a:avLst/>
                    </a:prstGeom>
                    <a:noFill/>
                    <a:ln>
                      <a:noFill/>
                    </a:ln>
                  </pic:spPr>
                </pic:pic>
              </a:graphicData>
            </a:graphic>
          </wp:inline>
        </w:drawing>
      </w:r>
    </w:p>
    <w:p w14:paraId="421494EF" w14:textId="77777777" w:rsidR="00E1490C" w:rsidRDefault="00E1490C" w:rsidP="00C62E3B">
      <w:pPr>
        <w:spacing w:line="480" w:lineRule="auto"/>
        <w:rPr>
          <w:rFonts w:ascii="Times New Roman" w:hAnsi="Times New Roman" w:cs="Times New Roman"/>
          <w:noProof/>
          <w:sz w:val="24"/>
          <w:szCs w:val="24"/>
          <w:lang w:val="en-GB" w:eastAsia="zh-CN"/>
        </w:rPr>
        <w:sectPr w:rsidR="00E1490C" w:rsidSect="002474FE">
          <w:headerReference w:type="default" r:id="rId80"/>
          <w:footerReference w:type="default" r:id="rId81"/>
          <w:pgSz w:w="16838" w:h="11906" w:orient="landscape"/>
          <w:pgMar w:top="1134" w:right="1134" w:bottom="1134" w:left="1134" w:header="720" w:footer="720" w:gutter="0"/>
          <w:cols w:space="720"/>
          <w:docGrid w:linePitch="360"/>
        </w:sectPr>
      </w:pPr>
      <w:r>
        <w:rPr>
          <w:rFonts w:ascii="Times New Roman" w:hAnsi="Times New Roman" w:cs="Times New Roman"/>
          <w:noProof/>
          <w:sz w:val="24"/>
          <w:szCs w:val="24"/>
          <w:lang w:val="en-GB" w:eastAsia="zh-CN"/>
        </w:rPr>
        <w:t xml:space="preserve">       </w:t>
      </w:r>
    </w:p>
    <w:p w14:paraId="2AA25B8F" w14:textId="77777777" w:rsidR="00D00AF6" w:rsidRPr="0035533A" w:rsidRDefault="0035533A" w:rsidP="00EF4C4E">
      <w:pPr>
        <w:pStyle w:val="Heading2"/>
      </w:pPr>
      <w:bookmarkStart w:id="899" w:name="_Toc531455495"/>
      <w:bookmarkStart w:id="900" w:name="_Toc532580423"/>
      <w:bookmarkStart w:id="901" w:name="_Toc534998132"/>
      <w:r w:rsidRPr="00885A2B">
        <w:lastRenderedPageBreak/>
        <w:t>Strength and limitations of the study</w:t>
      </w:r>
      <w:bookmarkEnd w:id="899"/>
      <w:bookmarkEnd w:id="900"/>
      <w:bookmarkEnd w:id="901"/>
    </w:p>
    <w:p w14:paraId="319F4269" w14:textId="77777777" w:rsidR="0035533A" w:rsidRPr="00885A2B" w:rsidRDefault="0035533A" w:rsidP="0035533A">
      <w:pPr>
        <w:pStyle w:val="Heading3"/>
      </w:pPr>
      <w:bookmarkStart w:id="902" w:name="_Toc531455496"/>
      <w:bookmarkStart w:id="903" w:name="_Toc532580424"/>
      <w:bookmarkStart w:id="904" w:name="_Toc534997000"/>
      <w:bookmarkStart w:id="905" w:name="_Toc534998133"/>
      <w:r w:rsidRPr="00885A2B">
        <w:t>Strengths</w:t>
      </w:r>
      <w:bookmarkEnd w:id="902"/>
      <w:bookmarkEnd w:id="903"/>
      <w:bookmarkEnd w:id="904"/>
      <w:bookmarkEnd w:id="905"/>
    </w:p>
    <w:p w14:paraId="45C3783B" w14:textId="77777777" w:rsidR="0035533A" w:rsidRPr="00885A2B" w:rsidRDefault="0035533A" w:rsidP="0035533A">
      <w:pPr>
        <w:pStyle w:val="Heading4"/>
      </w:pPr>
      <w:r w:rsidRPr="00885A2B">
        <w:t>Comprehensive systematic reviews on ED patient flow</w:t>
      </w:r>
    </w:p>
    <w:p w14:paraId="76E85136" w14:textId="77777777" w:rsidR="0035533A" w:rsidRPr="00885A2B" w:rsidRDefault="0035533A" w:rsidP="008962A3">
      <w:pPr>
        <w:spacing w:line="480" w:lineRule="auto"/>
        <w:rPr>
          <w:rFonts w:ascii="Times New Roman" w:hAnsi="Times New Roman" w:cs="Times New Roman"/>
          <w:sz w:val="24"/>
          <w:szCs w:val="24"/>
        </w:rPr>
      </w:pPr>
      <w:r>
        <w:rPr>
          <w:rFonts w:ascii="Times New Roman" w:hAnsi="Times New Roman" w:cs="Times New Roman"/>
          <w:sz w:val="24"/>
          <w:szCs w:val="24"/>
        </w:rPr>
        <w:t>T</w:t>
      </w:r>
      <w:r w:rsidRPr="00885A2B">
        <w:rPr>
          <w:rFonts w:ascii="Times New Roman" w:hAnsi="Times New Roman" w:cs="Times New Roman"/>
          <w:sz w:val="24"/>
          <w:szCs w:val="24"/>
        </w:rPr>
        <w:t>he lack of a distinction bet</w:t>
      </w:r>
      <w:r>
        <w:rPr>
          <w:rFonts w:ascii="Times New Roman" w:hAnsi="Times New Roman" w:cs="Times New Roman"/>
          <w:sz w:val="24"/>
          <w:szCs w:val="24"/>
        </w:rPr>
        <w:t xml:space="preserve">ween patient flow and crowding has resulted in previous research </w:t>
      </w:r>
      <w:r w:rsidRPr="00885A2B">
        <w:rPr>
          <w:rFonts w:ascii="Times New Roman" w:hAnsi="Times New Roman" w:cs="Times New Roman"/>
          <w:sz w:val="24"/>
          <w:szCs w:val="24"/>
        </w:rPr>
        <w:t>simultaneously address</w:t>
      </w:r>
      <w:r>
        <w:rPr>
          <w:rFonts w:ascii="Times New Roman" w:hAnsi="Times New Roman" w:cs="Times New Roman"/>
          <w:sz w:val="24"/>
          <w:szCs w:val="24"/>
        </w:rPr>
        <w:t>ing</w:t>
      </w:r>
      <w:r w:rsidR="00C44343">
        <w:rPr>
          <w:rFonts w:ascii="Times New Roman" w:hAnsi="Times New Roman" w:cs="Times New Roman"/>
          <w:sz w:val="24"/>
          <w:szCs w:val="24"/>
        </w:rPr>
        <w:t xml:space="preserve"> the two concepts</w:t>
      </w:r>
      <w:r>
        <w:rPr>
          <w:rFonts w:ascii="Times New Roman" w:hAnsi="Times New Roman" w:cs="Times New Roman"/>
          <w:sz w:val="24"/>
          <w:szCs w:val="24"/>
        </w:rPr>
        <w:t>, creating</w:t>
      </w:r>
      <w:r w:rsidRPr="00885A2B">
        <w:rPr>
          <w:rFonts w:ascii="Times New Roman" w:hAnsi="Times New Roman" w:cs="Times New Roman"/>
          <w:sz w:val="24"/>
          <w:szCs w:val="24"/>
        </w:rPr>
        <w:t xml:space="preserve"> a large body of evidence. In order to condense this evidence to a manageable size, while still addressing the research questions, two systematic reviews on </w:t>
      </w:r>
      <w:r w:rsidR="008962A3">
        <w:rPr>
          <w:rFonts w:ascii="Times New Roman" w:hAnsi="Times New Roman" w:cs="Times New Roman"/>
          <w:sz w:val="24"/>
          <w:szCs w:val="24"/>
        </w:rPr>
        <w:t xml:space="preserve">ED </w:t>
      </w:r>
      <w:r w:rsidRPr="00885A2B">
        <w:rPr>
          <w:rFonts w:ascii="Times New Roman" w:hAnsi="Times New Roman" w:cs="Times New Roman"/>
          <w:sz w:val="24"/>
          <w:szCs w:val="24"/>
        </w:rPr>
        <w:t xml:space="preserve">patient flow were conducted. The reviews encompassed the quantitative and qualitative aspects of </w:t>
      </w:r>
      <w:r>
        <w:rPr>
          <w:rFonts w:ascii="Times New Roman" w:hAnsi="Times New Roman" w:cs="Times New Roman"/>
          <w:sz w:val="24"/>
          <w:szCs w:val="24"/>
        </w:rPr>
        <w:t xml:space="preserve">ED </w:t>
      </w:r>
      <w:r w:rsidRPr="00885A2B">
        <w:rPr>
          <w:rFonts w:ascii="Times New Roman" w:hAnsi="Times New Roman" w:cs="Times New Roman"/>
          <w:sz w:val="24"/>
          <w:szCs w:val="24"/>
        </w:rPr>
        <w:t xml:space="preserve">patient flow. </w:t>
      </w:r>
      <w:r>
        <w:rPr>
          <w:rFonts w:ascii="Times New Roman" w:hAnsi="Times New Roman" w:cs="Times New Roman"/>
          <w:sz w:val="24"/>
          <w:szCs w:val="24"/>
        </w:rPr>
        <w:t>A</w:t>
      </w:r>
      <w:r w:rsidRPr="00885A2B">
        <w:rPr>
          <w:rFonts w:ascii="Times New Roman" w:hAnsi="Times New Roman" w:cs="Times New Roman"/>
          <w:sz w:val="24"/>
          <w:szCs w:val="24"/>
        </w:rPr>
        <w:t>n umbrella</w:t>
      </w:r>
      <w:r>
        <w:rPr>
          <w:rFonts w:ascii="Times New Roman" w:hAnsi="Times New Roman" w:cs="Times New Roman"/>
          <w:sz w:val="24"/>
          <w:szCs w:val="24"/>
        </w:rPr>
        <w:t xml:space="preserve"> review</w:t>
      </w:r>
      <w:r w:rsidRPr="00885A2B">
        <w:rPr>
          <w:rFonts w:ascii="Times New Roman" w:hAnsi="Times New Roman" w:cs="Times New Roman"/>
          <w:sz w:val="24"/>
          <w:szCs w:val="24"/>
        </w:rPr>
        <w:t xml:space="preserve"> consolidated </w:t>
      </w:r>
      <w:r>
        <w:rPr>
          <w:rFonts w:ascii="Times New Roman" w:hAnsi="Times New Roman" w:cs="Times New Roman"/>
          <w:sz w:val="24"/>
          <w:szCs w:val="24"/>
        </w:rPr>
        <w:t xml:space="preserve">quantitative </w:t>
      </w:r>
      <w:r w:rsidRPr="00885A2B">
        <w:rPr>
          <w:rFonts w:ascii="Times New Roman" w:hAnsi="Times New Roman" w:cs="Times New Roman"/>
          <w:sz w:val="24"/>
          <w:szCs w:val="24"/>
        </w:rPr>
        <w:t xml:space="preserve">evidence from thirteen systematic reviews on interventions used to improve patient flow in emergency departments. </w:t>
      </w:r>
      <w:r w:rsidR="00A1324D">
        <w:rPr>
          <w:rFonts w:ascii="Times New Roman" w:hAnsi="Times New Roman" w:cs="Times New Roman"/>
          <w:sz w:val="24"/>
          <w:szCs w:val="24"/>
        </w:rPr>
        <w:t>The interventions in the systematic</w:t>
      </w:r>
      <w:r w:rsidR="008962A3">
        <w:rPr>
          <w:rFonts w:ascii="Times New Roman" w:hAnsi="Times New Roman" w:cs="Times New Roman"/>
          <w:sz w:val="24"/>
          <w:szCs w:val="24"/>
        </w:rPr>
        <w:t xml:space="preserve"> reviews lacked theoretical rationale</w:t>
      </w:r>
      <w:r w:rsidR="00A1324D">
        <w:rPr>
          <w:rFonts w:ascii="Times New Roman" w:hAnsi="Times New Roman" w:cs="Times New Roman"/>
          <w:sz w:val="24"/>
          <w:szCs w:val="24"/>
        </w:rPr>
        <w:t xml:space="preserve"> on how they produced their desired effects</w:t>
      </w:r>
      <w:r w:rsidR="008962A3">
        <w:rPr>
          <w:rFonts w:ascii="Times New Roman" w:hAnsi="Times New Roman" w:cs="Times New Roman"/>
          <w:sz w:val="24"/>
          <w:szCs w:val="24"/>
        </w:rPr>
        <w:t xml:space="preserve">. </w:t>
      </w:r>
    </w:p>
    <w:p w14:paraId="49808665" w14:textId="77777777" w:rsidR="0035533A" w:rsidRPr="00885A2B" w:rsidRDefault="008962A3" w:rsidP="008962A3">
      <w:pPr>
        <w:spacing w:line="480" w:lineRule="auto"/>
        <w:rPr>
          <w:rFonts w:ascii="Times New Roman" w:hAnsi="Times New Roman" w:cs="Times New Roman"/>
          <w:sz w:val="24"/>
          <w:szCs w:val="24"/>
        </w:rPr>
      </w:pPr>
      <w:r>
        <w:rPr>
          <w:rFonts w:ascii="Times New Roman" w:hAnsi="Times New Roman" w:cs="Times New Roman"/>
          <w:sz w:val="24"/>
          <w:szCs w:val="24"/>
        </w:rPr>
        <w:t xml:space="preserve">The second </w:t>
      </w:r>
      <w:r w:rsidR="0035533A" w:rsidRPr="00885A2B">
        <w:rPr>
          <w:rFonts w:ascii="Times New Roman" w:hAnsi="Times New Roman" w:cs="Times New Roman"/>
          <w:sz w:val="24"/>
          <w:szCs w:val="24"/>
        </w:rPr>
        <w:t>review was a qualit</w:t>
      </w:r>
      <w:r w:rsidR="00C44343">
        <w:rPr>
          <w:rFonts w:ascii="Times New Roman" w:hAnsi="Times New Roman" w:cs="Times New Roman"/>
          <w:sz w:val="24"/>
          <w:szCs w:val="24"/>
        </w:rPr>
        <w:t xml:space="preserve">ative evidence synthesis on potential </w:t>
      </w:r>
      <w:r>
        <w:rPr>
          <w:rFonts w:ascii="Times New Roman" w:hAnsi="Times New Roman" w:cs="Times New Roman"/>
          <w:sz w:val="24"/>
          <w:szCs w:val="24"/>
        </w:rPr>
        <w:t xml:space="preserve">determinants of </w:t>
      </w:r>
      <w:r w:rsidR="0035533A" w:rsidRPr="00885A2B">
        <w:rPr>
          <w:rFonts w:ascii="Times New Roman" w:hAnsi="Times New Roman" w:cs="Times New Roman"/>
          <w:sz w:val="24"/>
          <w:szCs w:val="24"/>
        </w:rPr>
        <w:t>patient flow in emergency departments. This revi</w:t>
      </w:r>
      <w:r>
        <w:rPr>
          <w:rFonts w:ascii="Times New Roman" w:hAnsi="Times New Roman" w:cs="Times New Roman"/>
          <w:sz w:val="24"/>
          <w:szCs w:val="24"/>
        </w:rPr>
        <w:t xml:space="preserve">ew provided some insight into understanding ED patient flow but </w:t>
      </w:r>
      <w:r w:rsidR="0035533A" w:rsidRPr="00885A2B">
        <w:rPr>
          <w:rFonts w:ascii="Times New Roman" w:hAnsi="Times New Roman" w:cs="Times New Roman"/>
          <w:sz w:val="24"/>
          <w:szCs w:val="24"/>
        </w:rPr>
        <w:t xml:space="preserve">revealed that there was a scarcity of qualitative evidence available to understand </w:t>
      </w:r>
      <w:r w:rsidR="0035533A">
        <w:rPr>
          <w:rFonts w:ascii="Times New Roman" w:hAnsi="Times New Roman" w:cs="Times New Roman"/>
          <w:sz w:val="24"/>
          <w:szCs w:val="24"/>
        </w:rPr>
        <w:t xml:space="preserve">ED </w:t>
      </w:r>
      <w:r w:rsidR="0035533A" w:rsidRPr="00885A2B">
        <w:rPr>
          <w:rFonts w:ascii="Times New Roman" w:hAnsi="Times New Roman" w:cs="Times New Roman"/>
          <w:sz w:val="24"/>
          <w:szCs w:val="24"/>
        </w:rPr>
        <w:t xml:space="preserve">patient flow with only six studies identified. This highlighted the gap in the available qualitative evidence. </w:t>
      </w:r>
    </w:p>
    <w:p w14:paraId="62B09B3E" w14:textId="77777777" w:rsidR="0035533A" w:rsidRPr="00885A2B" w:rsidRDefault="0035533A" w:rsidP="0035533A">
      <w:pPr>
        <w:pStyle w:val="Heading4"/>
      </w:pPr>
      <w:r>
        <w:t>The qualitative multi-</w:t>
      </w:r>
      <w:r w:rsidRPr="00885A2B">
        <w:t xml:space="preserve"> method</w:t>
      </w:r>
      <w:r>
        <w:t xml:space="preserve"> approach</w:t>
      </w:r>
    </w:p>
    <w:p w14:paraId="2C408F76" w14:textId="77777777" w:rsidR="0035533A" w:rsidRPr="00885A2B" w:rsidRDefault="0035533A" w:rsidP="0035533A">
      <w:pPr>
        <w:spacing w:line="480" w:lineRule="auto"/>
        <w:rPr>
          <w:rFonts w:ascii="Times New Roman" w:hAnsi="Times New Roman" w:cs="Times New Roman"/>
          <w:sz w:val="24"/>
          <w:szCs w:val="24"/>
        </w:rPr>
      </w:pPr>
      <w:r w:rsidRPr="00885A2B">
        <w:rPr>
          <w:rFonts w:ascii="Times New Roman" w:hAnsi="Times New Roman" w:cs="Times New Roman"/>
          <w:sz w:val="24"/>
          <w:szCs w:val="24"/>
        </w:rPr>
        <w:t xml:space="preserve">This thesis utilised multiple qualitative methods to </w:t>
      </w:r>
      <w:r>
        <w:rPr>
          <w:rFonts w:ascii="Times New Roman" w:hAnsi="Times New Roman" w:cs="Times New Roman"/>
          <w:sz w:val="24"/>
          <w:szCs w:val="24"/>
        </w:rPr>
        <w:t xml:space="preserve">explore and understand </w:t>
      </w:r>
      <w:r w:rsidRPr="00885A2B">
        <w:rPr>
          <w:rFonts w:ascii="Times New Roman" w:hAnsi="Times New Roman" w:cs="Times New Roman"/>
          <w:sz w:val="24"/>
          <w:szCs w:val="24"/>
        </w:rPr>
        <w:t xml:space="preserve">emergency department patient flow. </w:t>
      </w:r>
      <w:r>
        <w:rPr>
          <w:rFonts w:ascii="Times New Roman" w:hAnsi="Times New Roman" w:cs="Times New Roman"/>
          <w:sz w:val="24"/>
          <w:szCs w:val="24"/>
        </w:rPr>
        <w:t>The multiple methods provided an in-depth understanding of ED patient flow. T</w:t>
      </w:r>
      <w:r w:rsidRPr="00885A2B">
        <w:rPr>
          <w:rFonts w:ascii="Times New Roman" w:hAnsi="Times New Roman" w:cs="Times New Roman"/>
          <w:sz w:val="24"/>
          <w:szCs w:val="24"/>
        </w:rPr>
        <w:t>he process mapping method</w:t>
      </w:r>
      <w:r>
        <w:rPr>
          <w:rFonts w:ascii="Times New Roman" w:hAnsi="Times New Roman" w:cs="Times New Roman"/>
          <w:sz w:val="24"/>
          <w:szCs w:val="24"/>
        </w:rPr>
        <w:t>s used were not novel but p</w:t>
      </w:r>
      <w:r w:rsidRPr="00885A2B">
        <w:rPr>
          <w:rFonts w:ascii="Times New Roman" w:hAnsi="Times New Roman" w:cs="Times New Roman"/>
          <w:sz w:val="24"/>
          <w:szCs w:val="24"/>
        </w:rPr>
        <w:t>revious literat</w:t>
      </w:r>
      <w:r>
        <w:rPr>
          <w:rFonts w:ascii="Times New Roman" w:hAnsi="Times New Roman" w:cs="Times New Roman"/>
          <w:sz w:val="24"/>
          <w:szCs w:val="24"/>
        </w:rPr>
        <w:t xml:space="preserve">ure </w:t>
      </w:r>
      <w:r w:rsidRPr="00885A2B">
        <w:rPr>
          <w:rFonts w:ascii="Times New Roman" w:hAnsi="Times New Roman" w:cs="Times New Roman"/>
          <w:sz w:val="24"/>
          <w:szCs w:val="24"/>
        </w:rPr>
        <w:t>have</w:t>
      </w:r>
      <w:r>
        <w:rPr>
          <w:rFonts w:ascii="Times New Roman" w:hAnsi="Times New Roman" w:cs="Times New Roman"/>
          <w:sz w:val="24"/>
          <w:szCs w:val="24"/>
        </w:rPr>
        <w:t xml:space="preserve"> mostly used the </w:t>
      </w:r>
      <w:r w:rsidRPr="00885A2B">
        <w:rPr>
          <w:rFonts w:ascii="Times New Roman" w:hAnsi="Times New Roman" w:cs="Times New Roman"/>
          <w:sz w:val="24"/>
          <w:szCs w:val="24"/>
        </w:rPr>
        <w:t>facilitated process mappin</w:t>
      </w:r>
      <w:r>
        <w:rPr>
          <w:rFonts w:ascii="Times New Roman" w:hAnsi="Times New Roman" w:cs="Times New Roman"/>
          <w:sz w:val="24"/>
          <w:szCs w:val="24"/>
        </w:rPr>
        <w:t xml:space="preserve">g method. </w:t>
      </w:r>
      <w:r w:rsidRPr="00885A2B">
        <w:rPr>
          <w:rFonts w:ascii="Times New Roman" w:hAnsi="Times New Roman" w:cs="Times New Roman"/>
          <w:sz w:val="24"/>
          <w:szCs w:val="24"/>
        </w:rPr>
        <w:t>There is also little research utilising process mapping in healthcare in developing countries. This thesis</w:t>
      </w:r>
      <w:r>
        <w:rPr>
          <w:rFonts w:ascii="Times New Roman" w:hAnsi="Times New Roman" w:cs="Times New Roman"/>
          <w:sz w:val="24"/>
          <w:szCs w:val="24"/>
        </w:rPr>
        <w:t xml:space="preserve"> primarily used observational process mapping, adding</w:t>
      </w:r>
      <w:r w:rsidRPr="00885A2B">
        <w:rPr>
          <w:rFonts w:ascii="Times New Roman" w:hAnsi="Times New Roman" w:cs="Times New Roman"/>
          <w:sz w:val="24"/>
          <w:szCs w:val="24"/>
        </w:rPr>
        <w:t xml:space="preserve"> to the</w:t>
      </w:r>
      <w:r>
        <w:rPr>
          <w:rFonts w:ascii="Times New Roman" w:hAnsi="Times New Roman" w:cs="Times New Roman"/>
          <w:sz w:val="24"/>
          <w:szCs w:val="24"/>
        </w:rPr>
        <w:t xml:space="preserve"> current</w:t>
      </w:r>
      <w:r w:rsidRPr="00885A2B">
        <w:rPr>
          <w:rFonts w:ascii="Times New Roman" w:hAnsi="Times New Roman" w:cs="Times New Roman"/>
          <w:sz w:val="24"/>
          <w:szCs w:val="24"/>
        </w:rPr>
        <w:t xml:space="preserve"> literature on process mapping </w:t>
      </w:r>
      <w:r>
        <w:rPr>
          <w:rFonts w:ascii="Times New Roman" w:hAnsi="Times New Roman" w:cs="Times New Roman"/>
          <w:sz w:val="24"/>
          <w:szCs w:val="24"/>
        </w:rPr>
        <w:t xml:space="preserve">and provided a detailed description of the approach upon which future studies can build. It also contributes to the use of process mapping in health services </w:t>
      </w:r>
      <w:r w:rsidRPr="00885A2B">
        <w:rPr>
          <w:rFonts w:ascii="Times New Roman" w:hAnsi="Times New Roman" w:cs="Times New Roman"/>
          <w:sz w:val="24"/>
          <w:szCs w:val="24"/>
        </w:rPr>
        <w:t>in developing countries.</w:t>
      </w:r>
    </w:p>
    <w:p w14:paraId="43CC77F6" w14:textId="77777777" w:rsidR="0035533A" w:rsidRDefault="0035533A" w:rsidP="0035533A">
      <w:pPr>
        <w:spacing w:line="480" w:lineRule="auto"/>
        <w:rPr>
          <w:rFonts w:ascii="Times New Roman" w:hAnsi="Times New Roman" w:cs="Times New Roman"/>
          <w:sz w:val="24"/>
          <w:szCs w:val="24"/>
        </w:rPr>
      </w:pPr>
      <w:r>
        <w:rPr>
          <w:rFonts w:ascii="Times New Roman" w:hAnsi="Times New Roman" w:cs="Times New Roman"/>
          <w:sz w:val="24"/>
          <w:szCs w:val="24"/>
        </w:rPr>
        <w:t>The multi-method approach used incorporated both the patient and staff perspectives of the patient journey.</w:t>
      </w:r>
      <w:r w:rsidRPr="00885A2B">
        <w:rPr>
          <w:rFonts w:ascii="Times New Roman" w:hAnsi="Times New Roman" w:cs="Times New Roman"/>
          <w:sz w:val="24"/>
          <w:szCs w:val="24"/>
        </w:rPr>
        <w:t xml:space="preserve"> The observational process mapping covered </w:t>
      </w:r>
      <w:r>
        <w:rPr>
          <w:rFonts w:ascii="Times New Roman" w:hAnsi="Times New Roman" w:cs="Times New Roman"/>
          <w:sz w:val="24"/>
          <w:szCs w:val="24"/>
        </w:rPr>
        <w:t>twenty-four hour</w:t>
      </w:r>
      <w:r w:rsidRPr="00885A2B">
        <w:rPr>
          <w:rFonts w:ascii="Times New Roman" w:hAnsi="Times New Roman" w:cs="Times New Roman"/>
          <w:sz w:val="24"/>
          <w:szCs w:val="24"/>
        </w:rPr>
        <w:t xml:space="preserve"> periods in the emergency </w:t>
      </w:r>
      <w:r w:rsidRPr="00885A2B">
        <w:rPr>
          <w:rFonts w:ascii="Times New Roman" w:hAnsi="Times New Roman" w:cs="Times New Roman"/>
          <w:sz w:val="24"/>
          <w:szCs w:val="24"/>
        </w:rPr>
        <w:lastRenderedPageBreak/>
        <w:t>department producing a complete v</w:t>
      </w:r>
      <w:r>
        <w:rPr>
          <w:rFonts w:ascii="Times New Roman" w:hAnsi="Times New Roman" w:cs="Times New Roman"/>
          <w:sz w:val="24"/>
          <w:szCs w:val="24"/>
        </w:rPr>
        <w:t xml:space="preserve">iew of the patient flow process. </w:t>
      </w:r>
      <w:r w:rsidRPr="00885A2B">
        <w:rPr>
          <w:rFonts w:ascii="Times New Roman" w:hAnsi="Times New Roman" w:cs="Times New Roman"/>
          <w:sz w:val="24"/>
          <w:szCs w:val="24"/>
        </w:rPr>
        <w:t xml:space="preserve">The empirical research also incorporated a real life reconfiguration of the emergency </w:t>
      </w:r>
      <w:r w:rsidR="009C597D" w:rsidRPr="00885A2B">
        <w:rPr>
          <w:rFonts w:ascii="Times New Roman" w:hAnsi="Times New Roman" w:cs="Times New Roman"/>
          <w:sz w:val="24"/>
          <w:szCs w:val="24"/>
        </w:rPr>
        <w:t>department, which</w:t>
      </w:r>
      <w:r w:rsidRPr="00885A2B">
        <w:rPr>
          <w:rFonts w:ascii="Times New Roman" w:hAnsi="Times New Roman" w:cs="Times New Roman"/>
          <w:sz w:val="24"/>
          <w:szCs w:val="24"/>
        </w:rPr>
        <w:t xml:space="preserve"> provided an opportunity to determine the benefit of the process mapping technique in identifying the impact of implemented interventions. </w:t>
      </w:r>
    </w:p>
    <w:p w14:paraId="1622E6E5" w14:textId="77777777" w:rsidR="0035533A" w:rsidRPr="00FB57D4" w:rsidRDefault="00E22F66" w:rsidP="00780F91">
      <w:pPr>
        <w:pStyle w:val="Heading4"/>
      </w:pPr>
      <w:r>
        <w:t>Context specific research</w:t>
      </w:r>
    </w:p>
    <w:p w14:paraId="5400A074" w14:textId="77777777" w:rsidR="0035533A" w:rsidRPr="00885A2B" w:rsidRDefault="00E22F66" w:rsidP="00DD793F">
      <w:pPr>
        <w:spacing w:line="480" w:lineRule="auto"/>
        <w:rPr>
          <w:rFonts w:ascii="Times New Roman" w:hAnsi="Times New Roman" w:cs="Times New Roman"/>
          <w:sz w:val="24"/>
          <w:szCs w:val="24"/>
        </w:rPr>
      </w:pPr>
      <w:r>
        <w:rPr>
          <w:rFonts w:ascii="Times New Roman" w:hAnsi="Times New Roman" w:cs="Times New Roman"/>
          <w:sz w:val="24"/>
          <w:szCs w:val="24"/>
        </w:rPr>
        <w:t>This primary research</w:t>
      </w:r>
      <w:r w:rsidR="00C44343">
        <w:rPr>
          <w:rFonts w:ascii="Times New Roman" w:hAnsi="Times New Roman" w:cs="Times New Roman"/>
          <w:sz w:val="24"/>
          <w:szCs w:val="24"/>
        </w:rPr>
        <w:t xml:space="preserve"> is</w:t>
      </w:r>
      <w:r w:rsidR="0035533A">
        <w:rPr>
          <w:rFonts w:ascii="Times New Roman" w:hAnsi="Times New Roman" w:cs="Times New Roman"/>
          <w:sz w:val="24"/>
          <w:szCs w:val="24"/>
        </w:rPr>
        <w:t xml:space="preserve"> the first </w:t>
      </w:r>
      <w:r>
        <w:rPr>
          <w:rFonts w:ascii="Times New Roman" w:hAnsi="Times New Roman" w:cs="Times New Roman"/>
          <w:sz w:val="24"/>
          <w:szCs w:val="24"/>
        </w:rPr>
        <w:t xml:space="preserve">reported </w:t>
      </w:r>
      <w:r w:rsidR="00BA0CEE">
        <w:rPr>
          <w:rFonts w:ascii="Times New Roman" w:hAnsi="Times New Roman" w:cs="Times New Roman"/>
          <w:sz w:val="24"/>
          <w:szCs w:val="24"/>
        </w:rPr>
        <w:t xml:space="preserve">qualitative </w:t>
      </w:r>
      <w:r>
        <w:rPr>
          <w:rFonts w:ascii="Times New Roman" w:hAnsi="Times New Roman" w:cs="Times New Roman"/>
          <w:sz w:val="24"/>
          <w:szCs w:val="24"/>
        </w:rPr>
        <w:t xml:space="preserve">study </w:t>
      </w:r>
      <w:r w:rsidR="0035533A">
        <w:rPr>
          <w:rFonts w:ascii="Times New Roman" w:hAnsi="Times New Roman" w:cs="Times New Roman"/>
          <w:sz w:val="24"/>
          <w:szCs w:val="24"/>
        </w:rPr>
        <w:t xml:space="preserve">in Trinidad and the wider Caribbean to explore ED patient flow and understand the factors </w:t>
      </w:r>
      <w:r w:rsidR="00DD793F">
        <w:rPr>
          <w:rFonts w:ascii="Times New Roman" w:hAnsi="Times New Roman" w:cs="Times New Roman"/>
          <w:sz w:val="24"/>
          <w:szCs w:val="24"/>
        </w:rPr>
        <w:t>influencing</w:t>
      </w:r>
      <w:r w:rsidR="0035533A">
        <w:rPr>
          <w:rFonts w:ascii="Times New Roman" w:hAnsi="Times New Roman" w:cs="Times New Roman"/>
          <w:sz w:val="24"/>
          <w:szCs w:val="24"/>
        </w:rPr>
        <w:t xml:space="preserve"> it. </w:t>
      </w:r>
      <w:r>
        <w:rPr>
          <w:rFonts w:ascii="Times New Roman" w:hAnsi="Times New Roman" w:cs="Times New Roman"/>
          <w:sz w:val="24"/>
          <w:szCs w:val="24"/>
        </w:rPr>
        <w:t xml:space="preserve">It therefore contributes new knowledge to emergency department patient flow in the region. The seven identified factors are similar to those identified in existing literature thus adding to the </w:t>
      </w:r>
      <w:r w:rsidR="0035533A">
        <w:rPr>
          <w:rFonts w:ascii="Times New Roman" w:hAnsi="Times New Roman" w:cs="Times New Roman"/>
          <w:sz w:val="24"/>
          <w:szCs w:val="24"/>
        </w:rPr>
        <w:t>existing knowled</w:t>
      </w:r>
      <w:r w:rsidR="00BA0CEE">
        <w:rPr>
          <w:rFonts w:ascii="Times New Roman" w:hAnsi="Times New Roman" w:cs="Times New Roman"/>
          <w:sz w:val="24"/>
          <w:szCs w:val="24"/>
        </w:rPr>
        <w:t>ge on the topic</w:t>
      </w:r>
      <w:r w:rsidR="0035533A">
        <w:rPr>
          <w:rFonts w:ascii="Times New Roman" w:hAnsi="Times New Roman" w:cs="Times New Roman"/>
          <w:sz w:val="24"/>
          <w:szCs w:val="24"/>
        </w:rPr>
        <w:t>.</w:t>
      </w:r>
    </w:p>
    <w:p w14:paraId="371863FF" w14:textId="77777777" w:rsidR="0035533A" w:rsidRPr="00885A2B" w:rsidRDefault="0035533A" w:rsidP="00780F91">
      <w:pPr>
        <w:pStyle w:val="Heading4"/>
      </w:pPr>
      <w:r w:rsidRPr="00885A2B">
        <w:t>Exploration of value and waste in the ED patient flow process</w:t>
      </w:r>
    </w:p>
    <w:p w14:paraId="3DC11005" w14:textId="77777777" w:rsidR="00937766" w:rsidRPr="0035533A" w:rsidRDefault="00937766" w:rsidP="00A1324D">
      <w:pPr>
        <w:spacing w:line="480" w:lineRule="auto"/>
        <w:rPr>
          <w:rFonts w:ascii="Times New Roman" w:hAnsi="Times New Roman" w:cs="Times New Roman"/>
          <w:bCs/>
          <w:color w:val="000000" w:themeColor="text1"/>
          <w:sz w:val="24"/>
          <w:szCs w:val="24"/>
        </w:rPr>
      </w:pPr>
      <w:r w:rsidRPr="0035533A">
        <w:rPr>
          <w:rFonts w:ascii="Times New Roman" w:hAnsi="Times New Roman" w:cs="Times New Roman"/>
          <w:bCs/>
          <w:color w:val="000000" w:themeColor="text1"/>
          <w:sz w:val="24"/>
          <w:szCs w:val="24"/>
        </w:rPr>
        <w:t xml:space="preserve">The primary study is unique in its approach to value and waste in several ways. First, this study explored value and waste from a qualitative perspective interviewing customers in ‘real time’ rather than relying on </w:t>
      </w:r>
      <w:r w:rsidR="00BA0CEE">
        <w:rPr>
          <w:rFonts w:ascii="Times New Roman" w:hAnsi="Times New Roman" w:cs="Times New Roman"/>
          <w:bCs/>
          <w:color w:val="000000" w:themeColor="text1"/>
          <w:sz w:val="24"/>
          <w:szCs w:val="24"/>
        </w:rPr>
        <w:t>retrospective recall</w:t>
      </w:r>
      <w:r w:rsidRPr="0035533A">
        <w:rPr>
          <w:rFonts w:ascii="Times New Roman" w:hAnsi="Times New Roman" w:cs="Times New Roman"/>
          <w:bCs/>
          <w:color w:val="000000" w:themeColor="text1"/>
          <w:sz w:val="24"/>
          <w:szCs w:val="24"/>
        </w:rPr>
        <w:t xml:space="preserve">. Secondly, this study directly explored value, attempting to understand what aspects of the patient flow process were valuable. Thirdly, this study attempted to understand value and waste from the perspectives of two main customers- the </w:t>
      </w:r>
      <w:r w:rsidR="00A1324D">
        <w:rPr>
          <w:rFonts w:ascii="Times New Roman" w:hAnsi="Times New Roman" w:cs="Times New Roman"/>
          <w:bCs/>
          <w:color w:val="000000" w:themeColor="text1"/>
          <w:sz w:val="24"/>
          <w:szCs w:val="24"/>
        </w:rPr>
        <w:t>doctor</w:t>
      </w:r>
      <w:r w:rsidRPr="0035533A">
        <w:rPr>
          <w:rFonts w:ascii="Times New Roman" w:hAnsi="Times New Roman" w:cs="Times New Roman"/>
          <w:bCs/>
          <w:color w:val="000000" w:themeColor="text1"/>
          <w:sz w:val="24"/>
          <w:szCs w:val="24"/>
        </w:rPr>
        <w:t xml:space="preserve"> and the patient.</w:t>
      </w:r>
    </w:p>
    <w:p w14:paraId="32905640" w14:textId="77777777" w:rsidR="0035533A" w:rsidRPr="00885A2B" w:rsidRDefault="0035533A" w:rsidP="00780F91">
      <w:pPr>
        <w:pStyle w:val="Heading3"/>
      </w:pPr>
      <w:bookmarkStart w:id="906" w:name="_Toc531455497"/>
      <w:bookmarkStart w:id="907" w:name="_Toc532580425"/>
      <w:bookmarkStart w:id="908" w:name="_Toc534997001"/>
      <w:bookmarkStart w:id="909" w:name="_Toc534998134"/>
      <w:r w:rsidRPr="00885A2B">
        <w:t>Limitations</w:t>
      </w:r>
      <w:bookmarkEnd w:id="906"/>
      <w:bookmarkEnd w:id="907"/>
      <w:bookmarkEnd w:id="908"/>
      <w:bookmarkEnd w:id="909"/>
    </w:p>
    <w:p w14:paraId="6649A532" w14:textId="77777777" w:rsidR="0035533A" w:rsidRPr="00885A2B" w:rsidRDefault="003D78E9" w:rsidP="003D78E9">
      <w:pPr>
        <w:pStyle w:val="Heading4"/>
      </w:pPr>
      <w:r>
        <w:t>Transferability of primary research</w:t>
      </w:r>
      <w:r w:rsidR="0035533A">
        <w:t xml:space="preserve"> </w:t>
      </w:r>
    </w:p>
    <w:p w14:paraId="32536819" w14:textId="77777777" w:rsidR="00E22F66" w:rsidRDefault="003D78E9" w:rsidP="00640EF8">
      <w:pPr>
        <w:spacing w:line="480" w:lineRule="auto"/>
        <w:rPr>
          <w:rFonts w:ascii="Times New Roman" w:hAnsi="Times New Roman" w:cs="Times New Roman"/>
          <w:sz w:val="24"/>
          <w:szCs w:val="24"/>
        </w:rPr>
      </w:pPr>
      <w:r>
        <w:rPr>
          <w:rFonts w:ascii="Times New Roman" w:hAnsi="Times New Roman" w:cs="Times New Roman"/>
          <w:sz w:val="24"/>
          <w:szCs w:val="24"/>
          <w:lang w:val="en-US"/>
        </w:rPr>
        <w:t>T</w:t>
      </w:r>
      <w:r w:rsidR="0035533A" w:rsidRPr="00885A2B">
        <w:rPr>
          <w:rFonts w:ascii="Times New Roman" w:hAnsi="Times New Roman" w:cs="Times New Roman"/>
          <w:sz w:val="24"/>
          <w:szCs w:val="24"/>
        </w:rPr>
        <w:t xml:space="preserve">he primary research was undertaken in a single case study site in a developing country ED. This limits the generalisability of the study findings. </w:t>
      </w:r>
      <w:r>
        <w:rPr>
          <w:rFonts w:ascii="Times New Roman" w:hAnsi="Times New Roman" w:cs="Times New Roman"/>
          <w:sz w:val="24"/>
          <w:szCs w:val="24"/>
        </w:rPr>
        <w:t>However, qualitative and particularly case study research do not aim to generalise findings</w:t>
      </w:r>
      <w:r w:rsidR="00AA45BE">
        <w:rPr>
          <w:rFonts w:ascii="Times New Roman" w:hAnsi="Times New Roman" w:cs="Times New Roman"/>
          <w:sz w:val="24"/>
          <w:szCs w:val="24"/>
        </w:rPr>
        <w:t xml:space="preserve"> [203</w:t>
      </w:r>
      <w:r w:rsidR="000F5C0D">
        <w:rPr>
          <w:rFonts w:ascii="Times New Roman" w:hAnsi="Times New Roman" w:cs="Times New Roman"/>
          <w:sz w:val="24"/>
          <w:szCs w:val="24"/>
        </w:rPr>
        <w:t>]</w:t>
      </w:r>
      <w:r>
        <w:rPr>
          <w:rFonts w:ascii="Times New Roman" w:hAnsi="Times New Roman" w:cs="Times New Roman"/>
          <w:sz w:val="24"/>
          <w:szCs w:val="24"/>
        </w:rPr>
        <w:t xml:space="preserve">. Rather Lincoln and Guba suggest that transferability may be more </w:t>
      </w:r>
      <w:r w:rsidR="009C597D">
        <w:rPr>
          <w:rFonts w:ascii="Times New Roman" w:hAnsi="Times New Roman" w:cs="Times New Roman"/>
          <w:sz w:val="24"/>
          <w:szCs w:val="24"/>
        </w:rPr>
        <w:t>appropriate [</w:t>
      </w:r>
      <w:r w:rsidR="00AA45BE">
        <w:rPr>
          <w:rFonts w:ascii="Times New Roman" w:hAnsi="Times New Roman" w:cs="Times New Roman"/>
          <w:sz w:val="24"/>
          <w:szCs w:val="24"/>
        </w:rPr>
        <w:t>203</w:t>
      </w:r>
      <w:r w:rsidR="000F5C0D">
        <w:rPr>
          <w:rFonts w:ascii="Times New Roman" w:hAnsi="Times New Roman" w:cs="Times New Roman"/>
          <w:sz w:val="24"/>
          <w:szCs w:val="24"/>
        </w:rPr>
        <w:t>]</w:t>
      </w:r>
      <w:r>
        <w:rPr>
          <w:rFonts w:ascii="Times New Roman" w:hAnsi="Times New Roman" w:cs="Times New Roman"/>
          <w:sz w:val="24"/>
          <w:szCs w:val="24"/>
        </w:rPr>
        <w:t xml:space="preserve">. </w:t>
      </w:r>
      <w:r w:rsidR="002E484F">
        <w:rPr>
          <w:rFonts w:ascii="Times New Roman" w:hAnsi="Times New Roman" w:cs="Times New Roman"/>
          <w:sz w:val="24"/>
          <w:szCs w:val="24"/>
        </w:rPr>
        <w:t>Transferability refers to applying the findings to ‘other contexts and situations beyond the scope of the study setting’</w:t>
      </w:r>
      <w:r w:rsidR="00A93228">
        <w:rPr>
          <w:rFonts w:ascii="Times New Roman" w:hAnsi="Times New Roman" w:cs="Times New Roman"/>
          <w:sz w:val="24"/>
          <w:szCs w:val="24"/>
        </w:rPr>
        <w:t xml:space="preserve"> [24</w:t>
      </w:r>
      <w:r w:rsidR="00822270">
        <w:rPr>
          <w:rFonts w:ascii="Times New Roman" w:hAnsi="Times New Roman" w:cs="Times New Roman"/>
          <w:sz w:val="24"/>
          <w:szCs w:val="24"/>
        </w:rPr>
        <w:t>5</w:t>
      </w:r>
      <w:r w:rsidR="009C597D">
        <w:rPr>
          <w:rFonts w:ascii="Times New Roman" w:hAnsi="Times New Roman" w:cs="Times New Roman"/>
          <w:sz w:val="24"/>
          <w:szCs w:val="24"/>
        </w:rPr>
        <w:t>; p.886</w:t>
      </w:r>
      <w:r w:rsidR="00A93228">
        <w:rPr>
          <w:rFonts w:ascii="Times New Roman" w:hAnsi="Times New Roman" w:cs="Times New Roman"/>
          <w:sz w:val="24"/>
          <w:szCs w:val="24"/>
        </w:rPr>
        <w:t>]</w:t>
      </w:r>
      <w:r w:rsidR="002E484F">
        <w:rPr>
          <w:rFonts w:ascii="Times New Roman" w:hAnsi="Times New Roman" w:cs="Times New Roman"/>
          <w:sz w:val="24"/>
          <w:szCs w:val="24"/>
        </w:rPr>
        <w:t xml:space="preserve">. </w:t>
      </w:r>
      <w:r w:rsidR="00011E84">
        <w:rPr>
          <w:rFonts w:ascii="Times New Roman" w:hAnsi="Times New Roman" w:cs="Times New Roman"/>
          <w:sz w:val="24"/>
          <w:szCs w:val="24"/>
        </w:rPr>
        <w:t>Providing contextual detail and detailed descriptions of the research design and methods should enable other researchers to determine if the ca</w:t>
      </w:r>
      <w:r w:rsidR="00C44343">
        <w:rPr>
          <w:rFonts w:ascii="Times New Roman" w:hAnsi="Times New Roman" w:cs="Times New Roman"/>
          <w:sz w:val="24"/>
          <w:szCs w:val="24"/>
        </w:rPr>
        <w:t>se study findings are applicable</w:t>
      </w:r>
      <w:r w:rsidR="00011E84">
        <w:rPr>
          <w:rFonts w:ascii="Times New Roman" w:hAnsi="Times New Roman" w:cs="Times New Roman"/>
          <w:sz w:val="24"/>
          <w:szCs w:val="24"/>
        </w:rPr>
        <w:t xml:space="preserve"> to their settings</w:t>
      </w:r>
      <w:r w:rsidR="00730268">
        <w:rPr>
          <w:rFonts w:ascii="Times New Roman" w:hAnsi="Times New Roman" w:cs="Times New Roman"/>
          <w:sz w:val="24"/>
          <w:szCs w:val="24"/>
        </w:rPr>
        <w:t xml:space="preserve"> </w:t>
      </w:r>
      <w:r w:rsidR="001A1196">
        <w:rPr>
          <w:rFonts w:ascii="Times New Roman" w:hAnsi="Times New Roman" w:cs="Times New Roman"/>
          <w:sz w:val="24"/>
          <w:szCs w:val="24"/>
        </w:rPr>
        <w:t>[24</w:t>
      </w:r>
      <w:r w:rsidR="00822270">
        <w:rPr>
          <w:rFonts w:ascii="Times New Roman" w:hAnsi="Times New Roman" w:cs="Times New Roman"/>
          <w:sz w:val="24"/>
          <w:szCs w:val="24"/>
        </w:rPr>
        <w:t>5</w:t>
      </w:r>
      <w:r w:rsidR="00730268" w:rsidRPr="00730268">
        <w:rPr>
          <w:rFonts w:ascii="Times New Roman" w:hAnsi="Times New Roman" w:cs="Times New Roman"/>
          <w:sz w:val="24"/>
          <w:szCs w:val="24"/>
        </w:rPr>
        <w:t>]</w:t>
      </w:r>
      <w:r w:rsidR="00730268">
        <w:rPr>
          <w:rFonts w:ascii="Times New Roman" w:hAnsi="Times New Roman" w:cs="Times New Roman"/>
          <w:sz w:val="24"/>
          <w:szCs w:val="24"/>
        </w:rPr>
        <w:t>.</w:t>
      </w:r>
    </w:p>
    <w:p w14:paraId="44CD675D" w14:textId="77777777" w:rsidR="00E22F66" w:rsidRDefault="00E22F66" w:rsidP="00E22F66">
      <w:pPr>
        <w:pStyle w:val="Heading4"/>
      </w:pPr>
      <w:r>
        <w:lastRenderedPageBreak/>
        <w:t>Challenges in data collection methods</w:t>
      </w:r>
      <w:r w:rsidR="007B1C72">
        <w:t xml:space="preserve"> </w:t>
      </w:r>
    </w:p>
    <w:p w14:paraId="17034449" w14:textId="77777777" w:rsidR="0035533A" w:rsidRPr="009A5AA6" w:rsidRDefault="0035533A" w:rsidP="0035533A">
      <w:pPr>
        <w:spacing w:line="480" w:lineRule="auto"/>
        <w:rPr>
          <w:rFonts w:ascii="Times New Roman" w:hAnsi="Times New Roman" w:cs="Times New Roman"/>
          <w:sz w:val="24"/>
          <w:szCs w:val="24"/>
        </w:rPr>
      </w:pPr>
      <w:r w:rsidRPr="00885A2B">
        <w:rPr>
          <w:rFonts w:ascii="Times New Roman" w:hAnsi="Times New Roman" w:cs="Times New Roman"/>
          <w:sz w:val="24"/>
          <w:szCs w:val="24"/>
        </w:rPr>
        <w:t xml:space="preserve">The process mapping methods used are simple; however, translating some of the lean concepts from manufacturing to emergency health services was challenging. The emergency department is complex with numerous variables that need to be accounted for and that were difficult to visually </w:t>
      </w:r>
      <w:r w:rsidRPr="009A5AA6">
        <w:rPr>
          <w:rFonts w:ascii="Times New Roman" w:hAnsi="Times New Roman" w:cs="Times New Roman"/>
          <w:sz w:val="24"/>
          <w:szCs w:val="24"/>
        </w:rPr>
        <w:t xml:space="preserve">demonstrate in the process maps. </w:t>
      </w:r>
    </w:p>
    <w:p w14:paraId="735F74C4" w14:textId="77777777" w:rsidR="008E63EF" w:rsidRPr="009A5AA6" w:rsidRDefault="008E63EF" w:rsidP="008E63EF">
      <w:pPr>
        <w:spacing w:line="480" w:lineRule="auto"/>
        <w:rPr>
          <w:rFonts w:ascii="Times New Roman" w:hAnsi="Times New Roman" w:cs="Times New Roman"/>
          <w:sz w:val="24"/>
          <w:szCs w:val="24"/>
        </w:rPr>
      </w:pPr>
      <w:r w:rsidRPr="009A5AA6">
        <w:rPr>
          <w:rFonts w:ascii="Times New Roman" w:hAnsi="Times New Roman" w:cs="Times New Roman"/>
          <w:sz w:val="24"/>
          <w:szCs w:val="24"/>
        </w:rPr>
        <w:t>The ED introduced new strategies towards the end of the fieldwork but further observations incorporating these were not possible due to time constraints. Additionally, a</w:t>
      </w:r>
      <w:r w:rsidR="0035533A" w:rsidRPr="009A5AA6">
        <w:rPr>
          <w:rFonts w:ascii="Times New Roman" w:hAnsi="Times New Roman" w:cs="Times New Roman"/>
          <w:sz w:val="24"/>
          <w:szCs w:val="24"/>
        </w:rPr>
        <w:t xml:space="preserve">lthough attempts were made to observe the patient journey from entry until the point of departure from the ED, </w:t>
      </w:r>
      <w:r w:rsidRPr="009A5AA6">
        <w:rPr>
          <w:rFonts w:ascii="Times New Roman" w:hAnsi="Times New Roman" w:cs="Times New Roman"/>
          <w:sz w:val="24"/>
          <w:szCs w:val="24"/>
        </w:rPr>
        <w:t>because</w:t>
      </w:r>
      <w:r w:rsidR="0035533A" w:rsidRPr="009A5AA6">
        <w:rPr>
          <w:rFonts w:ascii="Times New Roman" w:hAnsi="Times New Roman" w:cs="Times New Roman"/>
          <w:sz w:val="24"/>
          <w:szCs w:val="24"/>
        </w:rPr>
        <w:t xml:space="preserve"> of time constraints, this was not always possible for those patients who were admitted to inpatient wards. This limits information on what was happening to and around patients in those waiting periods</w:t>
      </w:r>
      <w:r w:rsidRPr="009A5AA6">
        <w:rPr>
          <w:rFonts w:ascii="Times New Roman" w:hAnsi="Times New Roman" w:cs="Times New Roman"/>
          <w:sz w:val="24"/>
          <w:szCs w:val="24"/>
        </w:rPr>
        <w:t>. Thus</w:t>
      </w:r>
      <w:r w:rsidR="009A5AA6" w:rsidRPr="009A5AA6">
        <w:rPr>
          <w:rFonts w:ascii="Times New Roman" w:hAnsi="Times New Roman" w:cs="Times New Roman"/>
          <w:sz w:val="24"/>
          <w:szCs w:val="24"/>
        </w:rPr>
        <w:t>,</w:t>
      </w:r>
      <w:r w:rsidRPr="009A5AA6">
        <w:rPr>
          <w:rFonts w:ascii="Times New Roman" w:hAnsi="Times New Roman" w:cs="Times New Roman"/>
          <w:sz w:val="24"/>
          <w:szCs w:val="24"/>
        </w:rPr>
        <w:t xml:space="preserve"> given the time constraints and the nature of this dynamic environment, d</w:t>
      </w:r>
      <w:r w:rsidR="00A2452C" w:rsidRPr="009A5AA6">
        <w:rPr>
          <w:rFonts w:ascii="Times New Roman" w:hAnsi="Times New Roman" w:cs="Times New Roman"/>
          <w:sz w:val="24"/>
          <w:szCs w:val="24"/>
        </w:rPr>
        <w:t>ata saturation may not have been achieved</w:t>
      </w:r>
      <w:r w:rsidR="00B65E46" w:rsidRPr="009A5AA6">
        <w:rPr>
          <w:rFonts w:ascii="Times New Roman" w:hAnsi="Times New Roman" w:cs="Times New Roman"/>
          <w:sz w:val="24"/>
          <w:szCs w:val="24"/>
        </w:rPr>
        <w:t xml:space="preserve"> in these areas.</w:t>
      </w:r>
      <w:r w:rsidRPr="009A5AA6">
        <w:rPr>
          <w:rFonts w:ascii="Times New Roman" w:hAnsi="Times New Roman" w:cs="Times New Roman"/>
          <w:sz w:val="24"/>
          <w:szCs w:val="24"/>
        </w:rPr>
        <w:t xml:space="preserve"> </w:t>
      </w:r>
    </w:p>
    <w:p w14:paraId="300F71A6" w14:textId="77777777" w:rsidR="007B1C72" w:rsidRPr="00885A2B" w:rsidRDefault="008E63EF" w:rsidP="00F915ED">
      <w:pPr>
        <w:spacing w:line="480" w:lineRule="auto"/>
        <w:rPr>
          <w:rFonts w:ascii="Times New Roman" w:hAnsi="Times New Roman" w:cs="Times New Roman"/>
          <w:sz w:val="24"/>
          <w:szCs w:val="24"/>
        </w:rPr>
      </w:pPr>
      <w:r>
        <w:rPr>
          <w:rFonts w:ascii="Times New Roman" w:hAnsi="Times New Roman" w:cs="Times New Roman"/>
          <w:sz w:val="24"/>
          <w:szCs w:val="24"/>
        </w:rPr>
        <w:t>T</w:t>
      </w:r>
      <w:r w:rsidR="0035533A" w:rsidRPr="00885A2B">
        <w:rPr>
          <w:rFonts w:ascii="Times New Roman" w:hAnsi="Times New Roman" w:cs="Times New Roman"/>
          <w:sz w:val="24"/>
          <w:szCs w:val="24"/>
        </w:rPr>
        <w:t xml:space="preserve">he observational mapping was conducted by one </w:t>
      </w:r>
      <w:r w:rsidR="009C597D" w:rsidRPr="00885A2B">
        <w:rPr>
          <w:rFonts w:ascii="Times New Roman" w:hAnsi="Times New Roman" w:cs="Times New Roman"/>
          <w:sz w:val="24"/>
          <w:szCs w:val="24"/>
        </w:rPr>
        <w:t>person, which</w:t>
      </w:r>
      <w:r w:rsidR="0035533A" w:rsidRPr="00885A2B">
        <w:rPr>
          <w:rFonts w:ascii="Times New Roman" w:hAnsi="Times New Roman" w:cs="Times New Roman"/>
          <w:sz w:val="24"/>
          <w:szCs w:val="24"/>
        </w:rPr>
        <w:t xml:space="preserve"> could lead to error or bias. However, once the maps were generated from the data, key staff members validated the maps to ensure their accuracy.</w:t>
      </w:r>
    </w:p>
    <w:p w14:paraId="5B87BD40" w14:textId="77777777" w:rsidR="0035533A" w:rsidRPr="00885A2B" w:rsidRDefault="0035533A" w:rsidP="00780F91">
      <w:pPr>
        <w:pStyle w:val="Heading4"/>
      </w:pPr>
      <w:r w:rsidRPr="00885A2B">
        <w:t>Limitations to participant recruitment</w:t>
      </w:r>
    </w:p>
    <w:p w14:paraId="01743930" w14:textId="77777777" w:rsidR="004B545C" w:rsidRDefault="0035533A" w:rsidP="004B545C">
      <w:pPr>
        <w:spacing w:line="480" w:lineRule="auto"/>
        <w:rPr>
          <w:rFonts w:ascii="Times New Roman" w:hAnsi="Times New Roman" w:cs="Times New Roman"/>
          <w:sz w:val="24"/>
          <w:szCs w:val="24"/>
        </w:rPr>
      </w:pPr>
      <w:r w:rsidRPr="00885A2B">
        <w:rPr>
          <w:rFonts w:ascii="Times New Roman" w:hAnsi="Times New Roman" w:cs="Times New Roman"/>
          <w:sz w:val="24"/>
          <w:szCs w:val="24"/>
        </w:rPr>
        <w:t xml:space="preserve">Staff participants for the value and waste phase of the fieldwork were limited to </w:t>
      </w:r>
      <w:r>
        <w:rPr>
          <w:rFonts w:ascii="Times New Roman" w:hAnsi="Times New Roman" w:cs="Times New Roman"/>
          <w:sz w:val="24"/>
          <w:szCs w:val="24"/>
        </w:rPr>
        <w:t xml:space="preserve">doctors </w:t>
      </w:r>
      <w:r w:rsidRPr="00885A2B">
        <w:rPr>
          <w:rFonts w:ascii="Times New Roman" w:hAnsi="Times New Roman" w:cs="Times New Roman"/>
          <w:sz w:val="24"/>
          <w:szCs w:val="24"/>
        </w:rPr>
        <w:t xml:space="preserve">as </w:t>
      </w:r>
      <w:r w:rsidR="009073E7">
        <w:rPr>
          <w:rFonts w:ascii="Times New Roman" w:hAnsi="Times New Roman" w:cs="Times New Roman"/>
          <w:sz w:val="24"/>
          <w:szCs w:val="24"/>
        </w:rPr>
        <w:t>they were considered as the main group maintaining patient flow.</w:t>
      </w:r>
      <w:r w:rsidRPr="00885A2B">
        <w:rPr>
          <w:rFonts w:ascii="Times New Roman" w:hAnsi="Times New Roman" w:cs="Times New Roman"/>
          <w:sz w:val="24"/>
          <w:szCs w:val="24"/>
        </w:rPr>
        <w:t xml:space="preserve"> Participation by other staffing groups, example nurses, may have provided a broader perspective on the valuable and wasteful aspects of the patient flow process. </w:t>
      </w:r>
      <w:r w:rsidR="004B545C">
        <w:rPr>
          <w:rFonts w:ascii="Times New Roman" w:hAnsi="Times New Roman" w:cs="Times New Roman"/>
          <w:sz w:val="24"/>
          <w:szCs w:val="24"/>
        </w:rPr>
        <w:t>Additionally, the majority of participants in the value and waste phase were junior doctors since there were limited consultants available in the ED. Consultant views o</w:t>
      </w:r>
      <w:r w:rsidR="00C44343">
        <w:rPr>
          <w:rFonts w:ascii="Times New Roman" w:hAnsi="Times New Roman" w:cs="Times New Roman"/>
          <w:sz w:val="24"/>
          <w:szCs w:val="24"/>
        </w:rPr>
        <w:t xml:space="preserve">n value and waste may </w:t>
      </w:r>
      <w:r w:rsidR="00E10018">
        <w:rPr>
          <w:rFonts w:ascii="Times New Roman" w:hAnsi="Times New Roman" w:cs="Times New Roman"/>
          <w:sz w:val="24"/>
          <w:szCs w:val="24"/>
        </w:rPr>
        <w:t>add to</w:t>
      </w:r>
      <w:r w:rsidR="004B545C">
        <w:rPr>
          <w:rFonts w:ascii="Times New Roman" w:hAnsi="Times New Roman" w:cs="Times New Roman"/>
          <w:sz w:val="24"/>
          <w:szCs w:val="24"/>
        </w:rPr>
        <w:t xml:space="preserve"> the understanding of value and waste</w:t>
      </w:r>
      <w:r w:rsidR="008962A3">
        <w:rPr>
          <w:rFonts w:ascii="Times New Roman" w:hAnsi="Times New Roman" w:cs="Times New Roman"/>
          <w:sz w:val="24"/>
          <w:szCs w:val="24"/>
        </w:rPr>
        <w:t>.</w:t>
      </w:r>
    </w:p>
    <w:p w14:paraId="62C2A05B" w14:textId="77777777" w:rsidR="0035533A" w:rsidRPr="00885A2B" w:rsidRDefault="0035533A" w:rsidP="00A1324D">
      <w:pPr>
        <w:spacing w:line="480" w:lineRule="auto"/>
        <w:rPr>
          <w:rFonts w:ascii="Times New Roman" w:hAnsi="Times New Roman" w:cs="Times New Roman"/>
          <w:sz w:val="24"/>
          <w:szCs w:val="24"/>
        </w:rPr>
      </w:pPr>
      <w:r>
        <w:rPr>
          <w:rFonts w:ascii="Times New Roman" w:hAnsi="Times New Roman" w:cs="Times New Roman"/>
          <w:sz w:val="24"/>
          <w:szCs w:val="24"/>
        </w:rPr>
        <w:t xml:space="preserve">Anyone present in the ED during data collection periods were included once consent was given. This included </w:t>
      </w:r>
      <w:r w:rsidR="00A1324D">
        <w:rPr>
          <w:rFonts w:ascii="Times New Roman" w:hAnsi="Times New Roman" w:cs="Times New Roman"/>
          <w:sz w:val="24"/>
          <w:szCs w:val="24"/>
        </w:rPr>
        <w:t>doctors</w:t>
      </w:r>
      <w:r>
        <w:rPr>
          <w:rFonts w:ascii="Times New Roman" w:hAnsi="Times New Roman" w:cs="Times New Roman"/>
          <w:sz w:val="24"/>
          <w:szCs w:val="24"/>
        </w:rPr>
        <w:t xml:space="preserve"> </w:t>
      </w:r>
      <w:r w:rsidRPr="00885A2B">
        <w:rPr>
          <w:rFonts w:ascii="Times New Roman" w:hAnsi="Times New Roman" w:cs="Times New Roman"/>
          <w:sz w:val="24"/>
          <w:szCs w:val="24"/>
        </w:rPr>
        <w:t>from inpatient teams</w:t>
      </w:r>
      <w:r>
        <w:rPr>
          <w:rFonts w:ascii="Times New Roman" w:hAnsi="Times New Roman" w:cs="Times New Roman"/>
          <w:sz w:val="24"/>
          <w:szCs w:val="24"/>
        </w:rPr>
        <w:t xml:space="preserve"> but</w:t>
      </w:r>
      <w:r w:rsidRPr="00885A2B">
        <w:rPr>
          <w:rFonts w:ascii="Times New Roman" w:hAnsi="Times New Roman" w:cs="Times New Roman"/>
          <w:sz w:val="24"/>
          <w:szCs w:val="24"/>
        </w:rPr>
        <w:t xml:space="preserve"> only a limited number were actually interviewed because </w:t>
      </w:r>
      <w:r>
        <w:rPr>
          <w:rFonts w:ascii="Times New Roman" w:hAnsi="Times New Roman" w:cs="Times New Roman"/>
          <w:sz w:val="24"/>
          <w:szCs w:val="24"/>
        </w:rPr>
        <w:t>of a lack of their availability during the data collection periods. Thus</w:t>
      </w:r>
      <w:r w:rsidR="00A1324D">
        <w:rPr>
          <w:rFonts w:ascii="Times New Roman" w:hAnsi="Times New Roman" w:cs="Times New Roman"/>
          <w:sz w:val="24"/>
          <w:szCs w:val="24"/>
        </w:rPr>
        <w:t>,</w:t>
      </w:r>
      <w:r>
        <w:rPr>
          <w:rFonts w:ascii="Times New Roman" w:hAnsi="Times New Roman" w:cs="Times New Roman"/>
          <w:sz w:val="24"/>
          <w:szCs w:val="24"/>
        </w:rPr>
        <w:t xml:space="preserve"> data saturation was </w:t>
      </w:r>
      <w:r>
        <w:rPr>
          <w:rFonts w:ascii="Times New Roman" w:hAnsi="Times New Roman" w:cs="Times New Roman"/>
          <w:sz w:val="24"/>
          <w:szCs w:val="24"/>
        </w:rPr>
        <w:lastRenderedPageBreak/>
        <w:t>not achieved in this group and t</w:t>
      </w:r>
      <w:r w:rsidRPr="00885A2B">
        <w:rPr>
          <w:rFonts w:ascii="Times New Roman" w:hAnsi="Times New Roman" w:cs="Times New Roman"/>
          <w:sz w:val="24"/>
          <w:szCs w:val="24"/>
        </w:rPr>
        <w:t xml:space="preserve">heir inclusion may have provided further valuable information particularly for the last stage of the patient journey. </w:t>
      </w:r>
    </w:p>
    <w:p w14:paraId="5F8EAC8F" w14:textId="77777777" w:rsidR="0035533A" w:rsidRDefault="0035533A" w:rsidP="0035533A">
      <w:pPr>
        <w:spacing w:line="480" w:lineRule="auto"/>
        <w:rPr>
          <w:rFonts w:ascii="Times New Roman" w:hAnsi="Times New Roman" w:cs="Times New Roman"/>
          <w:sz w:val="24"/>
          <w:szCs w:val="24"/>
        </w:rPr>
      </w:pPr>
      <w:r w:rsidRPr="00885A2B">
        <w:rPr>
          <w:rFonts w:ascii="Times New Roman" w:hAnsi="Times New Roman" w:cs="Times New Roman"/>
          <w:sz w:val="24"/>
          <w:szCs w:val="24"/>
        </w:rPr>
        <w:t>The recruitment of staff members for the</w:t>
      </w:r>
      <w:r w:rsidR="009073E7">
        <w:rPr>
          <w:rFonts w:ascii="Times New Roman" w:hAnsi="Times New Roman" w:cs="Times New Roman"/>
          <w:sz w:val="24"/>
          <w:szCs w:val="24"/>
        </w:rPr>
        <w:t xml:space="preserve"> map review sessions</w:t>
      </w:r>
      <w:r w:rsidRPr="00885A2B">
        <w:rPr>
          <w:rFonts w:ascii="Times New Roman" w:hAnsi="Times New Roman" w:cs="Times New Roman"/>
          <w:sz w:val="24"/>
          <w:szCs w:val="24"/>
        </w:rPr>
        <w:t xml:space="preserve"> was difficult since these sessions were conducted while staff members were on duty; </w:t>
      </w:r>
      <w:r w:rsidR="009C597D" w:rsidRPr="00885A2B">
        <w:rPr>
          <w:rFonts w:ascii="Times New Roman" w:hAnsi="Times New Roman" w:cs="Times New Roman"/>
          <w:sz w:val="24"/>
          <w:szCs w:val="24"/>
        </w:rPr>
        <w:t>thus,</w:t>
      </w:r>
      <w:r w:rsidRPr="00885A2B">
        <w:rPr>
          <w:rFonts w:ascii="Times New Roman" w:hAnsi="Times New Roman" w:cs="Times New Roman"/>
          <w:sz w:val="24"/>
          <w:szCs w:val="24"/>
        </w:rPr>
        <w:t xml:space="preserve"> the same staff members were not always involve</w:t>
      </w:r>
      <w:r w:rsidR="0076452B">
        <w:rPr>
          <w:rFonts w:ascii="Times New Roman" w:hAnsi="Times New Roman" w:cs="Times New Roman"/>
          <w:sz w:val="24"/>
          <w:szCs w:val="24"/>
        </w:rPr>
        <w:t xml:space="preserve">d in each session. Additionally, </w:t>
      </w:r>
      <w:r w:rsidRPr="00885A2B">
        <w:rPr>
          <w:rFonts w:ascii="Times New Roman" w:hAnsi="Times New Roman" w:cs="Times New Roman"/>
          <w:sz w:val="24"/>
          <w:szCs w:val="24"/>
        </w:rPr>
        <w:t>since these staff members were often on duty, they were not always able to participate for the entire session.</w:t>
      </w:r>
    </w:p>
    <w:p w14:paraId="7F7EC5A8" w14:textId="77777777" w:rsidR="00F77D9E" w:rsidRPr="003123C9" w:rsidRDefault="00F77D9E" w:rsidP="00A67FF7">
      <w:pPr>
        <w:pStyle w:val="Heading4"/>
        <w:spacing w:line="480" w:lineRule="auto"/>
      </w:pPr>
      <w:r w:rsidRPr="003123C9">
        <w:t>Limitations to scope of research</w:t>
      </w:r>
    </w:p>
    <w:p w14:paraId="3D71CAD2" w14:textId="77777777" w:rsidR="00F77D9E" w:rsidRPr="003123C9" w:rsidRDefault="00F77D9E" w:rsidP="00A67FF7">
      <w:pPr>
        <w:spacing w:line="480" w:lineRule="auto"/>
        <w:rPr>
          <w:rFonts w:asciiTheme="majorBidi" w:hAnsiTheme="majorBidi" w:cstheme="majorBidi"/>
          <w:sz w:val="24"/>
          <w:szCs w:val="24"/>
          <w:lang w:val="en-US"/>
        </w:rPr>
      </w:pPr>
      <w:r w:rsidRPr="003123C9">
        <w:rPr>
          <w:rFonts w:asciiTheme="majorBidi" w:hAnsiTheme="majorBidi" w:cstheme="majorBidi"/>
          <w:sz w:val="24"/>
          <w:szCs w:val="24"/>
          <w:lang w:val="en-US"/>
        </w:rPr>
        <w:t>This thesis did not aim to explore other potential factors suc</w:t>
      </w:r>
      <w:r w:rsidR="00592D54" w:rsidRPr="003123C9">
        <w:rPr>
          <w:rFonts w:asciiTheme="majorBidi" w:hAnsiTheme="majorBidi" w:cstheme="majorBidi"/>
          <w:sz w:val="24"/>
          <w:szCs w:val="24"/>
          <w:lang w:val="en-US"/>
        </w:rPr>
        <w:t xml:space="preserve">h as organizational culture, </w:t>
      </w:r>
      <w:r w:rsidRPr="003123C9">
        <w:rPr>
          <w:rFonts w:asciiTheme="majorBidi" w:hAnsiTheme="majorBidi" w:cstheme="majorBidi"/>
          <w:sz w:val="24"/>
          <w:szCs w:val="24"/>
          <w:lang w:val="en-US"/>
        </w:rPr>
        <w:t>the influence of professional relationships and power imbalances. Exploring these factors may have</w:t>
      </w:r>
      <w:r w:rsidR="00A67FF7" w:rsidRPr="003123C9">
        <w:rPr>
          <w:rFonts w:asciiTheme="majorBidi" w:hAnsiTheme="majorBidi" w:cstheme="majorBidi"/>
          <w:sz w:val="24"/>
          <w:szCs w:val="24"/>
          <w:lang w:val="en-US"/>
        </w:rPr>
        <w:t xml:space="preserve"> provided additional insights into the ED patient flow process. </w:t>
      </w:r>
    </w:p>
    <w:p w14:paraId="517EBFD1" w14:textId="77777777" w:rsidR="0035533A" w:rsidRDefault="00A43116" w:rsidP="00D524BE">
      <w:pPr>
        <w:pStyle w:val="Heading2"/>
      </w:pPr>
      <w:bookmarkStart w:id="910" w:name="_Toc531455498"/>
      <w:bookmarkStart w:id="911" w:name="_Toc532580426"/>
      <w:bookmarkStart w:id="912" w:name="_Toc534998135"/>
      <w:r>
        <w:t>Clinician-Researcher</w:t>
      </w:r>
      <w:r w:rsidR="00415CB9">
        <w:t xml:space="preserve"> </w:t>
      </w:r>
      <w:r w:rsidR="00D524BE">
        <w:t>perspective</w:t>
      </w:r>
      <w:bookmarkEnd w:id="910"/>
      <w:bookmarkEnd w:id="911"/>
      <w:bookmarkEnd w:id="912"/>
    </w:p>
    <w:p w14:paraId="0691937D" w14:textId="77777777" w:rsidR="00EF3172" w:rsidRDefault="00C04508" w:rsidP="00C03084">
      <w:pPr>
        <w:spacing w:line="480" w:lineRule="auto"/>
        <w:rPr>
          <w:rFonts w:ascii="Times New Roman" w:hAnsi="Times New Roman" w:cs="Times New Roman"/>
          <w:bCs/>
          <w:sz w:val="24"/>
          <w:szCs w:val="24"/>
        </w:rPr>
      </w:pPr>
      <w:r>
        <w:rPr>
          <w:rFonts w:ascii="Times New Roman" w:hAnsi="Times New Roman" w:cs="Times New Roman"/>
          <w:bCs/>
          <w:sz w:val="24"/>
          <w:szCs w:val="24"/>
          <w:lang w:val="en-US"/>
        </w:rPr>
        <w:t xml:space="preserve">As a </w:t>
      </w:r>
      <w:r w:rsidR="00D53682">
        <w:rPr>
          <w:rFonts w:ascii="Times New Roman" w:hAnsi="Times New Roman" w:cs="Times New Roman"/>
          <w:bCs/>
          <w:sz w:val="24"/>
          <w:szCs w:val="24"/>
          <w:lang w:val="en-US"/>
        </w:rPr>
        <w:t>clinician-researcher,</w:t>
      </w:r>
      <w:r w:rsidR="00D524BE">
        <w:rPr>
          <w:rFonts w:ascii="Times New Roman" w:hAnsi="Times New Roman" w:cs="Times New Roman"/>
          <w:bCs/>
          <w:sz w:val="24"/>
          <w:szCs w:val="24"/>
          <w:lang w:val="en-US"/>
        </w:rPr>
        <w:t xml:space="preserve"> I occupied </w:t>
      </w:r>
      <w:r>
        <w:rPr>
          <w:rFonts w:ascii="Times New Roman" w:hAnsi="Times New Roman" w:cs="Times New Roman"/>
          <w:bCs/>
          <w:sz w:val="24"/>
          <w:szCs w:val="24"/>
          <w:lang w:val="en-US"/>
        </w:rPr>
        <w:t>an insider</w:t>
      </w:r>
      <w:r w:rsidR="00D53682">
        <w:rPr>
          <w:rFonts w:ascii="Times New Roman" w:hAnsi="Times New Roman" w:cs="Times New Roman"/>
          <w:bCs/>
          <w:sz w:val="24"/>
          <w:szCs w:val="24"/>
          <w:lang w:val="en-US"/>
        </w:rPr>
        <w:t xml:space="preserve"> role</w:t>
      </w:r>
      <w:r>
        <w:rPr>
          <w:rFonts w:ascii="Times New Roman" w:hAnsi="Times New Roman" w:cs="Times New Roman"/>
          <w:bCs/>
          <w:sz w:val="24"/>
          <w:szCs w:val="24"/>
          <w:lang w:val="en-US"/>
        </w:rPr>
        <w:t xml:space="preserve"> since I worked in an emergency department and had previously worked in the ED case study site. </w:t>
      </w:r>
      <w:r w:rsidR="00D524BE">
        <w:rPr>
          <w:rFonts w:ascii="Times New Roman" w:hAnsi="Times New Roman" w:cs="Times New Roman"/>
          <w:bCs/>
          <w:sz w:val="24"/>
          <w:szCs w:val="24"/>
          <w:lang w:val="en-US"/>
        </w:rPr>
        <w:t xml:space="preserve"> There were several advantages to being a</w:t>
      </w:r>
      <w:r>
        <w:rPr>
          <w:rFonts w:ascii="Times New Roman" w:hAnsi="Times New Roman" w:cs="Times New Roman"/>
          <w:bCs/>
          <w:sz w:val="24"/>
          <w:szCs w:val="24"/>
          <w:lang w:val="en-US"/>
        </w:rPr>
        <w:t>n insider</w:t>
      </w:r>
      <w:r w:rsidR="00D524BE">
        <w:rPr>
          <w:rFonts w:ascii="Times New Roman" w:hAnsi="Times New Roman" w:cs="Times New Roman"/>
          <w:bCs/>
          <w:sz w:val="24"/>
          <w:szCs w:val="24"/>
          <w:lang w:val="en-US"/>
        </w:rPr>
        <w:t xml:space="preserve"> clinician-researcher. </w:t>
      </w:r>
      <w:r>
        <w:rPr>
          <w:rFonts w:ascii="Times New Roman" w:hAnsi="Times New Roman" w:cs="Times New Roman"/>
          <w:bCs/>
          <w:sz w:val="24"/>
          <w:szCs w:val="24"/>
          <w:lang w:val="en-US"/>
        </w:rPr>
        <w:t xml:space="preserve">My insider </w:t>
      </w:r>
      <w:r w:rsidR="00C03084">
        <w:rPr>
          <w:rFonts w:ascii="Times New Roman" w:hAnsi="Times New Roman" w:cs="Times New Roman"/>
          <w:bCs/>
          <w:sz w:val="24"/>
          <w:szCs w:val="24"/>
          <w:lang w:val="en-US"/>
        </w:rPr>
        <w:t>role</w:t>
      </w:r>
      <w:r>
        <w:rPr>
          <w:rFonts w:ascii="Times New Roman" w:hAnsi="Times New Roman" w:cs="Times New Roman"/>
          <w:bCs/>
          <w:sz w:val="24"/>
          <w:szCs w:val="24"/>
          <w:lang w:val="en-US"/>
        </w:rPr>
        <w:t xml:space="preserve"> allowed me to ‘fit in’</w:t>
      </w:r>
      <w:r w:rsidR="00E04C4B">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made acceptance of the study easier</w:t>
      </w:r>
      <w:r w:rsidR="00E04C4B">
        <w:rPr>
          <w:rFonts w:ascii="Times New Roman" w:hAnsi="Times New Roman" w:cs="Times New Roman"/>
          <w:bCs/>
          <w:sz w:val="24"/>
          <w:szCs w:val="24"/>
          <w:lang w:val="en-US"/>
        </w:rPr>
        <w:t xml:space="preserve"> and I was able to establish rapport quickly</w:t>
      </w:r>
      <w:r>
        <w:rPr>
          <w:rFonts w:ascii="Times New Roman" w:hAnsi="Times New Roman" w:cs="Times New Roman"/>
          <w:bCs/>
          <w:sz w:val="24"/>
          <w:szCs w:val="24"/>
          <w:lang w:val="en-US"/>
        </w:rPr>
        <w:t>.</w:t>
      </w:r>
      <w:r w:rsidR="00E04C4B">
        <w:rPr>
          <w:rFonts w:ascii="Times New Roman" w:hAnsi="Times New Roman" w:cs="Times New Roman"/>
          <w:bCs/>
          <w:sz w:val="24"/>
          <w:szCs w:val="24"/>
          <w:lang w:val="en-US"/>
        </w:rPr>
        <w:t xml:space="preserve"> My </w:t>
      </w:r>
      <w:r w:rsidR="00D524BE">
        <w:rPr>
          <w:rFonts w:ascii="Times New Roman" w:hAnsi="Times New Roman" w:cs="Times New Roman"/>
          <w:bCs/>
          <w:sz w:val="24"/>
          <w:szCs w:val="24"/>
          <w:lang w:val="en-US"/>
        </w:rPr>
        <w:t xml:space="preserve">prior familiarity with the </w:t>
      </w:r>
      <w:r w:rsidR="00A76657">
        <w:rPr>
          <w:rFonts w:ascii="Times New Roman" w:hAnsi="Times New Roman" w:cs="Times New Roman"/>
          <w:bCs/>
          <w:sz w:val="24"/>
          <w:szCs w:val="24"/>
        </w:rPr>
        <w:t>ED case study site</w:t>
      </w:r>
      <w:r w:rsidR="00D524BE">
        <w:rPr>
          <w:rFonts w:ascii="Times New Roman" w:hAnsi="Times New Roman" w:cs="Times New Roman"/>
          <w:bCs/>
          <w:sz w:val="24"/>
          <w:szCs w:val="24"/>
        </w:rPr>
        <w:t xml:space="preserve"> made it easier for me to re-</w:t>
      </w:r>
      <w:r w:rsidR="00E04C4B">
        <w:rPr>
          <w:rFonts w:ascii="Times New Roman" w:hAnsi="Times New Roman" w:cs="Times New Roman"/>
          <w:bCs/>
          <w:sz w:val="24"/>
          <w:szCs w:val="24"/>
        </w:rPr>
        <w:t>orient myself with the setting and my</w:t>
      </w:r>
      <w:r w:rsidR="00A76657">
        <w:rPr>
          <w:rFonts w:ascii="Times New Roman" w:hAnsi="Times New Roman" w:cs="Times New Roman"/>
          <w:bCs/>
          <w:sz w:val="24"/>
          <w:szCs w:val="24"/>
        </w:rPr>
        <w:t xml:space="preserve"> knowledge of the medical language certainly provided </w:t>
      </w:r>
      <w:r w:rsidR="00E04C4B">
        <w:rPr>
          <w:rFonts w:ascii="Times New Roman" w:hAnsi="Times New Roman" w:cs="Times New Roman"/>
          <w:bCs/>
          <w:sz w:val="24"/>
          <w:szCs w:val="24"/>
        </w:rPr>
        <w:t>an advantage, facilitating the writing of field notes</w:t>
      </w:r>
      <w:r w:rsidR="00174D82">
        <w:rPr>
          <w:rFonts w:ascii="Times New Roman" w:hAnsi="Times New Roman" w:cs="Times New Roman"/>
          <w:bCs/>
          <w:sz w:val="24"/>
          <w:szCs w:val="24"/>
        </w:rPr>
        <w:t>. This also made my presence less intrusive</w:t>
      </w:r>
      <w:r w:rsidR="00EF3172">
        <w:rPr>
          <w:rFonts w:ascii="Times New Roman" w:hAnsi="Times New Roman" w:cs="Times New Roman"/>
          <w:bCs/>
          <w:sz w:val="24"/>
          <w:szCs w:val="24"/>
        </w:rPr>
        <w:t xml:space="preserve"> to </w:t>
      </w:r>
      <w:r w:rsidR="009C597D">
        <w:rPr>
          <w:rFonts w:ascii="Times New Roman" w:hAnsi="Times New Roman" w:cs="Times New Roman"/>
          <w:bCs/>
          <w:sz w:val="24"/>
          <w:szCs w:val="24"/>
        </w:rPr>
        <w:t>staff,</w:t>
      </w:r>
      <w:r w:rsidR="00174D82">
        <w:rPr>
          <w:rFonts w:ascii="Times New Roman" w:hAnsi="Times New Roman" w:cs="Times New Roman"/>
          <w:bCs/>
          <w:sz w:val="24"/>
          <w:szCs w:val="24"/>
        </w:rPr>
        <w:t xml:space="preserve"> as </w:t>
      </w:r>
      <w:r w:rsidR="00E04C4B">
        <w:rPr>
          <w:rFonts w:ascii="Times New Roman" w:hAnsi="Times New Roman" w:cs="Times New Roman"/>
          <w:bCs/>
          <w:sz w:val="24"/>
          <w:szCs w:val="24"/>
        </w:rPr>
        <w:t>I</w:t>
      </w:r>
      <w:r w:rsidR="00174D82">
        <w:rPr>
          <w:rFonts w:ascii="Times New Roman" w:hAnsi="Times New Roman" w:cs="Times New Roman"/>
          <w:bCs/>
          <w:sz w:val="24"/>
          <w:szCs w:val="24"/>
        </w:rPr>
        <w:t xml:space="preserve"> did not </w:t>
      </w:r>
      <w:r w:rsidR="00E04C4B">
        <w:rPr>
          <w:rFonts w:ascii="Times New Roman" w:hAnsi="Times New Roman" w:cs="Times New Roman"/>
          <w:bCs/>
          <w:sz w:val="24"/>
          <w:szCs w:val="24"/>
        </w:rPr>
        <w:t xml:space="preserve">have to interrupt staff for clarification of clinical </w:t>
      </w:r>
      <w:r w:rsidR="00C03084">
        <w:rPr>
          <w:rFonts w:ascii="Times New Roman" w:hAnsi="Times New Roman" w:cs="Times New Roman"/>
          <w:bCs/>
          <w:sz w:val="24"/>
          <w:szCs w:val="24"/>
        </w:rPr>
        <w:t>terms, which</w:t>
      </w:r>
      <w:r w:rsidR="00E04C4B">
        <w:rPr>
          <w:rFonts w:ascii="Times New Roman" w:hAnsi="Times New Roman" w:cs="Times New Roman"/>
          <w:bCs/>
          <w:sz w:val="24"/>
          <w:szCs w:val="24"/>
        </w:rPr>
        <w:t xml:space="preserve"> allowed then to continue working</w:t>
      </w:r>
      <w:r w:rsidR="00174D82">
        <w:rPr>
          <w:rFonts w:ascii="Times New Roman" w:hAnsi="Times New Roman" w:cs="Times New Roman"/>
          <w:bCs/>
          <w:sz w:val="24"/>
          <w:szCs w:val="24"/>
        </w:rPr>
        <w:t xml:space="preserve"> as they normally would</w:t>
      </w:r>
      <w:r w:rsidR="00EF3172">
        <w:rPr>
          <w:rFonts w:ascii="Times New Roman" w:hAnsi="Times New Roman" w:cs="Times New Roman"/>
          <w:bCs/>
          <w:sz w:val="24"/>
          <w:szCs w:val="24"/>
        </w:rPr>
        <w:t>.</w:t>
      </w:r>
      <w:r w:rsidR="00A76657">
        <w:rPr>
          <w:rFonts w:ascii="Times New Roman" w:hAnsi="Times New Roman" w:cs="Times New Roman"/>
          <w:bCs/>
          <w:sz w:val="24"/>
          <w:szCs w:val="24"/>
        </w:rPr>
        <w:t xml:space="preserve"> </w:t>
      </w:r>
      <w:r w:rsidR="00C03084">
        <w:rPr>
          <w:rFonts w:ascii="Times New Roman" w:hAnsi="Times New Roman" w:cs="Times New Roman"/>
          <w:bCs/>
          <w:sz w:val="24"/>
          <w:szCs w:val="24"/>
        </w:rPr>
        <w:t>My insider role</w:t>
      </w:r>
      <w:r w:rsidR="00EF3172">
        <w:rPr>
          <w:rFonts w:ascii="Times New Roman" w:hAnsi="Times New Roman" w:cs="Times New Roman"/>
          <w:bCs/>
          <w:sz w:val="24"/>
          <w:szCs w:val="24"/>
        </w:rPr>
        <w:t xml:space="preserve"> meant that I could focus on my role as a researcher rather than expending time and energy to also understanding my environment. </w:t>
      </w:r>
    </w:p>
    <w:p w14:paraId="19D3DEBB" w14:textId="77777777" w:rsidR="0035533A" w:rsidRDefault="00A76657" w:rsidP="00C03084">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However, </w:t>
      </w:r>
      <w:r w:rsidR="00EF3172">
        <w:rPr>
          <w:rFonts w:ascii="Times New Roman" w:hAnsi="Times New Roman" w:cs="Times New Roman"/>
          <w:bCs/>
          <w:sz w:val="24"/>
          <w:szCs w:val="24"/>
        </w:rPr>
        <w:t xml:space="preserve">my insider </w:t>
      </w:r>
      <w:r w:rsidR="00C03084">
        <w:rPr>
          <w:rFonts w:ascii="Times New Roman" w:hAnsi="Times New Roman" w:cs="Times New Roman"/>
          <w:bCs/>
          <w:sz w:val="24"/>
          <w:szCs w:val="24"/>
        </w:rPr>
        <w:t>role provided its o</w:t>
      </w:r>
      <w:r w:rsidR="00EF3172">
        <w:rPr>
          <w:rFonts w:ascii="Times New Roman" w:hAnsi="Times New Roman" w:cs="Times New Roman"/>
          <w:bCs/>
          <w:sz w:val="24"/>
          <w:szCs w:val="24"/>
        </w:rPr>
        <w:t xml:space="preserve">wn challenges. </w:t>
      </w:r>
      <w:r w:rsidR="005453F9">
        <w:rPr>
          <w:rFonts w:ascii="Times New Roman" w:hAnsi="Times New Roman" w:cs="Times New Roman"/>
          <w:bCs/>
          <w:sz w:val="24"/>
          <w:szCs w:val="24"/>
        </w:rPr>
        <w:t xml:space="preserve">I had my own assumptions of patient flow, both from knowledge gained from the literature and from my own previous experiences of working in emergency departments. </w:t>
      </w:r>
      <w:r w:rsidR="001342C4">
        <w:rPr>
          <w:rFonts w:ascii="Times New Roman" w:hAnsi="Times New Roman" w:cs="Times New Roman"/>
          <w:bCs/>
          <w:sz w:val="24"/>
          <w:szCs w:val="24"/>
        </w:rPr>
        <w:t xml:space="preserve">I risked </w:t>
      </w:r>
      <w:r w:rsidR="00071C82">
        <w:rPr>
          <w:rFonts w:ascii="Times New Roman" w:hAnsi="Times New Roman" w:cs="Times New Roman"/>
          <w:bCs/>
          <w:sz w:val="24"/>
          <w:szCs w:val="24"/>
        </w:rPr>
        <w:t>missing relevant information</w:t>
      </w:r>
      <w:r w:rsidR="001342C4">
        <w:rPr>
          <w:rFonts w:ascii="Times New Roman" w:hAnsi="Times New Roman" w:cs="Times New Roman"/>
          <w:bCs/>
          <w:sz w:val="24"/>
          <w:szCs w:val="24"/>
        </w:rPr>
        <w:t xml:space="preserve"> because of my familiarity with the setting and my assumptions.</w:t>
      </w:r>
      <w:r w:rsidR="00CC1542">
        <w:rPr>
          <w:rFonts w:ascii="Times New Roman" w:hAnsi="Times New Roman" w:cs="Times New Roman"/>
          <w:bCs/>
          <w:sz w:val="24"/>
          <w:szCs w:val="24"/>
        </w:rPr>
        <w:t xml:space="preserve"> I made conscious efforts to document detailed observations </w:t>
      </w:r>
      <w:r w:rsidR="00C03084">
        <w:rPr>
          <w:rFonts w:ascii="Times New Roman" w:hAnsi="Times New Roman" w:cs="Times New Roman"/>
          <w:bCs/>
          <w:sz w:val="24"/>
          <w:szCs w:val="24"/>
        </w:rPr>
        <w:t xml:space="preserve">in an </w:t>
      </w:r>
      <w:r w:rsidR="00C03084">
        <w:rPr>
          <w:rFonts w:ascii="Times New Roman" w:hAnsi="Times New Roman" w:cs="Times New Roman"/>
          <w:bCs/>
          <w:sz w:val="24"/>
          <w:szCs w:val="24"/>
        </w:rPr>
        <w:lastRenderedPageBreak/>
        <w:t xml:space="preserve">attempt </w:t>
      </w:r>
      <w:r w:rsidR="00CC1542">
        <w:rPr>
          <w:rFonts w:ascii="Times New Roman" w:hAnsi="Times New Roman" w:cs="Times New Roman"/>
          <w:bCs/>
          <w:sz w:val="24"/>
          <w:szCs w:val="24"/>
        </w:rPr>
        <w:t xml:space="preserve">to override my assumptions. </w:t>
      </w:r>
      <w:r w:rsidR="001342C4">
        <w:rPr>
          <w:rFonts w:ascii="Times New Roman" w:hAnsi="Times New Roman" w:cs="Times New Roman"/>
          <w:bCs/>
          <w:sz w:val="24"/>
          <w:szCs w:val="24"/>
        </w:rPr>
        <w:t xml:space="preserve"> Other researchers have described being o</w:t>
      </w:r>
      <w:r w:rsidR="00071C82">
        <w:rPr>
          <w:rFonts w:ascii="Times New Roman" w:hAnsi="Times New Roman" w:cs="Times New Roman"/>
          <w:bCs/>
          <w:sz w:val="24"/>
          <w:szCs w:val="24"/>
        </w:rPr>
        <w:t>ver-familiar with a setting resulting in</w:t>
      </w:r>
      <w:r w:rsidR="001342C4">
        <w:rPr>
          <w:rFonts w:ascii="Times New Roman" w:hAnsi="Times New Roman" w:cs="Times New Roman"/>
          <w:bCs/>
          <w:sz w:val="24"/>
          <w:szCs w:val="24"/>
        </w:rPr>
        <w:t xml:space="preserve"> observations and subsequent assumptions</w:t>
      </w:r>
      <w:r w:rsidR="00071C82">
        <w:rPr>
          <w:rFonts w:ascii="Times New Roman" w:hAnsi="Times New Roman" w:cs="Times New Roman"/>
          <w:bCs/>
          <w:sz w:val="24"/>
          <w:szCs w:val="24"/>
        </w:rPr>
        <w:t xml:space="preserve"> not being</w:t>
      </w:r>
      <w:r w:rsidR="001342C4">
        <w:rPr>
          <w:rFonts w:ascii="Times New Roman" w:hAnsi="Times New Roman" w:cs="Times New Roman"/>
          <w:bCs/>
          <w:sz w:val="24"/>
          <w:szCs w:val="24"/>
        </w:rPr>
        <w:t xml:space="preserve"> clarified to understand underlying factors. I was also wary of this </w:t>
      </w:r>
      <w:r w:rsidR="00071C82">
        <w:rPr>
          <w:rFonts w:ascii="Times New Roman" w:hAnsi="Times New Roman" w:cs="Times New Roman"/>
          <w:bCs/>
          <w:sz w:val="24"/>
          <w:szCs w:val="24"/>
        </w:rPr>
        <w:t>and made attempts to clarify observations but</w:t>
      </w:r>
      <w:r w:rsidR="00C44343">
        <w:rPr>
          <w:rFonts w:ascii="Times New Roman" w:hAnsi="Times New Roman" w:cs="Times New Roman"/>
          <w:bCs/>
          <w:sz w:val="24"/>
          <w:szCs w:val="24"/>
        </w:rPr>
        <w:t xml:space="preserve"> there were instances when</w:t>
      </w:r>
      <w:r w:rsidR="00071C82">
        <w:rPr>
          <w:rFonts w:ascii="Times New Roman" w:hAnsi="Times New Roman" w:cs="Times New Roman"/>
          <w:bCs/>
          <w:sz w:val="24"/>
          <w:szCs w:val="24"/>
        </w:rPr>
        <w:t xml:space="preserve"> my insider </w:t>
      </w:r>
      <w:r w:rsidR="009C597D">
        <w:rPr>
          <w:rFonts w:ascii="Times New Roman" w:hAnsi="Times New Roman" w:cs="Times New Roman"/>
          <w:bCs/>
          <w:sz w:val="24"/>
          <w:szCs w:val="24"/>
        </w:rPr>
        <w:t>status</w:t>
      </w:r>
      <w:r w:rsidR="00071C82">
        <w:rPr>
          <w:rFonts w:ascii="Times New Roman" w:hAnsi="Times New Roman" w:cs="Times New Roman"/>
          <w:bCs/>
          <w:sz w:val="24"/>
          <w:szCs w:val="24"/>
        </w:rPr>
        <w:t xml:space="preserve"> opposed this strategy. Staff members felt that because I was an insider I should already know the answers to my questions</w:t>
      </w:r>
      <w:r w:rsidR="00BA0CEE">
        <w:rPr>
          <w:rFonts w:ascii="Times New Roman" w:hAnsi="Times New Roman" w:cs="Times New Roman"/>
          <w:bCs/>
          <w:sz w:val="24"/>
          <w:szCs w:val="24"/>
        </w:rPr>
        <w:t>. They appeared not to</w:t>
      </w:r>
      <w:r w:rsidR="00CC1542">
        <w:rPr>
          <w:rFonts w:ascii="Times New Roman" w:hAnsi="Times New Roman" w:cs="Times New Roman"/>
          <w:bCs/>
          <w:sz w:val="24"/>
          <w:szCs w:val="24"/>
        </w:rPr>
        <w:t xml:space="preserve"> understand why I neede</w:t>
      </w:r>
      <w:r w:rsidR="00C44343">
        <w:rPr>
          <w:rFonts w:ascii="Times New Roman" w:hAnsi="Times New Roman" w:cs="Times New Roman"/>
          <w:bCs/>
          <w:sz w:val="24"/>
          <w:szCs w:val="24"/>
        </w:rPr>
        <w:t>d to seek clarification. This was</w:t>
      </w:r>
      <w:r w:rsidR="00CC1542">
        <w:rPr>
          <w:rFonts w:ascii="Times New Roman" w:hAnsi="Times New Roman" w:cs="Times New Roman"/>
          <w:bCs/>
          <w:sz w:val="24"/>
          <w:szCs w:val="24"/>
        </w:rPr>
        <w:t xml:space="preserve"> when my researcher status became prominent, reminding staff that I was there as a researcher and </w:t>
      </w:r>
      <w:r w:rsidR="00C03084">
        <w:rPr>
          <w:rFonts w:ascii="Times New Roman" w:hAnsi="Times New Roman" w:cs="Times New Roman"/>
          <w:bCs/>
          <w:sz w:val="24"/>
          <w:szCs w:val="24"/>
        </w:rPr>
        <w:t xml:space="preserve">was primarily interested in their perspectives. </w:t>
      </w:r>
    </w:p>
    <w:p w14:paraId="701467E0" w14:textId="77777777" w:rsidR="00CC1542" w:rsidRDefault="00CC1542" w:rsidP="00C03084">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Most of the concerns surrounding my insider role were related to the patient flow phase of my fieldwork and analysis. I had little previous knowledge </w:t>
      </w:r>
      <w:r w:rsidR="00C03084">
        <w:rPr>
          <w:rFonts w:ascii="Times New Roman" w:hAnsi="Times New Roman" w:cs="Times New Roman"/>
          <w:bCs/>
          <w:sz w:val="24"/>
          <w:szCs w:val="24"/>
        </w:rPr>
        <w:t>regarding value and waste in emergency departments. It felt easier to explore these concepts</w:t>
      </w:r>
      <w:r>
        <w:rPr>
          <w:rFonts w:ascii="Times New Roman" w:hAnsi="Times New Roman" w:cs="Times New Roman"/>
          <w:bCs/>
          <w:sz w:val="24"/>
          <w:szCs w:val="24"/>
        </w:rPr>
        <w:t xml:space="preserve"> because I was ‘free of assumptions’ compared to exploring the patient flow aspect, although I did recognise that it was not possible to start with no assumptions as I would have some knowledge from the literature and my own thoughts based on the data I had collected thus </w:t>
      </w:r>
      <w:r w:rsidRPr="0082416F">
        <w:rPr>
          <w:rFonts w:ascii="Times New Roman" w:hAnsi="Times New Roman" w:cs="Times New Roman"/>
          <w:bCs/>
          <w:color w:val="000000" w:themeColor="text1"/>
          <w:sz w:val="24"/>
          <w:szCs w:val="24"/>
        </w:rPr>
        <w:t xml:space="preserve">far. </w:t>
      </w:r>
      <w:r w:rsidR="00BA0CEE" w:rsidRPr="0082416F">
        <w:rPr>
          <w:rFonts w:ascii="Times New Roman" w:hAnsi="Times New Roman" w:cs="Times New Roman"/>
          <w:bCs/>
          <w:color w:val="000000" w:themeColor="text1"/>
          <w:sz w:val="24"/>
          <w:szCs w:val="24"/>
        </w:rPr>
        <w:t xml:space="preserve">Since I had generated the </w:t>
      </w:r>
      <w:r w:rsidR="009C597D" w:rsidRPr="0082416F">
        <w:rPr>
          <w:rFonts w:ascii="Times New Roman" w:hAnsi="Times New Roman" w:cs="Times New Roman"/>
          <w:bCs/>
          <w:color w:val="000000" w:themeColor="text1"/>
          <w:sz w:val="24"/>
          <w:szCs w:val="24"/>
        </w:rPr>
        <w:t>maps,</w:t>
      </w:r>
      <w:r w:rsidR="00BA0CEE" w:rsidRPr="0082416F">
        <w:rPr>
          <w:rFonts w:ascii="Times New Roman" w:hAnsi="Times New Roman" w:cs="Times New Roman"/>
          <w:bCs/>
          <w:color w:val="000000" w:themeColor="text1"/>
          <w:sz w:val="24"/>
          <w:szCs w:val="24"/>
        </w:rPr>
        <w:t xml:space="preserve"> I was familiar with the steps in the patient process and </w:t>
      </w:r>
      <w:r w:rsidR="00BE1936" w:rsidRPr="0082416F">
        <w:rPr>
          <w:rFonts w:ascii="Times New Roman" w:hAnsi="Times New Roman" w:cs="Times New Roman"/>
          <w:bCs/>
          <w:color w:val="000000" w:themeColor="text1"/>
          <w:sz w:val="24"/>
          <w:szCs w:val="24"/>
        </w:rPr>
        <w:t>did have my own perspective on what was considered waste</w:t>
      </w:r>
      <w:r w:rsidR="002B41AB" w:rsidRPr="0082416F">
        <w:rPr>
          <w:rFonts w:ascii="Times New Roman" w:hAnsi="Times New Roman" w:cs="Times New Roman"/>
          <w:bCs/>
          <w:color w:val="000000" w:themeColor="text1"/>
          <w:sz w:val="24"/>
          <w:szCs w:val="24"/>
        </w:rPr>
        <w:t xml:space="preserve">. I considered all forms of waiting and </w:t>
      </w:r>
      <w:r w:rsidR="00BE1936" w:rsidRPr="0082416F">
        <w:rPr>
          <w:rFonts w:ascii="Times New Roman" w:hAnsi="Times New Roman" w:cs="Times New Roman"/>
          <w:bCs/>
          <w:color w:val="000000" w:themeColor="text1"/>
          <w:sz w:val="24"/>
          <w:szCs w:val="24"/>
        </w:rPr>
        <w:t>staff searching for materials</w:t>
      </w:r>
      <w:r w:rsidR="002B41AB" w:rsidRPr="0082416F">
        <w:rPr>
          <w:rFonts w:ascii="Times New Roman" w:hAnsi="Times New Roman" w:cs="Times New Roman"/>
          <w:bCs/>
          <w:color w:val="000000" w:themeColor="text1"/>
          <w:sz w:val="24"/>
          <w:szCs w:val="24"/>
        </w:rPr>
        <w:t xml:space="preserve"> as wasted parts of the process</w:t>
      </w:r>
      <w:r w:rsidR="00BE1936" w:rsidRPr="0082416F">
        <w:rPr>
          <w:rFonts w:ascii="Times New Roman" w:hAnsi="Times New Roman" w:cs="Times New Roman"/>
          <w:bCs/>
          <w:color w:val="000000" w:themeColor="text1"/>
          <w:sz w:val="24"/>
          <w:szCs w:val="24"/>
        </w:rPr>
        <w:t xml:space="preserve">. </w:t>
      </w:r>
    </w:p>
    <w:p w14:paraId="59E1E234" w14:textId="77777777" w:rsidR="00122CBB" w:rsidRPr="0082416F" w:rsidRDefault="002066DF" w:rsidP="00415CB9">
      <w:pPr>
        <w:spacing w:line="480" w:lineRule="auto"/>
        <w:rPr>
          <w:rFonts w:ascii="Times New Roman" w:hAnsi="Times New Roman" w:cs="Times New Roman"/>
          <w:bCs/>
          <w:color w:val="000000" w:themeColor="text1"/>
          <w:sz w:val="24"/>
          <w:szCs w:val="24"/>
        </w:rPr>
      </w:pPr>
      <w:r>
        <w:rPr>
          <w:rFonts w:ascii="Times New Roman" w:hAnsi="Times New Roman" w:cs="Times New Roman"/>
          <w:bCs/>
          <w:sz w:val="24"/>
          <w:szCs w:val="24"/>
        </w:rPr>
        <w:t>Generally, in qualitative research, researchers should be aware of the effect their presence may have</w:t>
      </w:r>
      <w:r w:rsidR="00C03084">
        <w:rPr>
          <w:rFonts w:ascii="Times New Roman" w:hAnsi="Times New Roman" w:cs="Times New Roman"/>
          <w:bCs/>
          <w:sz w:val="24"/>
          <w:szCs w:val="24"/>
        </w:rPr>
        <w:t xml:space="preserve"> on their participants. P</w:t>
      </w:r>
      <w:r>
        <w:rPr>
          <w:rFonts w:ascii="Times New Roman" w:hAnsi="Times New Roman" w:cs="Times New Roman"/>
          <w:bCs/>
          <w:sz w:val="24"/>
          <w:szCs w:val="24"/>
        </w:rPr>
        <w:t xml:space="preserve">articipants may alter behaviour </w:t>
      </w:r>
      <w:r w:rsidR="009C597D">
        <w:rPr>
          <w:rFonts w:ascii="Times New Roman" w:hAnsi="Times New Roman" w:cs="Times New Roman"/>
          <w:bCs/>
          <w:sz w:val="24"/>
          <w:szCs w:val="24"/>
        </w:rPr>
        <w:t>because</w:t>
      </w:r>
      <w:r>
        <w:rPr>
          <w:rFonts w:ascii="Times New Roman" w:hAnsi="Times New Roman" w:cs="Times New Roman"/>
          <w:bCs/>
          <w:sz w:val="24"/>
          <w:szCs w:val="24"/>
        </w:rPr>
        <w:t xml:space="preserve"> of the researcher’s presence. </w:t>
      </w:r>
      <w:r w:rsidR="00415CB9">
        <w:rPr>
          <w:rFonts w:ascii="Times New Roman" w:hAnsi="Times New Roman" w:cs="Times New Roman"/>
          <w:bCs/>
          <w:sz w:val="24"/>
          <w:szCs w:val="24"/>
        </w:rPr>
        <w:t xml:space="preserve">I was acutely aware that </w:t>
      </w:r>
      <w:r>
        <w:rPr>
          <w:rFonts w:ascii="Times New Roman" w:hAnsi="Times New Roman" w:cs="Times New Roman"/>
          <w:bCs/>
          <w:sz w:val="24"/>
          <w:szCs w:val="24"/>
        </w:rPr>
        <w:t xml:space="preserve">staff participants </w:t>
      </w:r>
      <w:r w:rsidR="00415CB9">
        <w:rPr>
          <w:rFonts w:ascii="Times New Roman" w:hAnsi="Times New Roman" w:cs="Times New Roman"/>
          <w:bCs/>
          <w:sz w:val="24"/>
          <w:szCs w:val="24"/>
        </w:rPr>
        <w:t xml:space="preserve">may </w:t>
      </w:r>
      <w:r>
        <w:rPr>
          <w:rFonts w:ascii="Times New Roman" w:hAnsi="Times New Roman" w:cs="Times New Roman"/>
          <w:bCs/>
          <w:sz w:val="24"/>
          <w:szCs w:val="24"/>
        </w:rPr>
        <w:t>a</w:t>
      </w:r>
      <w:r w:rsidR="00415CB9">
        <w:rPr>
          <w:rFonts w:ascii="Times New Roman" w:hAnsi="Times New Roman" w:cs="Times New Roman"/>
          <w:bCs/>
          <w:sz w:val="24"/>
          <w:szCs w:val="24"/>
        </w:rPr>
        <w:t>djust</w:t>
      </w:r>
      <w:r w:rsidR="00C03084">
        <w:rPr>
          <w:rFonts w:ascii="Times New Roman" w:hAnsi="Times New Roman" w:cs="Times New Roman"/>
          <w:bCs/>
          <w:sz w:val="24"/>
          <w:szCs w:val="24"/>
        </w:rPr>
        <w:t xml:space="preserve"> their work, behaviour and </w:t>
      </w:r>
      <w:r>
        <w:rPr>
          <w:rFonts w:ascii="Times New Roman" w:hAnsi="Times New Roman" w:cs="Times New Roman"/>
          <w:bCs/>
          <w:sz w:val="24"/>
          <w:szCs w:val="24"/>
        </w:rPr>
        <w:t xml:space="preserve">patterns when I was present. </w:t>
      </w:r>
      <w:r w:rsidR="00D53682">
        <w:rPr>
          <w:rFonts w:ascii="Times New Roman" w:hAnsi="Times New Roman" w:cs="Times New Roman"/>
          <w:bCs/>
          <w:sz w:val="24"/>
          <w:szCs w:val="24"/>
        </w:rPr>
        <w:t>However, for the d</w:t>
      </w:r>
      <w:r w:rsidR="0076452B">
        <w:rPr>
          <w:rFonts w:ascii="Times New Roman" w:hAnsi="Times New Roman" w:cs="Times New Roman"/>
          <w:bCs/>
          <w:sz w:val="24"/>
          <w:szCs w:val="24"/>
        </w:rPr>
        <w:t>uration of my fieldwork, I did not feel</w:t>
      </w:r>
      <w:r w:rsidR="00D53682">
        <w:rPr>
          <w:rFonts w:ascii="Times New Roman" w:hAnsi="Times New Roman" w:cs="Times New Roman"/>
          <w:bCs/>
          <w:sz w:val="24"/>
          <w:szCs w:val="24"/>
        </w:rPr>
        <w:t xml:space="preserve"> that</w:t>
      </w:r>
      <w:r w:rsidR="00C03084">
        <w:rPr>
          <w:rFonts w:ascii="Times New Roman" w:hAnsi="Times New Roman" w:cs="Times New Roman"/>
          <w:bCs/>
          <w:sz w:val="24"/>
          <w:szCs w:val="24"/>
        </w:rPr>
        <w:t xml:space="preserve"> this </w:t>
      </w:r>
      <w:r w:rsidR="00415CB9">
        <w:rPr>
          <w:rFonts w:ascii="Times New Roman" w:hAnsi="Times New Roman" w:cs="Times New Roman"/>
          <w:bCs/>
          <w:sz w:val="24"/>
          <w:szCs w:val="24"/>
        </w:rPr>
        <w:t>occurred</w:t>
      </w:r>
      <w:r w:rsidR="00D53682">
        <w:rPr>
          <w:rFonts w:ascii="Times New Roman" w:hAnsi="Times New Roman" w:cs="Times New Roman"/>
          <w:bCs/>
          <w:sz w:val="24"/>
          <w:szCs w:val="24"/>
        </w:rPr>
        <w:t xml:space="preserve">. I felt that with time, staff became </w:t>
      </w:r>
      <w:r w:rsidR="0076452B">
        <w:rPr>
          <w:rFonts w:ascii="Times New Roman" w:hAnsi="Times New Roman" w:cs="Times New Roman"/>
          <w:bCs/>
          <w:sz w:val="24"/>
          <w:szCs w:val="24"/>
        </w:rPr>
        <w:t>used</w:t>
      </w:r>
      <w:r w:rsidR="00C03084">
        <w:rPr>
          <w:rFonts w:ascii="Times New Roman" w:hAnsi="Times New Roman" w:cs="Times New Roman"/>
          <w:bCs/>
          <w:sz w:val="24"/>
          <w:szCs w:val="24"/>
        </w:rPr>
        <w:t xml:space="preserve"> </w:t>
      </w:r>
      <w:r w:rsidR="00D53682">
        <w:rPr>
          <w:rFonts w:ascii="Times New Roman" w:hAnsi="Times New Roman" w:cs="Times New Roman"/>
          <w:bCs/>
          <w:sz w:val="24"/>
          <w:szCs w:val="24"/>
        </w:rPr>
        <w:t xml:space="preserve">to my presence and even appeared to forget when I was present. Although ED staff knew I was a doctor, the patients were not aware of this. As there was no formal dress code for the doctors, I did not appear to be the same or different and </w:t>
      </w:r>
      <w:r w:rsidR="00D53682" w:rsidRPr="0082416F">
        <w:rPr>
          <w:rFonts w:ascii="Times New Roman" w:hAnsi="Times New Roman" w:cs="Times New Roman"/>
          <w:bCs/>
          <w:color w:val="000000" w:themeColor="text1"/>
          <w:sz w:val="24"/>
          <w:szCs w:val="24"/>
        </w:rPr>
        <w:t xml:space="preserve">as such patients could not identify me as a doctor unless I explicitly told them. </w:t>
      </w:r>
    </w:p>
    <w:p w14:paraId="49AFB909" w14:textId="77777777" w:rsidR="00122CBB" w:rsidRPr="0082416F" w:rsidRDefault="00122CBB" w:rsidP="00122CBB">
      <w:pPr>
        <w:pStyle w:val="Heading2"/>
        <w:rPr>
          <w:color w:val="000000" w:themeColor="text1"/>
        </w:rPr>
      </w:pPr>
      <w:bookmarkStart w:id="913" w:name="_Toc534998136"/>
      <w:r w:rsidRPr="0082416F">
        <w:rPr>
          <w:color w:val="000000" w:themeColor="text1"/>
        </w:rPr>
        <w:lastRenderedPageBreak/>
        <w:t>What would I do differently?</w:t>
      </w:r>
      <w:bookmarkEnd w:id="913"/>
    </w:p>
    <w:p w14:paraId="755A676E" w14:textId="77777777" w:rsidR="00413B5C" w:rsidRPr="0082416F" w:rsidRDefault="009073E7" w:rsidP="00C853E7">
      <w:pPr>
        <w:spacing w:line="480" w:lineRule="auto"/>
        <w:rPr>
          <w:rFonts w:asciiTheme="majorBidi" w:hAnsiTheme="majorBidi" w:cstheme="majorBidi"/>
          <w:color w:val="000000" w:themeColor="text1"/>
          <w:sz w:val="24"/>
          <w:szCs w:val="24"/>
          <w:lang w:val="en-US"/>
        </w:rPr>
      </w:pPr>
      <w:r w:rsidRPr="0082416F">
        <w:rPr>
          <w:rFonts w:asciiTheme="majorBidi" w:hAnsiTheme="majorBidi" w:cstheme="majorBidi"/>
          <w:color w:val="000000" w:themeColor="text1"/>
          <w:sz w:val="24"/>
          <w:szCs w:val="24"/>
          <w:lang w:val="en-US"/>
        </w:rPr>
        <w:t xml:space="preserve">As a novice qualitative researcher, I now have a better appreciation for qualitative methods. </w:t>
      </w:r>
      <w:r w:rsidR="009C6E4D" w:rsidRPr="0082416F">
        <w:rPr>
          <w:rFonts w:asciiTheme="majorBidi" w:hAnsiTheme="majorBidi" w:cstheme="majorBidi"/>
          <w:color w:val="000000" w:themeColor="text1"/>
          <w:sz w:val="24"/>
          <w:szCs w:val="24"/>
          <w:lang w:val="en-US"/>
        </w:rPr>
        <w:t>As with all research, there are aspects that we ma</w:t>
      </w:r>
      <w:r w:rsidR="00097F93" w:rsidRPr="0082416F">
        <w:rPr>
          <w:rFonts w:asciiTheme="majorBidi" w:hAnsiTheme="majorBidi" w:cstheme="majorBidi"/>
          <w:color w:val="000000" w:themeColor="text1"/>
          <w:sz w:val="24"/>
          <w:szCs w:val="24"/>
          <w:lang w:val="en-US"/>
        </w:rPr>
        <w:t xml:space="preserve">y wish to change or improve </w:t>
      </w:r>
      <w:r w:rsidR="009C6E4D" w:rsidRPr="0082416F">
        <w:rPr>
          <w:rFonts w:asciiTheme="majorBidi" w:hAnsiTheme="majorBidi" w:cstheme="majorBidi"/>
          <w:color w:val="000000" w:themeColor="text1"/>
          <w:sz w:val="24"/>
          <w:szCs w:val="24"/>
          <w:lang w:val="en-US"/>
        </w:rPr>
        <w:t xml:space="preserve">that </w:t>
      </w:r>
      <w:r w:rsidR="003B76D6" w:rsidRPr="0082416F">
        <w:rPr>
          <w:rFonts w:asciiTheme="majorBidi" w:hAnsiTheme="majorBidi" w:cstheme="majorBidi"/>
          <w:color w:val="000000" w:themeColor="text1"/>
          <w:sz w:val="24"/>
          <w:szCs w:val="24"/>
          <w:lang w:val="en-US"/>
        </w:rPr>
        <w:t xml:space="preserve">may only be </w:t>
      </w:r>
      <w:proofErr w:type="spellStart"/>
      <w:r w:rsidR="003B76D6" w:rsidRPr="0082416F">
        <w:rPr>
          <w:rFonts w:asciiTheme="majorBidi" w:hAnsiTheme="majorBidi" w:cstheme="majorBidi"/>
          <w:color w:val="000000" w:themeColor="text1"/>
          <w:sz w:val="24"/>
          <w:szCs w:val="24"/>
          <w:lang w:val="en-US"/>
        </w:rPr>
        <w:t>recognised</w:t>
      </w:r>
      <w:proofErr w:type="spellEnd"/>
      <w:r w:rsidR="009C6E4D" w:rsidRPr="0082416F">
        <w:rPr>
          <w:rFonts w:asciiTheme="majorBidi" w:hAnsiTheme="majorBidi" w:cstheme="majorBidi"/>
          <w:color w:val="000000" w:themeColor="text1"/>
          <w:sz w:val="24"/>
          <w:szCs w:val="24"/>
          <w:lang w:val="en-US"/>
        </w:rPr>
        <w:t xml:space="preserve"> in retrospect. </w:t>
      </w:r>
      <w:r w:rsidR="009D35D3" w:rsidRPr="0082416F">
        <w:rPr>
          <w:rFonts w:asciiTheme="majorBidi" w:hAnsiTheme="majorBidi" w:cstheme="majorBidi"/>
          <w:color w:val="000000" w:themeColor="text1"/>
          <w:sz w:val="24"/>
          <w:szCs w:val="24"/>
          <w:lang w:val="en-US"/>
        </w:rPr>
        <w:t>At the start of the PhD, the concepts of value and wa</w:t>
      </w:r>
      <w:r w:rsidR="00F314A7" w:rsidRPr="0082416F">
        <w:rPr>
          <w:rFonts w:asciiTheme="majorBidi" w:hAnsiTheme="majorBidi" w:cstheme="majorBidi"/>
          <w:color w:val="000000" w:themeColor="text1"/>
          <w:sz w:val="24"/>
          <w:szCs w:val="24"/>
          <w:lang w:val="en-US"/>
        </w:rPr>
        <w:t xml:space="preserve">ste were </w:t>
      </w:r>
      <w:r w:rsidR="009D35D3" w:rsidRPr="0082416F">
        <w:rPr>
          <w:rFonts w:asciiTheme="majorBidi" w:hAnsiTheme="majorBidi" w:cstheme="majorBidi"/>
          <w:color w:val="000000" w:themeColor="text1"/>
          <w:sz w:val="24"/>
          <w:szCs w:val="24"/>
          <w:lang w:val="en-US"/>
        </w:rPr>
        <w:t>theoretical a</w:t>
      </w:r>
      <w:r w:rsidR="00F314A7" w:rsidRPr="0082416F">
        <w:rPr>
          <w:rFonts w:asciiTheme="majorBidi" w:hAnsiTheme="majorBidi" w:cstheme="majorBidi"/>
          <w:color w:val="000000" w:themeColor="text1"/>
          <w:sz w:val="24"/>
          <w:szCs w:val="24"/>
          <w:lang w:val="en-US"/>
        </w:rPr>
        <w:t>nd my understanding of them was</w:t>
      </w:r>
      <w:r w:rsidR="009D35D3" w:rsidRPr="0082416F">
        <w:rPr>
          <w:rFonts w:asciiTheme="majorBidi" w:hAnsiTheme="majorBidi" w:cstheme="majorBidi"/>
          <w:color w:val="000000" w:themeColor="text1"/>
          <w:sz w:val="24"/>
          <w:szCs w:val="24"/>
          <w:lang w:val="en-US"/>
        </w:rPr>
        <w:t xml:space="preserve"> based on the lean thinking theories. </w:t>
      </w:r>
      <w:r w:rsidR="00D43E51" w:rsidRPr="0082416F">
        <w:rPr>
          <w:rFonts w:asciiTheme="majorBidi" w:hAnsiTheme="majorBidi" w:cstheme="majorBidi"/>
          <w:color w:val="000000" w:themeColor="text1"/>
          <w:sz w:val="24"/>
          <w:szCs w:val="24"/>
          <w:lang w:val="en-US"/>
        </w:rPr>
        <w:t xml:space="preserve">There was little empirical evidence on </w:t>
      </w:r>
      <w:r w:rsidR="00BC0459" w:rsidRPr="0082416F">
        <w:rPr>
          <w:rFonts w:asciiTheme="majorBidi" w:hAnsiTheme="majorBidi" w:cstheme="majorBidi"/>
          <w:color w:val="000000" w:themeColor="text1"/>
          <w:sz w:val="24"/>
          <w:szCs w:val="24"/>
          <w:lang w:val="en-US"/>
        </w:rPr>
        <w:t>t</w:t>
      </w:r>
      <w:r w:rsidR="00D43E51" w:rsidRPr="0082416F">
        <w:rPr>
          <w:rFonts w:asciiTheme="majorBidi" w:hAnsiTheme="majorBidi" w:cstheme="majorBidi"/>
          <w:color w:val="000000" w:themeColor="text1"/>
          <w:sz w:val="24"/>
          <w:szCs w:val="24"/>
          <w:lang w:val="en-US"/>
        </w:rPr>
        <w:t xml:space="preserve">o inform the methods and data collection. </w:t>
      </w:r>
      <w:r w:rsidR="009C6E4D" w:rsidRPr="0082416F">
        <w:rPr>
          <w:rFonts w:asciiTheme="majorBidi" w:hAnsiTheme="majorBidi" w:cstheme="majorBidi"/>
          <w:color w:val="000000" w:themeColor="text1"/>
          <w:sz w:val="24"/>
          <w:szCs w:val="24"/>
          <w:lang w:val="en-US"/>
        </w:rPr>
        <w:t>On</w:t>
      </w:r>
      <w:r w:rsidR="009D35D3" w:rsidRPr="0082416F">
        <w:rPr>
          <w:rFonts w:asciiTheme="majorBidi" w:hAnsiTheme="majorBidi" w:cstheme="majorBidi"/>
          <w:color w:val="000000" w:themeColor="text1"/>
          <w:sz w:val="24"/>
          <w:szCs w:val="24"/>
          <w:lang w:val="en-US"/>
        </w:rPr>
        <w:t>ce in the field, exploring this</w:t>
      </w:r>
      <w:r w:rsidR="00B67E60" w:rsidRPr="0082416F">
        <w:rPr>
          <w:rFonts w:asciiTheme="majorBidi" w:hAnsiTheme="majorBidi" w:cstheme="majorBidi"/>
          <w:color w:val="000000" w:themeColor="text1"/>
          <w:sz w:val="24"/>
          <w:szCs w:val="24"/>
          <w:lang w:val="en-US"/>
        </w:rPr>
        <w:t xml:space="preserve"> area</w:t>
      </w:r>
      <w:r w:rsidR="009D35D3" w:rsidRPr="0082416F">
        <w:rPr>
          <w:rFonts w:asciiTheme="majorBidi" w:hAnsiTheme="majorBidi" w:cstheme="majorBidi"/>
          <w:color w:val="000000" w:themeColor="text1"/>
          <w:sz w:val="24"/>
          <w:szCs w:val="24"/>
          <w:lang w:val="en-US"/>
        </w:rPr>
        <w:t xml:space="preserve"> proved to be more</w:t>
      </w:r>
      <w:r w:rsidR="009C6E4D" w:rsidRPr="0082416F">
        <w:rPr>
          <w:rFonts w:asciiTheme="majorBidi" w:hAnsiTheme="majorBidi" w:cstheme="majorBidi"/>
          <w:color w:val="000000" w:themeColor="text1"/>
          <w:sz w:val="24"/>
          <w:szCs w:val="24"/>
          <w:lang w:val="en-US"/>
        </w:rPr>
        <w:t xml:space="preserve"> challenging than anticipated.</w:t>
      </w:r>
      <w:r w:rsidR="0082490F" w:rsidRPr="0082416F">
        <w:rPr>
          <w:rFonts w:asciiTheme="majorBidi" w:hAnsiTheme="majorBidi" w:cstheme="majorBidi"/>
          <w:color w:val="000000" w:themeColor="text1"/>
          <w:sz w:val="24"/>
          <w:szCs w:val="24"/>
          <w:lang w:val="en-US"/>
        </w:rPr>
        <w:t xml:space="preserve"> My expectation was that participants would identify steps in the patient process</w:t>
      </w:r>
      <w:r w:rsidR="00BC0459" w:rsidRPr="0082416F">
        <w:rPr>
          <w:rFonts w:asciiTheme="majorBidi" w:hAnsiTheme="majorBidi" w:cstheme="majorBidi"/>
          <w:color w:val="000000" w:themeColor="text1"/>
          <w:sz w:val="24"/>
          <w:szCs w:val="24"/>
          <w:lang w:val="en-US"/>
        </w:rPr>
        <w:t xml:space="preserve"> such as those in the process maps</w:t>
      </w:r>
      <w:r w:rsidR="0082490F" w:rsidRPr="0082416F">
        <w:rPr>
          <w:rFonts w:asciiTheme="majorBidi" w:hAnsiTheme="majorBidi" w:cstheme="majorBidi"/>
          <w:color w:val="000000" w:themeColor="text1"/>
          <w:sz w:val="24"/>
          <w:szCs w:val="24"/>
          <w:lang w:val="en-US"/>
        </w:rPr>
        <w:t>. However, this did not always occur</w:t>
      </w:r>
      <w:r w:rsidR="00F314A7" w:rsidRPr="0082416F">
        <w:rPr>
          <w:rFonts w:asciiTheme="majorBidi" w:hAnsiTheme="majorBidi" w:cstheme="majorBidi"/>
          <w:color w:val="000000" w:themeColor="text1"/>
          <w:sz w:val="24"/>
          <w:szCs w:val="24"/>
          <w:lang w:val="en-US"/>
        </w:rPr>
        <w:t>,</w:t>
      </w:r>
      <w:r w:rsidR="00BC0459" w:rsidRPr="0082416F">
        <w:rPr>
          <w:rFonts w:asciiTheme="majorBidi" w:hAnsiTheme="majorBidi" w:cstheme="majorBidi"/>
          <w:color w:val="000000" w:themeColor="text1"/>
          <w:sz w:val="24"/>
          <w:szCs w:val="24"/>
          <w:lang w:val="en-US"/>
        </w:rPr>
        <w:t xml:space="preserve"> with </w:t>
      </w:r>
      <w:r w:rsidR="0082490F" w:rsidRPr="0082416F">
        <w:rPr>
          <w:rFonts w:asciiTheme="majorBidi" w:hAnsiTheme="majorBidi" w:cstheme="majorBidi"/>
          <w:color w:val="000000" w:themeColor="text1"/>
          <w:sz w:val="24"/>
          <w:szCs w:val="24"/>
          <w:lang w:val="en-US"/>
        </w:rPr>
        <w:t>participants</w:t>
      </w:r>
      <w:r w:rsidR="00BC0459" w:rsidRPr="0082416F">
        <w:rPr>
          <w:rFonts w:asciiTheme="majorBidi" w:hAnsiTheme="majorBidi" w:cstheme="majorBidi"/>
          <w:color w:val="000000" w:themeColor="text1"/>
          <w:sz w:val="24"/>
          <w:szCs w:val="24"/>
          <w:lang w:val="en-US"/>
        </w:rPr>
        <w:t xml:space="preserve"> also</w:t>
      </w:r>
      <w:r w:rsidR="0082490F" w:rsidRPr="0082416F">
        <w:rPr>
          <w:rFonts w:asciiTheme="majorBidi" w:hAnsiTheme="majorBidi" w:cstheme="majorBidi"/>
          <w:color w:val="000000" w:themeColor="text1"/>
          <w:sz w:val="24"/>
          <w:szCs w:val="24"/>
          <w:lang w:val="en-US"/>
        </w:rPr>
        <w:t xml:space="preserve"> identifying aspects of the process surrounding the patient journey.</w:t>
      </w:r>
      <w:r w:rsidR="009C6E4D" w:rsidRPr="0082416F">
        <w:rPr>
          <w:rFonts w:asciiTheme="majorBidi" w:hAnsiTheme="majorBidi" w:cstheme="majorBidi"/>
          <w:color w:val="000000" w:themeColor="text1"/>
          <w:sz w:val="24"/>
          <w:szCs w:val="24"/>
          <w:lang w:val="en-US"/>
        </w:rPr>
        <w:t xml:space="preserve"> </w:t>
      </w:r>
    </w:p>
    <w:p w14:paraId="283EED02" w14:textId="77777777" w:rsidR="00413B5C" w:rsidRPr="0082416F" w:rsidRDefault="009C6E4D" w:rsidP="003C7E54">
      <w:pPr>
        <w:spacing w:line="480" w:lineRule="auto"/>
        <w:rPr>
          <w:rFonts w:asciiTheme="majorBidi" w:hAnsiTheme="majorBidi" w:cstheme="majorBidi"/>
          <w:color w:val="000000" w:themeColor="text1"/>
          <w:sz w:val="24"/>
          <w:szCs w:val="24"/>
          <w:lang w:val="en-US"/>
        </w:rPr>
      </w:pPr>
      <w:r w:rsidRPr="0082416F">
        <w:rPr>
          <w:rFonts w:asciiTheme="majorBidi" w:hAnsiTheme="majorBidi" w:cstheme="majorBidi"/>
          <w:color w:val="000000" w:themeColor="text1"/>
          <w:sz w:val="24"/>
          <w:szCs w:val="24"/>
          <w:lang w:val="en-US"/>
        </w:rPr>
        <w:t xml:space="preserve">The </w:t>
      </w:r>
      <w:r w:rsidR="00BC0459" w:rsidRPr="0082416F">
        <w:rPr>
          <w:rFonts w:asciiTheme="majorBidi" w:hAnsiTheme="majorBidi" w:cstheme="majorBidi"/>
          <w:color w:val="000000" w:themeColor="text1"/>
          <w:sz w:val="24"/>
          <w:szCs w:val="24"/>
          <w:lang w:val="en-US"/>
        </w:rPr>
        <w:t xml:space="preserve">staff </w:t>
      </w:r>
      <w:r w:rsidRPr="0082416F">
        <w:rPr>
          <w:rFonts w:asciiTheme="majorBidi" w:hAnsiTheme="majorBidi" w:cstheme="majorBidi"/>
          <w:color w:val="000000" w:themeColor="text1"/>
          <w:sz w:val="24"/>
          <w:szCs w:val="24"/>
          <w:lang w:val="en-US"/>
        </w:rPr>
        <w:t>participants for this aspect of the study were the doc</w:t>
      </w:r>
      <w:r w:rsidR="00413B5C" w:rsidRPr="0082416F">
        <w:rPr>
          <w:rFonts w:asciiTheme="majorBidi" w:hAnsiTheme="majorBidi" w:cstheme="majorBidi"/>
          <w:color w:val="000000" w:themeColor="text1"/>
          <w:sz w:val="24"/>
          <w:szCs w:val="24"/>
          <w:lang w:val="en-US"/>
        </w:rPr>
        <w:t xml:space="preserve">tors, since </w:t>
      </w:r>
      <w:r w:rsidR="0029150E" w:rsidRPr="0082416F">
        <w:rPr>
          <w:rFonts w:asciiTheme="majorBidi" w:hAnsiTheme="majorBidi" w:cstheme="majorBidi"/>
          <w:color w:val="000000" w:themeColor="text1"/>
          <w:sz w:val="24"/>
          <w:szCs w:val="24"/>
          <w:lang w:val="en-US"/>
        </w:rPr>
        <w:t>this group was considered</w:t>
      </w:r>
      <w:r w:rsidR="00BC0459" w:rsidRPr="0082416F">
        <w:rPr>
          <w:rFonts w:asciiTheme="majorBidi" w:hAnsiTheme="majorBidi" w:cstheme="majorBidi"/>
          <w:color w:val="000000" w:themeColor="text1"/>
          <w:sz w:val="24"/>
          <w:szCs w:val="24"/>
          <w:lang w:val="en-US"/>
        </w:rPr>
        <w:t xml:space="preserve"> as having the main</w:t>
      </w:r>
      <w:r w:rsidR="0029150E" w:rsidRPr="0082416F">
        <w:rPr>
          <w:rFonts w:asciiTheme="majorBidi" w:hAnsiTheme="majorBidi" w:cstheme="majorBidi"/>
          <w:color w:val="000000" w:themeColor="text1"/>
          <w:sz w:val="24"/>
          <w:szCs w:val="24"/>
          <w:lang w:val="en-US"/>
        </w:rPr>
        <w:t xml:space="preserve"> role in maintaining patient flow</w:t>
      </w:r>
      <w:r w:rsidR="00413B5C" w:rsidRPr="0082416F">
        <w:rPr>
          <w:rFonts w:asciiTheme="majorBidi" w:hAnsiTheme="majorBidi" w:cstheme="majorBidi"/>
          <w:color w:val="000000" w:themeColor="text1"/>
          <w:sz w:val="24"/>
          <w:szCs w:val="24"/>
          <w:lang w:val="en-US"/>
        </w:rPr>
        <w:t>, in the study setting</w:t>
      </w:r>
      <w:r w:rsidR="0029150E" w:rsidRPr="0082416F">
        <w:rPr>
          <w:rFonts w:asciiTheme="majorBidi" w:hAnsiTheme="majorBidi" w:cstheme="majorBidi"/>
          <w:color w:val="000000" w:themeColor="text1"/>
          <w:sz w:val="24"/>
          <w:szCs w:val="24"/>
          <w:lang w:val="en-US"/>
        </w:rPr>
        <w:t xml:space="preserve">. </w:t>
      </w:r>
      <w:r w:rsidR="00E93682" w:rsidRPr="0082416F">
        <w:rPr>
          <w:rFonts w:asciiTheme="majorBidi" w:hAnsiTheme="majorBidi" w:cstheme="majorBidi"/>
          <w:color w:val="000000" w:themeColor="text1"/>
          <w:sz w:val="24"/>
          <w:szCs w:val="24"/>
          <w:lang w:val="en-US"/>
        </w:rPr>
        <w:t>H</w:t>
      </w:r>
      <w:r w:rsidR="00097F93" w:rsidRPr="0082416F">
        <w:rPr>
          <w:rFonts w:asciiTheme="majorBidi" w:hAnsiTheme="majorBidi" w:cstheme="majorBidi"/>
          <w:color w:val="000000" w:themeColor="text1"/>
          <w:sz w:val="24"/>
          <w:szCs w:val="24"/>
          <w:lang w:val="en-US"/>
        </w:rPr>
        <w:t xml:space="preserve">owever, </w:t>
      </w:r>
      <w:r w:rsidR="003C7E54" w:rsidRPr="0082416F">
        <w:rPr>
          <w:rFonts w:asciiTheme="majorBidi" w:hAnsiTheme="majorBidi" w:cstheme="majorBidi"/>
          <w:color w:val="000000" w:themeColor="text1"/>
          <w:sz w:val="24"/>
          <w:szCs w:val="24"/>
          <w:lang w:val="en-US"/>
        </w:rPr>
        <w:t xml:space="preserve">if I were to do this study again, I would have included the nursing staff as they </w:t>
      </w:r>
      <w:r w:rsidR="00E93682" w:rsidRPr="0082416F">
        <w:rPr>
          <w:rFonts w:asciiTheme="majorBidi" w:hAnsiTheme="majorBidi" w:cstheme="majorBidi"/>
          <w:color w:val="000000" w:themeColor="text1"/>
          <w:sz w:val="24"/>
          <w:szCs w:val="24"/>
          <w:lang w:val="en-US"/>
        </w:rPr>
        <w:t>may hav</w:t>
      </w:r>
      <w:r w:rsidR="00097F93" w:rsidRPr="0082416F">
        <w:rPr>
          <w:rFonts w:asciiTheme="majorBidi" w:hAnsiTheme="majorBidi" w:cstheme="majorBidi"/>
          <w:color w:val="000000" w:themeColor="text1"/>
          <w:sz w:val="24"/>
          <w:szCs w:val="24"/>
          <w:lang w:val="en-US"/>
        </w:rPr>
        <w:t>e provided further information on aspects of the process surrounding the patient journey.</w:t>
      </w:r>
      <w:r w:rsidR="00C853E7" w:rsidRPr="0082416F">
        <w:rPr>
          <w:rFonts w:asciiTheme="majorBidi" w:hAnsiTheme="majorBidi" w:cstheme="majorBidi"/>
          <w:color w:val="000000" w:themeColor="text1"/>
          <w:sz w:val="24"/>
          <w:szCs w:val="24"/>
          <w:lang w:val="en-US"/>
        </w:rPr>
        <w:t xml:space="preserve"> </w:t>
      </w:r>
      <w:r w:rsidR="0082490F" w:rsidRPr="0082416F">
        <w:rPr>
          <w:rFonts w:asciiTheme="majorBidi" w:hAnsiTheme="majorBidi" w:cstheme="majorBidi"/>
          <w:color w:val="000000" w:themeColor="text1"/>
          <w:sz w:val="24"/>
          <w:szCs w:val="24"/>
          <w:lang w:val="en-US"/>
        </w:rPr>
        <w:t>The intention was that the</w:t>
      </w:r>
      <w:r w:rsidR="004A574D" w:rsidRPr="0082416F">
        <w:rPr>
          <w:rFonts w:asciiTheme="majorBidi" w:hAnsiTheme="majorBidi" w:cstheme="majorBidi"/>
          <w:color w:val="000000" w:themeColor="text1"/>
          <w:sz w:val="24"/>
          <w:szCs w:val="24"/>
          <w:lang w:val="en-US"/>
        </w:rPr>
        <w:t xml:space="preserve"> map review sessions would be used to </w:t>
      </w:r>
      <w:proofErr w:type="spellStart"/>
      <w:r w:rsidR="004A574D" w:rsidRPr="0082416F">
        <w:rPr>
          <w:rFonts w:asciiTheme="majorBidi" w:hAnsiTheme="majorBidi" w:cstheme="majorBidi"/>
          <w:color w:val="000000" w:themeColor="text1"/>
          <w:sz w:val="24"/>
          <w:szCs w:val="24"/>
          <w:lang w:val="en-US"/>
        </w:rPr>
        <w:t>analyse</w:t>
      </w:r>
      <w:proofErr w:type="spellEnd"/>
      <w:r w:rsidR="004A574D" w:rsidRPr="0082416F">
        <w:rPr>
          <w:rFonts w:asciiTheme="majorBidi" w:hAnsiTheme="majorBidi" w:cstheme="majorBidi"/>
          <w:color w:val="000000" w:themeColor="text1"/>
          <w:sz w:val="24"/>
          <w:szCs w:val="24"/>
          <w:lang w:val="en-US"/>
        </w:rPr>
        <w:t xml:space="preserve"> the maps and explore the</w:t>
      </w:r>
      <w:r w:rsidR="0082490F" w:rsidRPr="0082416F">
        <w:rPr>
          <w:rFonts w:asciiTheme="majorBidi" w:hAnsiTheme="majorBidi" w:cstheme="majorBidi"/>
          <w:color w:val="000000" w:themeColor="text1"/>
          <w:sz w:val="24"/>
          <w:szCs w:val="24"/>
          <w:lang w:val="en-US"/>
        </w:rPr>
        <w:t xml:space="preserve"> perspectives of o</w:t>
      </w:r>
      <w:r w:rsidR="00E93682" w:rsidRPr="0082416F">
        <w:rPr>
          <w:rFonts w:asciiTheme="majorBidi" w:hAnsiTheme="majorBidi" w:cstheme="majorBidi"/>
          <w:color w:val="000000" w:themeColor="text1"/>
          <w:sz w:val="24"/>
          <w:szCs w:val="24"/>
          <w:lang w:val="en-US"/>
        </w:rPr>
        <w:t>ther staff members</w:t>
      </w:r>
      <w:r w:rsidR="004A574D" w:rsidRPr="0082416F">
        <w:rPr>
          <w:rFonts w:asciiTheme="majorBidi" w:hAnsiTheme="majorBidi" w:cstheme="majorBidi"/>
          <w:color w:val="000000" w:themeColor="text1"/>
          <w:sz w:val="24"/>
          <w:szCs w:val="24"/>
          <w:lang w:val="en-US"/>
        </w:rPr>
        <w:t xml:space="preserve"> on value and waste. However, in those sessions there was less </w:t>
      </w:r>
      <w:r w:rsidR="00C853E7" w:rsidRPr="0082416F">
        <w:rPr>
          <w:rFonts w:asciiTheme="majorBidi" w:hAnsiTheme="majorBidi" w:cstheme="majorBidi"/>
          <w:color w:val="000000" w:themeColor="text1"/>
          <w:sz w:val="24"/>
          <w:szCs w:val="24"/>
          <w:lang w:val="en-US"/>
        </w:rPr>
        <w:t xml:space="preserve">emphasis on value and waste. </w:t>
      </w:r>
      <w:r w:rsidR="00E93682" w:rsidRPr="0082416F">
        <w:rPr>
          <w:rFonts w:asciiTheme="majorBidi" w:hAnsiTheme="majorBidi" w:cstheme="majorBidi"/>
          <w:color w:val="000000" w:themeColor="text1"/>
          <w:sz w:val="24"/>
          <w:szCs w:val="24"/>
          <w:lang w:val="en-US"/>
        </w:rPr>
        <w:t xml:space="preserve"> </w:t>
      </w:r>
    </w:p>
    <w:p w14:paraId="11173DEC" w14:textId="77777777" w:rsidR="00D43E51" w:rsidRPr="0082416F" w:rsidRDefault="001B244B" w:rsidP="003C7E54">
      <w:pPr>
        <w:spacing w:line="480" w:lineRule="auto"/>
        <w:rPr>
          <w:rFonts w:asciiTheme="majorBidi" w:hAnsiTheme="majorBidi" w:cstheme="majorBidi"/>
          <w:color w:val="000000" w:themeColor="text1"/>
          <w:sz w:val="24"/>
          <w:szCs w:val="24"/>
          <w:lang w:val="en-US"/>
        </w:rPr>
      </w:pPr>
      <w:r w:rsidRPr="0082416F">
        <w:rPr>
          <w:rFonts w:asciiTheme="majorBidi" w:hAnsiTheme="majorBidi" w:cstheme="majorBidi"/>
          <w:color w:val="000000" w:themeColor="text1"/>
          <w:sz w:val="24"/>
          <w:szCs w:val="24"/>
          <w:lang w:val="en-US"/>
        </w:rPr>
        <w:t xml:space="preserve">Thus, </w:t>
      </w:r>
      <w:r w:rsidR="003C7E54" w:rsidRPr="0082416F">
        <w:rPr>
          <w:rFonts w:asciiTheme="majorBidi" w:hAnsiTheme="majorBidi" w:cstheme="majorBidi"/>
          <w:color w:val="000000" w:themeColor="text1"/>
          <w:sz w:val="24"/>
          <w:szCs w:val="24"/>
          <w:lang w:val="en-US"/>
        </w:rPr>
        <w:t>wha</w:t>
      </w:r>
      <w:r w:rsidR="00637B12">
        <w:rPr>
          <w:rFonts w:asciiTheme="majorBidi" w:hAnsiTheme="majorBidi" w:cstheme="majorBidi"/>
          <w:color w:val="000000" w:themeColor="text1"/>
          <w:sz w:val="24"/>
          <w:szCs w:val="24"/>
          <w:lang w:val="en-US"/>
        </w:rPr>
        <w:t>t I would have done differently</w:t>
      </w:r>
      <w:r w:rsidR="003C7E54" w:rsidRPr="0082416F">
        <w:rPr>
          <w:rFonts w:asciiTheme="majorBidi" w:hAnsiTheme="majorBidi" w:cstheme="majorBidi"/>
          <w:color w:val="000000" w:themeColor="text1"/>
          <w:sz w:val="24"/>
          <w:szCs w:val="24"/>
          <w:lang w:val="en-US"/>
        </w:rPr>
        <w:t xml:space="preserve"> would be to focus</w:t>
      </w:r>
      <w:r w:rsidR="00B308C2" w:rsidRPr="0082416F">
        <w:rPr>
          <w:rFonts w:asciiTheme="majorBidi" w:hAnsiTheme="majorBidi" w:cstheme="majorBidi"/>
          <w:color w:val="000000" w:themeColor="text1"/>
          <w:sz w:val="24"/>
          <w:szCs w:val="24"/>
          <w:lang w:val="en-US"/>
        </w:rPr>
        <w:t xml:space="preserve"> the</w:t>
      </w:r>
      <w:r w:rsidRPr="0082416F">
        <w:rPr>
          <w:rFonts w:asciiTheme="majorBidi" w:hAnsiTheme="majorBidi" w:cstheme="majorBidi"/>
          <w:color w:val="000000" w:themeColor="text1"/>
          <w:sz w:val="24"/>
          <w:szCs w:val="24"/>
          <w:lang w:val="en-US"/>
        </w:rPr>
        <w:t xml:space="preserve"> map review</w:t>
      </w:r>
      <w:r w:rsidR="00B308C2" w:rsidRPr="0082416F">
        <w:rPr>
          <w:rFonts w:asciiTheme="majorBidi" w:hAnsiTheme="majorBidi" w:cstheme="majorBidi"/>
          <w:color w:val="000000" w:themeColor="text1"/>
          <w:sz w:val="24"/>
          <w:szCs w:val="24"/>
          <w:lang w:val="en-US"/>
        </w:rPr>
        <w:t xml:space="preserve"> session</w:t>
      </w:r>
      <w:r w:rsidR="0082490F" w:rsidRPr="0082416F">
        <w:rPr>
          <w:rFonts w:asciiTheme="majorBidi" w:hAnsiTheme="majorBidi" w:cstheme="majorBidi"/>
          <w:color w:val="000000" w:themeColor="text1"/>
          <w:sz w:val="24"/>
          <w:szCs w:val="24"/>
          <w:lang w:val="en-US"/>
        </w:rPr>
        <w:t>s</w:t>
      </w:r>
      <w:r w:rsidR="00B308C2" w:rsidRPr="0082416F">
        <w:rPr>
          <w:rFonts w:asciiTheme="majorBidi" w:hAnsiTheme="majorBidi" w:cstheme="majorBidi"/>
          <w:color w:val="000000" w:themeColor="text1"/>
          <w:sz w:val="24"/>
          <w:szCs w:val="24"/>
          <w:lang w:val="en-US"/>
        </w:rPr>
        <w:t xml:space="preserve"> on identifying valuable and wasteful steps in the process using the process maps as a visual aid. </w:t>
      </w:r>
      <w:r w:rsidR="00DD6294" w:rsidRPr="0082416F">
        <w:rPr>
          <w:rFonts w:asciiTheme="majorBidi" w:hAnsiTheme="majorBidi" w:cstheme="majorBidi"/>
          <w:color w:val="000000" w:themeColor="text1"/>
          <w:sz w:val="24"/>
          <w:szCs w:val="24"/>
          <w:lang w:val="en-US"/>
        </w:rPr>
        <w:t xml:space="preserve">The informal conversational interviews would have served as a preliminary technique to guide the review sessions but the reviews sessions would focus on value and waste and would incorporate the views of the healthcare providers and auxiliary staff who affect patient flow. </w:t>
      </w:r>
      <w:r w:rsidR="00716DE8" w:rsidRPr="0082416F">
        <w:rPr>
          <w:rFonts w:asciiTheme="majorBidi" w:hAnsiTheme="majorBidi" w:cstheme="majorBidi"/>
          <w:color w:val="000000" w:themeColor="text1"/>
          <w:sz w:val="24"/>
          <w:szCs w:val="24"/>
          <w:lang w:val="en-US"/>
        </w:rPr>
        <w:t>Separ</w:t>
      </w:r>
      <w:r w:rsidR="003C7E54" w:rsidRPr="0082416F">
        <w:rPr>
          <w:rFonts w:asciiTheme="majorBidi" w:hAnsiTheme="majorBidi" w:cstheme="majorBidi"/>
          <w:color w:val="000000" w:themeColor="text1"/>
          <w:sz w:val="24"/>
          <w:szCs w:val="24"/>
          <w:lang w:val="en-US"/>
        </w:rPr>
        <w:t>ate sessions with patients could</w:t>
      </w:r>
      <w:r w:rsidR="00716DE8" w:rsidRPr="0082416F">
        <w:rPr>
          <w:rFonts w:asciiTheme="majorBidi" w:hAnsiTheme="majorBidi" w:cstheme="majorBidi"/>
          <w:color w:val="000000" w:themeColor="text1"/>
          <w:sz w:val="24"/>
          <w:szCs w:val="24"/>
          <w:lang w:val="en-US"/>
        </w:rPr>
        <w:t xml:space="preserve"> also be conducted so that patients could access the process maps as well. </w:t>
      </w:r>
      <w:r w:rsidR="00B308C2" w:rsidRPr="0082416F">
        <w:rPr>
          <w:rFonts w:asciiTheme="majorBidi" w:hAnsiTheme="majorBidi" w:cstheme="majorBidi"/>
          <w:color w:val="000000" w:themeColor="text1"/>
          <w:sz w:val="24"/>
          <w:szCs w:val="24"/>
          <w:lang w:val="en-US"/>
        </w:rPr>
        <w:t>Last</w:t>
      </w:r>
      <w:r w:rsidR="003C7E54" w:rsidRPr="0082416F">
        <w:rPr>
          <w:rFonts w:asciiTheme="majorBidi" w:hAnsiTheme="majorBidi" w:cstheme="majorBidi"/>
          <w:color w:val="000000" w:themeColor="text1"/>
          <w:sz w:val="24"/>
          <w:szCs w:val="24"/>
          <w:lang w:val="en-US"/>
        </w:rPr>
        <w:t>ly, I would have also used the staff map</w:t>
      </w:r>
      <w:r w:rsidR="00B308C2" w:rsidRPr="0082416F">
        <w:rPr>
          <w:rFonts w:asciiTheme="majorBidi" w:hAnsiTheme="majorBidi" w:cstheme="majorBidi"/>
          <w:color w:val="000000" w:themeColor="text1"/>
          <w:sz w:val="24"/>
          <w:szCs w:val="24"/>
          <w:lang w:val="en-US"/>
        </w:rPr>
        <w:t xml:space="preserve"> review sessions to discuss the reconfiguration of the ED layout using the process maps.</w:t>
      </w:r>
    </w:p>
    <w:p w14:paraId="43AF3231" w14:textId="77777777" w:rsidR="00E10018" w:rsidRDefault="00E10018" w:rsidP="0035533A"/>
    <w:p w14:paraId="33256921" w14:textId="77777777" w:rsidR="009045D2" w:rsidRDefault="002D1042" w:rsidP="009045D2">
      <w:pPr>
        <w:pStyle w:val="Heading1"/>
        <w:rPr>
          <w:lang w:val="en-US"/>
        </w:rPr>
      </w:pPr>
      <w:bookmarkStart w:id="914" w:name="_Toc531455499"/>
      <w:bookmarkStart w:id="915" w:name="_Toc532580427"/>
      <w:bookmarkStart w:id="916" w:name="_Toc534998137"/>
      <w:r>
        <w:rPr>
          <w:lang w:val="en-US"/>
        </w:rPr>
        <w:lastRenderedPageBreak/>
        <w:t>CHAPTER</w:t>
      </w:r>
      <w:r w:rsidR="00BB02C8">
        <w:rPr>
          <w:lang w:val="en-US"/>
        </w:rPr>
        <w:t xml:space="preserve"> 11. </w:t>
      </w:r>
      <w:bookmarkEnd w:id="914"/>
      <w:r w:rsidR="00EC088A">
        <w:rPr>
          <w:lang w:val="en-US"/>
        </w:rPr>
        <w:t>IMPLICATIONS AND CONCLUSION</w:t>
      </w:r>
      <w:bookmarkEnd w:id="915"/>
      <w:bookmarkEnd w:id="916"/>
    </w:p>
    <w:p w14:paraId="3D3EDCF9" w14:textId="77777777" w:rsidR="008F2E88" w:rsidRPr="0019773C" w:rsidRDefault="008F2E88" w:rsidP="008F2E88">
      <w:pPr>
        <w:pStyle w:val="Heading2"/>
        <w:rPr>
          <w:color w:val="000000" w:themeColor="text1"/>
        </w:rPr>
      </w:pPr>
      <w:bookmarkStart w:id="917" w:name="_Toc531455504"/>
      <w:bookmarkStart w:id="918" w:name="_Toc532580432"/>
      <w:bookmarkStart w:id="919" w:name="_Toc534998138"/>
      <w:r w:rsidRPr="0019773C">
        <w:rPr>
          <w:color w:val="000000" w:themeColor="text1"/>
        </w:rPr>
        <w:t>Implications for policy and practice</w:t>
      </w:r>
      <w:bookmarkEnd w:id="917"/>
      <w:bookmarkEnd w:id="918"/>
      <w:bookmarkEnd w:id="919"/>
    </w:p>
    <w:p w14:paraId="2FB008F6" w14:textId="77777777" w:rsidR="008F2E88" w:rsidRPr="00BF4AD0" w:rsidRDefault="008F2E88" w:rsidP="008F2E88">
      <w:pPr>
        <w:pStyle w:val="Heading3"/>
        <w:rPr>
          <w:color w:val="000000" w:themeColor="text1"/>
        </w:rPr>
      </w:pPr>
      <w:bookmarkStart w:id="920" w:name="_Toc534997006"/>
      <w:bookmarkStart w:id="921" w:name="_Toc534998139"/>
      <w:r w:rsidRPr="00BF4AD0">
        <w:rPr>
          <w:color w:val="000000" w:themeColor="text1"/>
        </w:rPr>
        <w:t>Practical example of ED patient flow conceptual model use</w:t>
      </w:r>
      <w:bookmarkEnd w:id="920"/>
      <w:bookmarkEnd w:id="921"/>
    </w:p>
    <w:p w14:paraId="0F548A4E" w14:textId="77777777" w:rsidR="008F2E88" w:rsidRPr="00BF4AD0" w:rsidRDefault="008F2E88" w:rsidP="00DD793F">
      <w:pPr>
        <w:spacing w:line="480" w:lineRule="auto"/>
        <w:rPr>
          <w:rFonts w:asciiTheme="majorBidi" w:hAnsiTheme="majorBidi" w:cstheme="majorBidi"/>
          <w:color w:val="000000" w:themeColor="text1"/>
          <w:sz w:val="24"/>
          <w:szCs w:val="24"/>
          <w:lang w:val="en-US"/>
        </w:rPr>
      </w:pPr>
      <w:r w:rsidRPr="00BF4AD0">
        <w:rPr>
          <w:rFonts w:asciiTheme="majorBidi" w:hAnsiTheme="majorBidi" w:cstheme="majorBidi"/>
          <w:color w:val="000000" w:themeColor="text1"/>
          <w:sz w:val="24"/>
          <w:szCs w:val="24"/>
        </w:rPr>
        <w:t xml:space="preserve">A conceptual model of factors </w:t>
      </w:r>
      <w:r w:rsidR="00DD793F" w:rsidRPr="00BF4AD0">
        <w:rPr>
          <w:rFonts w:asciiTheme="majorBidi" w:hAnsiTheme="majorBidi" w:cstheme="majorBidi"/>
          <w:color w:val="000000" w:themeColor="text1"/>
          <w:sz w:val="24"/>
          <w:szCs w:val="24"/>
        </w:rPr>
        <w:t>influencing</w:t>
      </w:r>
      <w:r w:rsidRPr="00BF4AD0">
        <w:rPr>
          <w:rFonts w:asciiTheme="majorBidi" w:hAnsiTheme="majorBidi" w:cstheme="majorBidi"/>
          <w:color w:val="000000" w:themeColor="text1"/>
          <w:sz w:val="24"/>
          <w:szCs w:val="24"/>
        </w:rPr>
        <w:t xml:space="preserve"> ED patient flow has been presented in figure 26 and a conceptual model of an approach to ED </w:t>
      </w:r>
      <w:r w:rsidR="003B76D6" w:rsidRPr="00BF4AD0">
        <w:rPr>
          <w:rFonts w:asciiTheme="majorBidi" w:hAnsiTheme="majorBidi" w:cstheme="majorBidi"/>
          <w:color w:val="000000" w:themeColor="text1"/>
          <w:sz w:val="24"/>
          <w:szCs w:val="24"/>
          <w:lang w:val="en-US"/>
        </w:rPr>
        <w:t>patient flow improvement was</w:t>
      </w:r>
      <w:r w:rsidRPr="00BF4AD0">
        <w:rPr>
          <w:rFonts w:asciiTheme="majorBidi" w:hAnsiTheme="majorBidi" w:cstheme="majorBidi"/>
          <w:color w:val="000000" w:themeColor="text1"/>
          <w:sz w:val="24"/>
          <w:szCs w:val="24"/>
          <w:lang w:val="en-US"/>
        </w:rPr>
        <w:t xml:space="preserve"> presented in figure 27. </w:t>
      </w:r>
      <w:r w:rsidRPr="00BF4AD0">
        <w:rPr>
          <w:rFonts w:asciiTheme="majorBidi" w:hAnsiTheme="majorBidi" w:cstheme="majorBidi"/>
          <w:color w:val="000000" w:themeColor="text1"/>
          <w:sz w:val="24"/>
          <w:szCs w:val="24"/>
        </w:rPr>
        <w:t>These conceptual models may be beneficial when addressing patient flow concerns. Using three interventions identified in the umbrella review, a practical application of the conceptual models will be used to illustrate how an intervention may work in the ED or how an intervention may be optimised to improve patient flow. An emergency department may be considering which intervention (s) to implement to improve patient flow. Alternatively, an ED may have already implemented an intervention and would like to know how the intervention may be optimised to improve patient flow. Therefore, an ED manager may ask either of the following questions:</w:t>
      </w:r>
    </w:p>
    <w:p w14:paraId="394A8A02" w14:textId="77777777" w:rsidR="008F2E88" w:rsidRPr="00BF4AD0" w:rsidRDefault="008F2E88" w:rsidP="00806406">
      <w:pPr>
        <w:numPr>
          <w:ilvl w:val="0"/>
          <w:numId w:val="32"/>
        </w:numPr>
        <w:spacing w:line="480" w:lineRule="auto"/>
        <w:contextualSpacing/>
        <w:rPr>
          <w:rFonts w:asciiTheme="majorBidi" w:hAnsiTheme="majorBidi" w:cstheme="majorBidi"/>
          <w:color w:val="000000" w:themeColor="text1"/>
          <w:sz w:val="24"/>
          <w:szCs w:val="24"/>
        </w:rPr>
      </w:pPr>
      <w:r w:rsidRPr="00BF4AD0">
        <w:rPr>
          <w:rFonts w:asciiTheme="majorBidi" w:hAnsiTheme="majorBidi" w:cstheme="majorBidi"/>
          <w:color w:val="000000" w:themeColor="text1"/>
          <w:sz w:val="24"/>
          <w:szCs w:val="24"/>
        </w:rPr>
        <w:t>What intervention (s) may be useful to implement in my ED?</w:t>
      </w:r>
    </w:p>
    <w:p w14:paraId="7B9D46FD" w14:textId="77777777" w:rsidR="008F2E88" w:rsidRPr="00BF4AD0" w:rsidRDefault="008F2E88" w:rsidP="00806406">
      <w:pPr>
        <w:numPr>
          <w:ilvl w:val="0"/>
          <w:numId w:val="32"/>
        </w:numPr>
        <w:spacing w:line="480" w:lineRule="auto"/>
        <w:contextualSpacing/>
        <w:rPr>
          <w:rFonts w:asciiTheme="majorBidi" w:hAnsiTheme="majorBidi" w:cstheme="majorBidi"/>
          <w:color w:val="000000" w:themeColor="text1"/>
          <w:sz w:val="24"/>
          <w:szCs w:val="24"/>
        </w:rPr>
      </w:pPr>
      <w:r w:rsidRPr="00BF4AD0">
        <w:rPr>
          <w:rFonts w:asciiTheme="majorBidi" w:hAnsiTheme="majorBidi" w:cstheme="majorBidi"/>
          <w:color w:val="000000" w:themeColor="text1"/>
          <w:sz w:val="24"/>
          <w:szCs w:val="24"/>
        </w:rPr>
        <w:t>How can I optimise the intervention to improve patient flow?</w:t>
      </w:r>
    </w:p>
    <w:p w14:paraId="5BB95710" w14:textId="77777777" w:rsidR="008F2E88" w:rsidRPr="00BF4AD0" w:rsidRDefault="008F2E88" w:rsidP="008F2E88">
      <w:pPr>
        <w:spacing w:line="240" w:lineRule="auto"/>
        <w:rPr>
          <w:rFonts w:asciiTheme="majorBidi" w:hAnsiTheme="majorBidi" w:cstheme="majorBidi"/>
          <w:color w:val="000000" w:themeColor="text1"/>
          <w:sz w:val="24"/>
          <w:szCs w:val="24"/>
        </w:rPr>
      </w:pPr>
    </w:p>
    <w:p w14:paraId="704DE417" w14:textId="77777777" w:rsidR="008F2E88" w:rsidRPr="00BF4AD0" w:rsidRDefault="008F2E88" w:rsidP="00DD793F">
      <w:pPr>
        <w:spacing w:line="480" w:lineRule="auto"/>
        <w:rPr>
          <w:rFonts w:asciiTheme="majorBidi" w:hAnsiTheme="majorBidi" w:cstheme="majorBidi"/>
          <w:color w:val="000000" w:themeColor="text1"/>
          <w:sz w:val="24"/>
          <w:szCs w:val="24"/>
        </w:rPr>
      </w:pPr>
      <w:r w:rsidRPr="00BF4AD0">
        <w:rPr>
          <w:rFonts w:asciiTheme="majorBidi" w:hAnsiTheme="majorBidi" w:cstheme="majorBidi"/>
          <w:color w:val="000000" w:themeColor="text1"/>
          <w:sz w:val="24"/>
          <w:szCs w:val="24"/>
        </w:rPr>
        <w:t xml:space="preserve">In order to answer these questions, the conceptual model of ED patient flow process improvement will be used together with the conceptual model of the factors </w:t>
      </w:r>
      <w:r w:rsidR="00DD793F" w:rsidRPr="00BF4AD0">
        <w:rPr>
          <w:rFonts w:asciiTheme="majorBidi" w:hAnsiTheme="majorBidi" w:cstheme="majorBidi"/>
          <w:color w:val="000000" w:themeColor="text1"/>
          <w:sz w:val="24"/>
          <w:szCs w:val="24"/>
        </w:rPr>
        <w:t>influencing</w:t>
      </w:r>
      <w:r w:rsidRPr="00BF4AD0">
        <w:rPr>
          <w:rFonts w:asciiTheme="majorBidi" w:hAnsiTheme="majorBidi" w:cstheme="majorBidi"/>
          <w:color w:val="000000" w:themeColor="text1"/>
          <w:sz w:val="24"/>
          <w:szCs w:val="24"/>
        </w:rPr>
        <w:t xml:space="preserve"> ED patient flow. Since the aim is to illustrate how the intervention may work, the starting point will be the ‘select</w:t>
      </w:r>
      <w:r w:rsidR="005A1BE1">
        <w:rPr>
          <w:rFonts w:asciiTheme="majorBidi" w:hAnsiTheme="majorBidi" w:cstheme="majorBidi"/>
          <w:color w:val="000000" w:themeColor="text1"/>
          <w:sz w:val="24"/>
          <w:szCs w:val="24"/>
        </w:rPr>
        <w:t xml:space="preserve"> an intervention’ box (figure 27</w:t>
      </w:r>
      <w:r w:rsidRPr="00BF4AD0">
        <w:rPr>
          <w:rFonts w:asciiTheme="majorBidi" w:hAnsiTheme="majorBidi" w:cstheme="majorBidi"/>
          <w:color w:val="000000" w:themeColor="text1"/>
          <w:sz w:val="24"/>
          <w:szCs w:val="24"/>
        </w:rPr>
        <w:t>).</w:t>
      </w:r>
    </w:p>
    <w:p w14:paraId="77343A0B" w14:textId="77777777" w:rsidR="008F2E88" w:rsidRDefault="008F2E88" w:rsidP="008F2E88">
      <w:pPr>
        <w:spacing w:line="480" w:lineRule="auto"/>
        <w:rPr>
          <w:rFonts w:asciiTheme="majorBidi" w:hAnsiTheme="majorBidi" w:cstheme="majorBidi"/>
          <w:color w:val="FF0000"/>
          <w:sz w:val="24"/>
          <w:szCs w:val="24"/>
        </w:rPr>
      </w:pPr>
    </w:p>
    <w:p w14:paraId="29A3A338" w14:textId="77777777" w:rsidR="008F2E88" w:rsidRDefault="008F2E88" w:rsidP="008F2E88">
      <w:pPr>
        <w:spacing w:line="480" w:lineRule="auto"/>
        <w:rPr>
          <w:rFonts w:asciiTheme="majorBidi" w:hAnsiTheme="majorBidi" w:cstheme="majorBidi"/>
          <w:color w:val="FF0000"/>
          <w:sz w:val="24"/>
          <w:szCs w:val="24"/>
        </w:rPr>
      </w:pPr>
    </w:p>
    <w:p w14:paraId="05B9727D" w14:textId="77777777" w:rsidR="008F2E88" w:rsidRDefault="008F2E88" w:rsidP="008F2E88">
      <w:pPr>
        <w:spacing w:line="480" w:lineRule="auto"/>
        <w:rPr>
          <w:rFonts w:asciiTheme="majorBidi" w:hAnsiTheme="majorBidi" w:cstheme="majorBidi"/>
          <w:color w:val="FF0000"/>
          <w:sz w:val="24"/>
          <w:szCs w:val="24"/>
        </w:rPr>
      </w:pPr>
    </w:p>
    <w:p w14:paraId="3669E267" w14:textId="77777777" w:rsidR="008F2E88" w:rsidRDefault="008F2E88" w:rsidP="008F2E88">
      <w:pPr>
        <w:spacing w:line="480" w:lineRule="auto"/>
        <w:rPr>
          <w:rFonts w:asciiTheme="majorBidi" w:hAnsiTheme="majorBidi" w:cstheme="majorBidi"/>
          <w:color w:val="FF0000"/>
          <w:sz w:val="24"/>
          <w:szCs w:val="24"/>
        </w:rPr>
      </w:pPr>
    </w:p>
    <w:p w14:paraId="171F5DB7" w14:textId="77777777" w:rsidR="008F2E88" w:rsidRDefault="008F2E88" w:rsidP="008F2E88">
      <w:pPr>
        <w:spacing w:line="480" w:lineRule="auto"/>
        <w:rPr>
          <w:rFonts w:asciiTheme="majorBidi" w:hAnsiTheme="majorBidi" w:cstheme="majorBidi"/>
          <w:color w:val="FF0000"/>
          <w:sz w:val="24"/>
          <w:szCs w:val="24"/>
        </w:rPr>
      </w:pPr>
    </w:p>
    <w:p w14:paraId="295AF638" w14:textId="77777777" w:rsidR="008F2E88" w:rsidRDefault="008F2E88" w:rsidP="008F2E88">
      <w:pPr>
        <w:spacing w:line="480" w:lineRule="auto"/>
        <w:rPr>
          <w:rFonts w:asciiTheme="majorBidi" w:hAnsiTheme="majorBidi" w:cstheme="majorBidi"/>
          <w:color w:val="FF0000"/>
          <w:sz w:val="24"/>
          <w:szCs w:val="24"/>
        </w:rPr>
      </w:pPr>
    </w:p>
    <w:p w14:paraId="21A499CA" w14:textId="77777777" w:rsidR="008F2E88" w:rsidRDefault="002827BB" w:rsidP="008F2E88">
      <w:pPr>
        <w:spacing w:line="480" w:lineRule="auto"/>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lastRenderedPageBreak/>
        <w:t xml:space="preserve">  </w:t>
      </w:r>
      <w:r w:rsidR="005A1BE1">
        <w:rPr>
          <w:rFonts w:asciiTheme="majorBidi" w:hAnsiTheme="majorBidi" w:cstheme="majorBidi"/>
          <w:color w:val="000000" w:themeColor="text1"/>
          <w:sz w:val="24"/>
          <w:szCs w:val="24"/>
          <w:lang w:val="en-US"/>
        </w:rPr>
        <w:t>Figure 27</w:t>
      </w:r>
      <w:r w:rsidR="008F2E88" w:rsidRPr="00BF4AD0">
        <w:rPr>
          <w:rFonts w:asciiTheme="majorBidi" w:hAnsiTheme="majorBidi" w:cstheme="majorBidi"/>
          <w:color w:val="000000" w:themeColor="text1"/>
          <w:sz w:val="24"/>
          <w:szCs w:val="24"/>
          <w:lang w:val="en-US"/>
        </w:rPr>
        <w:t>. Conceptual model of an approach to the ED patient flow process improvement</w:t>
      </w:r>
    </w:p>
    <w:p w14:paraId="42AC8CE2" w14:textId="77777777" w:rsidR="002827BB" w:rsidRPr="00BF4AD0" w:rsidRDefault="006A0383" w:rsidP="008F2E88">
      <w:pPr>
        <w:spacing w:line="480" w:lineRule="auto"/>
        <w:rPr>
          <w:rFonts w:asciiTheme="majorBidi" w:hAnsiTheme="majorBidi" w:cstheme="majorBidi"/>
          <w:color w:val="000000" w:themeColor="text1"/>
          <w:sz w:val="24"/>
          <w:szCs w:val="24"/>
          <w:lang w:val="en-US"/>
        </w:rPr>
      </w:pPr>
      <w:r>
        <w:rPr>
          <w:rFonts w:ascii="Times New Roman" w:hAnsi="Times New Roman" w:cs="Times New Roman"/>
          <w:noProof/>
          <w:sz w:val="24"/>
          <w:szCs w:val="24"/>
          <w:lang w:eastAsia="en-TT"/>
        </w:rPr>
        <mc:AlternateContent>
          <mc:Choice Requires="wps">
            <w:drawing>
              <wp:anchor distT="0" distB="0" distL="114300" distR="114300" simplePos="0" relativeHeight="251741184" behindDoc="0" locked="0" layoutInCell="1" allowOverlap="1" wp14:anchorId="19DFE0AD" wp14:editId="3CBB166E">
                <wp:simplePos x="0" y="0"/>
                <wp:positionH relativeFrom="column">
                  <wp:posOffset>785954</wp:posOffset>
                </wp:positionH>
                <wp:positionV relativeFrom="paragraph">
                  <wp:posOffset>2093987</wp:posOffset>
                </wp:positionV>
                <wp:extent cx="4355465" cy="685800"/>
                <wp:effectExtent l="0" t="19050" r="45085" b="38100"/>
                <wp:wrapNone/>
                <wp:docPr id="299" name="Left Arrow 299"/>
                <wp:cNvGraphicFramePr/>
                <a:graphic xmlns:a="http://schemas.openxmlformats.org/drawingml/2006/main">
                  <a:graphicData uri="http://schemas.microsoft.com/office/word/2010/wordprocessingShape">
                    <wps:wsp>
                      <wps:cNvSpPr/>
                      <wps:spPr>
                        <a:xfrm flipH="1">
                          <a:off x="0" y="0"/>
                          <a:ext cx="4355465" cy="685800"/>
                        </a:xfrm>
                        <a:prstGeom prst="leftArrow">
                          <a:avLst>
                            <a:gd name="adj1" fmla="val 32376"/>
                            <a:gd name="adj2" fmla="val 53991"/>
                          </a:avLst>
                        </a:prstGeom>
                        <a:solidFill>
                          <a:srgbClr val="9EECFC"/>
                        </a:solidFill>
                        <a:ln w="12700" cap="flat" cmpd="sng" algn="ctr">
                          <a:solidFill>
                            <a:srgbClr val="DDDDDD">
                              <a:shade val="50000"/>
                            </a:srgbClr>
                          </a:solidFill>
                          <a:prstDash val="solid"/>
                          <a:miter lim="800000"/>
                        </a:ln>
                        <a:effectLst/>
                      </wps:spPr>
                      <wps:txbx>
                        <w:txbxContent>
                          <w:p w14:paraId="0AFD8A96" w14:textId="77777777" w:rsidR="00EE1844" w:rsidRPr="00C625F7" w:rsidRDefault="00EE1844" w:rsidP="00BF4AD0">
                            <w:pPr>
                              <w:jc w:val="center"/>
                              <w:rPr>
                                <w:rFonts w:asciiTheme="majorBidi" w:hAnsiTheme="majorBidi" w:cstheme="majorBidi"/>
                                <w:color w:val="000000" w:themeColor="text1"/>
                                <w:sz w:val="16"/>
                                <w:szCs w:val="16"/>
                                <w:lang w:val="en-GB"/>
                              </w:rPr>
                            </w:pPr>
                            <w:r>
                              <w:rPr>
                                <w:rFonts w:asciiTheme="majorBidi" w:hAnsiTheme="majorBidi" w:cstheme="majorBidi"/>
                                <w:color w:val="000000" w:themeColor="text1"/>
                                <w:sz w:val="16"/>
                                <w:szCs w:val="16"/>
                                <w:lang w:val="en-GB"/>
                              </w:rPr>
                              <w:t>Continuously repeat to ensure process is</w:t>
                            </w:r>
                            <w:r w:rsidRPr="00C625F7">
                              <w:rPr>
                                <w:rFonts w:asciiTheme="majorBidi" w:hAnsiTheme="majorBidi" w:cstheme="majorBidi"/>
                                <w:color w:val="000000" w:themeColor="text1"/>
                                <w:sz w:val="16"/>
                                <w:szCs w:val="16"/>
                                <w:lang w:val="en-GB"/>
                              </w:rPr>
                              <w:t xml:space="preserve"> flowing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B5FF" id="Left Arrow 299" o:spid="_x0000_s1060" type="#_x0000_t66" style="position:absolute;margin-left:61.9pt;margin-top:164.9pt;width:342.95pt;height:54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" adj="1836,7303" fillcolor="#9eecfc" strokecolor="#a2a2a2" strokeweight="1pt">
                <v:textbox>
                  <w:txbxContent>
                    <w:p w:rsidR="00EE1844" w:rsidRPr="00C625F7" w:rsidRDefault="00EE1844" w:rsidP="00BF4AD0">
                      <w:pPr>
                        <w:jc w:val="center"/>
                        <w:rPr>
                          <w:rFonts w:asciiTheme="majorBidi" w:hAnsiTheme="majorBidi" w:cstheme="majorBidi"/>
                          <w:color w:val="000000" w:themeColor="text1"/>
                          <w:sz w:val="16"/>
                          <w:szCs w:val="16"/>
                          <w:lang w:val="en-GB"/>
                        </w:rPr>
                      </w:pPr>
                      <w:r>
                        <w:rPr>
                          <w:rFonts w:asciiTheme="majorBidi" w:hAnsiTheme="majorBidi" w:cstheme="majorBidi"/>
                          <w:color w:val="000000" w:themeColor="text1"/>
                          <w:sz w:val="16"/>
                          <w:szCs w:val="16"/>
                          <w:lang w:val="en-GB"/>
                        </w:rPr>
                        <w:t>Continuously repeat to ensure process is</w:t>
                      </w:r>
                      <w:r w:rsidRPr="00C625F7">
                        <w:rPr>
                          <w:rFonts w:asciiTheme="majorBidi" w:hAnsiTheme="majorBidi" w:cstheme="majorBidi"/>
                          <w:color w:val="000000" w:themeColor="text1"/>
                          <w:sz w:val="16"/>
                          <w:szCs w:val="16"/>
                          <w:lang w:val="en-GB"/>
                        </w:rPr>
                        <w:t xml:space="preserve"> flowing</w:t>
                      </w:r>
                    </w:p>
                  </w:txbxContent>
                </v:textbox>
              </v:shape>
            </w:pict>
          </mc:Fallback>
        </mc:AlternateContent>
      </w:r>
      <w:r>
        <w:rPr>
          <w:rFonts w:ascii="Times New Roman" w:hAnsi="Times New Roman" w:cs="Times New Roman"/>
          <w:noProof/>
          <w:sz w:val="24"/>
          <w:szCs w:val="24"/>
          <w:lang w:eastAsia="en-TT"/>
        </w:rPr>
        <mc:AlternateContent>
          <mc:Choice Requires="wps">
            <w:drawing>
              <wp:anchor distT="0" distB="0" distL="114300" distR="114300" simplePos="0" relativeHeight="251738112" behindDoc="0" locked="0" layoutInCell="1" allowOverlap="1" wp14:anchorId="70583BAC" wp14:editId="03F61ACB">
                <wp:simplePos x="0" y="0"/>
                <wp:positionH relativeFrom="column">
                  <wp:posOffset>2263775</wp:posOffset>
                </wp:positionH>
                <wp:positionV relativeFrom="paragraph">
                  <wp:posOffset>1852295</wp:posOffset>
                </wp:positionV>
                <wp:extent cx="540000" cy="216000"/>
                <wp:effectExtent l="0" t="0" r="12700" b="12700"/>
                <wp:wrapNone/>
                <wp:docPr id="293" name="Text Box 293"/>
                <wp:cNvGraphicFramePr/>
                <a:graphic xmlns:a="http://schemas.openxmlformats.org/drawingml/2006/main">
                  <a:graphicData uri="http://schemas.microsoft.com/office/word/2010/wordprocessingShape">
                    <wps:wsp>
                      <wps:cNvSpPr txBox="1"/>
                      <wps:spPr>
                        <a:xfrm>
                          <a:off x="0" y="0"/>
                          <a:ext cx="540000" cy="216000"/>
                        </a:xfrm>
                        <a:prstGeom prst="rect">
                          <a:avLst/>
                        </a:prstGeom>
                        <a:solidFill>
                          <a:schemeClr val="lt1"/>
                        </a:solidFill>
                        <a:ln w="6350">
                          <a:solidFill>
                            <a:prstClr val="black"/>
                          </a:solidFill>
                        </a:ln>
                      </wps:spPr>
                      <wps:txbx>
                        <w:txbxContent>
                          <w:p w14:paraId="73394A2E" w14:textId="77777777" w:rsidR="00EE1844" w:rsidRPr="00DF07B5" w:rsidRDefault="00EE1844" w:rsidP="008F2E88">
                            <w:pPr>
                              <w:rPr>
                                <w:rFonts w:asciiTheme="majorBidi" w:hAnsiTheme="majorBidi" w:cstheme="majorBidi"/>
                                <w:b/>
                                <w:bCs/>
                                <w:sz w:val="16"/>
                                <w:szCs w:val="16"/>
                              </w:rPr>
                            </w:pPr>
                            <w:r w:rsidRPr="00DF07B5">
                              <w:rPr>
                                <w:rFonts w:asciiTheme="majorBidi" w:hAnsiTheme="majorBidi" w:cstheme="majorBidi"/>
                                <w:b/>
                                <w:bCs/>
                                <w:sz w:val="16"/>
                                <w:szCs w:val="16"/>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35EAC" id="Text Box 293" o:spid="_x0000_s1061" type="#_x0000_t202" style="position:absolute;margin-left:178.25pt;margin-top:145.85pt;width:42.5pt;height: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" fillcolor="white [3201]" strokeweight=".5pt">
                <v:textbox>
                  <w:txbxContent>
                    <w:p w:rsidR="00EE1844" w:rsidRPr="00DF07B5" w:rsidRDefault="00EE1844" w:rsidP="008F2E88">
                      <w:pPr>
                        <w:rPr>
                          <w:rFonts w:asciiTheme="majorBidi" w:hAnsiTheme="majorBidi" w:cstheme="majorBidi"/>
                          <w:b/>
                          <w:bCs/>
                          <w:sz w:val="16"/>
                          <w:szCs w:val="16"/>
                        </w:rPr>
                      </w:pPr>
                      <w:r w:rsidRPr="00DF07B5">
                        <w:rPr>
                          <w:rFonts w:asciiTheme="majorBidi" w:hAnsiTheme="majorBidi" w:cstheme="majorBidi"/>
                          <w:b/>
                          <w:bCs/>
                          <w:sz w:val="16"/>
                          <w:szCs w:val="16"/>
                        </w:rPr>
                        <w:t>START</w:t>
                      </w:r>
                    </w:p>
                  </w:txbxContent>
                </v:textbox>
              </v:shape>
            </w:pict>
          </mc:Fallback>
        </mc:AlternateContent>
      </w:r>
      <w:r>
        <w:rPr>
          <w:rFonts w:ascii="Times New Roman" w:hAnsi="Times New Roman" w:cs="Times New Roman"/>
          <w:noProof/>
          <w:sz w:val="24"/>
          <w:szCs w:val="24"/>
          <w:lang w:eastAsia="en-TT"/>
        </w:rPr>
        <mc:AlternateContent>
          <mc:Choice Requires="wps">
            <w:drawing>
              <wp:anchor distT="0" distB="0" distL="114300" distR="114300" simplePos="0" relativeHeight="251737088" behindDoc="0" locked="0" layoutInCell="1" allowOverlap="1" wp14:anchorId="136E810A" wp14:editId="11592551">
                <wp:simplePos x="0" y="0"/>
                <wp:positionH relativeFrom="column">
                  <wp:posOffset>2466975</wp:posOffset>
                </wp:positionH>
                <wp:positionV relativeFrom="paragraph">
                  <wp:posOffset>1543050</wp:posOffset>
                </wp:positionV>
                <wp:extent cx="0" cy="324000"/>
                <wp:effectExtent l="76200" t="38100" r="57150" b="19050"/>
                <wp:wrapNone/>
                <wp:docPr id="294" name="Straight Arrow Connector 294"/>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61D77" id="Straight Arrow Connector 294" o:spid="_x0000_s1026" type="#_x0000_t32" style="position:absolute;margin-left:194.25pt;margin-top:121.5pt;width:0;height:25.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" strokecolor="black [3200]" strokeweight="1.5pt">
                <v:stroke endarrow="block" joinstyle="miter"/>
              </v:shape>
            </w:pict>
          </mc:Fallback>
        </mc:AlternateContent>
      </w:r>
      <w:r w:rsidR="002827BB">
        <w:rPr>
          <w:rFonts w:asciiTheme="majorBidi" w:hAnsiTheme="majorBidi" w:cstheme="majorBidi"/>
          <w:color w:val="000000" w:themeColor="text1"/>
          <w:sz w:val="24"/>
          <w:szCs w:val="24"/>
          <w:lang w:val="en-US"/>
        </w:rPr>
        <w:t xml:space="preserve">         </w:t>
      </w:r>
      <w:r w:rsidR="00EE17C7">
        <w:rPr>
          <w:rFonts w:ascii="Times New Roman" w:hAnsi="Times New Roman" w:cs="Times New Roman"/>
          <w:noProof/>
          <w:sz w:val="24"/>
          <w:szCs w:val="24"/>
          <w:lang w:eastAsia="en-TT"/>
        </w:rPr>
        <w:drawing>
          <wp:inline distT="0" distB="0" distL="0" distR="0" wp14:anchorId="23F94F3F" wp14:editId="51758C25">
            <wp:extent cx="5728758" cy="212063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88427" cy="2142718"/>
                    </a:xfrm>
                    <a:prstGeom prst="rect">
                      <a:avLst/>
                    </a:prstGeom>
                    <a:noFill/>
                    <a:ln>
                      <a:noFill/>
                    </a:ln>
                  </pic:spPr>
                </pic:pic>
              </a:graphicData>
            </a:graphic>
          </wp:inline>
        </w:drawing>
      </w:r>
    </w:p>
    <w:p w14:paraId="70A5A446" w14:textId="77777777" w:rsidR="001D06A6" w:rsidRPr="002827BB" w:rsidRDefault="00F915ED" w:rsidP="002827BB">
      <w:pPr>
        <w:spacing w:line="480" w:lineRule="auto"/>
        <w:rPr>
          <w:rFonts w:ascii="Times New Roman" w:hAnsi="Times New Roman" w:cs="Times New Roman"/>
          <w:noProof/>
          <w:sz w:val="24"/>
          <w:szCs w:val="24"/>
          <w:lang w:val="en-GB" w:eastAsia="zh-CN"/>
        </w:rPr>
      </w:pPr>
      <w:r>
        <w:rPr>
          <w:rFonts w:ascii="Times New Roman" w:hAnsi="Times New Roman" w:cs="Times New Roman"/>
          <w:noProof/>
          <w:sz w:val="24"/>
          <w:szCs w:val="24"/>
          <w:lang w:val="en-GB" w:eastAsia="zh-CN"/>
        </w:rPr>
        <w:t xml:space="preserve">    </w:t>
      </w:r>
    </w:p>
    <w:p w14:paraId="1D9BFA08" w14:textId="77777777" w:rsidR="008F2E88" w:rsidRPr="001D06A6" w:rsidRDefault="008F2E88" w:rsidP="008F2E88">
      <w:pPr>
        <w:pStyle w:val="Heading4"/>
        <w:rPr>
          <w:color w:val="000000" w:themeColor="text1"/>
        </w:rPr>
      </w:pPr>
      <w:r w:rsidRPr="001D06A6">
        <w:rPr>
          <w:color w:val="000000" w:themeColor="text1"/>
        </w:rPr>
        <w:t>Streaming</w:t>
      </w:r>
    </w:p>
    <w:p w14:paraId="03D3CE44" w14:textId="77777777" w:rsidR="008F2E88" w:rsidRPr="001D06A6" w:rsidRDefault="008F2E88" w:rsidP="008F2E88">
      <w:pPr>
        <w:spacing w:line="480" w:lineRule="auto"/>
        <w:rPr>
          <w:rFonts w:asciiTheme="majorBidi" w:hAnsiTheme="majorBidi" w:cstheme="majorBidi"/>
          <w:color w:val="000000" w:themeColor="text1"/>
          <w:sz w:val="24"/>
          <w:szCs w:val="24"/>
        </w:rPr>
      </w:pPr>
      <w:r w:rsidRPr="001D06A6">
        <w:rPr>
          <w:rFonts w:asciiTheme="majorBidi" w:hAnsiTheme="majorBidi" w:cstheme="majorBidi"/>
          <w:color w:val="000000" w:themeColor="text1"/>
          <w:sz w:val="24"/>
          <w:szCs w:val="24"/>
        </w:rPr>
        <w:t>The first step is to select an intervention for implementation or optimisation. One intervention an emergency department may consider is streaming. Streaming is defined as the categorisation of patients with similar characteristics into distinct pathways where they can receive tailored care</w:t>
      </w:r>
      <w:r w:rsidR="009D6FC4">
        <w:rPr>
          <w:rFonts w:asciiTheme="majorBidi" w:hAnsiTheme="majorBidi" w:cstheme="majorBidi"/>
          <w:color w:val="000000" w:themeColor="text1"/>
          <w:sz w:val="24"/>
          <w:szCs w:val="24"/>
        </w:rPr>
        <w:t xml:space="preserve"> [106]</w:t>
      </w:r>
      <w:r w:rsidRPr="001D06A6">
        <w:rPr>
          <w:rFonts w:asciiTheme="majorBidi" w:hAnsiTheme="majorBidi" w:cstheme="majorBidi"/>
          <w:color w:val="000000" w:themeColor="text1"/>
          <w:sz w:val="24"/>
          <w:szCs w:val="24"/>
        </w:rPr>
        <w:t xml:space="preserve">. </w:t>
      </w:r>
    </w:p>
    <w:p w14:paraId="6F9CB382" w14:textId="77777777" w:rsidR="008F2E88" w:rsidRPr="001D06A6" w:rsidRDefault="008F2E88" w:rsidP="005616F2">
      <w:pPr>
        <w:spacing w:line="480" w:lineRule="auto"/>
        <w:rPr>
          <w:rFonts w:asciiTheme="majorBidi" w:hAnsiTheme="majorBidi" w:cstheme="majorBidi"/>
          <w:color w:val="000000" w:themeColor="text1"/>
          <w:sz w:val="24"/>
          <w:szCs w:val="24"/>
        </w:rPr>
      </w:pPr>
      <w:r w:rsidRPr="001D06A6">
        <w:rPr>
          <w:rFonts w:asciiTheme="majorBidi" w:hAnsiTheme="majorBidi" w:cstheme="majorBidi"/>
          <w:color w:val="000000" w:themeColor="text1"/>
          <w:sz w:val="24"/>
          <w:szCs w:val="24"/>
        </w:rPr>
        <w:t xml:space="preserve">Once the intervention has been </w:t>
      </w:r>
      <w:r w:rsidR="00637B12" w:rsidRPr="001D06A6">
        <w:rPr>
          <w:rFonts w:asciiTheme="majorBidi" w:hAnsiTheme="majorBidi" w:cstheme="majorBidi"/>
          <w:color w:val="000000" w:themeColor="text1"/>
          <w:sz w:val="24"/>
          <w:szCs w:val="24"/>
        </w:rPr>
        <w:t>selected,</w:t>
      </w:r>
      <w:r w:rsidRPr="001D06A6">
        <w:rPr>
          <w:rFonts w:asciiTheme="majorBidi" w:hAnsiTheme="majorBidi" w:cstheme="majorBidi"/>
          <w:color w:val="000000" w:themeColor="text1"/>
          <w:sz w:val="24"/>
          <w:szCs w:val="24"/>
        </w:rPr>
        <w:t xml:space="preserve"> the next step is to decide if the intervention produces value to the patients and staff. The combination of streaming with the triage process creates specific patient pathways based on the patient’s acuity level. Based on the conceptual model of the factors </w:t>
      </w:r>
      <w:r w:rsidR="00DD793F" w:rsidRPr="001D06A6">
        <w:rPr>
          <w:rFonts w:asciiTheme="majorBidi" w:hAnsiTheme="majorBidi" w:cstheme="majorBidi"/>
          <w:color w:val="000000" w:themeColor="text1"/>
          <w:sz w:val="24"/>
          <w:szCs w:val="24"/>
        </w:rPr>
        <w:t>influencing</w:t>
      </w:r>
      <w:r w:rsidRPr="001D06A6">
        <w:rPr>
          <w:rFonts w:asciiTheme="majorBidi" w:hAnsiTheme="majorBidi" w:cstheme="majorBidi"/>
          <w:color w:val="000000" w:themeColor="text1"/>
          <w:sz w:val="24"/>
          <w:szCs w:val="24"/>
        </w:rPr>
        <w:t xml:space="preserve"> patient flow, streaming appears to work if each pathway is parallel to the next so that different patient acuities are assessed simultaneously. The intervention is likely to provide value since care is segmented into pathways rather than patients being pulled from a general pool of patients. </w:t>
      </w:r>
      <w:r w:rsidR="005616F2">
        <w:rPr>
          <w:rFonts w:asciiTheme="majorBidi" w:hAnsiTheme="majorBidi" w:cstheme="majorBidi"/>
          <w:color w:val="000000" w:themeColor="text1"/>
          <w:sz w:val="24"/>
          <w:szCs w:val="24"/>
        </w:rPr>
        <w:t>This is likely to decrease</w:t>
      </w:r>
      <w:r w:rsidR="005616F2" w:rsidRPr="001D06A6">
        <w:rPr>
          <w:rFonts w:asciiTheme="majorBidi" w:hAnsiTheme="majorBidi" w:cstheme="majorBidi"/>
          <w:color w:val="000000" w:themeColor="text1"/>
          <w:sz w:val="24"/>
          <w:szCs w:val="24"/>
        </w:rPr>
        <w:t xml:space="preserve"> waiting times to be seen</w:t>
      </w:r>
      <w:r w:rsidR="005616F2">
        <w:rPr>
          <w:rFonts w:asciiTheme="majorBidi" w:hAnsiTheme="majorBidi" w:cstheme="majorBidi"/>
          <w:color w:val="000000" w:themeColor="text1"/>
          <w:sz w:val="24"/>
          <w:szCs w:val="24"/>
        </w:rPr>
        <w:t xml:space="preserve"> and minimise waste.</w:t>
      </w:r>
    </w:p>
    <w:p w14:paraId="699F73E4" w14:textId="77777777" w:rsidR="008F2E88" w:rsidRPr="00BF4AD0" w:rsidRDefault="008F2E88" w:rsidP="008F2E88">
      <w:pPr>
        <w:spacing w:line="480" w:lineRule="auto"/>
        <w:rPr>
          <w:rFonts w:asciiTheme="majorBidi" w:hAnsiTheme="majorBidi" w:cstheme="majorBidi"/>
          <w:color w:val="000000" w:themeColor="text1"/>
          <w:sz w:val="24"/>
          <w:szCs w:val="24"/>
        </w:rPr>
      </w:pPr>
      <w:r w:rsidRPr="00BF4AD0">
        <w:rPr>
          <w:rFonts w:asciiTheme="majorBidi" w:hAnsiTheme="majorBidi" w:cstheme="majorBidi"/>
          <w:color w:val="000000" w:themeColor="text1"/>
          <w:sz w:val="24"/>
          <w:szCs w:val="24"/>
        </w:rPr>
        <w:t>If the intervention is not thought to provide value</w:t>
      </w:r>
      <w:r w:rsidR="004975FE" w:rsidRPr="00BF4AD0">
        <w:rPr>
          <w:rFonts w:asciiTheme="majorBidi" w:hAnsiTheme="majorBidi" w:cstheme="majorBidi"/>
          <w:color w:val="000000" w:themeColor="text1"/>
          <w:sz w:val="24"/>
          <w:szCs w:val="24"/>
        </w:rPr>
        <w:t>,</w:t>
      </w:r>
      <w:r w:rsidR="005616F2" w:rsidRPr="00BF4AD0">
        <w:rPr>
          <w:rFonts w:asciiTheme="majorBidi" w:hAnsiTheme="majorBidi" w:cstheme="majorBidi"/>
          <w:color w:val="000000" w:themeColor="text1"/>
          <w:sz w:val="24"/>
          <w:szCs w:val="24"/>
        </w:rPr>
        <w:t xml:space="preserve"> as determined by the primary customers,</w:t>
      </w:r>
      <w:r w:rsidRPr="00BF4AD0">
        <w:rPr>
          <w:rFonts w:asciiTheme="majorBidi" w:hAnsiTheme="majorBidi" w:cstheme="majorBidi"/>
          <w:color w:val="000000" w:themeColor="text1"/>
          <w:sz w:val="24"/>
          <w:szCs w:val="24"/>
        </w:rPr>
        <w:t xml:space="preserve"> then the ED should select another intervention. Although an intervention may be valuable or capable of producing value, it may be necessary to optimise the intervention to produce that value and minimise waste. Therefore, the next step</w:t>
      </w:r>
      <w:r w:rsidR="005616F2" w:rsidRPr="00BF4AD0">
        <w:rPr>
          <w:rFonts w:asciiTheme="majorBidi" w:hAnsiTheme="majorBidi" w:cstheme="majorBidi"/>
          <w:color w:val="000000" w:themeColor="text1"/>
          <w:sz w:val="24"/>
          <w:szCs w:val="24"/>
        </w:rPr>
        <w:t xml:space="preserve"> is</w:t>
      </w:r>
      <w:r w:rsidRPr="00BF4AD0">
        <w:rPr>
          <w:rFonts w:asciiTheme="majorBidi" w:hAnsiTheme="majorBidi" w:cstheme="majorBidi"/>
          <w:color w:val="000000" w:themeColor="text1"/>
          <w:sz w:val="24"/>
          <w:szCs w:val="24"/>
        </w:rPr>
        <w:t xml:space="preserve"> to determine if there are any factors affecting the ability </w:t>
      </w:r>
      <w:r w:rsidRPr="00BF4AD0">
        <w:rPr>
          <w:rFonts w:asciiTheme="majorBidi" w:hAnsiTheme="majorBidi" w:cstheme="majorBidi"/>
          <w:color w:val="000000" w:themeColor="text1"/>
          <w:sz w:val="24"/>
          <w:szCs w:val="24"/>
        </w:rPr>
        <w:lastRenderedPageBreak/>
        <w:t xml:space="preserve">of the intervention to provide value, minimise waste and improve patient flow. The streaming intervention appears to promote patient flow by simultaneously assessing multiple patient groups. The factors surrounding the intervention that affects its ability to produce its effect and to provide value need to be optimised if the intervention is to be successful. </w:t>
      </w:r>
    </w:p>
    <w:p w14:paraId="252DE0CD" w14:textId="77777777" w:rsidR="008F2E88" w:rsidRPr="00BF4AD0" w:rsidRDefault="008F2E88" w:rsidP="00DD793F">
      <w:pPr>
        <w:spacing w:line="480" w:lineRule="auto"/>
        <w:rPr>
          <w:rFonts w:asciiTheme="majorBidi" w:hAnsiTheme="majorBidi" w:cstheme="majorBidi"/>
          <w:color w:val="000000" w:themeColor="text1"/>
          <w:sz w:val="24"/>
          <w:szCs w:val="24"/>
        </w:rPr>
      </w:pPr>
      <w:r w:rsidRPr="00BF4AD0">
        <w:rPr>
          <w:rFonts w:asciiTheme="majorBidi" w:hAnsiTheme="majorBidi" w:cstheme="majorBidi"/>
          <w:color w:val="000000" w:themeColor="text1"/>
          <w:sz w:val="24"/>
          <w:szCs w:val="24"/>
        </w:rPr>
        <w:t xml:space="preserve">Based on the conceptual model of the factors </w:t>
      </w:r>
      <w:r w:rsidR="00DD793F" w:rsidRPr="00BF4AD0">
        <w:rPr>
          <w:rFonts w:asciiTheme="majorBidi" w:hAnsiTheme="majorBidi" w:cstheme="majorBidi"/>
          <w:color w:val="000000" w:themeColor="text1"/>
          <w:sz w:val="24"/>
          <w:szCs w:val="24"/>
        </w:rPr>
        <w:t xml:space="preserve">influencing </w:t>
      </w:r>
      <w:r w:rsidRPr="00BF4AD0">
        <w:rPr>
          <w:rFonts w:asciiTheme="majorBidi" w:hAnsiTheme="majorBidi" w:cstheme="majorBidi"/>
          <w:color w:val="000000" w:themeColor="text1"/>
          <w:sz w:val="24"/>
          <w:szCs w:val="24"/>
        </w:rPr>
        <w:t xml:space="preserve">ED patient flow, three main factors that may affect its ability to work and provide value are environmental, staffing and people factors. The design and layout of the emergency department would affect the </w:t>
      </w:r>
      <w:r w:rsidR="00637B12" w:rsidRPr="00BF4AD0">
        <w:rPr>
          <w:rFonts w:asciiTheme="majorBidi" w:hAnsiTheme="majorBidi" w:cstheme="majorBidi"/>
          <w:color w:val="000000" w:themeColor="text1"/>
          <w:sz w:val="24"/>
          <w:szCs w:val="24"/>
        </w:rPr>
        <w:t>intervention,</w:t>
      </w:r>
      <w:r w:rsidRPr="00BF4AD0">
        <w:rPr>
          <w:rFonts w:asciiTheme="majorBidi" w:hAnsiTheme="majorBidi" w:cstheme="majorBidi"/>
          <w:color w:val="000000" w:themeColor="text1"/>
          <w:sz w:val="24"/>
          <w:szCs w:val="24"/>
        </w:rPr>
        <w:t xml:space="preserve"> as each stream would require its own dedicated physical space in the ED. Staff should be allocated to each stream to allow each stream to flow simultaneously</w:t>
      </w:r>
      <w:r w:rsidR="00386F7A" w:rsidRPr="00BF4AD0">
        <w:rPr>
          <w:rFonts w:asciiTheme="majorBidi" w:hAnsiTheme="majorBidi" w:cstheme="majorBidi"/>
          <w:color w:val="000000" w:themeColor="text1"/>
          <w:sz w:val="24"/>
          <w:szCs w:val="24"/>
        </w:rPr>
        <w:t xml:space="preserve"> but also have flexibility to be redistributed to areas of need. </w:t>
      </w:r>
      <w:r w:rsidRPr="00BF4AD0">
        <w:rPr>
          <w:rFonts w:asciiTheme="majorBidi" w:hAnsiTheme="majorBidi" w:cstheme="majorBidi"/>
          <w:color w:val="000000" w:themeColor="text1"/>
          <w:sz w:val="24"/>
          <w:szCs w:val="24"/>
        </w:rPr>
        <w:t xml:space="preserve">In order to provide staff for each stream, the ED must have adequate staffing levels. </w:t>
      </w:r>
    </w:p>
    <w:p w14:paraId="6C15CC52" w14:textId="77777777" w:rsidR="008F2E88" w:rsidRPr="009A5AA6" w:rsidRDefault="008F2E88" w:rsidP="00BB59D6">
      <w:pPr>
        <w:spacing w:line="480" w:lineRule="auto"/>
        <w:rPr>
          <w:rFonts w:asciiTheme="majorBidi" w:hAnsiTheme="majorBidi" w:cstheme="majorBidi"/>
          <w:sz w:val="24"/>
          <w:szCs w:val="24"/>
        </w:rPr>
      </w:pPr>
      <w:r w:rsidRPr="009A5AA6">
        <w:rPr>
          <w:rFonts w:asciiTheme="majorBidi" w:hAnsiTheme="majorBidi" w:cstheme="majorBidi"/>
          <w:sz w:val="24"/>
          <w:szCs w:val="24"/>
        </w:rPr>
        <w:t xml:space="preserve">If the intervention is implemented, </w:t>
      </w:r>
      <w:r w:rsidR="00386F7A" w:rsidRPr="009A5AA6">
        <w:rPr>
          <w:rFonts w:asciiTheme="majorBidi" w:hAnsiTheme="majorBidi" w:cstheme="majorBidi"/>
          <w:sz w:val="24"/>
          <w:szCs w:val="24"/>
        </w:rPr>
        <w:t>outcome measures should be used to determine whether the intervention has facilitated or improved patient flow</w:t>
      </w:r>
      <w:r w:rsidR="00BB59D6" w:rsidRPr="009A5AA6">
        <w:rPr>
          <w:rFonts w:asciiTheme="majorBidi" w:hAnsiTheme="majorBidi" w:cstheme="majorBidi"/>
          <w:sz w:val="24"/>
          <w:szCs w:val="24"/>
        </w:rPr>
        <w:t xml:space="preserve"> and ensured that waste is minimised</w:t>
      </w:r>
      <w:r w:rsidR="00386F7A" w:rsidRPr="009A5AA6">
        <w:rPr>
          <w:rFonts w:asciiTheme="majorBidi" w:hAnsiTheme="majorBidi" w:cstheme="majorBidi"/>
          <w:sz w:val="24"/>
          <w:szCs w:val="24"/>
        </w:rPr>
        <w:t xml:space="preserve">. </w:t>
      </w:r>
      <w:r w:rsidR="00BB59D6" w:rsidRPr="009A5AA6">
        <w:rPr>
          <w:rFonts w:asciiTheme="majorBidi" w:hAnsiTheme="majorBidi" w:cstheme="majorBidi"/>
          <w:sz w:val="24"/>
          <w:szCs w:val="24"/>
        </w:rPr>
        <w:t>T</w:t>
      </w:r>
      <w:r w:rsidR="00AA1A81" w:rsidRPr="009A5AA6">
        <w:rPr>
          <w:rFonts w:asciiTheme="majorBidi" w:hAnsiTheme="majorBidi" w:cstheme="majorBidi"/>
          <w:sz w:val="24"/>
          <w:szCs w:val="24"/>
        </w:rPr>
        <w:t>his may be achieved using</w:t>
      </w:r>
      <w:r w:rsidR="00BB59D6" w:rsidRPr="009A5AA6">
        <w:rPr>
          <w:rFonts w:asciiTheme="majorBidi" w:hAnsiTheme="majorBidi" w:cstheme="majorBidi"/>
          <w:sz w:val="24"/>
          <w:szCs w:val="24"/>
        </w:rPr>
        <w:t xml:space="preserve"> flow metrics and obtaining</w:t>
      </w:r>
      <w:r w:rsidR="00386F7A" w:rsidRPr="009A5AA6">
        <w:rPr>
          <w:rFonts w:asciiTheme="majorBidi" w:hAnsiTheme="majorBidi" w:cstheme="majorBidi"/>
          <w:sz w:val="24"/>
          <w:szCs w:val="24"/>
        </w:rPr>
        <w:t xml:space="preserve"> </w:t>
      </w:r>
      <w:r w:rsidRPr="009A5AA6">
        <w:rPr>
          <w:rFonts w:asciiTheme="majorBidi" w:hAnsiTheme="majorBidi" w:cstheme="majorBidi"/>
          <w:sz w:val="24"/>
          <w:szCs w:val="24"/>
        </w:rPr>
        <w:t xml:space="preserve">feedback from </w:t>
      </w:r>
      <w:r w:rsidR="00BB59D6" w:rsidRPr="009A5AA6">
        <w:rPr>
          <w:rFonts w:asciiTheme="majorBidi" w:hAnsiTheme="majorBidi" w:cstheme="majorBidi"/>
          <w:sz w:val="24"/>
          <w:szCs w:val="24"/>
        </w:rPr>
        <w:t xml:space="preserve">the primary customers, such as </w:t>
      </w:r>
      <w:r w:rsidRPr="009A5AA6">
        <w:rPr>
          <w:rFonts w:asciiTheme="majorBidi" w:hAnsiTheme="majorBidi" w:cstheme="majorBidi"/>
          <w:sz w:val="24"/>
          <w:szCs w:val="24"/>
        </w:rPr>
        <w:t>patients and staff</w:t>
      </w:r>
      <w:r w:rsidR="00BB59D6" w:rsidRPr="009A5AA6">
        <w:rPr>
          <w:rFonts w:asciiTheme="majorBidi" w:hAnsiTheme="majorBidi" w:cstheme="majorBidi"/>
          <w:sz w:val="24"/>
          <w:szCs w:val="24"/>
        </w:rPr>
        <w:t>.</w:t>
      </w:r>
      <w:r w:rsidRPr="009A5AA6">
        <w:rPr>
          <w:rFonts w:asciiTheme="majorBidi" w:hAnsiTheme="majorBidi" w:cstheme="majorBidi"/>
          <w:sz w:val="24"/>
          <w:szCs w:val="24"/>
        </w:rPr>
        <w:t xml:space="preserve"> </w:t>
      </w:r>
    </w:p>
    <w:p w14:paraId="1B4C5A4E" w14:textId="77777777" w:rsidR="008F2E88" w:rsidRPr="00BB138C" w:rsidRDefault="008F2E88" w:rsidP="008F2E88">
      <w:pPr>
        <w:pStyle w:val="Heading4"/>
        <w:rPr>
          <w:color w:val="000000" w:themeColor="text1"/>
        </w:rPr>
      </w:pPr>
      <w:r w:rsidRPr="00BB138C">
        <w:rPr>
          <w:color w:val="000000" w:themeColor="text1"/>
        </w:rPr>
        <w:t>Triage nurse ordering</w:t>
      </w:r>
    </w:p>
    <w:p w14:paraId="5B312732" w14:textId="77777777" w:rsidR="008F2E88" w:rsidRPr="00BB138C" w:rsidRDefault="008F2E88" w:rsidP="008F2E88">
      <w:pPr>
        <w:spacing w:line="480" w:lineRule="auto"/>
        <w:rPr>
          <w:rFonts w:asciiTheme="majorBidi" w:hAnsiTheme="majorBidi" w:cstheme="majorBidi"/>
          <w:color w:val="000000" w:themeColor="text1"/>
          <w:sz w:val="24"/>
          <w:szCs w:val="24"/>
        </w:rPr>
      </w:pPr>
      <w:r w:rsidRPr="00BB138C">
        <w:rPr>
          <w:rFonts w:asciiTheme="majorBidi" w:hAnsiTheme="majorBidi" w:cstheme="majorBidi"/>
          <w:color w:val="000000" w:themeColor="text1"/>
          <w:sz w:val="24"/>
          <w:szCs w:val="24"/>
        </w:rPr>
        <w:t>Another intervention an ED may consider implementing is triage nurse ordering. Triage nurse ordering refers to nurse</w:t>
      </w:r>
      <w:r w:rsidR="009D6FC4">
        <w:rPr>
          <w:rFonts w:asciiTheme="majorBidi" w:hAnsiTheme="majorBidi" w:cstheme="majorBidi"/>
          <w:color w:val="000000" w:themeColor="text1"/>
          <w:sz w:val="24"/>
          <w:szCs w:val="24"/>
        </w:rPr>
        <w:t xml:space="preserve"> initiated activities at triage [108].</w:t>
      </w:r>
      <w:r w:rsidRPr="00BB138C">
        <w:rPr>
          <w:rFonts w:asciiTheme="majorBidi" w:hAnsiTheme="majorBidi" w:cstheme="majorBidi"/>
          <w:color w:val="000000" w:themeColor="text1"/>
          <w:sz w:val="24"/>
          <w:szCs w:val="24"/>
        </w:rPr>
        <w:t xml:space="preserve"> Based on the conceptual model of flow, triage nurse ordering is related to the </w:t>
      </w:r>
      <w:r w:rsidR="00637B12" w:rsidRPr="00BB138C">
        <w:rPr>
          <w:rFonts w:asciiTheme="majorBidi" w:hAnsiTheme="majorBidi" w:cstheme="majorBidi"/>
          <w:color w:val="000000" w:themeColor="text1"/>
          <w:sz w:val="24"/>
          <w:szCs w:val="24"/>
        </w:rPr>
        <w:t>front-loading</w:t>
      </w:r>
      <w:r w:rsidRPr="00BB138C">
        <w:rPr>
          <w:rFonts w:asciiTheme="majorBidi" w:hAnsiTheme="majorBidi" w:cstheme="majorBidi"/>
          <w:color w:val="000000" w:themeColor="text1"/>
          <w:sz w:val="24"/>
          <w:szCs w:val="24"/>
        </w:rPr>
        <w:t xml:space="preserve"> of investigations. The intervention appears to work if investigations are requested early in the patient process and if patients do not have to wait on doctors to request the investigations. The intervention would likely be valuable since it provides the patient and doctor with information early in the patient process and reduces the number of steps taken by the patient once formally assessed. Utilising nurses to request these investigations also maximises the human potential of all clinical staff groups. </w:t>
      </w:r>
    </w:p>
    <w:p w14:paraId="07B9803C" w14:textId="77777777" w:rsidR="008F2E88" w:rsidRPr="00BB138C" w:rsidRDefault="008F2E88" w:rsidP="00C44343">
      <w:pPr>
        <w:spacing w:line="480" w:lineRule="auto"/>
        <w:rPr>
          <w:rFonts w:asciiTheme="majorBidi" w:hAnsiTheme="majorBidi" w:cstheme="majorBidi"/>
          <w:color w:val="000000" w:themeColor="text1"/>
          <w:sz w:val="24"/>
          <w:szCs w:val="24"/>
        </w:rPr>
      </w:pPr>
      <w:r w:rsidRPr="00BB138C">
        <w:rPr>
          <w:rFonts w:asciiTheme="majorBidi" w:hAnsiTheme="majorBidi" w:cstheme="majorBidi"/>
          <w:color w:val="000000" w:themeColor="text1"/>
          <w:sz w:val="24"/>
          <w:szCs w:val="24"/>
        </w:rPr>
        <w:t xml:space="preserve">In order to optimise the ability of the intervention to produce its effect, provide value and improve patient flow, the factors that may affect it should be identified and addressed. Based on the </w:t>
      </w:r>
      <w:r w:rsidRPr="00BB138C">
        <w:rPr>
          <w:rFonts w:asciiTheme="majorBidi" w:hAnsiTheme="majorBidi" w:cstheme="majorBidi"/>
          <w:color w:val="000000" w:themeColor="text1"/>
          <w:sz w:val="24"/>
          <w:szCs w:val="24"/>
        </w:rPr>
        <w:lastRenderedPageBreak/>
        <w:t xml:space="preserve">conceptual model of the factors </w:t>
      </w:r>
      <w:r w:rsidR="00033871" w:rsidRPr="00BB138C">
        <w:rPr>
          <w:rFonts w:asciiTheme="majorBidi" w:hAnsiTheme="majorBidi" w:cstheme="majorBidi"/>
          <w:color w:val="000000" w:themeColor="text1"/>
          <w:sz w:val="24"/>
          <w:szCs w:val="24"/>
        </w:rPr>
        <w:t>influencing</w:t>
      </w:r>
      <w:r w:rsidRPr="00BB138C">
        <w:rPr>
          <w:rFonts w:asciiTheme="majorBidi" w:hAnsiTheme="majorBidi" w:cstheme="majorBidi"/>
          <w:color w:val="000000" w:themeColor="text1"/>
          <w:sz w:val="24"/>
          <w:szCs w:val="24"/>
        </w:rPr>
        <w:t xml:space="preserve"> flow, staffing factors are most likely to affect this intervention. The intervention requires adequate staffing levels, a range of nursing roles and skill use to ensure that nurses </w:t>
      </w:r>
      <w:r w:rsidR="00C44343">
        <w:rPr>
          <w:rFonts w:asciiTheme="majorBidi" w:hAnsiTheme="majorBidi" w:cstheme="majorBidi"/>
          <w:color w:val="000000" w:themeColor="text1"/>
          <w:sz w:val="24"/>
          <w:szCs w:val="24"/>
        </w:rPr>
        <w:t>are</w:t>
      </w:r>
      <w:r w:rsidRPr="00BB138C">
        <w:rPr>
          <w:rFonts w:asciiTheme="majorBidi" w:hAnsiTheme="majorBidi" w:cstheme="majorBidi"/>
          <w:color w:val="000000" w:themeColor="text1"/>
          <w:sz w:val="24"/>
          <w:szCs w:val="24"/>
        </w:rPr>
        <w:t xml:space="preserve"> able to request the investigations at triage. Emergency departments should have sufficient levels of nurses with advanced skills and roles so that they would be able to utilise their skills. If an ED does not have sufficient nurses with advanced nursing roles then this intervention may not be suitable. If the intervention is implemented, </w:t>
      </w:r>
      <w:r w:rsidR="00BD73E4" w:rsidRPr="00BB138C">
        <w:rPr>
          <w:rFonts w:asciiTheme="majorBidi" w:hAnsiTheme="majorBidi" w:cstheme="majorBidi"/>
          <w:color w:val="000000" w:themeColor="text1"/>
          <w:sz w:val="24"/>
          <w:szCs w:val="24"/>
        </w:rPr>
        <w:t xml:space="preserve">flow metrics and feedback from </w:t>
      </w:r>
      <w:r w:rsidRPr="00BB138C">
        <w:rPr>
          <w:rFonts w:asciiTheme="majorBidi" w:hAnsiTheme="majorBidi" w:cstheme="majorBidi"/>
          <w:color w:val="000000" w:themeColor="text1"/>
          <w:sz w:val="24"/>
          <w:szCs w:val="24"/>
        </w:rPr>
        <w:t xml:space="preserve">patients and staff should </w:t>
      </w:r>
      <w:r w:rsidR="00C44343">
        <w:rPr>
          <w:rFonts w:asciiTheme="majorBidi" w:hAnsiTheme="majorBidi" w:cstheme="majorBidi"/>
          <w:color w:val="000000" w:themeColor="text1"/>
          <w:sz w:val="24"/>
          <w:szCs w:val="24"/>
        </w:rPr>
        <w:t>be used</w:t>
      </w:r>
      <w:r w:rsidR="00BD73E4" w:rsidRPr="00BB138C">
        <w:rPr>
          <w:rFonts w:asciiTheme="majorBidi" w:hAnsiTheme="majorBidi" w:cstheme="majorBidi"/>
          <w:color w:val="000000" w:themeColor="text1"/>
          <w:sz w:val="24"/>
          <w:szCs w:val="24"/>
        </w:rPr>
        <w:t xml:space="preserve"> </w:t>
      </w:r>
      <w:r w:rsidRPr="00BB138C">
        <w:rPr>
          <w:rFonts w:asciiTheme="majorBidi" w:hAnsiTheme="majorBidi" w:cstheme="majorBidi"/>
          <w:color w:val="000000" w:themeColor="text1"/>
          <w:sz w:val="24"/>
          <w:szCs w:val="24"/>
        </w:rPr>
        <w:t>to identify if the inte</w:t>
      </w:r>
      <w:r w:rsidR="00BD73E4" w:rsidRPr="00BB138C">
        <w:rPr>
          <w:rFonts w:asciiTheme="majorBidi" w:hAnsiTheme="majorBidi" w:cstheme="majorBidi"/>
          <w:color w:val="000000" w:themeColor="text1"/>
          <w:sz w:val="24"/>
          <w:szCs w:val="24"/>
        </w:rPr>
        <w:t xml:space="preserve">rvention is providing value, </w:t>
      </w:r>
      <w:r w:rsidRPr="00BB138C">
        <w:rPr>
          <w:rFonts w:asciiTheme="majorBidi" w:hAnsiTheme="majorBidi" w:cstheme="majorBidi"/>
          <w:color w:val="000000" w:themeColor="text1"/>
          <w:sz w:val="24"/>
          <w:szCs w:val="24"/>
        </w:rPr>
        <w:t>if wastes are minimised</w:t>
      </w:r>
      <w:r w:rsidR="00BD73E4" w:rsidRPr="00BB138C">
        <w:rPr>
          <w:rFonts w:asciiTheme="majorBidi" w:hAnsiTheme="majorBidi" w:cstheme="majorBidi"/>
          <w:color w:val="000000" w:themeColor="text1"/>
          <w:sz w:val="24"/>
          <w:szCs w:val="24"/>
        </w:rPr>
        <w:t xml:space="preserve"> and if patient flow has improved</w:t>
      </w:r>
      <w:r w:rsidRPr="00BB138C">
        <w:rPr>
          <w:rFonts w:asciiTheme="majorBidi" w:hAnsiTheme="majorBidi" w:cstheme="majorBidi"/>
          <w:color w:val="000000" w:themeColor="text1"/>
          <w:sz w:val="24"/>
          <w:szCs w:val="24"/>
        </w:rPr>
        <w:t xml:space="preserve">. </w:t>
      </w:r>
    </w:p>
    <w:p w14:paraId="727933D1" w14:textId="77777777" w:rsidR="008F2E88" w:rsidRPr="00BB138C" w:rsidRDefault="008F2E88" w:rsidP="008F2E88">
      <w:pPr>
        <w:pStyle w:val="Heading4"/>
        <w:rPr>
          <w:color w:val="000000" w:themeColor="text1"/>
        </w:rPr>
      </w:pPr>
      <w:r w:rsidRPr="00BB138C">
        <w:rPr>
          <w:color w:val="000000" w:themeColor="text1"/>
        </w:rPr>
        <w:t>Rapid Assessment Zones</w:t>
      </w:r>
    </w:p>
    <w:p w14:paraId="2EC5D7B5" w14:textId="77777777" w:rsidR="008F2E88" w:rsidRPr="00BB138C" w:rsidRDefault="008F2E88" w:rsidP="008F2E88">
      <w:pPr>
        <w:spacing w:line="480" w:lineRule="auto"/>
        <w:rPr>
          <w:rFonts w:asciiTheme="majorBidi" w:hAnsiTheme="majorBidi" w:cstheme="majorBidi"/>
          <w:color w:val="000000" w:themeColor="text1"/>
          <w:sz w:val="24"/>
          <w:szCs w:val="24"/>
        </w:rPr>
      </w:pPr>
      <w:r w:rsidRPr="00BB138C">
        <w:rPr>
          <w:rFonts w:asciiTheme="majorBidi" w:hAnsiTheme="majorBidi" w:cstheme="majorBidi"/>
          <w:color w:val="000000" w:themeColor="text1"/>
          <w:sz w:val="24"/>
          <w:szCs w:val="24"/>
        </w:rPr>
        <w:t>Rapid assessment zones have been defined as distinct spaces in the ED for patients with ambulatory complaints who can be treated without utilising a bed</w:t>
      </w:r>
      <w:r w:rsidR="009D6FC4">
        <w:rPr>
          <w:rFonts w:asciiTheme="majorBidi" w:hAnsiTheme="majorBidi" w:cstheme="majorBidi"/>
          <w:color w:val="000000" w:themeColor="text1"/>
          <w:sz w:val="24"/>
          <w:szCs w:val="24"/>
        </w:rPr>
        <w:t xml:space="preserve"> [99]</w:t>
      </w:r>
      <w:r w:rsidRPr="00BB138C">
        <w:rPr>
          <w:rFonts w:asciiTheme="majorBidi" w:hAnsiTheme="majorBidi" w:cstheme="majorBidi"/>
          <w:color w:val="000000" w:themeColor="text1"/>
          <w:sz w:val="24"/>
          <w:szCs w:val="24"/>
        </w:rPr>
        <w:t xml:space="preserve">. This intervention is most likely to work if there is a dedicated, separate space in the ED, with staff allocated to see and treat patients in this zone. The intervention will require the area to be self-sufficient in terms of staff, materials and supplies. </w:t>
      </w:r>
    </w:p>
    <w:p w14:paraId="76F0FB1D" w14:textId="77777777" w:rsidR="008F2E88" w:rsidRPr="00BB138C" w:rsidRDefault="008F2E88" w:rsidP="008F2E88">
      <w:pPr>
        <w:spacing w:line="480" w:lineRule="auto"/>
        <w:rPr>
          <w:rFonts w:asciiTheme="majorBidi" w:hAnsiTheme="majorBidi" w:cstheme="majorBidi"/>
          <w:color w:val="000000" w:themeColor="text1"/>
          <w:sz w:val="24"/>
          <w:szCs w:val="24"/>
        </w:rPr>
      </w:pPr>
      <w:r w:rsidRPr="00BB138C">
        <w:rPr>
          <w:rFonts w:asciiTheme="majorBidi" w:hAnsiTheme="majorBidi" w:cstheme="majorBidi"/>
          <w:color w:val="000000" w:themeColor="text1"/>
          <w:sz w:val="24"/>
          <w:szCs w:val="24"/>
        </w:rPr>
        <w:t xml:space="preserve">This intervention is likely to be valuable since patients would be assessed in a separate area that is likely to provide more comfort than if the patient was seen amongst those patients requiring trolleys. The use of a separate area for patients with ambulatory complaints should also reduce waiting times since these patients would not be competing to be seen by staff also attending to non-ambulatory patients. </w:t>
      </w:r>
    </w:p>
    <w:p w14:paraId="15DE88DD" w14:textId="77777777" w:rsidR="008F2E88" w:rsidRPr="00BB138C" w:rsidRDefault="008F2E88" w:rsidP="00AA1A81">
      <w:pPr>
        <w:spacing w:line="480" w:lineRule="auto"/>
        <w:rPr>
          <w:rFonts w:asciiTheme="majorBidi" w:hAnsiTheme="majorBidi" w:cstheme="majorBidi"/>
          <w:color w:val="000000" w:themeColor="text1"/>
          <w:sz w:val="24"/>
          <w:szCs w:val="24"/>
        </w:rPr>
      </w:pPr>
      <w:r w:rsidRPr="00BB138C">
        <w:rPr>
          <w:rFonts w:asciiTheme="majorBidi" w:hAnsiTheme="majorBidi" w:cstheme="majorBidi"/>
          <w:color w:val="000000" w:themeColor="text1"/>
          <w:sz w:val="24"/>
          <w:szCs w:val="24"/>
        </w:rPr>
        <w:t xml:space="preserve">Based on the conceptual model of flow, environmental, staffing, people and material factors would likely affect the implementation and optimisation of this intervention. This intervention may require the ED to be designed such that the layout includes a dedicated space to be used as the rapid assessment zone. The zone itself would require its own materials and medical supplies limiting unnecessary motion by staff for searching for materials. Adequate staffing levels will be required allowing the zone to be staffed with separate clinical staff. This intervention may also benefit from </w:t>
      </w:r>
      <w:r w:rsidRPr="00BB138C">
        <w:rPr>
          <w:rFonts w:asciiTheme="majorBidi" w:hAnsiTheme="majorBidi" w:cstheme="majorBidi"/>
          <w:color w:val="000000" w:themeColor="text1"/>
          <w:sz w:val="24"/>
          <w:szCs w:val="24"/>
        </w:rPr>
        <w:lastRenderedPageBreak/>
        <w:t xml:space="preserve">having experienced clinical staff who may attend to patients faster and make safer decisions. There should be flexibility in the distribution of staff to the zone to match the patient demand, as well as the demand in the other ED areas. If implemented, </w:t>
      </w:r>
      <w:r w:rsidR="00BD73E4" w:rsidRPr="00BB138C">
        <w:rPr>
          <w:rFonts w:asciiTheme="majorBidi" w:hAnsiTheme="majorBidi" w:cstheme="majorBidi"/>
          <w:color w:val="000000" w:themeColor="text1"/>
          <w:sz w:val="24"/>
          <w:szCs w:val="24"/>
        </w:rPr>
        <w:t xml:space="preserve">flow metrics should be </w:t>
      </w:r>
      <w:r w:rsidR="00AA1A81">
        <w:rPr>
          <w:rFonts w:asciiTheme="majorBidi" w:hAnsiTheme="majorBidi" w:cstheme="majorBidi"/>
          <w:color w:val="000000" w:themeColor="text1"/>
          <w:sz w:val="24"/>
          <w:szCs w:val="24"/>
        </w:rPr>
        <w:t>used</w:t>
      </w:r>
      <w:r w:rsidR="00BD73E4" w:rsidRPr="00BB138C">
        <w:rPr>
          <w:rFonts w:asciiTheme="majorBidi" w:hAnsiTheme="majorBidi" w:cstheme="majorBidi"/>
          <w:color w:val="000000" w:themeColor="text1"/>
          <w:sz w:val="24"/>
          <w:szCs w:val="24"/>
        </w:rPr>
        <w:t xml:space="preserve"> and </w:t>
      </w:r>
      <w:r w:rsidRPr="00BB138C">
        <w:rPr>
          <w:rFonts w:asciiTheme="majorBidi" w:hAnsiTheme="majorBidi" w:cstheme="majorBidi"/>
          <w:color w:val="000000" w:themeColor="text1"/>
          <w:sz w:val="24"/>
          <w:szCs w:val="24"/>
        </w:rPr>
        <w:t xml:space="preserve">feedback obtained from staff and patients on the value of the intervention, if wastes are </w:t>
      </w:r>
      <w:proofErr w:type="spellStart"/>
      <w:r w:rsidRPr="00BB138C">
        <w:rPr>
          <w:rFonts w:asciiTheme="majorBidi" w:hAnsiTheme="majorBidi" w:cstheme="majorBidi"/>
          <w:color w:val="000000" w:themeColor="text1"/>
          <w:sz w:val="24"/>
          <w:szCs w:val="24"/>
        </w:rPr>
        <w:t>mimimised</w:t>
      </w:r>
      <w:proofErr w:type="spellEnd"/>
      <w:r w:rsidRPr="00BB138C">
        <w:rPr>
          <w:rFonts w:asciiTheme="majorBidi" w:hAnsiTheme="majorBidi" w:cstheme="majorBidi"/>
          <w:color w:val="000000" w:themeColor="text1"/>
          <w:sz w:val="24"/>
          <w:szCs w:val="24"/>
        </w:rPr>
        <w:t xml:space="preserve"> and if flow is improved. </w:t>
      </w:r>
    </w:p>
    <w:p w14:paraId="15354D8B" w14:textId="77777777" w:rsidR="008F2E88" w:rsidRDefault="008F2E88" w:rsidP="00331151">
      <w:pPr>
        <w:spacing w:line="480" w:lineRule="auto"/>
        <w:rPr>
          <w:rFonts w:asciiTheme="majorBidi" w:hAnsiTheme="majorBidi" w:cstheme="majorBidi"/>
          <w:color w:val="000000" w:themeColor="text1"/>
          <w:sz w:val="24"/>
          <w:szCs w:val="24"/>
        </w:rPr>
      </w:pPr>
      <w:r w:rsidRPr="00BB138C">
        <w:rPr>
          <w:rFonts w:asciiTheme="majorBidi" w:hAnsiTheme="majorBidi" w:cstheme="majorBidi"/>
          <w:color w:val="000000" w:themeColor="text1"/>
          <w:sz w:val="24"/>
          <w:szCs w:val="24"/>
        </w:rPr>
        <w:t xml:space="preserve">This intervention may be related to the ED case study site. One of the factors identified as affecting patient flow was the use of flexible assessment options for ambulant patients. The ED may consider optimising the intervention by formalising the policy and introducing a defined </w:t>
      </w:r>
      <w:r w:rsidR="00331151" w:rsidRPr="00BB138C">
        <w:rPr>
          <w:rFonts w:asciiTheme="majorBidi" w:hAnsiTheme="majorBidi" w:cstheme="majorBidi"/>
          <w:color w:val="000000" w:themeColor="text1"/>
          <w:sz w:val="24"/>
          <w:szCs w:val="24"/>
        </w:rPr>
        <w:t>seated</w:t>
      </w:r>
      <w:r w:rsidRPr="00BB138C">
        <w:rPr>
          <w:rFonts w:asciiTheme="majorBidi" w:hAnsiTheme="majorBidi" w:cstheme="majorBidi"/>
          <w:color w:val="000000" w:themeColor="text1"/>
          <w:sz w:val="24"/>
          <w:szCs w:val="24"/>
        </w:rPr>
        <w:t xml:space="preserve"> area where these ambulant patients may be assessed. As stated above, optimisation of the intervention would require staff to be allocated to the area as well as sufficient materials in the area to minimise unnecessary motion created by staff searching for materials. This is likely to produce value since patients would be seen and assessed in a comfortable area. </w:t>
      </w:r>
    </w:p>
    <w:p w14:paraId="38EC9D5F" w14:textId="77777777" w:rsidR="00BB0206" w:rsidRPr="003123C9" w:rsidRDefault="00BB0206" w:rsidP="00C3489C">
      <w:pPr>
        <w:pStyle w:val="Heading4"/>
      </w:pPr>
      <w:r w:rsidRPr="003123C9">
        <w:t>Development of a tool to address ED patient flow</w:t>
      </w:r>
    </w:p>
    <w:p w14:paraId="685E111D" w14:textId="77777777" w:rsidR="00BB0206" w:rsidRPr="003123C9" w:rsidRDefault="00BB0206" w:rsidP="00AE2B5F">
      <w:pPr>
        <w:spacing w:line="480" w:lineRule="auto"/>
        <w:rPr>
          <w:rFonts w:asciiTheme="majorBidi" w:hAnsiTheme="majorBidi" w:cstheme="majorBidi"/>
          <w:sz w:val="24"/>
          <w:szCs w:val="24"/>
        </w:rPr>
      </w:pPr>
      <w:r w:rsidRPr="003123C9">
        <w:rPr>
          <w:rFonts w:asciiTheme="majorBidi" w:hAnsiTheme="majorBidi" w:cstheme="majorBidi"/>
          <w:sz w:val="24"/>
          <w:szCs w:val="24"/>
        </w:rPr>
        <w:t>The conceptual models generated in this thesis have been used to develop a tool or practical guide that emergency departments may use to</w:t>
      </w:r>
      <w:r w:rsidR="00AE2B5F" w:rsidRPr="003123C9">
        <w:rPr>
          <w:rFonts w:asciiTheme="majorBidi" w:hAnsiTheme="majorBidi" w:cstheme="majorBidi"/>
          <w:sz w:val="24"/>
          <w:szCs w:val="24"/>
        </w:rPr>
        <w:t xml:space="preserve"> address patient flow issues</w:t>
      </w:r>
      <w:r w:rsidR="00C3489C" w:rsidRPr="003123C9">
        <w:rPr>
          <w:rFonts w:asciiTheme="majorBidi" w:hAnsiTheme="majorBidi" w:cstheme="majorBidi"/>
          <w:sz w:val="24"/>
          <w:szCs w:val="24"/>
        </w:rPr>
        <w:t xml:space="preserve">. The tool has been designed to target ED managers or senior doctors and therefore has been written with a focus on a </w:t>
      </w:r>
      <w:r w:rsidR="00D63661" w:rsidRPr="003123C9">
        <w:rPr>
          <w:rFonts w:asciiTheme="majorBidi" w:hAnsiTheme="majorBidi" w:cstheme="majorBidi"/>
          <w:sz w:val="24"/>
          <w:szCs w:val="24"/>
        </w:rPr>
        <w:t xml:space="preserve">non-academic </w:t>
      </w:r>
      <w:r w:rsidR="00C3489C" w:rsidRPr="003123C9">
        <w:rPr>
          <w:rFonts w:asciiTheme="majorBidi" w:hAnsiTheme="majorBidi" w:cstheme="majorBidi"/>
          <w:sz w:val="24"/>
          <w:szCs w:val="24"/>
        </w:rPr>
        <w:t xml:space="preserve">audience. This tool is available in Appendix 18. </w:t>
      </w:r>
    </w:p>
    <w:p w14:paraId="7BC369F0" w14:textId="77777777" w:rsidR="0062517A" w:rsidRPr="0062517A" w:rsidRDefault="0062517A" w:rsidP="0062517A">
      <w:pPr>
        <w:pStyle w:val="Heading3"/>
      </w:pPr>
      <w:bookmarkStart w:id="922" w:name="_Toc531455505"/>
      <w:bookmarkStart w:id="923" w:name="_Toc532580433"/>
      <w:bookmarkStart w:id="924" w:name="_Toc534997007"/>
      <w:bookmarkStart w:id="925" w:name="_Toc534998140"/>
      <w:r w:rsidRPr="0062517A">
        <w:t>Proactive approaches to patient flow-process mapping in practice</w:t>
      </w:r>
      <w:bookmarkEnd w:id="922"/>
      <w:bookmarkEnd w:id="923"/>
      <w:bookmarkEnd w:id="924"/>
      <w:bookmarkEnd w:id="925"/>
    </w:p>
    <w:p w14:paraId="12C40551" w14:textId="77777777" w:rsidR="0062517A" w:rsidRDefault="0062517A" w:rsidP="00207844">
      <w:pPr>
        <w:spacing w:line="480" w:lineRule="auto"/>
        <w:rPr>
          <w:rFonts w:ascii="Times New Roman" w:hAnsi="Times New Roman" w:cs="Times New Roman"/>
          <w:sz w:val="24"/>
          <w:szCs w:val="24"/>
        </w:rPr>
      </w:pPr>
      <w:r w:rsidRPr="0062517A">
        <w:rPr>
          <w:rFonts w:ascii="Times New Roman" w:hAnsi="Times New Roman" w:cs="Times New Roman"/>
          <w:sz w:val="24"/>
          <w:szCs w:val="24"/>
        </w:rPr>
        <w:t>Emergency departments may benefit from regular process mapping and review of process maps to ensure that valuable steps are flowing and new areas of waste are identified. Process maps of specific ED processes may also be useful to focus on specific area</w:t>
      </w:r>
      <w:r w:rsidR="00207844">
        <w:rPr>
          <w:rFonts w:ascii="Times New Roman" w:hAnsi="Times New Roman" w:cs="Times New Roman"/>
          <w:sz w:val="24"/>
          <w:szCs w:val="24"/>
        </w:rPr>
        <w:t>s of the patient flow process. D</w:t>
      </w:r>
      <w:r w:rsidRPr="0062517A">
        <w:rPr>
          <w:rFonts w:ascii="Times New Roman" w:hAnsi="Times New Roman" w:cs="Times New Roman"/>
          <w:sz w:val="24"/>
          <w:szCs w:val="24"/>
        </w:rPr>
        <w:t>isplay</w:t>
      </w:r>
      <w:r w:rsidR="00207844">
        <w:rPr>
          <w:rFonts w:ascii="Times New Roman" w:hAnsi="Times New Roman" w:cs="Times New Roman"/>
          <w:sz w:val="24"/>
          <w:szCs w:val="24"/>
        </w:rPr>
        <w:t>ing</w:t>
      </w:r>
      <w:r w:rsidRPr="0062517A">
        <w:rPr>
          <w:rFonts w:ascii="Times New Roman" w:hAnsi="Times New Roman" w:cs="Times New Roman"/>
          <w:sz w:val="24"/>
          <w:szCs w:val="24"/>
        </w:rPr>
        <w:t xml:space="preserve"> abridged versions of the patient journey maps in emergency departments </w:t>
      </w:r>
      <w:r w:rsidR="00207844">
        <w:rPr>
          <w:rFonts w:ascii="Times New Roman" w:hAnsi="Times New Roman" w:cs="Times New Roman"/>
          <w:sz w:val="24"/>
          <w:szCs w:val="24"/>
        </w:rPr>
        <w:t xml:space="preserve">should be considered </w:t>
      </w:r>
      <w:r w:rsidRPr="0062517A">
        <w:rPr>
          <w:rFonts w:ascii="Times New Roman" w:hAnsi="Times New Roman" w:cs="Times New Roman"/>
          <w:sz w:val="24"/>
          <w:szCs w:val="24"/>
        </w:rPr>
        <w:t>as these may promote information sharing amongst staff and between staff and patients. This may encourage patients to provide feedback on the process and as well as providing them with insight into the process</w:t>
      </w:r>
      <w:r w:rsidR="00207844">
        <w:rPr>
          <w:rFonts w:ascii="Times New Roman" w:hAnsi="Times New Roman" w:cs="Times New Roman"/>
          <w:sz w:val="24"/>
          <w:szCs w:val="24"/>
        </w:rPr>
        <w:t>,</w:t>
      </w:r>
      <w:r w:rsidRPr="0062517A">
        <w:rPr>
          <w:rFonts w:ascii="Times New Roman" w:hAnsi="Times New Roman" w:cs="Times New Roman"/>
          <w:sz w:val="24"/>
          <w:szCs w:val="24"/>
        </w:rPr>
        <w:t xml:space="preserve"> which may reduce the information gap amongst clinicians, managers, policymakers and patients. </w:t>
      </w:r>
    </w:p>
    <w:p w14:paraId="050CA1E9" w14:textId="77777777" w:rsidR="0062517A" w:rsidRPr="0062517A" w:rsidRDefault="0062517A" w:rsidP="0062517A">
      <w:pPr>
        <w:pStyle w:val="Heading3"/>
      </w:pPr>
      <w:bookmarkStart w:id="926" w:name="_Toc531455506"/>
      <w:bookmarkStart w:id="927" w:name="_Toc532580434"/>
      <w:bookmarkStart w:id="928" w:name="_Toc534997008"/>
      <w:bookmarkStart w:id="929" w:name="_Toc534998141"/>
      <w:r w:rsidRPr="0062517A">
        <w:lastRenderedPageBreak/>
        <w:t>Patient and public involvement groups may assist with the co-creation of value</w:t>
      </w:r>
      <w:bookmarkEnd w:id="926"/>
      <w:bookmarkEnd w:id="927"/>
      <w:bookmarkEnd w:id="928"/>
      <w:bookmarkEnd w:id="929"/>
    </w:p>
    <w:p w14:paraId="50AC24EF" w14:textId="77777777" w:rsidR="0062517A" w:rsidRPr="0062517A" w:rsidRDefault="0062517A" w:rsidP="00207844">
      <w:pPr>
        <w:spacing w:line="480" w:lineRule="auto"/>
        <w:rPr>
          <w:rFonts w:ascii="Times New Roman" w:hAnsi="Times New Roman" w:cs="Times New Roman"/>
          <w:sz w:val="24"/>
          <w:szCs w:val="24"/>
        </w:rPr>
      </w:pPr>
      <w:r w:rsidRPr="0062517A">
        <w:rPr>
          <w:rFonts w:ascii="Times New Roman" w:hAnsi="Times New Roman" w:cs="Times New Roman"/>
          <w:sz w:val="24"/>
          <w:szCs w:val="24"/>
        </w:rPr>
        <w:t>This study has suggested that value and waste should be co-defined and co-created by the main customers, inclusive of patients. Patient and public involvement groups exist in other settings and may be a useful addition to those</w:t>
      </w:r>
      <w:r w:rsidR="00207844">
        <w:rPr>
          <w:rFonts w:ascii="Times New Roman" w:hAnsi="Times New Roman" w:cs="Times New Roman"/>
          <w:sz w:val="24"/>
          <w:szCs w:val="24"/>
        </w:rPr>
        <w:t xml:space="preserve"> settings</w:t>
      </w:r>
      <w:r w:rsidRPr="0062517A">
        <w:rPr>
          <w:rFonts w:ascii="Times New Roman" w:hAnsi="Times New Roman" w:cs="Times New Roman"/>
          <w:sz w:val="24"/>
          <w:szCs w:val="24"/>
        </w:rPr>
        <w:t xml:space="preserve"> that do not currently utilise them. Patients may provide valuable feedback on the patient flow process that policymakers </w:t>
      </w:r>
      <w:r w:rsidR="00207844">
        <w:rPr>
          <w:rFonts w:ascii="Times New Roman" w:hAnsi="Times New Roman" w:cs="Times New Roman"/>
          <w:sz w:val="24"/>
          <w:szCs w:val="24"/>
        </w:rPr>
        <w:t xml:space="preserve">can </w:t>
      </w:r>
      <w:r w:rsidRPr="0062517A">
        <w:rPr>
          <w:rFonts w:ascii="Times New Roman" w:hAnsi="Times New Roman" w:cs="Times New Roman"/>
          <w:sz w:val="24"/>
          <w:szCs w:val="24"/>
        </w:rPr>
        <w:t xml:space="preserve">incorporate into their improvement efforts. This may reduce the information gap and develop services that are valuable to its primary users. </w:t>
      </w:r>
    </w:p>
    <w:p w14:paraId="7711D4FD" w14:textId="77777777" w:rsidR="0062517A" w:rsidRPr="0062517A" w:rsidRDefault="0062517A" w:rsidP="0062517A">
      <w:pPr>
        <w:pStyle w:val="Heading3"/>
      </w:pPr>
      <w:bookmarkStart w:id="930" w:name="_Toc531455507"/>
      <w:bookmarkStart w:id="931" w:name="_Toc532580435"/>
      <w:bookmarkStart w:id="932" w:name="_Toc534997009"/>
      <w:bookmarkStart w:id="933" w:name="_Toc534998142"/>
      <w:r w:rsidRPr="0062517A">
        <w:t>ED should be designed to support the patient flow process</w:t>
      </w:r>
      <w:bookmarkEnd w:id="930"/>
      <w:bookmarkEnd w:id="931"/>
      <w:bookmarkEnd w:id="932"/>
      <w:bookmarkEnd w:id="933"/>
    </w:p>
    <w:p w14:paraId="0224EAE5" w14:textId="77777777" w:rsidR="0062517A" w:rsidRPr="0062517A" w:rsidRDefault="0062517A" w:rsidP="0062517A">
      <w:pPr>
        <w:spacing w:line="480" w:lineRule="auto"/>
        <w:rPr>
          <w:rFonts w:ascii="Times New Roman" w:hAnsi="Times New Roman" w:cs="Times New Roman"/>
          <w:sz w:val="24"/>
          <w:szCs w:val="24"/>
        </w:rPr>
      </w:pPr>
      <w:r w:rsidRPr="0062517A">
        <w:rPr>
          <w:rFonts w:ascii="Times New Roman" w:hAnsi="Times New Roman" w:cs="Times New Roman"/>
          <w:sz w:val="24"/>
          <w:szCs w:val="24"/>
        </w:rPr>
        <w:t>Prior to designing or redesigning the physical structure of the ED, it may be useful to consult patients and staff so that what they value in the patient flow process and, by extension, what they value in the design of the ED and it</w:t>
      </w:r>
      <w:r w:rsidR="00207844">
        <w:rPr>
          <w:rFonts w:ascii="Times New Roman" w:hAnsi="Times New Roman" w:cs="Times New Roman"/>
          <w:sz w:val="24"/>
          <w:szCs w:val="24"/>
        </w:rPr>
        <w:t xml:space="preserve">s environment, may </w:t>
      </w:r>
      <w:r w:rsidRPr="0062517A">
        <w:rPr>
          <w:rFonts w:ascii="Times New Roman" w:hAnsi="Times New Roman" w:cs="Times New Roman"/>
          <w:sz w:val="24"/>
          <w:szCs w:val="24"/>
        </w:rPr>
        <w:t xml:space="preserve">be incorporated into the design. </w:t>
      </w:r>
      <w:r w:rsidR="00207844">
        <w:rPr>
          <w:rFonts w:ascii="Times New Roman" w:hAnsi="Times New Roman" w:cs="Times New Roman"/>
          <w:sz w:val="24"/>
          <w:szCs w:val="24"/>
        </w:rPr>
        <w:t xml:space="preserve">The design of the ED should support the work processes that promote patient flow. </w:t>
      </w:r>
      <w:r w:rsidRPr="0062517A">
        <w:rPr>
          <w:rFonts w:ascii="Times New Roman" w:hAnsi="Times New Roman" w:cs="Times New Roman"/>
          <w:sz w:val="24"/>
          <w:szCs w:val="24"/>
        </w:rPr>
        <w:t>Efficient</w:t>
      </w:r>
      <w:r w:rsidR="00207844">
        <w:rPr>
          <w:rFonts w:ascii="Times New Roman" w:hAnsi="Times New Roman" w:cs="Times New Roman"/>
          <w:sz w:val="24"/>
          <w:szCs w:val="24"/>
        </w:rPr>
        <w:t xml:space="preserve"> and effective</w:t>
      </w:r>
      <w:r w:rsidRPr="0062517A">
        <w:rPr>
          <w:rFonts w:ascii="Times New Roman" w:hAnsi="Times New Roman" w:cs="Times New Roman"/>
          <w:sz w:val="24"/>
          <w:szCs w:val="24"/>
        </w:rPr>
        <w:t xml:space="preserve"> designs should minimise waste created by unnecessary motion and support the strategies that facilitate patient flow. </w:t>
      </w:r>
    </w:p>
    <w:p w14:paraId="5D5405C4" w14:textId="77777777" w:rsidR="0062517A" w:rsidRPr="0062517A" w:rsidRDefault="0062517A" w:rsidP="0062517A">
      <w:pPr>
        <w:pStyle w:val="Heading3"/>
      </w:pPr>
      <w:bookmarkStart w:id="934" w:name="_Toc531455508"/>
      <w:bookmarkStart w:id="935" w:name="_Toc532580436"/>
      <w:bookmarkStart w:id="936" w:name="_Toc534997010"/>
      <w:bookmarkStart w:id="937" w:name="_Toc534998143"/>
      <w:r w:rsidRPr="00BD73E4">
        <w:rPr>
          <w:color w:val="000000" w:themeColor="text1"/>
        </w:rPr>
        <w:t xml:space="preserve">Safe staffing levels should </w:t>
      </w:r>
      <w:r w:rsidRPr="0062517A">
        <w:t>consider patient demand, staff capacity and human potential</w:t>
      </w:r>
      <w:bookmarkEnd w:id="934"/>
      <w:bookmarkEnd w:id="935"/>
      <w:bookmarkEnd w:id="936"/>
      <w:bookmarkEnd w:id="937"/>
    </w:p>
    <w:p w14:paraId="7B6E2158" w14:textId="77777777" w:rsidR="0062517A" w:rsidRDefault="0062517A" w:rsidP="00207844">
      <w:pPr>
        <w:spacing w:line="480" w:lineRule="auto"/>
        <w:rPr>
          <w:rFonts w:ascii="Times New Roman" w:hAnsi="Times New Roman" w:cs="Times New Roman"/>
          <w:sz w:val="24"/>
          <w:szCs w:val="24"/>
        </w:rPr>
      </w:pPr>
      <w:r w:rsidRPr="0062517A">
        <w:rPr>
          <w:rFonts w:ascii="Times New Roman" w:hAnsi="Times New Roman" w:cs="Times New Roman"/>
          <w:sz w:val="24"/>
          <w:szCs w:val="24"/>
        </w:rPr>
        <w:t xml:space="preserve">Guidelines should be used to optimise safe staff levels. Several international organisations have produced guidance on staffing in emergency </w:t>
      </w:r>
      <w:r w:rsidR="00637B12" w:rsidRPr="0062517A">
        <w:rPr>
          <w:rFonts w:ascii="Times New Roman" w:hAnsi="Times New Roman" w:cs="Times New Roman"/>
          <w:sz w:val="24"/>
          <w:szCs w:val="24"/>
        </w:rPr>
        <w:t>departments, which</w:t>
      </w:r>
      <w:r w:rsidRPr="0062517A">
        <w:rPr>
          <w:rFonts w:ascii="Times New Roman" w:hAnsi="Times New Roman" w:cs="Times New Roman"/>
          <w:sz w:val="24"/>
          <w:szCs w:val="24"/>
        </w:rPr>
        <w:t xml:space="preserve"> may be useful for developing countries who do not yet have their own policies. An emergency department with less than the recommended minimum number of staff may jeopardise their ability to functi</w:t>
      </w:r>
      <w:r w:rsidR="00207844">
        <w:rPr>
          <w:rFonts w:ascii="Times New Roman" w:hAnsi="Times New Roman" w:cs="Times New Roman"/>
          <w:sz w:val="24"/>
          <w:szCs w:val="24"/>
        </w:rPr>
        <w:t xml:space="preserve">on as an emergency department. </w:t>
      </w:r>
      <w:r w:rsidRPr="0062517A">
        <w:rPr>
          <w:rFonts w:ascii="Times New Roman" w:hAnsi="Times New Roman" w:cs="Times New Roman"/>
          <w:sz w:val="24"/>
          <w:szCs w:val="24"/>
        </w:rPr>
        <w:t xml:space="preserve">Importantly, the human potential of existing staff should be maximised by up-skilling or training existing staff as well as ensuring that there are sufficient staff numbers to enable staff to utilise their potential. </w:t>
      </w:r>
    </w:p>
    <w:p w14:paraId="4B022873" w14:textId="77777777" w:rsidR="009045D2" w:rsidRPr="00346C82" w:rsidRDefault="009045D2" w:rsidP="009045D2">
      <w:pPr>
        <w:pStyle w:val="Heading3"/>
      </w:pPr>
      <w:bookmarkStart w:id="938" w:name="_Toc531455503"/>
      <w:bookmarkStart w:id="939" w:name="_Toc532580431"/>
      <w:bookmarkStart w:id="940" w:name="_Toc534997011"/>
      <w:bookmarkStart w:id="941" w:name="_Toc534998144"/>
      <w:r>
        <w:t xml:space="preserve">Understanding </w:t>
      </w:r>
      <w:r w:rsidRPr="00346C82">
        <w:t xml:space="preserve">and identifying value and waste </w:t>
      </w:r>
      <w:r>
        <w:t xml:space="preserve">may </w:t>
      </w:r>
      <w:r w:rsidRPr="00346C82">
        <w:t xml:space="preserve">help </w:t>
      </w:r>
      <w:r>
        <w:t>address patient flow concerns</w:t>
      </w:r>
      <w:bookmarkEnd w:id="938"/>
      <w:bookmarkEnd w:id="939"/>
      <w:bookmarkEnd w:id="940"/>
      <w:bookmarkEnd w:id="941"/>
    </w:p>
    <w:p w14:paraId="2CD6AACE" w14:textId="77777777" w:rsidR="009045D2" w:rsidRDefault="009045D2" w:rsidP="009045D2">
      <w:pPr>
        <w:spacing w:line="480" w:lineRule="auto"/>
        <w:rPr>
          <w:rFonts w:ascii="Times New Roman" w:hAnsi="Times New Roman" w:cs="Times New Roman"/>
          <w:sz w:val="24"/>
          <w:szCs w:val="24"/>
        </w:rPr>
      </w:pPr>
      <w:r w:rsidRPr="00467362">
        <w:rPr>
          <w:rFonts w:ascii="Times New Roman" w:hAnsi="Times New Roman" w:cs="Times New Roman"/>
          <w:sz w:val="24"/>
          <w:szCs w:val="24"/>
        </w:rPr>
        <w:t xml:space="preserve">Departments utilise many strategies and interventions in an attempt to improve patient flow but often do so without including </w:t>
      </w:r>
      <w:r>
        <w:rPr>
          <w:rFonts w:ascii="Times New Roman" w:hAnsi="Times New Roman" w:cs="Times New Roman"/>
          <w:sz w:val="24"/>
          <w:szCs w:val="24"/>
        </w:rPr>
        <w:t xml:space="preserve">the perspectives of </w:t>
      </w:r>
      <w:r w:rsidRPr="00467362">
        <w:rPr>
          <w:rFonts w:ascii="Times New Roman" w:hAnsi="Times New Roman" w:cs="Times New Roman"/>
          <w:sz w:val="24"/>
          <w:szCs w:val="24"/>
        </w:rPr>
        <w:t>patient</w:t>
      </w:r>
      <w:r>
        <w:rPr>
          <w:rFonts w:ascii="Times New Roman" w:hAnsi="Times New Roman" w:cs="Times New Roman"/>
          <w:sz w:val="24"/>
          <w:szCs w:val="24"/>
        </w:rPr>
        <w:t xml:space="preserve">s and frontline staff who are directly </w:t>
      </w:r>
      <w:r>
        <w:rPr>
          <w:rFonts w:ascii="Times New Roman" w:hAnsi="Times New Roman" w:cs="Times New Roman"/>
          <w:sz w:val="24"/>
          <w:szCs w:val="24"/>
        </w:rPr>
        <w:lastRenderedPageBreak/>
        <w:t>involved in the patient process</w:t>
      </w:r>
      <w:r w:rsidRPr="00467362">
        <w:rPr>
          <w:rFonts w:ascii="Times New Roman" w:hAnsi="Times New Roman" w:cs="Times New Roman"/>
          <w:sz w:val="24"/>
          <w:szCs w:val="24"/>
        </w:rPr>
        <w:t>. The centre of the patient journ</w:t>
      </w:r>
      <w:r>
        <w:rPr>
          <w:rFonts w:ascii="Times New Roman" w:hAnsi="Times New Roman" w:cs="Times New Roman"/>
          <w:sz w:val="24"/>
          <w:szCs w:val="24"/>
        </w:rPr>
        <w:t xml:space="preserve">ey is the patient. Patients may be </w:t>
      </w:r>
      <w:r w:rsidRPr="00467362">
        <w:rPr>
          <w:rFonts w:ascii="Times New Roman" w:hAnsi="Times New Roman" w:cs="Times New Roman"/>
          <w:sz w:val="24"/>
          <w:szCs w:val="24"/>
        </w:rPr>
        <w:t>considered the primary customer of the health service and therefore should be</w:t>
      </w:r>
      <w:r>
        <w:rPr>
          <w:rFonts w:ascii="Times New Roman" w:hAnsi="Times New Roman" w:cs="Times New Roman"/>
          <w:sz w:val="24"/>
          <w:szCs w:val="24"/>
        </w:rPr>
        <w:t xml:space="preserve"> treated as active participants</w:t>
      </w:r>
      <w:r w:rsidRPr="00467362">
        <w:rPr>
          <w:rFonts w:ascii="Times New Roman" w:hAnsi="Times New Roman" w:cs="Times New Roman"/>
          <w:sz w:val="24"/>
          <w:szCs w:val="24"/>
        </w:rPr>
        <w:t xml:space="preserve"> in ED care. However, as the </w:t>
      </w:r>
      <w:r>
        <w:rPr>
          <w:rFonts w:ascii="Times New Roman" w:hAnsi="Times New Roman" w:cs="Times New Roman"/>
          <w:sz w:val="24"/>
          <w:szCs w:val="24"/>
        </w:rPr>
        <w:t xml:space="preserve">primary </w:t>
      </w:r>
      <w:r w:rsidRPr="00467362">
        <w:rPr>
          <w:rFonts w:ascii="Times New Roman" w:hAnsi="Times New Roman" w:cs="Times New Roman"/>
          <w:sz w:val="24"/>
          <w:szCs w:val="24"/>
        </w:rPr>
        <w:t xml:space="preserve">study findings show, </w:t>
      </w:r>
      <w:r>
        <w:rPr>
          <w:rFonts w:ascii="Times New Roman" w:hAnsi="Times New Roman" w:cs="Times New Roman"/>
          <w:sz w:val="24"/>
          <w:szCs w:val="24"/>
        </w:rPr>
        <w:t xml:space="preserve">the patient journey is also dependent on the staff journeys and </w:t>
      </w:r>
      <w:r w:rsidRPr="00467362">
        <w:rPr>
          <w:rFonts w:ascii="Times New Roman" w:hAnsi="Times New Roman" w:cs="Times New Roman"/>
          <w:sz w:val="24"/>
          <w:szCs w:val="24"/>
        </w:rPr>
        <w:t>the activities undertaken by staff</w:t>
      </w:r>
      <w:r>
        <w:rPr>
          <w:rFonts w:ascii="Times New Roman" w:hAnsi="Times New Roman" w:cs="Times New Roman"/>
          <w:sz w:val="24"/>
          <w:szCs w:val="24"/>
        </w:rPr>
        <w:t xml:space="preserve"> directly influence the patient journey</w:t>
      </w:r>
      <w:r w:rsidRPr="00467362">
        <w:rPr>
          <w:rFonts w:ascii="Times New Roman" w:hAnsi="Times New Roman" w:cs="Times New Roman"/>
          <w:sz w:val="24"/>
          <w:szCs w:val="24"/>
        </w:rPr>
        <w:t>. Knowledge on what patients and staff value in the process</w:t>
      </w:r>
      <w:r>
        <w:rPr>
          <w:rFonts w:ascii="Times New Roman" w:hAnsi="Times New Roman" w:cs="Times New Roman"/>
          <w:sz w:val="24"/>
          <w:szCs w:val="24"/>
        </w:rPr>
        <w:t xml:space="preserve"> may provide</w:t>
      </w:r>
      <w:r w:rsidRPr="00467362">
        <w:rPr>
          <w:rFonts w:ascii="Times New Roman" w:hAnsi="Times New Roman" w:cs="Times New Roman"/>
          <w:sz w:val="24"/>
          <w:szCs w:val="24"/>
        </w:rPr>
        <w:t xml:space="preserve"> policymakers </w:t>
      </w:r>
      <w:r>
        <w:rPr>
          <w:rFonts w:ascii="Times New Roman" w:hAnsi="Times New Roman" w:cs="Times New Roman"/>
          <w:sz w:val="24"/>
          <w:szCs w:val="24"/>
        </w:rPr>
        <w:t xml:space="preserve">with </w:t>
      </w:r>
      <w:r w:rsidRPr="00467362">
        <w:rPr>
          <w:rFonts w:ascii="Times New Roman" w:hAnsi="Times New Roman" w:cs="Times New Roman"/>
          <w:sz w:val="24"/>
          <w:szCs w:val="24"/>
        </w:rPr>
        <w:t>an opportunity to design a patient flow process that provides maximal benefit to the patient</w:t>
      </w:r>
      <w:r>
        <w:rPr>
          <w:rFonts w:ascii="Times New Roman" w:hAnsi="Times New Roman" w:cs="Times New Roman"/>
          <w:sz w:val="24"/>
          <w:szCs w:val="24"/>
        </w:rPr>
        <w:t xml:space="preserve"> and staff</w:t>
      </w:r>
      <w:r w:rsidRPr="00467362">
        <w:rPr>
          <w:rFonts w:ascii="Times New Roman" w:hAnsi="Times New Roman" w:cs="Times New Roman"/>
          <w:sz w:val="24"/>
          <w:szCs w:val="24"/>
        </w:rPr>
        <w:t xml:space="preserve"> while maintaining quality and safety of care. </w:t>
      </w:r>
    </w:p>
    <w:p w14:paraId="4263714F" w14:textId="77777777" w:rsidR="009045D2" w:rsidRDefault="009045D2" w:rsidP="009045D2">
      <w:pPr>
        <w:spacing w:line="480" w:lineRule="auto"/>
        <w:rPr>
          <w:rFonts w:ascii="Times New Roman" w:hAnsi="Times New Roman" w:cs="Times New Roman"/>
          <w:sz w:val="24"/>
          <w:szCs w:val="24"/>
        </w:rPr>
      </w:pPr>
      <w:r w:rsidRPr="00467362">
        <w:rPr>
          <w:rFonts w:ascii="Times New Roman" w:hAnsi="Times New Roman" w:cs="Times New Roman"/>
          <w:sz w:val="24"/>
          <w:szCs w:val="24"/>
        </w:rPr>
        <w:t>Although most of the focus in the literature is on identifying and eliminating waste in processes, it is also important to identify value. One editorial stated that value is c</w:t>
      </w:r>
      <w:r>
        <w:rPr>
          <w:rFonts w:ascii="Times New Roman" w:hAnsi="Times New Roman" w:cs="Times New Roman"/>
          <w:sz w:val="24"/>
          <w:szCs w:val="24"/>
        </w:rPr>
        <w:t>reated by eliminating waste [</w:t>
      </w:r>
      <w:r w:rsidR="00822270">
        <w:rPr>
          <w:rFonts w:ascii="Times New Roman" w:hAnsi="Times New Roman" w:cs="Times New Roman"/>
          <w:sz w:val="24"/>
          <w:szCs w:val="24"/>
        </w:rPr>
        <w:t>246</w:t>
      </w:r>
      <w:r w:rsidRPr="00467362">
        <w:rPr>
          <w:rFonts w:ascii="Times New Roman" w:hAnsi="Times New Roman" w:cs="Times New Roman"/>
          <w:sz w:val="24"/>
          <w:szCs w:val="24"/>
        </w:rPr>
        <w:t xml:space="preserve">]. But how do we </w:t>
      </w:r>
      <w:r>
        <w:rPr>
          <w:rFonts w:ascii="Times New Roman" w:hAnsi="Times New Roman" w:cs="Times New Roman"/>
          <w:sz w:val="24"/>
          <w:szCs w:val="24"/>
        </w:rPr>
        <w:t>know that when waste is eliminated</w:t>
      </w:r>
      <w:r w:rsidRPr="00467362">
        <w:rPr>
          <w:rFonts w:ascii="Times New Roman" w:hAnsi="Times New Roman" w:cs="Times New Roman"/>
          <w:sz w:val="24"/>
          <w:szCs w:val="24"/>
        </w:rPr>
        <w:t>,</w:t>
      </w:r>
      <w:r>
        <w:rPr>
          <w:rFonts w:ascii="Times New Roman" w:hAnsi="Times New Roman" w:cs="Times New Roman"/>
          <w:sz w:val="24"/>
          <w:szCs w:val="24"/>
        </w:rPr>
        <w:t xml:space="preserve"> the remaining steps are</w:t>
      </w:r>
      <w:r w:rsidRPr="00467362">
        <w:rPr>
          <w:rFonts w:ascii="Times New Roman" w:hAnsi="Times New Roman" w:cs="Times New Roman"/>
          <w:sz w:val="24"/>
          <w:szCs w:val="24"/>
        </w:rPr>
        <w:t xml:space="preserve"> truly what is </w:t>
      </w:r>
      <w:r>
        <w:rPr>
          <w:rFonts w:ascii="Times New Roman" w:hAnsi="Times New Roman" w:cs="Times New Roman"/>
          <w:sz w:val="24"/>
          <w:szCs w:val="24"/>
        </w:rPr>
        <w:t>valued</w:t>
      </w:r>
      <w:r w:rsidRPr="00467362">
        <w:rPr>
          <w:rFonts w:ascii="Times New Roman" w:hAnsi="Times New Roman" w:cs="Times New Roman"/>
          <w:sz w:val="24"/>
          <w:szCs w:val="24"/>
        </w:rPr>
        <w:t xml:space="preserve"> by patients and staffs?</w:t>
      </w:r>
      <w:r w:rsidRPr="00467362">
        <w:rPr>
          <w:rFonts w:ascii="Times New Roman" w:hAnsi="Times New Roman" w:cs="Times New Roman"/>
          <w:color w:val="FF0000"/>
          <w:sz w:val="24"/>
          <w:szCs w:val="24"/>
        </w:rPr>
        <w:t xml:space="preserve"> </w:t>
      </w:r>
      <w:r w:rsidRPr="00467362">
        <w:rPr>
          <w:rFonts w:ascii="Times New Roman" w:hAnsi="Times New Roman" w:cs="Times New Roman"/>
          <w:sz w:val="24"/>
          <w:szCs w:val="24"/>
        </w:rPr>
        <w:t>If multiple areas of waste exist and resources are limited then policymakers may have to choose which waste area to target. While simulation models may assist with this decision, knowing what patients and staff value may</w:t>
      </w:r>
      <w:r>
        <w:rPr>
          <w:rFonts w:ascii="Times New Roman" w:hAnsi="Times New Roman" w:cs="Times New Roman"/>
          <w:sz w:val="24"/>
          <w:szCs w:val="24"/>
        </w:rPr>
        <w:t xml:space="preserve"> provide greater, relevant insight that could</w:t>
      </w:r>
      <w:r w:rsidRPr="00467362">
        <w:rPr>
          <w:rFonts w:ascii="Times New Roman" w:hAnsi="Times New Roman" w:cs="Times New Roman"/>
          <w:sz w:val="24"/>
          <w:szCs w:val="24"/>
        </w:rPr>
        <w:t xml:space="preserve"> help target</w:t>
      </w:r>
      <w:r>
        <w:rPr>
          <w:rFonts w:ascii="Times New Roman" w:hAnsi="Times New Roman" w:cs="Times New Roman"/>
          <w:sz w:val="24"/>
          <w:szCs w:val="24"/>
        </w:rPr>
        <w:t xml:space="preserve"> those</w:t>
      </w:r>
      <w:r w:rsidRPr="00467362">
        <w:rPr>
          <w:rFonts w:ascii="Times New Roman" w:hAnsi="Times New Roman" w:cs="Times New Roman"/>
          <w:sz w:val="24"/>
          <w:szCs w:val="24"/>
        </w:rPr>
        <w:t xml:space="preserve"> waste areas that </w:t>
      </w:r>
      <w:r>
        <w:rPr>
          <w:rFonts w:ascii="Times New Roman" w:hAnsi="Times New Roman" w:cs="Times New Roman"/>
          <w:sz w:val="24"/>
          <w:szCs w:val="24"/>
        </w:rPr>
        <w:t>prevent stakeholders from obtaining what they</w:t>
      </w:r>
      <w:r w:rsidRPr="00467362">
        <w:rPr>
          <w:rFonts w:ascii="Times New Roman" w:hAnsi="Times New Roman" w:cs="Times New Roman"/>
          <w:sz w:val="24"/>
          <w:szCs w:val="24"/>
        </w:rPr>
        <w:t xml:space="preserve"> value. Identifying valuable and wasteful steps in the process allows policymakers to enhance the efficiency and effectiveness of the process providing the type of care valued by both patients and staff.</w:t>
      </w:r>
    </w:p>
    <w:p w14:paraId="7BFEC0AF" w14:textId="77777777" w:rsidR="009045D2" w:rsidRPr="009045D2" w:rsidRDefault="009045D2" w:rsidP="0039262F">
      <w:pPr>
        <w:pStyle w:val="Heading2"/>
      </w:pPr>
      <w:bookmarkStart w:id="942" w:name="_Toc531455500"/>
      <w:bookmarkStart w:id="943" w:name="_Toc532580428"/>
      <w:bookmarkStart w:id="944" w:name="_Toc534998145"/>
      <w:r w:rsidRPr="009045D2">
        <w:t>Implications for research</w:t>
      </w:r>
      <w:bookmarkEnd w:id="942"/>
      <w:bookmarkEnd w:id="943"/>
      <w:bookmarkEnd w:id="944"/>
    </w:p>
    <w:p w14:paraId="7732E35F" w14:textId="77777777" w:rsidR="009045D2" w:rsidRPr="0039262F" w:rsidRDefault="009045D2" w:rsidP="0039262F">
      <w:pPr>
        <w:pStyle w:val="Heading3"/>
      </w:pPr>
      <w:bookmarkStart w:id="945" w:name="_Toc534997013"/>
      <w:bookmarkStart w:id="946" w:name="_Toc534998146"/>
      <w:r w:rsidRPr="009045D2">
        <w:t>Validating the conceptual models</w:t>
      </w:r>
      <w:bookmarkEnd w:id="945"/>
      <w:bookmarkEnd w:id="946"/>
    </w:p>
    <w:p w14:paraId="76499FA1" w14:textId="77777777" w:rsidR="009045D2" w:rsidRPr="009045D2" w:rsidRDefault="009045D2" w:rsidP="00C87C40">
      <w:pPr>
        <w:spacing w:line="480" w:lineRule="auto"/>
        <w:rPr>
          <w:rFonts w:asciiTheme="majorBidi" w:eastAsiaTheme="minorEastAsia" w:hAnsiTheme="majorBidi" w:cstheme="majorBidi"/>
          <w:sz w:val="24"/>
          <w:szCs w:val="24"/>
          <w:lang w:val="en-US" w:eastAsia="zh-CN"/>
        </w:rPr>
      </w:pPr>
      <w:r w:rsidRPr="009045D2">
        <w:rPr>
          <w:rFonts w:asciiTheme="majorBidi" w:eastAsiaTheme="minorEastAsia" w:hAnsiTheme="majorBidi" w:cstheme="majorBidi"/>
          <w:sz w:val="24"/>
          <w:szCs w:val="24"/>
          <w:lang w:val="en-US" w:eastAsia="zh-CN"/>
        </w:rPr>
        <w:t>The findings from this research has resulted in the development of conceptual models of ED patient flow</w:t>
      </w:r>
      <w:r w:rsidR="000D57C2">
        <w:rPr>
          <w:rFonts w:asciiTheme="majorBidi" w:eastAsiaTheme="minorEastAsia" w:hAnsiTheme="majorBidi" w:cstheme="majorBidi"/>
          <w:sz w:val="24"/>
          <w:szCs w:val="24"/>
          <w:lang w:val="en-US" w:eastAsia="zh-CN"/>
        </w:rPr>
        <w:t xml:space="preserve"> and process improvement</w:t>
      </w:r>
      <w:r w:rsidRPr="009045D2">
        <w:rPr>
          <w:rFonts w:asciiTheme="majorBidi" w:eastAsiaTheme="minorEastAsia" w:hAnsiTheme="majorBidi" w:cstheme="majorBidi"/>
          <w:sz w:val="24"/>
          <w:szCs w:val="24"/>
          <w:lang w:val="en-US" w:eastAsia="zh-CN"/>
        </w:rPr>
        <w:t xml:space="preserve">.  </w:t>
      </w:r>
      <w:r w:rsidR="00C87C40">
        <w:rPr>
          <w:rFonts w:asciiTheme="majorBidi" w:eastAsiaTheme="minorEastAsia" w:hAnsiTheme="majorBidi" w:cstheme="majorBidi"/>
          <w:sz w:val="24"/>
          <w:szCs w:val="24"/>
          <w:lang w:val="en-US" w:eastAsia="zh-CN"/>
        </w:rPr>
        <w:t>Further r</w:t>
      </w:r>
      <w:r w:rsidRPr="009045D2">
        <w:rPr>
          <w:rFonts w:asciiTheme="majorBidi" w:eastAsiaTheme="minorEastAsia" w:hAnsiTheme="majorBidi" w:cstheme="majorBidi"/>
          <w:sz w:val="24"/>
          <w:szCs w:val="24"/>
          <w:lang w:val="en-US" w:eastAsia="zh-CN"/>
        </w:rPr>
        <w:t xml:space="preserve">esearch is necessary to evaluate these models in different emergency department settings to determine if the model is applicable across a range of settings. The conceptual models of patient flow and the findings on value and waste may also be used to guide the development of complex interventions across different settings, taking into consideration the factors required for optimization of the intervention to improve ED patient flow and provide value. </w:t>
      </w:r>
    </w:p>
    <w:p w14:paraId="017DE7E4" w14:textId="77777777" w:rsidR="009045D2" w:rsidRPr="009045D2" w:rsidRDefault="009045D2" w:rsidP="0039262F">
      <w:pPr>
        <w:pStyle w:val="Heading3"/>
      </w:pPr>
      <w:bookmarkStart w:id="947" w:name="_Toc531455502"/>
      <w:bookmarkStart w:id="948" w:name="_Toc532580430"/>
      <w:bookmarkStart w:id="949" w:name="_Toc534997014"/>
      <w:bookmarkStart w:id="950" w:name="_Toc534998147"/>
      <w:r w:rsidRPr="009045D2">
        <w:lastRenderedPageBreak/>
        <w:t>Qualitatively exploring ED patient flow may provide greater insights</w:t>
      </w:r>
      <w:bookmarkEnd w:id="947"/>
      <w:bookmarkEnd w:id="948"/>
      <w:bookmarkEnd w:id="949"/>
      <w:bookmarkEnd w:id="950"/>
    </w:p>
    <w:p w14:paraId="5635C7CE" w14:textId="77777777" w:rsidR="009045D2" w:rsidRPr="0039262F" w:rsidRDefault="009045D2" w:rsidP="0039262F">
      <w:pPr>
        <w:spacing w:line="480" w:lineRule="auto"/>
        <w:rPr>
          <w:rFonts w:asciiTheme="majorBidi" w:eastAsiaTheme="minorEastAsia" w:hAnsiTheme="majorBidi" w:cstheme="majorBidi"/>
          <w:sz w:val="24"/>
          <w:szCs w:val="24"/>
          <w:lang w:val="en-US" w:eastAsia="zh-CN"/>
        </w:rPr>
      </w:pPr>
      <w:r w:rsidRPr="009045D2">
        <w:rPr>
          <w:rFonts w:ascii="Times New Roman" w:eastAsiaTheme="minorEastAsia" w:hAnsi="Times New Roman" w:cs="Times New Roman"/>
          <w:sz w:val="24"/>
          <w:szCs w:val="24"/>
          <w:lang w:val="en-GB" w:eastAsia="zh-CN"/>
        </w:rPr>
        <w:t>Greater emphasis should be placed on using qualitative or mixed methods to explore patient flow in emergency departments. Patient flow studies may benefit from study designs that utilise a qualitative process mapping method as this enhances the transparency of the patient journey and may provide greater insights into how patient flow concerns may be addressed.</w:t>
      </w:r>
    </w:p>
    <w:p w14:paraId="683F0998" w14:textId="77777777" w:rsidR="0062517A" w:rsidRPr="0062517A" w:rsidRDefault="0062517A" w:rsidP="0039262F">
      <w:pPr>
        <w:pStyle w:val="Heading3"/>
      </w:pPr>
      <w:bookmarkStart w:id="951" w:name="_Toc531455509"/>
      <w:bookmarkStart w:id="952" w:name="_Toc532580437"/>
      <w:bookmarkStart w:id="953" w:name="_Toc534997015"/>
      <w:bookmarkStart w:id="954" w:name="_Toc534998148"/>
      <w:r w:rsidRPr="0062517A">
        <w:t>Important remaining uncertainties and priorities for future research</w:t>
      </w:r>
      <w:bookmarkEnd w:id="951"/>
      <w:bookmarkEnd w:id="952"/>
      <w:bookmarkEnd w:id="953"/>
      <w:bookmarkEnd w:id="954"/>
    </w:p>
    <w:p w14:paraId="555FF6C4" w14:textId="77777777" w:rsidR="0062517A" w:rsidRPr="0062517A" w:rsidRDefault="0062517A" w:rsidP="0039262F">
      <w:pPr>
        <w:spacing w:line="480" w:lineRule="auto"/>
        <w:rPr>
          <w:rFonts w:ascii="Times New Roman" w:hAnsi="Times New Roman" w:cs="Times New Roman"/>
          <w:sz w:val="24"/>
          <w:szCs w:val="24"/>
        </w:rPr>
      </w:pPr>
      <w:r w:rsidRPr="0062517A">
        <w:rPr>
          <w:rFonts w:ascii="Times New Roman" w:hAnsi="Times New Roman" w:cs="Times New Roman"/>
          <w:sz w:val="24"/>
          <w:szCs w:val="24"/>
        </w:rPr>
        <w:t>There are several areas of uncertainty that should be explored in future research.</w:t>
      </w:r>
      <w:r w:rsidR="007C1039">
        <w:rPr>
          <w:rFonts w:ascii="Times New Roman" w:hAnsi="Times New Roman" w:cs="Times New Roman"/>
          <w:sz w:val="24"/>
          <w:szCs w:val="24"/>
        </w:rPr>
        <w:t xml:space="preserve"> These include a hospital wide exploration of patient flow, </w:t>
      </w:r>
      <w:r w:rsidR="00A8429D">
        <w:rPr>
          <w:rFonts w:ascii="Times New Roman" w:hAnsi="Times New Roman" w:cs="Times New Roman"/>
          <w:sz w:val="24"/>
          <w:szCs w:val="24"/>
        </w:rPr>
        <w:t>exploration of the patient process after the ED decision to refer/admit is made, furth</w:t>
      </w:r>
      <w:r w:rsidR="0039262F">
        <w:rPr>
          <w:rFonts w:ascii="Times New Roman" w:hAnsi="Times New Roman" w:cs="Times New Roman"/>
          <w:sz w:val="24"/>
          <w:szCs w:val="24"/>
        </w:rPr>
        <w:t xml:space="preserve">er research on value and waste. </w:t>
      </w:r>
    </w:p>
    <w:p w14:paraId="5D8AA248" w14:textId="77777777" w:rsidR="0062517A" w:rsidRPr="0062517A" w:rsidRDefault="0062517A" w:rsidP="009228E2">
      <w:pPr>
        <w:numPr>
          <w:ilvl w:val="0"/>
          <w:numId w:val="29"/>
        </w:numPr>
        <w:spacing w:line="480" w:lineRule="auto"/>
        <w:contextualSpacing/>
        <w:rPr>
          <w:rFonts w:ascii="Times New Roman" w:hAnsi="Times New Roman" w:cs="Times New Roman"/>
          <w:color w:val="FF0000"/>
          <w:sz w:val="24"/>
          <w:szCs w:val="24"/>
        </w:rPr>
      </w:pPr>
      <w:r w:rsidRPr="0062517A">
        <w:rPr>
          <w:rFonts w:ascii="Times New Roman" w:hAnsi="Times New Roman" w:cs="Times New Roman"/>
          <w:sz w:val="24"/>
          <w:szCs w:val="24"/>
        </w:rPr>
        <w:t xml:space="preserve">While emergency departments may be capable of addressing the throughput aspects of patient flow, ED patient flow is often considered a symptom of a wider hospital problem. </w:t>
      </w:r>
      <w:r w:rsidR="00637B12" w:rsidRPr="0062517A">
        <w:rPr>
          <w:rFonts w:ascii="Times New Roman" w:hAnsi="Times New Roman" w:cs="Times New Roman"/>
          <w:sz w:val="24"/>
          <w:szCs w:val="24"/>
        </w:rPr>
        <w:t>Thus,</w:t>
      </w:r>
      <w:r w:rsidRPr="0062517A">
        <w:rPr>
          <w:rFonts w:ascii="Times New Roman" w:hAnsi="Times New Roman" w:cs="Times New Roman"/>
          <w:sz w:val="24"/>
          <w:szCs w:val="24"/>
        </w:rPr>
        <w:t xml:space="preserve"> future research should prioritise a whole systems approach to addressing patient flow rather than an individualistic approach.</w:t>
      </w:r>
      <w:r w:rsidRPr="0062517A">
        <w:rPr>
          <w:rFonts w:ascii="Times New Roman" w:hAnsi="Times New Roman" w:cs="Times New Roman"/>
          <w:color w:val="FF0000"/>
          <w:sz w:val="24"/>
          <w:szCs w:val="24"/>
        </w:rPr>
        <w:t xml:space="preserve"> </w:t>
      </w:r>
    </w:p>
    <w:p w14:paraId="2A807F45" w14:textId="77777777" w:rsidR="0062517A" w:rsidRPr="0062517A" w:rsidRDefault="0062517A" w:rsidP="004E6422">
      <w:pPr>
        <w:numPr>
          <w:ilvl w:val="0"/>
          <w:numId w:val="29"/>
        </w:numPr>
        <w:spacing w:line="480" w:lineRule="auto"/>
        <w:contextualSpacing/>
        <w:rPr>
          <w:rFonts w:ascii="Times New Roman" w:hAnsi="Times New Roman" w:cs="Times New Roman"/>
          <w:sz w:val="24"/>
          <w:szCs w:val="24"/>
        </w:rPr>
      </w:pPr>
      <w:r w:rsidRPr="0062517A">
        <w:rPr>
          <w:rFonts w:ascii="Times New Roman" w:hAnsi="Times New Roman" w:cs="Times New Roman"/>
          <w:sz w:val="24"/>
          <w:szCs w:val="24"/>
        </w:rPr>
        <w:t xml:space="preserve">This study was limited in </w:t>
      </w:r>
      <w:r w:rsidR="00A8429D">
        <w:rPr>
          <w:rFonts w:ascii="Times New Roman" w:hAnsi="Times New Roman" w:cs="Times New Roman"/>
          <w:sz w:val="24"/>
          <w:szCs w:val="24"/>
        </w:rPr>
        <w:t xml:space="preserve">its </w:t>
      </w:r>
      <w:r w:rsidRPr="0062517A">
        <w:rPr>
          <w:rFonts w:ascii="Times New Roman" w:hAnsi="Times New Roman" w:cs="Times New Roman"/>
          <w:sz w:val="24"/>
          <w:szCs w:val="24"/>
        </w:rPr>
        <w:t xml:space="preserve">understanding </w:t>
      </w:r>
      <w:r w:rsidR="00A8429D">
        <w:rPr>
          <w:rFonts w:ascii="Times New Roman" w:hAnsi="Times New Roman" w:cs="Times New Roman"/>
          <w:sz w:val="24"/>
          <w:szCs w:val="24"/>
        </w:rPr>
        <w:t xml:space="preserve">of </w:t>
      </w:r>
      <w:r w:rsidRPr="0062517A">
        <w:rPr>
          <w:rFonts w:ascii="Times New Roman" w:hAnsi="Times New Roman" w:cs="Times New Roman"/>
          <w:sz w:val="24"/>
          <w:szCs w:val="24"/>
        </w:rPr>
        <w:t>the last phase of the ED patient journey, after the ED decision was made to refer a patient to the inpatient team. This represents the outflow of patients from the ED. A more detailed analysis of the factors influencing this part of the journey is needed, with particular inclusion of the inpatient stakeholders’ perspectives. Utilising similar qualitative methods inclusive of the process mapping method should be useful in understanding this aspect of the patient journey. This research will contribute to the existing research on exit/access block in emergency departments.</w:t>
      </w:r>
    </w:p>
    <w:p w14:paraId="1E9F4F1D" w14:textId="77777777" w:rsidR="0062517A" w:rsidRPr="0062517A" w:rsidRDefault="0062517A" w:rsidP="004E6422">
      <w:pPr>
        <w:numPr>
          <w:ilvl w:val="0"/>
          <w:numId w:val="29"/>
        </w:numPr>
        <w:spacing w:line="480" w:lineRule="auto"/>
        <w:contextualSpacing/>
        <w:rPr>
          <w:rFonts w:ascii="Times New Roman" w:hAnsi="Times New Roman" w:cs="Times New Roman"/>
          <w:sz w:val="24"/>
          <w:szCs w:val="24"/>
        </w:rPr>
      </w:pPr>
      <w:r w:rsidRPr="0062517A">
        <w:rPr>
          <w:rFonts w:ascii="Times New Roman" w:hAnsi="Times New Roman" w:cs="Times New Roman"/>
          <w:sz w:val="24"/>
          <w:szCs w:val="24"/>
        </w:rPr>
        <w:t xml:space="preserve">The qualitative exploration of value and waste in the patient flow process was a novel aspect of this study. There is a need for </w:t>
      </w:r>
      <w:r w:rsidR="00916881">
        <w:rPr>
          <w:rFonts w:ascii="Times New Roman" w:hAnsi="Times New Roman" w:cs="Times New Roman"/>
          <w:sz w:val="24"/>
          <w:szCs w:val="24"/>
        </w:rPr>
        <w:t xml:space="preserve">further </w:t>
      </w:r>
      <w:r w:rsidRPr="0062517A">
        <w:rPr>
          <w:rFonts w:ascii="Times New Roman" w:hAnsi="Times New Roman" w:cs="Times New Roman"/>
          <w:sz w:val="24"/>
          <w:szCs w:val="24"/>
        </w:rPr>
        <w:t xml:space="preserve">qualitative research exploring value and waste in the ED patient flow process. Defining value in healthcare is complex since there are multiple customers. Future studies should also consider exploring the co-defining and co-creation of value in patient flow incorporating the views of all relevant </w:t>
      </w:r>
      <w:r w:rsidR="00637B12" w:rsidRPr="0062517A">
        <w:rPr>
          <w:rFonts w:ascii="Times New Roman" w:hAnsi="Times New Roman" w:cs="Times New Roman"/>
          <w:sz w:val="24"/>
          <w:szCs w:val="24"/>
        </w:rPr>
        <w:t>stakeholders, which</w:t>
      </w:r>
      <w:r w:rsidRPr="0062517A">
        <w:rPr>
          <w:rFonts w:ascii="Times New Roman" w:hAnsi="Times New Roman" w:cs="Times New Roman"/>
          <w:sz w:val="24"/>
          <w:szCs w:val="24"/>
        </w:rPr>
        <w:t xml:space="preserve"> </w:t>
      </w:r>
      <w:r w:rsidRPr="0062517A">
        <w:rPr>
          <w:rFonts w:ascii="Times New Roman" w:hAnsi="Times New Roman" w:cs="Times New Roman"/>
          <w:sz w:val="24"/>
          <w:szCs w:val="24"/>
        </w:rPr>
        <w:lastRenderedPageBreak/>
        <w:t>may be used to explore where value and waste lie</w:t>
      </w:r>
      <w:r w:rsidR="00134BF2">
        <w:rPr>
          <w:rFonts w:ascii="Times New Roman" w:hAnsi="Times New Roman" w:cs="Times New Roman"/>
          <w:sz w:val="24"/>
          <w:szCs w:val="24"/>
        </w:rPr>
        <w:t xml:space="preserve"> in the ED patient flow process and produce value-added services.</w:t>
      </w:r>
      <w:r w:rsidRPr="0062517A">
        <w:rPr>
          <w:rFonts w:ascii="Times New Roman" w:hAnsi="Times New Roman" w:cs="Times New Roman"/>
          <w:sz w:val="24"/>
          <w:szCs w:val="24"/>
        </w:rPr>
        <w:t xml:space="preserve"> </w:t>
      </w:r>
    </w:p>
    <w:p w14:paraId="60AAC53A" w14:textId="77777777" w:rsidR="00134BF2" w:rsidRDefault="0062517A" w:rsidP="004E6422">
      <w:pPr>
        <w:numPr>
          <w:ilvl w:val="0"/>
          <w:numId w:val="29"/>
        </w:numPr>
        <w:spacing w:line="480" w:lineRule="auto"/>
        <w:contextualSpacing/>
        <w:rPr>
          <w:rFonts w:ascii="Times New Roman" w:hAnsi="Times New Roman" w:cs="Times New Roman"/>
          <w:sz w:val="24"/>
          <w:szCs w:val="24"/>
        </w:rPr>
      </w:pPr>
      <w:r w:rsidRPr="0062517A">
        <w:rPr>
          <w:rFonts w:ascii="Times New Roman" w:hAnsi="Times New Roman" w:cs="Times New Roman"/>
          <w:sz w:val="24"/>
          <w:szCs w:val="24"/>
        </w:rPr>
        <w:t>The umbrella review in this thesis identified a large number of interventions that have been used to improve ED patient flow. However, it is still unclear how and why these interventions produce their effects. Although the evidence supporting the majority of the interventions was weak, it is possible that an understanding of how these interventions worked would increase the transferability of the interventions to other settings. Thus, future research on ED interventions to improve patient flow should focus on rigorous quali</w:t>
      </w:r>
      <w:r w:rsidR="00A377FF">
        <w:rPr>
          <w:rFonts w:ascii="Times New Roman" w:hAnsi="Times New Roman" w:cs="Times New Roman"/>
          <w:sz w:val="24"/>
          <w:szCs w:val="24"/>
        </w:rPr>
        <w:t>tative or mixed methods</w:t>
      </w:r>
      <w:r w:rsidRPr="0062517A">
        <w:rPr>
          <w:rFonts w:ascii="Times New Roman" w:hAnsi="Times New Roman" w:cs="Times New Roman"/>
          <w:sz w:val="24"/>
          <w:szCs w:val="24"/>
        </w:rPr>
        <w:t xml:space="preserve"> to explore function and implementation of interventions.  </w:t>
      </w:r>
    </w:p>
    <w:p w14:paraId="125D3D08" w14:textId="77777777" w:rsidR="0062517A" w:rsidRPr="00134BF2" w:rsidRDefault="0062517A" w:rsidP="00033871">
      <w:pPr>
        <w:numPr>
          <w:ilvl w:val="0"/>
          <w:numId w:val="29"/>
        </w:numPr>
        <w:spacing w:line="480" w:lineRule="auto"/>
        <w:contextualSpacing/>
        <w:rPr>
          <w:rFonts w:ascii="Times New Roman" w:hAnsi="Times New Roman" w:cs="Times New Roman"/>
          <w:sz w:val="24"/>
          <w:szCs w:val="24"/>
        </w:rPr>
      </w:pPr>
      <w:r w:rsidRPr="00134BF2">
        <w:rPr>
          <w:rFonts w:ascii="Times New Roman" w:hAnsi="Times New Roman" w:cs="Times New Roman"/>
          <w:sz w:val="24"/>
          <w:szCs w:val="24"/>
        </w:rPr>
        <w:t>The findings identified nu</w:t>
      </w:r>
      <w:r w:rsidR="00A8429D">
        <w:rPr>
          <w:rFonts w:ascii="Times New Roman" w:hAnsi="Times New Roman" w:cs="Times New Roman"/>
          <w:sz w:val="24"/>
          <w:szCs w:val="24"/>
        </w:rPr>
        <w:t xml:space="preserve">rsing </w:t>
      </w:r>
      <w:r w:rsidR="00A8429D" w:rsidRPr="00764569">
        <w:rPr>
          <w:rFonts w:ascii="Times New Roman" w:hAnsi="Times New Roman" w:cs="Times New Roman"/>
          <w:color w:val="000000" w:themeColor="text1"/>
          <w:sz w:val="24"/>
          <w:szCs w:val="24"/>
        </w:rPr>
        <w:t>shortages, skill mix and roles as</w:t>
      </w:r>
      <w:r w:rsidRPr="00764569">
        <w:rPr>
          <w:rFonts w:ascii="Times New Roman" w:hAnsi="Times New Roman" w:cs="Times New Roman"/>
          <w:color w:val="000000" w:themeColor="text1"/>
          <w:sz w:val="24"/>
          <w:szCs w:val="24"/>
        </w:rPr>
        <w:t xml:space="preserve"> a factor </w:t>
      </w:r>
      <w:r w:rsidR="00033871">
        <w:rPr>
          <w:rFonts w:ascii="Times New Roman" w:hAnsi="Times New Roman" w:cs="Times New Roman"/>
          <w:sz w:val="24"/>
          <w:szCs w:val="24"/>
        </w:rPr>
        <w:t>influencing</w:t>
      </w:r>
      <w:r w:rsidRPr="00134BF2">
        <w:rPr>
          <w:rFonts w:ascii="Times New Roman" w:hAnsi="Times New Roman" w:cs="Times New Roman"/>
          <w:sz w:val="24"/>
          <w:szCs w:val="24"/>
        </w:rPr>
        <w:t xml:space="preserve"> flow. Further research is needed on the factors that influence safe nursing staff levels and nursing perspectives of what they value when determining adequate staffing levels</w:t>
      </w:r>
      <w:r w:rsidR="00134BF2">
        <w:rPr>
          <w:rFonts w:ascii="Times New Roman" w:hAnsi="Times New Roman" w:cs="Times New Roman"/>
          <w:sz w:val="24"/>
          <w:szCs w:val="24"/>
        </w:rPr>
        <w:t>.</w:t>
      </w:r>
    </w:p>
    <w:p w14:paraId="1DFB1228" w14:textId="77777777" w:rsidR="0062517A" w:rsidRPr="0062517A" w:rsidRDefault="0062517A" w:rsidP="0062517A">
      <w:pPr>
        <w:pStyle w:val="Heading2"/>
      </w:pPr>
      <w:bookmarkStart w:id="955" w:name="_Toc531455510"/>
      <w:bookmarkStart w:id="956" w:name="_Toc532580438"/>
      <w:bookmarkStart w:id="957" w:name="_Toc534998149"/>
      <w:r w:rsidRPr="0062517A">
        <w:t>Conclusion</w:t>
      </w:r>
      <w:bookmarkEnd w:id="955"/>
      <w:bookmarkEnd w:id="956"/>
      <w:bookmarkEnd w:id="957"/>
    </w:p>
    <w:p w14:paraId="43F44F7D" w14:textId="77777777" w:rsidR="00916881" w:rsidRDefault="0062517A" w:rsidP="00916881">
      <w:pPr>
        <w:spacing w:line="480" w:lineRule="auto"/>
        <w:rPr>
          <w:rFonts w:ascii="Times New Roman" w:hAnsi="Times New Roman" w:cs="Times New Roman"/>
          <w:sz w:val="24"/>
          <w:szCs w:val="24"/>
        </w:rPr>
      </w:pPr>
      <w:r>
        <w:rPr>
          <w:rFonts w:ascii="Times New Roman" w:hAnsi="Times New Roman" w:cs="Times New Roman"/>
          <w:sz w:val="24"/>
          <w:szCs w:val="24"/>
        </w:rPr>
        <w:t>T</w:t>
      </w:r>
      <w:r w:rsidRPr="0062517A">
        <w:rPr>
          <w:rFonts w:ascii="Times New Roman" w:hAnsi="Times New Roman" w:cs="Times New Roman"/>
          <w:sz w:val="24"/>
          <w:szCs w:val="24"/>
        </w:rPr>
        <w:t xml:space="preserve">his thesis has presented a case study on emergency department patient flow. </w:t>
      </w:r>
      <w:r w:rsidR="00B55728">
        <w:rPr>
          <w:rFonts w:ascii="Times New Roman" w:hAnsi="Times New Roman" w:cs="Times New Roman"/>
          <w:sz w:val="24"/>
          <w:szCs w:val="24"/>
        </w:rPr>
        <w:t>A w</w:t>
      </w:r>
      <w:r w:rsidRPr="0062517A">
        <w:rPr>
          <w:rFonts w:ascii="Times New Roman" w:hAnsi="Times New Roman" w:cs="Times New Roman"/>
          <w:sz w:val="24"/>
          <w:szCs w:val="24"/>
        </w:rPr>
        <w:t>orking definition of pa</w:t>
      </w:r>
      <w:r w:rsidR="00282F8B">
        <w:rPr>
          <w:rFonts w:ascii="Times New Roman" w:hAnsi="Times New Roman" w:cs="Times New Roman"/>
          <w:sz w:val="24"/>
          <w:szCs w:val="24"/>
        </w:rPr>
        <w:t>tient flow and its measures</w:t>
      </w:r>
      <w:r w:rsidRPr="0062517A">
        <w:rPr>
          <w:rFonts w:ascii="Times New Roman" w:hAnsi="Times New Roman" w:cs="Times New Roman"/>
          <w:sz w:val="24"/>
          <w:szCs w:val="24"/>
        </w:rPr>
        <w:t>, comprehensive literatures reviews undertaken a</w:t>
      </w:r>
      <w:r w:rsidR="00B55728">
        <w:rPr>
          <w:rFonts w:ascii="Times New Roman" w:hAnsi="Times New Roman" w:cs="Times New Roman"/>
          <w:sz w:val="24"/>
          <w:szCs w:val="24"/>
        </w:rPr>
        <w:t xml:space="preserve">nd findings on patient flow, </w:t>
      </w:r>
      <w:r w:rsidRPr="0062517A">
        <w:rPr>
          <w:rFonts w:ascii="Times New Roman" w:hAnsi="Times New Roman" w:cs="Times New Roman"/>
          <w:sz w:val="24"/>
          <w:szCs w:val="24"/>
        </w:rPr>
        <w:t xml:space="preserve">value and waste have been presented. The factors </w:t>
      </w:r>
      <w:r w:rsidR="00966A85">
        <w:rPr>
          <w:rFonts w:ascii="Times New Roman" w:hAnsi="Times New Roman" w:cs="Times New Roman"/>
          <w:sz w:val="24"/>
          <w:szCs w:val="24"/>
        </w:rPr>
        <w:t xml:space="preserve">influencing ED </w:t>
      </w:r>
      <w:r w:rsidRPr="0062517A">
        <w:rPr>
          <w:rFonts w:ascii="Times New Roman" w:hAnsi="Times New Roman" w:cs="Times New Roman"/>
          <w:sz w:val="24"/>
          <w:szCs w:val="24"/>
        </w:rPr>
        <w:t>patien</w:t>
      </w:r>
      <w:r w:rsidR="00966A85">
        <w:rPr>
          <w:rFonts w:ascii="Times New Roman" w:hAnsi="Times New Roman" w:cs="Times New Roman"/>
          <w:sz w:val="24"/>
          <w:szCs w:val="24"/>
        </w:rPr>
        <w:t xml:space="preserve">t flow </w:t>
      </w:r>
      <w:r w:rsidR="00B55728">
        <w:rPr>
          <w:rFonts w:ascii="Times New Roman" w:hAnsi="Times New Roman" w:cs="Times New Roman"/>
          <w:sz w:val="24"/>
          <w:szCs w:val="24"/>
        </w:rPr>
        <w:t xml:space="preserve">identified </w:t>
      </w:r>
      <w:r w:rsidR="00966A85">
        <w:rPr>
          <w:rFonts w:ascii="Times New Roman" w:hAnsi="Times New Roman" w:cs="Times New Roman"/>
          <w:sz w:val="24"/>
          <w:szCs w:val="24"/>
        </w:rPr>
        <w:t>in this thesis add to the existing literature on ED patient flow.</w:t>
      </w:r>
      <w:r w:rsidRPr="0062517A">
        <w:rPr>
          <w:rFonts w:ascii="Times New Roman" w:hAnsi="Times New Roman" w:cs="Times New Roman"/>
          <w:sz w:val="24"/>
          <w:szCs w:val="24"/>
        </w:rPr>
        <w:t xml:space="preserve"> The</w:t>
      </w:r>
      <w:r w:rsidR="00966A85">
        <w:rPr>
          <w:rFonts w:ascii="Times New Roman" w:hAnsi="Times New Roman" w:cs="Times New Roman"/>
          <w:sz w:val="24"/>
          <w:szCs w:val="24"/>
        </w:rPr>
        <w:t xml:space="preserve"> exploration of </w:t>
      </w:r>
      <w:r w:rsidRPr="0062517A">
        <w:rPr>
          <w:rFonts w:ascii="Times New Roman" w:hAnsi="Times New Roman" w:cs="Times New Roman"/>
          <w:sz w:val="24"/>
          <w:szCs w:val="24"/>
        </w:rPr>
        <w:t>value and waste</w:t>
      </w:r>
      <w:r w:rsidR="00916881">
        <w:rPr>
          <w:rFonts w:ascii="Times New Roman" w:hAnsi="Times New Roman" w:cs="Times New Roman"/>
          <w:sz w:val="24"/>
          <w:szCs w:val="24"/>
        </w:rPr>
        <w:t xml:space="preserve"> using qualitative methods has shown that v</w:t>
      </w:r>
      <w:r w:rsidRPr="0062517A">
        <w:rPr>
          <w:rFonts w:ascii="Times New Roman" w:hAnsi="Times New Roman" w:cs="Times New Roman"/>
          <w:sz w:val="24"/>
          <w:szCs w:val="24"/>
        </w:rPr>
        <w:t>alue was composed of both clinical and experiential value, identified by bot</w:t>
      </w:r>
      <w:r w:rsidR="00966A85">
        <w:rPr>
          <w:rFonts w:ascii="Times New Roman" w:hAnsi="Times New Roman" w:cs="Times New Roman"/>
          <w:sz w:val="24"/>
          <w:szCs w:val="24"/>
        </w:rPr>
        <w:t xml:space="preserve">h doctors and patients. </w:t>
      </w:r>
    </w:p>
    <w:p w14:paraId="0E9A48C7" w14:textId="77777777" w:rsidR="0062517A" w:rsidRPr="0062517A" w:rsidRDefault="00966A85" w:rsidP="00916881">
      <w:pPr>
        <w:spacing w:line="480" w:lineRule="auto"/>
        <w:rPr>
          <w:rFonts w:ascii="Times New Roman" w:hAnsi="Times New Roman" w:cs="Times New Roman"/>
          <w:sz w:val="24"/>
          <w:szCs w:val="24"/>
        </w:rPr>
      </w:pPr>
      <w:r>
        <w:rPr>
          <w:rFonts w:ascii="Times New Roman" w:hAnsi="Times New Roman" w:cs="Times New Roman"/>
          <w:sz w:val="24"/>
          <w:szCs w:val="24"/>
        </w:rPr>
        <w:t>There was</w:t>
      </w:r>
      <w:r w:rsidR="0062517A" w:rsidRPr="0062517A">
        <w:rPr>
          <w:rFonts w:ascii="Times New Roman" w:hAnsi="Times New Roman" w:cs="Times New Roman"/>
          <w:sz w:val="24"/>
          <w:szCs w:val="24"/>
        </w:rPr>
        <w:t xml:space="preserve"> an implicit relationship between patient </w:t>
      </w:r>
      <w:r w:rsidR="00282F8B">
        <w:rPr>
          <w:rFonts w:ascii="Times New Roman" w:hAnsi="Times New Roman" w:cs="Times New Roman"/>
          <w:sz w:val="24"/>
          <w:szCs w:val="24"/>
        </w:rPr>
        <w:t xml:space="preserve">flow, </w:t>
      </w:r>
      <w:r w:rsidR="00916881">
        <w:rPr>
          <w:rFonts w:ascii="Times New Roman" w:hAnsi="Times New Roman" w:cs="Times New Roman"/>
          <w:sz w:val="24"/>
          <w:szCs w:val="24"/>
        </w:rPr>
        <w:t>value</w:t>
      </w:r>
      <w:r w:rsidR="0062517A" w:rsidRPr="0062517A">
        <w:rPr>
          <w:rFonts w:ascii="Times New Roman" w:hAnsi="Times New Roman" w:cs="Times New Roman"/>
          <w:sz w:val="24"/>
          <w:szCs w:val="24"/>
        </w:rPr>
        <w:t xml:space="preserve"> and </w:t>
      </w:r>
      <w:r w:rsidR="00637B12" w:rsidRPr="0062517A">
        <w:rPr>
          <w:rFonts w:ascii="Times New Roman" w:hAnsi="Times New Roman" w:cs="Times New Roman"/>
          <w:sz w:val="24"/>
          <w:szCs w:val="24"/>
        </w:rPr>
        <w:t>waste, which</w:t>
      </w:r>
      <w:r w:rsidR="0062517A" w:rsidRPr="0062517A">
        <w:rPr>
          <w:rFonts w:ascii="Times New Roman" w:hAnsi="Times New Roman" w:cs="Times New Roman"/>
          <w:sz w:val="24"/>
          <w:szCs w:val="24"/>
        </w:rPr>
        <w:t xml:space="preserve"> further expands the </w:t>
      </w:r>
      <w:r w:rsidR="00E903E6">
        <w:rPr>
          <w:rFonts w:ascii="Times New Roman" w:hAnsi="Times New Roman" w:cs="Times New Roman"/>
          <w:sz w:val="24"/>
          <w:szCs w:val="24"/>
        </w:rPr>
        <w:t xml:space="preserve">knowledge on the </w:t>
      </w:r>
      <w:r w:rsidR="0062517A" w:rsidRPr="0062517A">
        <w:rPr>
          <w:rFonts w:ascii="Times New Roman" w:hAnsi="Times New Roman" w:cs="Times New Roman"/>
          <w:sz w:val="24"/>
          <w:szCs w:val="24"/>
        </w:rPr>
        <w:t xml:space="preserve">factors </w:t>
      </w:r>
      <w:r>
        <w:rPr>
          <w:rFonts w:ascii="Times New Roman" w:hAnsi="Times New Roman" w:cs="Times New Roman"/>
          <w:sz w:val="24"/>
          <w:szCs w:val="24"/>
        </w:rPr>
        <w:t>influencing</w:t>
      </w:r>
      <w:r w:rsidR="00282F8B">
        <w:rPr>
          <w:rFonts w:ascii="Times New Roman" w:hAnsi="Times New Roman" w:cs="Times New Roman"/>
          <w:sz w:val="24"/>
          <w:szCs w:val="24"/>
        </w:rPr>
        <w:t xml:space="preserve"> patient flow, </w:t>
      </w:r>
      <w:r w:rsidR="0062517A" w:rsidRPr="0062517A">
        <w:rPr>
          <w:rFonts w:ascii="Times New Roman" w:hAnsi="Times New Roman" w:cs="Times New Roman"/>
          <w:sz w:val="24"/>
          <w:szCs w:val="24"/>
        </w:rPr>
        <w:t>valuable and wasteful</w:t>
      </w:r>
      <w:r w:rsidR="00134BF2">
        <w:rPr>
          <w:rFonts w:ascii="Times New Roman" w:hAnsi="Times New Roman" w:cs="Times New Roman"/>
          <w:sz w:val="24"/>
          <w:szCs w:val="24"/>
        </w:rPr>
        <w:t xml:space="preserve"> steps in the patient process. F</w:t>
      </w:r>
      <w:r w:rsidR="0062517A" w:rsidRPr="0062517A">
        <w:rPr>
          <w:rFonts w:ascii="Times New Roman" w:hAnsi="Times New Roman" w:cs="Times New Roman"/>
          <w:sz w:val="24"/>
          <w:szCs w:val="24"/>
        </w:rPr>
        <w:t>indings specifically related t</w:t>
      </w:r>
      <w:r w:rsidR="00916881">
        <w:rPr>
          <w:rFonts w:ascii="Times New Roman" w:hAnsi="Times New Roman" w:cs="Times New Roman"/>
          <w:sz w:val="24"/>
          <w:szCs w:val="24"/>
        </w:rPr>
        <w:t>o value were identified and add</w:t>
      </w:r>
      <w:r w:rsidR="0062517A" w:rsidRPr="0062517A">
        <w:rPr>
          <w:rFonts w:ascii="Times New Roman" w:hAnsi="Times New Roman" w:cs="Times New Roman"/>
          <w:sz w:val="24"/>
          <w:szCs w:val="24"/>
        </w:rPr>
        <w:t xml:space="preserve"> a new c</w:t>
      </w:r>
      <w:r w:rsidR="00134BF2">
        <w:rPr>
          <w:rFonts w:ascii="Times New Roman" w:hAnsi="Times New Roman" w:cs="Times New Roman"/>
          <w:sz w:val="24"/>
          <w:szCs w:val="24"/>
        </w:rPr>
        <w:t xml:space="preserve">ontribution to the literature. </w:t>
      </w:r>
      <w:r w:rsidR="0062517A" w:rsidRPr="0062517A">
        <w:rPr>
          <w:rFonts w:ascii="Times New Roman" w:hAnsi="Times New Roman" w:cs="Times New Roman"/>
          <w:sz w:val="24"/>
          <w:szCs w:val="24"/>
        </w:rPr>
        <w:t xml:space="preserve">The </w:t>
      </w:r>
      <w:r w:rsidR="00282F8B">
        <w:rPr>
          <w:rFonts w:ascii="Times New Roman" w:hAnsi="Times New Roman" w:cs="Times New Roman"/>
          <w:sz w:val="24"/>
          <w:szCs w:val="24"/>
        </w:rPr>
        <w:t xml:space="preserve">observational </w:t>
      </w:r>
      <w:r w:rsidR="0062517A" w:rsidRPr="0062517A">
        <w:rPr>
          <w:rFonts w:ascii="Times New Roman" w:hAnsi="Times New Roman" w:cs="Times New Roman"/>
          <w:sz w:val="24"/>
          <w:szCs w:val="24"/>
        </w:rPr>
        <w:t>process mapping method adds</w:t>
      </w:r>
      <w:r w:rsidR="00282F8B">
        <w:rPr>
          <w:rFonts w:ascii="Times New Roman" w:hAnsi="Times New Roman" w:cs="Times New Roman"/>
          <w:sz w:val="24"/>
          <w:szCs w:val="24"/>
        </w:rPr>
        <w:t xml:space="preserve"> a methodological contribution adding</w:t>
      </w:r>
      <w:r w:rsidR="0062517A" w:rsidRPr="0062517A">
        <w:rPr>
          <w:rFonts w:ascii="Times New Roman" w:hAnsi="Times New Roman" w:cs="Times New Roman"/>
          <w:sz w:val="24"/>
          <w:szCs w:val="24"/>
        </w:rPr>
        <w:t xml:space="preserve"> significant detail on how to conduct the methods. </w:t>
      </w:r>
      <w:r w:rsidR="00BB0206">
        <w:rPr>
          <w:rFonts w:ascii="Times New Roman" w:hAnsi="Times New Roman" w:cs="Times New Roman"/>
          <w:sz w:val="24"/>
          <w:szCs w:val="24"/>
        </w:rPr>
        <w:t>C</w:t>
      </w:r>
      <w:r w:rsidR="00E903E6">
        <w:rPr>
          <w:rFonts w:ascii="Times New Roman" w:hAnsi="Times New Roman" w:cs="Times New Roman"/>
          <w:sz w:val="24"/>
          <w:szCs w:val="24"/>
        </w:rPr>
        <w:t>onceptual model</w:t>
      </w:r>
      <w:r w:rsidR="00BB0206">
        <w:rPr>
          <w:rFonts w:ascii="Times New Roman" w:hAnsi="Times New Roman" w:cs="Times New Roman"/>
          <w:sz w:val="24"/>
          <w:szCs w:val="24"/>
        </w:rPr>
        <w:t>s of factors influencing ED patient flow and</w:t>
      </w:r>
      <w:r w:rsidR="00E903E6">
        <w:rPr>
          <w:rFonts w:ascii="Times New Roman" w:hAnsi="Times New Roman" w:cs="Times New Roman"/>
          <w:sz w:val="24"/>
          <w:szCs w:val="24"/>
        </w:rPr>
        <w:t xml:space="preserve"> </w:t>
      </w:r>
      <w:r w:rsidR="009A222F">
        <w:rPr>
          <w:rFonts w:ascii="Times New Roman" w:hAnsi="Times New Roman" w:cs="Times New Roman"/>
          <w:sz w:val="24"/>
          <w:szCs w:val="24"/>
        </w:rPr>
        <w:t xml:space="preserve">an approach to </w:t>
      </w:r>
      <w:r w:rsidR="00E903E6">
        <w:rPr>
          <w:rFonts w:ascii="Times New Roman" w:hAnsi="Times New Roman" w:cs="Times New Roman"/>
          <w:sz w:val="24"/>
          <w:szCs w:val="24"/>
        </w:rPr>
        <w:t xml:space="preserve">patient flow </w:t>
      </w:r>
      <w:r w:rsidR="00916881">
        <w:rPr>
          <w:rFonts w:ascii="Times New Roman" w:hAnsi="Times New Roman" w:cs="Times New Roman"/>
          <w:sz w:val="24"/>
          <w:szCs w:val="24"/>
        </w:rPr>
        <w:t xml:space="preserve">improvement has been developed and examples of its </w:t>
      </w:r>
      <w:r w:rsidR="00916881" w:rsidRPr="003123C9">
        <w:rPr>
          <w:rFonts w:ascii="Times New Roman" w:hAnsi="Times New Roman" w:cs="Times New Roman"/>
          <w:sz w:val="24"/>
          <w:szCs w:val="24"/>
        </w:rPr>
        <w:lastRenderedPageBreak/>
        <w:t>practical use demonstrated.</w:t>
      </w:r>
      <w:r w:rsidR="00BB0206" w:rsidRPr="003123C9">
        <w:rPr>
          <w:rFonts w:ascii="Times New Roman" w:hAnsi="Times New Roman" w:cs="Times New Roman"/>
          <w:sz w:val="24"/>
          <w:szCs w:val="24"/>
        </w:rPr>
        <w:t xml:space="preserve"> Finally, a tool has been developed that emergency departments may use to approach patient flow issues. </w:t>
      </w:r>
    </w:p>
    <w:p w14:paraId="4FE6B004" w14:textId="77777777" w:rsidR="00BB02C8" w:rsidRPr="0062517A" w:rsidRDefault="00BB02C8" w:rsidP="00BB02C8"/>
    <w:p w14:paraId="5FFB6C5B" w14:textId="77777777" w:rsidR="00D00AF6" w:rsidRDefault="00D00AF6" w:rsidP="00EF4C4E">
      <w:pPr>
        <w:rPr>
          <w:lang w:val="en-US"/>
        </w:rPr>
      </w:pPr>
    </w:p>
    <w:p w14:paraId="4B78D645" w14:textId="77777777" w:rsidR="006A2191" w:rsidRDefault="006A2191" w:rsidP="006A2191">
      <w:pPr>
        <w:spacing w:line="480" w:lineRule="auto"/>
        <w:rPr>
          <w:rFonts w:ascii="Times New Roman" w:hAnsi="Times New Roman" w:cs="Times New Roman"/>
          <w:b/>
          <w:sz w:val="24"/>
          <w:szCs w:val="24"/>
        </w:rPr>
      </w:pPr>
    </w:p>
    <w:p w14:paraId="75C0EE87" w14:textId="77777777" w:rsidR="00BC0102" w:rsidRDefault="00BC0102" w:rsidP="006A2191">
      <w:pPr>
        <w:spacing w:line="480" w:lineRule="auto"/>
        <w:rPr>
          <w:rFonts w:ascii="Times New Roman" w:hAnsi="Times New Roman" w:cs="Times New Roman"/>
          <w:b/>
          <w:sz w:val="24"/>
          <w:szCs w:val="24"/>
        </w:rPr>
      </w:pPr>
    </w:p>
    <w:p w14:paraId="058BAC9B" w14:textId="77777777" w:rsidR="00BC0102" w:rsidRDefault="00BC0102" w:rsidP="006A2191">
      <w:pPr>
        <w:spacing w:line="480" w:lineRule="auto"/>
        <w:rPr>
          <w:rFonts w:ascii="Times New Roman" w:hAnsi="Times New Roman" w:cs="Times New Roman"/>
          <w:b/>
          <w:sz w:val="24"/>
          <w:szCs w:val="24"/>
        </w:rPr>
      </w:pPr>
    </w:p>
    <w:p w14:paraId="5A6957A7" w14:textId="77777777" w:rsidR="00BC0102" w:rsidRDefault="00BC0102" w:rsidP="006A2191">
      <w:pPr>
        <w:spacing w:line="480" w:lineRule="auto"/>
        <w:rPr>
          <w:rFonts w:ascii="Times New Roman" w:hAnsi="Times New Roman" w:cs="Times New Roman"/>
          <w:b/>
          <w:sz w:val="24"/>
          <w:szCs w:val="24"/>
        </w:rPr>
      </w:pPr>
    </w:p>
    <w:p w14:paraId="165474FE" w14:textId="77777777" w:rsidR="00BC0102" w:rsidRDefault="00BC0102" w:rsidP="006A2191">
      <w:pPr>
        <w:spacing w:line="480" w:lineRule="auto"/>
        <w:rPr>
          <w:rFonts w:ascii="Times New Roman" w:hAnsi="Times New Roman" w:cs="Times New Roman"/>
          <w:b/>
          <w:sz w:val="24"/>
          <w:szCs w:val="24"/>
        </w:rPr>
      </w:pPr>
    </w:p>
    <w:p w14:paraId="4118E726" w14:textId="77777777" w:rsidR="00BC0102" w:rsidRDefault="00BC0102" w:rsidP="006A2191">
      <w:pPr>
        <w:spacing w:line="480" w:lineRule="auto"/>
        <w:rPr>
          <w:rFonts w:ascii="Times New Roman" w:hAnsi="Times New Roman" w:cs="Times New Roman"/>
          <w:b/>
          <w:sz w:val="24"/>
          <w:szCs w:val="24"/>
        </w:rPr>
      </w:pPr>
    </w:p>
    <w:p w14:paraId="73688374" w14:textId="77777777" w:rsidR="00BC0102" w:rsidRDefault="00BC0102" w:rsidP="006A2191">
      <w:pPr>
        <w:spacing w:line="480" w:lineRule="auto"/>
        <w:rPr>
          <w:rFonts w:ascii="Times New Roman" w:hAnsi="Times New Roman" w:cs="Times New Roman"/>
          <w:b/>
          <w:sz w:val="24"/>
          <w:szCs w:val="24"/>
        </w:rPr>
      </w:pPr>
    </w:p>
    <w:p w14:paraId="0B87F381" w14:textId="77777777" w:rsidR="00BC0102" w:rsidRDefault="00BC0102" w:rsidP="006A2191">
      <w:pPr>
        <w:spacing w:line="480" w:lineRule="auto"/>
        <w:rPr>
          <w:rFonts w:ascii="Times New Roman" w:hAnsi="Times New Roman" w:cs="Times New Roman"/>
          <w:b/>
          <w:sz w:val="24"/>
          <w:szCs w:val="24"/>
        </w:rPr>
      </w:pPr>
    </w:p>
    <w:p w14:paraId="799540CD" w14:textId="77777777" w:rsidR="00BC0102" w:rsidRDefault="00BC0102" w:rsidP="006A2191">
      <w:pPr>
        <w:spacing w:line="480" w:lineRule="auto"/>
        <w:rPr>
          <w:rFonts w:ascii="Times New Roman" w:hAnsi="Times New Roman" w:cs="Times New Roman"/>
          <w:b/>
          <w:sz w:val="24"/>
          <w:szCs w:val="24"/>
        </w:rPr>
      </w:pPr>
    </w:p>
    <w:p w14:paraId="6DE3E75D" w14:textId="77777777" w:rsidR="00BC0102" w:rsidRDefault="00BC0102" w:rsidP="006A2191">
      <w:pPr>
        <w:spacing w:line="480" w:lineRule="auto"/>
        <w:rPr>
          <w:rFonts w:ascii="Times New Roman" w:hAnsi="Times New Roman" w:cs="Times New Roman"/>
          <w:b/>
          <w:sz w:val="24"/>
          <w:szCs w:val="24"/>
        </w:rPr>
      </w:pPr>
    </w:p>
    <w:p w14:paraId="5B2FD464" w14:textId="77777777" w:rsidR="00BC0102" w:rsidRDefault="00BC0102" w:rsidP="006A2191">
      <w:pPr>
        <w:spacing w:line="480" w:lineRule="auto"/>
        <w:rPr>
          <w:rFonts w:ascii="Times New Roman" w:hAnsi="Times New Roman" w:cs="Times New Roman"/>
          <w:b/>
          <w:sz w:val="24"/>
          <w:szCs w:val="24"/>
        </w:rPr>
      </w:pPr>
    </w:p>
    <w:p w14:paraId="54F3F909" w14:textId="77777777" w:rsidR="00BC0102" w:rsidRDefault="00BC0102" w:rsidP="006A2191">
      <w:pPr>
        <w:spacing w:line="480" w:lineRule="auto"/>
        <w:rPr>
          <w:rFonts w:ascii="Times New Roman" w:hAnsi="Times New Roman" w:cs="Times New Roman"/>
          <w:b/>
          <w:sz w:val="24"/>
          <w:szCs w:val="24"/>
        </w:rPr>
      </w:pPr>
    </w:p>
    <w:p w14:paraId="2EA5C003" w14:textId="77777777" w:rsidR="00BC0102" w:rsidRDefault="00BC0102" w:rsidP="006A2191">
      <w:pPr>
        <w:spacing w:line="480" w:lineRule="auto"/>
        <w:rPr>
          <w:rFonts w:ascii="Times New Roman" w:hAnsi="Times New Roman" w:cs="Times New Roman"/>
          <w:b/>
          <w:sz w:val="24"/>
          <w:szCs w:val="24"/>
        </w:rPr>
      </w:pPr>
    </w:p>
    <w:p w14:paraId="27C40297" w14:textId="77777777" w:rsidR="00BC0102" w:rsidRDefault="00BC0102" w:rsidP="006A2191">
      <w:pPr>
        <w:spacing w:line="480" w:lineRule="auto"/>
        <w:rPr>
          <w:rFonts w:ascii="Times New Roman" w:hAnsi="Times New Roman" w:cs="Times New Roman"/>
          <w:b/>
          <w:sz w:val="24"/>
          <w:szCs w:val="24"/>
        </w:rPr>
      </w:pPr>
    </w:p>
    <w:p w14:paraId="25A429FB" w14:textId="77777777" w:rsidR="00BC0102" w:rsidRDefault="00BC0102" w:rsidP="006A2191">
      <w:pPr>
        <w:spacing w:line="480" w:lineRule="auto"/>
        <w:rPr>
          <w:rFonts w:ascii="Times New Roman" w:hAnsi="Times New Roman" w:cs="Times New Roman"/>
          <w:b/>
          <w:sz w:val="24"/>
          <w:szCs w:val="24"/>
        </w:rPr>
      </w:pPr>
    </w:p>
    <w:p w14:paraId="25EB54D5" w14:textId="77777777" w:rsidR="00BC0102" w:rsidRDefault="00BC0102" w:rsidP="006A2191">
      <w:pPr>
        <w:spacing w:line="480" w:lineRule="auto"/>
        <w:rPr>
          <w:rFonts w:ascii="Times New Roman" w:hAnsi="Times New Roman" w:cs="Times New Roman"/>
          <w:b/>
          <w:sz w:val="24"/>
          <w:szCs w:val="24"/>
        </w:rPr>
      </w:pPr>
    </w:p>
    <w:p w14:paraId="50223044" w14:textId="77777777" w:rsidR="006A2191" w:rsidRPr="003B0D3A" w:rsidRDefault="006A2191" w:rsidP="006A2191">
      <w:pPr>
        <w:spacing w:line="480" w:lineRule="auto"/>
        <w:rPr>
          <w:rFonts w:ascii="Times New Roman" w:hAnsi="Times New Roman" w:cs="Times New Roman"/>
          <w:color w:val="FF0000"/>
          <w:sz w:val="24"/>
          <w:szCs w:val="24"/>
        </w:rPr>
      </w:pPr>
    </w:p>
    <w:p w14:paraId="4AA28615" w14:textId="77777777" w:rsidR="00C60AFF" w:rsidRPr="00C60AFF" w:rsidRDefault="00C60AFF" w:rsidP="00DA542F">
      <w:pPr>
        <w:pStyle w:val="Heading1"/>
      </w:pPr>
      <w:bookmarkStart w:id="958" w:name="_Toc534998150"/>
      <w:r w:rsidRPr="00C60AFF">
        <w:lastRenderedPageBreak/>
        <w:t>REFERENCES</w:t>
      </w:r>
      <w:bookmarkEnd w:id="958"/>
    </w:p>
    <w:p w14:paraId="57FEA440" w14:textId="77777777" w:rsidR="004874BA" w:rsidRDefault="00C60AFF" w:rsidP="004874BA">
      <w:pPr>
        <w:numPr>
          <w:ilvl w:val="0"/>
          <w:numId w:val="27"/>
        </w:numPr>
        <w:spacing w:after="0" w:line="480" w:lineRule="auto"/>
        <w:contextualSpacing/>
        <w:rPr>
          <w:rFonts w:ascii="Times New Roman" w:eastAsiaTheme="minorEastAsia" w:hAnsi="Times New Roman" w:cs="Times New Roman"/>
          <w:sz w:val="24"/>
          <w:szCs w:val="24"/>
          <w:lang w:val="en-US" w:eastAsia="zh-CN"/>
        </w:rPr>
      </w:pPr>
      <w:proofErr w:type="spellStart"/>
      <w:r w:rsidRPr="00C60AFF">
        <w:rPr>
          <w:rFonts w:ascii="Times New Roman" w:eastAsiaTheme="minorEastAsia" w:hAnsi="Times New Roman" w:cs="Times New Roman"/>
          <w:sz w:val="24"/>
          <w:szCs w:val="24"/>
          <w:lang w:val="en-US" w:eastAsia="zh-CN"/>
        </w:rPr>
        <w:t>Hirshon</w:t>
      </w:r>
      <w:proofErr w:type="spellEnd"/>
      <w:r w:rsidRPr="00C60AFF">
        <w:rPr>
          <w:rFonts w:ascii="Times New Roman" w:eastAsiaTheme="minorEastAsia" w:hAnsi="Times New Roman" w:cs="Times New Roman"/>
          <w:sz w:val="24"/>
          <w:szCs w:val="24"/>
          <w:lang w:val="en-US" w:eastAsia="zh-CN"/>
        </w:rPr>
        <w:t xml:space="preserve"> JM, </w:t>
      </w:r>
      <w:proofErr w:type="spellStart"/>
      <w:r w:rsidRPr="00C60AFF">
        <w:rPr>
          <w:rFonts w:ascii="Times New Roman" w:eastAsiaTheme="minorEastAsia" w:hAnsi="Times New Roman" w:cs="Times New Roman"/>
          <w:sz w:val="24"/>
          <w:szCs w:val="24"/>
          <w:lang w:val="en-US" w:eastAsia="zh-CN"/>
        </w:rPr>
        <w:t>Risko</w:t>
      </w:r>
      <w:proofErr w:type="spellEnd"/>
      <w:r w:rsidRPr="00C60AFF">
        <w:rPr>
          <w:rFonts w:ascii="Times New Roman" w:eastAsiaTheme="minorEastAsia" w:hAnsi="Times New Roman" w:cs="Times New Roman"/>
          <w:sz w:val="24"/>
          <w:szCs w:val="24"/>
          <w:lang w:val="en-US" w:eastAsia="zh-CN"/>
        </w:rPr>
        <w:t xml:space="preserve"> N, </w:t>
      </w:r>
      <w:proofErr w:type="spellStart"/>
      <w:r w:rsidRPr="00C60AFF">
        <w:rPr>
          <w:rFonts w:ascii="Times New Roman" w:eastAsiaTheme="minorEastAsia" w:hAnsi="Times New Roman" w:cs="Times New Roman"/>
          <w:sz w:val="24"/>
          <w:szCs w:val="24"/>
          <w:lang w:val="en-US" w:eastAsia="zh-CN"/>
        </w:rPr>
        <w:t>Calvello</w:t>
      </w:r>
      <w:proofErr w:type="spellEnd"/>
      <w:r w:rsidRPr="00C60AFF">
        <w:rPr>
          <w:rFonts w:ascii="Times New Roman" w:eastAsiaTheme="minorEastAsia" w:hAnsi="Times New Roman" w:cs="Times New Roman"/>
          <w:sz w:val="24"/>
          <w:szCs w:val="24"/>
          <w:lang w:val="en-US" w:eastAsia="zh-CN"/>
        </w:rPr>
        <w:t xml:space="preserve"> E, de Ramirez S, Narayan M, </w:t>
      </w:r>
      <w:proofErr w:type="spellStart"/>
      <w:r w:rsidRPr="00C60AFF">
        <w:rPr>
          <w:rFonts w:ascii="Times New Roman" w:eastAsiaTheme="minorEastAsia" w:hAnsi="Times New Roman" w:cs="Times New Roman"/>
          <w:sz w:val="24"/>
          <w:szCs w:val="24"/>
          <w:lang w:val="en-US" w:eastAsia="zh-CN"/>
        </w:rPr>
        <w:t>Theodosis</w:t>
      </w:r>
      <w:proofErr w:type="spellEnd"/>
      <w:r w:rsidRPr="00C60AFF">
        <w:rPr>
          <w:rFonts w:ascii="Times New Roman" w:eastAsiaTheme="minorEastAsia" w:hAnsi="Times New Roman" w:cs="Times New Roman"/>
          <w:sz w:val="24"/>
          <w:szCs w:val="24"/>
          <w:lang w:val="en-US" w:eastAsia="zh-CN"/>
        </w:rPr>
        <w:t xml:space="preserve"> C et al. Health systems and services: the role of acute care. Bulletin of the World Health </w:t>
      </w:r>
      <w:proofErr w:type="spellStart"/>
      <w:r w:rsidRPr="00C60AFF">
        <w:rPr>
          <w:rFonts w:ascii="Times New Roman" w:eastAsiaTheme="minorEastAsia" w:hAnsi="Times New Roman" w:cs="Times New Roman"/>
          <w:sz w:val="24"/>
          <w:szCs w:val="24"/>
          <w:lang w:val="en-US" w:eastAsia="zh-CN"/>
        </w:rPr>
        <w:t>Organisation</w:t>
      </w:r>
      <w:proofErr w:type="spellEnd"/>
      <w:r w:rsidRPr="00C60AFF">
        <w:rPr>
          <w:rFonts w:ascii="Times New Roman" w:eastAsiaTheme="minorEastAsia" w:hAnsi="Times New Roman" w:cs="Times New Roman"/>
          <w:sz w:val="24"/>
          <w:szCs w:val="24"/>
          <w:lang w:val="en-US" w:eastAsia="zh-CN"/>
        </w:rPr>
        <w:t xml:space="preserve"> [online].2013; 91: 386-388. Available from</w:t>
      </w:r>
      <w:r w:rsidR="004874BA">
        <w:rPr>
          <w:rFonts w:ascii="Times New Roman" w:eastAsiaTheme="minorEastAsia" w:hAnsi="Times New Roman" w:cs="Times New Roman"/>
          <w:sz w:val="24"/>
          <w:szCs w:val="24"/>
          <w:lang w:val="en-US" w:eastAsia="zh-CN"/>
        </w:rPr>
        <w:t>:</w:t>
      </w:r>
      <w:r w:rsidR="004874BA" w:rsidRPr="004874BA">
        <w:t xml:space="preserve"> </w:t>
      </w:r>
      <w:r w:rsidR="004874BA" w:rsidRPr="004874BA">
        <w:rPr>
          <w:rFonts w:ascii="Times New Roman" w:eastAsiaTheme="minorEastAsia" w:hAnsi="Times New Roman" w:cs="Times New Roman"/>
          <w:sz w:val="24"/>
          <w:szCs w:val="24"/>
          <w:lang w:val="en-US" w:eastAsia="zh-CN"/>
        </w:rPr>
        <w:t>https://www.ncbi.nlm.nih.gov/pmc/articles/PMC3646345/</w:t>
      </w:r>
      <w:r w:rsidR="004874BA">
        <w:rPr>
          <w:rFonts w:ascii="Times New Roman" w:eastAsiaTheme="minorEastAsia" w:hAnsi="Times New Roman" w:cs="Times New Roman"/>
          <w:sz w:val="24"/>
          <w:szCs w:val="24"/>
          <w:lang w:val="en-US" w:eastAsia="zh-CN"/>
        </w:rPr>
        <w:t xml:space="preserve"> </w:t>
      </w:r>
    </w:p>
    <w:p w14:paraId="5EF0162C" w14:textId="77777777" w:rsidR="00C60AFF" w:rsidRDefault="004874BA" w:rsidP="004874BA">
      <w:pPr>
        <w:spacing w:after="0" w:line="480" w:lineRule="auto"/>
        <w:ind w:left="360"/>
        <w:contextualSpacing/>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val="en-US" w:eastAsia="zh-CN"/>
        </w:rPr>
        <w:t xml:space="preserve"> (Accessed 2019 January 21)</w:t>
      </w:r>
    </w:p>
    <w:p w14:paraId="3B8F778B" w14:textId="77777777" w:rsidR="00BE48BC" w:rsidRPr="00BE48BC" w:rsidRDefault="00BE48BC" w:rsidP="00BE48BC">
      <w:pPr>
        <w:spacing w:after="0" w:line="240" w:lineRule="auto"/>
        <w:ind w:left="312"/>
        <w:contextualSpacing/>
        <w:rPr>
          <w:rFonts w:ascii="Times New Roman" w:eastAsiaTheme="minorEastAsia" w:hAnsi="Times New Roman" w:cs="Times New Roman"/>
          <w:sz w:val="24"/>
          <w:szCs w:val="24"/>
          <w:lang w:val="en-US" w:eastAsia="zh-CN"/>
        </w:rPr>
      </w:pPr>
    </w:p>
    <w:p w14:paraId="09E9D602" w14:textId="77777777" w:rsidR="00C60AFF" w:rsidRPr="004874BA" w:rsidRDefault="00C60AFF" w:rsidP="004874BA">
      <w:pPr>
        <w:numPr>
          <w:ilvl w:val="0"/>
          <w:numId w:val="27"/>
        </w:numPr>
        <w:spacing w:after="0" w:line="480" w:lineRule="auto"/>
        <w:ind w:left="312" w:hanging="28"/>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US" w:eastAsia="zh-CN"/>
        </w:rPr>
        <w:t xml:space="preserve">Nicholl J, Coleman P, Jenkins J, Knowles E, </w:t>
      </w:r>
      <w:proofErr w:type="spellStart"/>
      <w:r w:rsidRPr="00C60AFF">
        <w:rPr>
          <w:rFonts w:ascii="Times New Roman" w:eastAsiaTheme="minorEastAsia" w:hAnsi="Times New Roman" w:cs="Times New Roman"/>
          <w:sz w:val="24"/>
          <w:szCs w:val="24"/>
          <w:lang w:val="en-US" w:eastAsia="zh-CN"/>
        </w:rPr>
        <w:t>O’Cathain</w:t>
      </w:r>
      <w:proofErr w:type="spellEnd"/>
      <w:r w:rsidRPr="00C60AFF">
        <w:rPr>
          <w:rFonts w:ascii="Times New Roman" w:eastAsiaTheme="minorEastAsia" w:hAnsi="Times New Roman" w:cs="Times New Roman"/>
          <w:sz w:val="24"/>
          <w:szCs w:val="24"/>
          <w:lang w:val="en-US" w:eastAsia="zh-CN"/>
        </w:rPr>
        <w:t xml:space="preserve"> A, Turner J. The emergency and urgent care system. Final Report</w:t>
      </w:r>
      <w:r w:rsidR="004874BA">
        <w:rPr>
          <w:rFonts w:ascii="Times New Roman" w:eastAsiaTheme="minorEastAsia" w:hAnsi="Times New Roman" w:cs="Times New Roman"/>
          <w:sz w:val="24"/>
          <w:szCs w:val="24"/>
          <w:lang w:val="en-US" w:eastAsia="zh-CN"/>
        </w:rPr>
        <w:t xml:space="preserve"> [online]. </w:t>
      </w:r>
      <w:proofErr w:type="spellStart"/>
      <w:r w:rsidR="004874BA">
        <w:rPr>
          <w:rFonts w:ascii="Times New Roman" w:eastAsiaTheme="minorEastAsia" w:hAnsi="Times New Roman" w:cs="Times New Roman"/>
          <w:sz w:val="24"/>
          <w:szCs w:val="24"/>
          <w:lang w:val="en-US" w:eastAsia="zh-CN"/>
        </w:rPr>
        <w:t>Sheffield:UK</w:t>
      </w:r>
      <w:proofErr w:type="spellEnd"/>
      <w:r w:rsidR="004874BA">
        <w:rPr>
          <w:rFonts w:ascii="Times New Roman" w:eastAsiaTheme="minorEastAsia" w:hAnsi="Times New Roman" w:cs="Times New Roman"/>
          <w:sz w:val="24"/>
          <w:szCs w:val="24"/>
          <w:lang w:val="en-US" w:eastAsia="zh-CN"/>
        </w:rPr>
        <w:t>; Medical Care Research Unit, University of Sheffield</w:t>
      </w:r>
      <w:r w:rsidRPr="004874BA">
        <w:rPr>
          <w:rFonts w:ascii="Times New Roman" w:eastAsiaTheme="minorEastAsia" w:hAnsi="Times New Roman" w:cs="Times New Roman"/>
          <w:sz w:val="24"/>
          <w:szCs w:val="24"/>
          <w:lang w:val="en-US" w:eastAsia="zh-CN"/>
        </w:rPr>
        <w:t>; 2011. Available from:</w:t>
      </w:r>
      <w:r w:rsidRPr="004874BA">
        <w:rPr>
          <w:rFonts w:ascii="Times New Roman" w:eastAsiaTheme="minorEastAsia" w:hAnsi="Times New Roman" w:cs="Times New Roman"/>
          <w:sz w:val="24"/>
          <w:szCs w:val="24"/>
          <w:lang w:val="en-GB" w:eastAsia="zh-CN"/>
        </w:rPr>
        <w:t xml:space="preserve"> </w:t>
      </w:r>
      <w:hyperlink r:id="rId82" w:history="1">
        <w:r w:rsidRPr="004874BA">
          <w:rPr>
            <w:rFonts w:ascii="Times New Roman" w:eastAsiaTheme="minorEastAsia" w:hAnsi="Times New Roman" w:cs="Times New Roman"/>
            <w:color w:val="5F5F5F" w:themeColor="hyperlink"/>
            <w:sz w:val="24"/>
            <w:szCs w:val="24"/>
            <w:u w:val="single"/>
            <w:lang w:val="en-US" w:eastAsia="zh-CN"/>
          </w:rPr>
          <w:t>https://www.sheffield.ac.uk/polopoly_fs/1.52046!/file/EUC_System_Final_report_2011.pdf</w:t>
        </w:r>
      </w:hyperlink>
      <w:r w:rsidR="004874BA">
        <w:rPr>
          <w:rFonts w:ascii="Times New Roman" w:eastAsiaTheme="minorEastAsia" w:hAnsi="Times New Roman" w:cs="Times New Roman"/>
          <w:sz w:val="24"/>
          <w:szCs w:val="24"/>
          <w:lang w:val="en-US" w:eastAsia="zh-CN"/>
        </w:rPr>
        <w:t xml:space="preserve"> (Accessed 2019 January 21)</w:t>
      </w:r>
    </w:p>
    <w:p w14:paraId="6AC3BB47" w14:textId="77777777" w:rsidR="00BE48BC" w:rsidRPr="00BE48BC" w:rsidRDefault="00BE48BC" w:rsidP="00BE48BC">
      <w:pPr>
        <w:spacing w:after="0" w:line="240" w:lineRule="auto"/>
        <w:contextualSpacing/>
        <w:rPr>
          <w:rFonts w:ascii="Times New Roman" w:eastAsiaTheme="minorEastAsia" w:hAnsi="Times New Roman" w:cs="Times New Roman"/>
          <w:sz w:val="24"/>
          <w:szCs w:val="24"/>
          <w:lang w:val="en-US" w:eastAsia="zh-CN"/>
        </w:rPr>
      </w:pPr>
    </w:p>
    <w:p w14:paraId="71F4879A" w14:textId="77777777" w:rsidR="00C60AFF" w:rsidRDefault="00C60AFF" w:rsidP="004874BA">
      <w:pPr>
        <w:numPr>
          <w:ilvl w:val="0"/>
          <w:numId w:val="27"/>
        </w:numPr>
        <w:spacing w:after="0" w:line="480" w:lineRule="auto"/>
        <w:ind w:left="312" w:hanging="28"/>
        <w:contextualSpacing/>
        <w:rPr>
          <w:rFonts w:ascii="Times New Roman" w:eastAsiaTheme="minorEastAsia" w:hAnsi="Times New Roman" w:cs="Times New Roman"/>
          <w:sz w:val="24"/>
          <w:szCs w:val="24"/>
          <w:lang w:val="en-US" w:eastAsia="zh-CN"/>
        </w:rPr>
      </w:pPr>
      <w:proofErr w:type="spellStart"/>
      <w:r w:rsidRPr="00C60AFF">
        <w:rPr>
          <w:rFonts w:ascii="Times New Roman" w:eastAsiaTheme="minorEastAsia" w:hAnsi="Times New Roman" w:cs="Times New Roman"/>
          <w:sz w:val="24"/>
          <w:szCs w:val="24"/>
          <w:lang w:val="en-US" w:eastAsia="zh-CN"/>
        </w:rPr>
        <w:t>Sakr</w:t>
      </w:r>
      <w:proofErr w:type="spellEnd"/>
      <w:r w:rsidRPr="00C60AFF">
        <w:rPr>
          <w:rFonts w:ascii="Times New Roman" w:eastAsiaTheme="minorEastAsia" w:hAnsi="Times New Roman" w:cs="Times New Roman"/>
          <w:sz w:val="24"/>
          <w:szCs w:val="24"/>
          <w:lang w:val="en-US" w:eastAsia="zh-CN"/>
        </w:rPr>
        <w:t xml:space="preserve"> M, </w:t>
      </w:r>
      <w:proofErr w:type="spellStart"/>
      <w:r w:rsidRPr="00C60AFF">
        <w:rPr>
          <w:rFonts w:ascii="Times New Roman" w:eastAsiaTheme="minorEastAsia" w:hAnsi="Times New Roman" w:cs="Times New Roman"/>
          <w:sz w:val="24"/>
          <w:szCs w:val="24"/>
          <w:lang w:val="en-US" w:eastAsia="zh-CN"/>
        </w:rPr>
        <w:t>Wardrope</w:t>
      </w:r>
      <w:proofErr w:type="spellEnd"/>
      <w:r w:rsidRPr="00C60AFF">
        <w:rPr>
          <w:rFonts w:ascii="Times New Roman" w:eastAsiaTheme="minorEastAsia" w:hAnsi="Times New Roman" w:cs="Times New Roman"/>
          <w:sz w:val="24"/>
          <w:szCs w:val="24"/>
          <w:lang w:val="en-US" w:eastAsia="zh-CN"/>
        </w:rPr>
        <w:t xml:space="preserve"> J. Casualty, accident and emergency, or emergency medicine, the evolution. Journal of Accident and Emergency Medicine [online]. 2000; 17: 314-319. Available from: </w:t>
      </w:r>
      <w:hyperlink r:id="rId83" w:history="1">
        <w:r w:rsidRPr="00C60AFF">
          <w:rPr>
            <w:rFonts w:ascii="Times New Roman" w:eastAsiaTheme="minorEastAsia" w:hAnsi="Times New Roman" w:cs="Times New Roman"/>
            <w:color w:val="5F5F5F" w:themeColor="hyperlink"/>
            <w:sz w:val="24"/>
            <w:szCs w:val="24"/>
            <w:u w:val="single"/>
            <w:lang w:val="en-US" w:eastAsia="zh-CN"/>
          </w:rPr>
          <w:t>http://emj.bmj.com/content/17/5/314.full</w:t>
        </w:r>
      </w:hyperlink>
      <w:r w:rsidR="004874BA">
        <w:rPr>
          <w:rFonts w:ascii="Times New Roman" w:eastAsiaTheme="minorEastAsia" w:hAnsi="Times New Roman" w:cs="Times New Roman"/>
          <w:sz w:val="24"/>
          <w:szCs w:val="24"/>
          <w:lang w:val="en-US" w:eastAsia="zh-CN"/>
        </w:rPr>
        <w:t xml:space="preserve"> (Accessed 2019 January 21</w:t>
      </w:r>
      <w:r w:rsidRPr="00C60AFF">
        <w:rPr>
          <w:rFonts w:ascii="Times New Roman" w:eastAsiaTheme="minorEastAsia" w:hAnsi="Times New Roman" w:cs="Times New Roman"/>
          <w:sz w:val="24"/>
          <w:szCs w:val="24"/>
          <w:lang w:val="en-US" w:eastAsia="zh-CN"/>
        </w:rPr>
        <w:t>)</w:t>
      </w:r>
    </w:p>
    <w:p w14:paraId="4D0325F7" w14:textId="77777777" w:rsidR="00BE48BC" w:rsidRPr="00BE48BC" w:rsidRDefault="00BE48BC" w:rsidP="00BE48BC">
      <w:pPr>
        <w:spacing w:after="0" w:line="240" w:lineRule="auto"/>
        <w:contextualSpacing/>
        <w:rPr>
          <w:rFonts w:ascii="Times New Roman" w:eastAsiaTheme="minorEastAsia" w:hAnsi="Times New Roman" w:cs="Times New Roman"/>
          <w:sz w:val="24"/>
          <w:szCs w:val="24"/>
          <w:lang w:val="en-US" w:eastAsia="zh-CN"/>
        </w:rPr>
      </w:pPr>
    </w:p>
    <w:p w14:paraId="0CD45ADC" w14:textId="77777777" w:rsidR="00C60AFF" w:rsidRDefault="00C60AFF" w:rsidP="004874BA">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US" w:eastAsia="zh-CN"/>
        </w:rPr>
        <w:t>Arnold JL. International emergency medicine and recent development of emergency medicine worldwide. Annals of Emergency medicine [online]. 1999; 33</w:t>
      </w:r>
      <w:r w:rsidR="004874BA">
        <w:rPr>
          <w:rFonts w:ascii="Times New Roman" w:eastAsiaTheme="minorEastAsia" w:hAnsi="Times New Roman" w:cs="Times New Roman"/>
          <w:sz w:val="24"/>
          <w:szCs w:val="24"/>
          <w:lang w:val="en-US" w:eastAsia="zh-CN"/>
        </w:rPr>
        <w:t>(1)</w:t>
      </w:r>
      <w:r w:rsidRPr="00C60AFF">
        <w:rPr>
          <w:rFonts w:ascii="Times New Roman" w:eastAsiaTheme="minorEastAsia" w:hAnsi="Times New Roman" w:cs="Times New Roman"/>
          <w:sz w:val="24"/>
          <w:szCs w:val="24"/>
          <w:lang w:val="en-US" w:eastAsia="zh-CN"/>
        </w:rPr>
        <w:t>: 97-103. Available from:</w:t>
      </w:r>
      <w:r w:rsidRPr="00C60AFF">
        <w:t xml:space="preserve"> </w:t>
      </w:r>
      <w:hyperlink r:id="rId84" w:history="1">
        <w:r w:rsidRPr="00C60AFF">
          <w:rPr>
            <w:rFonts w:ascii="Times New Roman" w:eastAsiaTheme="minorEastAsia" w:hAnsi="Times New Roman" w:cs="Times New Roman"/>
            <w:color w:val="5F5F5F" w:themeColor="hyperlink"/>
            <w:sz w:val="24"/>
            <w:szCs w:val="24"/>
            <w:u w:val="single"/>
            <w:lang w:val="en-US" w:eastAsia="zh-CN"/>
          </w:rPr>
          <w:t>https://ac.els-cdn.com/S0196064499704245/1-s2.0-S0196064499704245-main.pdf?_tid=899050a4-a162-487e-ad5f-67ad2c6204f0&amp;acdnat=1543503215_8b627163fd1c299df8b325b131b94cc7</w:t>
        </w:r>
      </w:hyperlink>
      <w:r w:rsidR="004874BA">
        <w:rPr>
          <w:rFonts w:ascii="Times New Roman" w:eastAsiaTheme="minorEastAsia" w:hAnsi="Times New Roman" w:cs="Times New Roman"/>
          <w:sz w:val="24"/>
          <w:szCs w:val="24"/>
          <w:lang w:val="en-US" w:eastAsia="zh-CN"/>
        </w:rPr>
        <w:t xml:space="preserve"> (Accessed 2019 January 21)</w:t>
      </w:r>
    </w:p>
    <w:p w14:paraId="49AE7380" w14:textId="77777777" w:rsidR="00BE48BC" w:rsidRPr="00BE48BC" w:rsidRDefault="00BE48BC" w:rsidP="00BE48BC">
      <w:pPr>
        <w:spacing w:after="0" w:line="240" w:lineRule="auto"/>
        <w:contextualSpacing/>
        <w:rPr>
          <w:rFonts w:ascii="Times New Roman" w:eastAsiaTheme="minorEastAsia" w:hAnsi="Times New Roman" w:cs="Times New Roman"/>
          <w:sz w:val="24"/>
          <w:szCs w:val="24"/>
          <w:lang w:val="en-US" w:eastAsia="zh-CN"/>
        </w:rPr>
      </w:pPr>
    </w:p>
    <w:p w14:paraId="4491DD93" w14:textId="77777777" w:rsidR="00C60AFF" w:rsidRPr="00C60AFF" w:rsidRDefault="00C60AFF" w:rsidP="003E2526">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US" w:eastAsia="zh-CN"/>
        </w:rPr>
        <w:t>Lecky F, Benger J, Mason S, Cameron P, Walsh C. International federation for emergency medicine framework for quality and safety in the emergency department. Emergency Medicine Journal [online]. 2014; 31: 926-929. Available from:</w:t>
      </w:r>
      <w:r w:rsidRPr="00C60AFF">
        <w:rPr>
          <w:rFonts w:ascii="Times New Roman" w:eastAsiaTheme="minorEastAsia" w:hAnsi="Times New Roman" w:cs="Times New Roman"/>
          <w:sz w:val="24"/>
          <w:szCs w:val="24"/>
          <w:lang w:val="en-GB" w:eastAsia="zh-CN"/>
        </w:rPr>
        <w:t xml:space="preserve"> </w:t>
      </w:r>
      <w:r w:rsidR="003E2526" w:rsidRPr="003E2526">
        <w:rPr>
          <w:rFonts w:ascii="Times New Roman" w:eastAsiaTheme="minorEastAsia" w:hAnsi="Times New Roman" w:cs="Times New Roman"/>
          <w:sz w:val="24"/>
          <w:szCs w:val="24"/>
          <w:lang w:val="en-GB" w:eastAsia="zh-CN"/>
        </w:rPr>
        <w:t xml:space="preserve">https://emj.bmj.com/content/emermed/31/11/926.full.pdf </w:t>
      </w:r>
      <w:r w:rsidR="003E2526">
        <w:rPr>
          <w:rFonts w:ascii="Times New Roman" w:eastAsiaTheme="minorEastAsia" w:hAnsi="Times New Roman" w:cs="Times New Roman"/>
          <w:sz w:val="24"/>
          <w:szCs w:val="24"/>
          <w:lang w:val="en-US" w:eastAsia="zh-CN"/>
        </w:rPr>
        <w:t>(Accessed 2019 January 21</w:t>
      </w:r>
      <w:r w:rsidRPr="00C60AFF">
        <w:rPr>
          <w:rFonts w:ascii="Times New Roman" w:eastAsiaTheme="minorEastAsia" w:hAnsi="Times New Roman" w:cs="Times New Roman"/>
          <w:sz w:val="24"/>
          <w:szCs w:val="24"/>
          <w:lang w:val="en-US" w:eastAsia="zh-CN"/>
        </w:rPr>
        <w:t>)</w:t>
      </w:r>
    </w:p>
    <w:p w14:paraId="2AEE35B5" w14:textId="77777777" w:rsidR="00C60AFF" w:rsidRPr="00C60AFF" w:rsidRDefault="00C60AFF" w:rsidP="00C60AFF">
      <w:pPr>
        <w:ind w:left="720"/>
        <w:contextualSpacing/>
        <w:rPr>
          <w:rFonts w:ascii="Times New Roman" w:eastAsiaTheme="minorEastAsia" w:hAnsi="Times New Roman" w:cs="Times New Roman"/>
          <w:sz w:val="24"/>
          <w:szCs w:val="24"/>
          <w:lang w:val="en-US" w:eastAsia="zh-CN"/>
        </w:rPr>
      </w:pPr>
    </w:p>
    <w:p w14:paraId="0F8F2A69" w14:textId="77777777" w:rsidR="00C60AFF" w:rsidRPr="00C60AFF" w:rsidRDefault="00C60AFF" w:rsidP="00C60AFF">
      <w:pPr>
        <w:spacing w:after="0" w:line="480" w:lineRule="auto"/>
        <w:ind w:left="312"/>
        <w:contextualSpacing/>
        <w:rPr>
          <w:rFonts w:ascii="Times New Roman" w:eastAsiaTheme="minorEastAsia" w:hAnsi="Times New Roman" w:cs="Times New Roman"/>
          <w:sz w:val="24"/>
          <w:szCs w:val="24"/>
          <w:lang w:val="en-US" w:eastAsia="zh-CN"/>
        </w:rPr>
      </w:pPr>
    </w:p>
    <w:p w14:paraId="025AC6D4" w14:textId="77777777" w:rsidR="00C60AFF" w:rsidRPr="00C60AFF" w:rsidRDefault="00C60AFF" w:rsidP="003E2526">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US" w:eastAsia="zh-CN"/>
        </w:rPr>
        <w:lastRenderedPageBreak/>
        <w:t>The College of Emergency Medicine. Emergency department clinical quality indicators- a CEM guide to implementation</w:t>
      </w:r>
      <w:r w:rsidR="003E2526">
        <w:rPr>
          <w:rFonts w:ascii="Times New Roman" w:eastAsiaTheme="minorEastAsia" w:hAnsi="Times New Roman" w:cs="Times New Roman"/>
          <w:sz w:val="24"/>
          <w:szCs w:val="24"/>
          <w:lang w:val="en-US" w:eastAsia="zh-CN"/>
        </w:rPr>
        <w:t xml:space="preserve"> [online]</w:t>
      </w:r>
      <w:r w:rsidRPr="00C60AFF">
        <w:rPr>
          <w:rFonts w:ascii="Times New Roman" w:eastAsiaTheme="minorEastAsia" w:hAnsi="Times New Roman" w:cs="Times New Roman"/>
          <w:sz w:val="24"/>
          <w:szCs w:val="24"/>
          <w:lang w:val="en-US" w:eastAsia="zh-CN"/>
        </w:rPr>
        <w:t xml:space="preserve">. UK: The College of </w:t>
      </w:r>
      <w:r w:rsidR="003E2526">
        <w:rPr>
          <w:rFonts w:ascii="Times New Roman" w:eastAsiaTheme="minorEastAsia" w:hAnsi="Times New Roman" w:cs="Times New Roman"/>
          <w:sz w:val="24"/>
          <w:szCs w:val="24"/>
          <w:lang w:val="en-US" w:eastAsia="zh-CN"/>
        </w:rPr>
        <w:t>Emergency Medicine</w:t>
      </w:r>
      <w:r w:rsidRPr="00C60AFF">
        <w:rPr>
          <w:rFonts w:ascii="Times New Roman" w:eastAsiaTheme="minorEastAsia" w:hAnsi="Times New Roman" w:cs="Times New Roman"/>
          <w:sz w:val="24"/>
          <w:szCs w:val="24"/>
          <w:lang w:val="en-US" w:eastAsia="zh-CN"/>
        </w:rPr>
        <w:t xml:space="preserve">; 2011. Available from: </w:t>
      </w:r>
      <w:r w:rsidR="003E2526" w:rsidRPr="003E2526">
        <w:rPr>
          <w:rFonts w:ascii="Times New Roman" w:eastAsiaTheme="minorEastAsia" w:hAnsi="Times New Roman" w:cs="Times New Roman"/>
          <w:sz w:val="24"/>
          <w:szCs w:val="24"/>
          <w:lang w:val="en-US" w:eastAsia="zh-CN"/>
        </w:rPr>
        <w:t xml:space="preserve">file:///U:/ManW10/Downloads/CEM5832-ED-QIs---CEM-guide-(Mar-2011).pdf </w:t>
      </w:r>
      <w:r w:rsidRPr="00C60AFF">
        <w:rPr>
          <w:rFonts w:ascii="Times New Roman" w:eastAsiaTheme="minorEastAsia" w:hAnsi="Times New Roman" w:cs="Times New Roman"/>
          <w:sz w:val="24"/>
          <w:szCs w:val="24"/>
          <w:lang w:val="en-US" w:eastAsia="zh-CN"/>
        </w:rPr>
        <w:t>(Accessed 201</w:t>
      </w:r>
      <w:r w:rsidR="003E2526">
        <w:rPr>
          <w:rFonts w:ascii="Times New Roman" w:eastAsiaTheme="minorEastAsia" w:hAnsi="Times New Roman" w:cs="Times New Roman"/>
          <w:sz w:val="24"/>
          <w:szCs w:val="24"/>
          <w:lang w:val="en-US" w:eastAsia="zh-CN"/>
        </w:rPr>
        <w:t>9 January 21</w:t>
      </w:r>
      <w:r w:rsidRPr="00C60AFF">
        <w:rPr>
          <w:rFonts w:ascii="Times New Roman" w:eastAsiaTheme="minorEastAsia" w:hAnsi="Times New Roman" w:cs="Times New Roman"/>
          <w:sz w:val="24"/>
          <w:szCs w:val="24"/>
          <w:lang w:val="en-US" w:eastAsia="zh-CN"/>
        </w:rPr>
        <w:t>).</w:t>
      </w:r>
    </w:p>
    <w:p w14:paraId="6F8A6DD5" w14:textId="77777777" w:rsidR="00C60AFF" w:rsidRPr="00C60AFF" w:rsidRDefault="00C60AFF" w:rsidP="00BE48BC">
      <w:pPr>
        <w:spacing w:after="0" w:line="240" w:lineRule="auto"/>
        <w:ind w:left="312" w:hanging="28"/>
        <w:contextualSpacing/>
        <w:rPr>
          <w:rFonts w:ascii="Times New Roman" w:eastAsiaTheme="minorEastAsia" w:hAnsi="Times New Roman" w:cs="Times New Roman"/>
          <w:sz w:val="24"/>
          <w:szCs w:val="24"/>
          <w:lang w:val="en-US" w:eastAsia="zh-CN"/>
        </w:rPr>
      </w:pPr>
    </w:p>
    <w:p w14:paraId="2CA474C6" w14:textId="77777777" w:rsidR="00C60AFF" w:rsidRPr="00C60AFF" w:rsidRDefault="00C60AFF" w:rsidP="003E2526">
      <w:pPr>
        <w:numPr>
          <w:ilvl w:val="0"/>
          <w:numId w:val="27"/>
        </w:numPr>
        <w:spacing w:after="0" w:line="480" w:lineRule="auto"/>
        <w:ind w:left="312" w:hanging="28"/>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US" w:eastAsia="zh-CN"/>
        </w:rPr>
        <w:t xml:space="preserve"> Sullivan C, </w:t>
      </w:r>
      <w:proofErr w:type="spellStart"/>
      <w:r w:rsidRPr="00C60AFF">
        <w:rPr>
          <w:rFonts w:ascii="Times New Roman" w:eastAsiaTheme="minorEastAsia" w:hAnsi="Times New Roman" w:cs="Times New Roman"/>
          <w:sz w:val="24"/>
          <w:szCs w:val="24"/>
          <w:lang w:val="en-US" w:eastAsia="zh-CN"/>
        </w:rPr>
        <w:t>Staib</w:t>
      </w:r>
      <w:proofErr w:type="spellEnd"/>
      <w:r w:rsidRPr="00C60AFF">
        <w:rPr>
          <w:rFonts w:ascii="Times New Roman" w:eastAsiaTheme="minorEastAsia" w:hAnsi="Times New Roman" w:cs="Times New Roman"/>
          <w:sz w:val="24"/>
          <w:szCs w:val="24"/>
          <w:lang w:val="en-US" w:eastAsia="zh-CN"/>
        </w:rPr>
        <w:t xml:space="preserve"> A, Khanna S, Good N</w:t>
      </w:r>
      <w:r w:rsidR="003E2526">
        <w:rPr>
          <w:rFonts w:ascii="Times New Roman" w:eastAsiaTheme="minorEastAsia" w:hAnsi="Times New Roman" w:cs="Times New Roman"/>
          <w:sz w:val="24"/>
          <w:szCs w:val="24"/>
          <w:lang w:val="en-US" w:eastAsia="zh-CN"/>
        </w:rPr>
        <w:t>M</w:t>
      </w:r>
      <w:r w:rsidRPr="00C60AFF">
        <w:rPr>
          <w:rFonts w:ascii="Times New Roman" w:eastAsiaTheme="minorEastAsia" w:hAnsi="Times New Roman" w:cs="Times New Roman"/>
          <w:sz w:val="24"/>
          <w:szCs w:val="24"/>
          <w:lang w:val="en-US" w:eastAsia="zh-CN"/>
        </w:rPr>
        <w:t>, Boyle J, Cattell R et al. The national emergency</w:t>
      </w:r>
      <w:r w:rsidR="003E2526">
        <w:rPr>
          <w:rFonts w:ascii="Times New Roman" w:eastAsiaTheme="minorEastAsia" w:hAnsi="Times New Roman" w:cs="Times New Roman"/>
          <w:sz w:val="24"/>
          <w:szCs w:val="24"/>
          <w:lang w:val="en-US" w:eastAsia="zh-CN"/>
        </w:rPr>
        <w:t xml:space="preserve"> access target (NEAT) and the 4-</w:t>
      </w:r>
      <w:r w:rsidRPr="00C60AFF">
        <w:rPr>
          <w:rFonts w:ascii="Times New Roman" w:eastAsiaTheme="minorEastAsia" w:hAnsi="Times New Roman" w:cs="Times New Roman"/>
          <w:sz w:val="24"/>
          <w:szCs w:val="24"/>
          <w:lang w:val="en-US" w:eastAsia="zh-CN"/>
        </w:rPr>
        <w:t xml:space="preserve">hour rule: time to review the target. </w:t>
      </w:r>
      <w:r w:rsidR="003E2526">
        <w:rPr>
          <w:rFonts w:ascii="Times New Roman" w:eastAsiaTheme="minorEastAsia" w:hAnsi="Times New Roman" w:cs="Times New Roman"/>
          <w:sz w:val="24"/>
          <w:szCs w:val="24"/>
          <w:lang w:val="en-US" w:eastAsia="zh-CN"/>
        </w:rPr>
        <w:t xml:space="preserve">The </w:t>
      </w:r>
      <w:r w:rsidRPr="00C60AFF">
        <w:rPr>
          <w:rFonts w:ascii="Times New Roman" w:eastAsiaTheme="minorEastAsia" w:hAnsi="Times New Roman" w:cs="Times New Roman"/>
          <w:sz w:val="24"/>
          <w:szCs w:val="24"/>
          <w:lang w:val="en-US" w:eastAsia="zh-CN"/>
        </w:rPr>
        <w:t>Medical Journal of Australia [online]. 2016; 204 (9): 354</w:t>
      </w:r>
      <w:r w:rsidR="003E2526">
        <w:rPr>
          <w:rFonts w:ascii="Times New Roman" w:eastAsiaTheme="minorEastAsia" w:hAnsi="Times New Roman" w:cs="Times New Roman"/>
          <w:sz w:val="24"/>
          <w:szCs w:val="24"/>
          <w:lang w:val="en-US" w:eastAsia="zh-CN"/>
        </w:rPr>
        <w:t>e1-e5</w:t>
      </w:r>
      <w:r w:rsidRPr="00C60AFF">
        <w:rPr>
          <w:rFonts w:ascii="Times New Roman" w:eastAsiaTheme="minorEastAsia" w:hAnsi="Times New Roman" w:cs="Times New Roman"/>
          <w:sz w:val="24"/>
          <w:szCs w:val="24"/>
          <w:lang w:val="en-US" w:eastAsia="zh-CN"/>
        </w:rPr>
        <w:t>. Available from:</w:t>
      </w:r>
      <w:r w:rsidRPr="00C60AFF">
        <w:rPr>
          <w:rFonts w:ascii="Times New Roman" w:eastAsiaTheme="minorEastAsia" w:hAnsi="Times New Roman" w:cs="Times New Roman"/>
          <w:sz w:val="24"/>
          <w:szCs w:val="24"/>
          <w:lang w:val="en-GB" w:eastAsia="zh-CN"/>
        </w:rPr>
        <w:t xml:space="preserve"> </w:t>
      </w:r>
      <w:hyperlink r:id="rId85" w:history="1">
        <w:r w:rsidRPr="00C60AFF">
          <w:rPr>
            <w:rFonts w:ascii="Times New Roman" w:eastAsiaTheme="minorEastAsia" w:hAnsi="Times New Roman" w:cs="Times New Roman"/>
            <w:color w:val="5F5F5F" w:themeColor="hyperlink"/>
            <w:sz w:val="24"/>
            <w:szCs w:val="24"/>
            <w:u w:val="single"/>
            <w:lang w:val="en-US" w:eastAsia="zh-CN"/>
          </w:rPr>
          <w:t>https://www.mja.com.au/journal/2016/204/9/national-emergency-access-target-neat-and-4-hour-rule-time-review-target</w:t>
        </w:r>
      </w:hyperlink>
      <w:r w:rsidR="003E2526">
        <w:rPr>
          <w:rFonts w:ascii="Times New Roman" w:eastAsiaTheme="minorEastAsia" w:hAnsi="Times New Roman" w:cs="Times New Roman"/>
          <w:sz w:val="24"/>
          <w:szCs w:val="24"/>
          <w:lang w:val="en-US" w:eastAsia="zh-CN"/>
        </w:rPr>
        <w:t xml:space="preserve"> (Accessed 2019 January 21</w:t>
      </w:r>
      <w:r w:rsidRPr="00C60AFF">
        <w:rPr>
          <w:rFonts w:ascii="Times New Roman" w:eastAsiaTheme="minorEastAsia" w:hAnsi="Times New Roman" w:cs="Times New Roman"/>
          <w:sz w:val="24"/>
          <w:szCs w:val="24"/>
          <w:lang w:val="en-US" w:eastAsia="zh-CN"/>
        </w:rPr>
        <w:t>)</w:t>
      </w:r>
    </w:p>
    <w:p w14:paraId="3C20AC2B" w14:textId="77777777" w:rsidR="00C60AFF" w:rsidRPr="00C60AFF" w:rsidRDefault="00C60AFF" w:rsidP="003E2526">
      <w:pPr>
        <w:spacing w:after="0" w:line="360" w:lineRule="auto"/>
        <w:ind w:left="312" w:hanging="28"/>
        <w:contextualSpacing/>
        <w:rPr>
          <w:rFonts w:ascii="Times New Roman" w:eastAsiaTheme="minorEastAsia" w:hAnsi="Times New Roman" w:cs="Times New Roman"/>
          <w:sz w:val="24"/>
          <w:szCs w:val="24"/>
          <w:lang w:val="en-US" w:eastAsia="zh-CN"/>
        </w:rPr>
      </w:pPr>
    </w:p>
    <w:p w14:paraId="4C79B819" w14:textId="77777777" w:rsidR="00C60AFF" w:rsidRPr="00C60AFF" w:rsidRDefault="003E2526" w:rsidP="003E2526">
      <w:pPr>
        <w:numPr>
          <w:ilvl w:val="0"/>
          <w:numId w:val="27"/>
        </w:numPr>
        <w:spacing w:after="0" w:line="480" w:lineRule="auto"/>
        <w:ind w:left="312" w:hanging="28"/>
        <w:contextualSpacing/>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Ardargh</w:t>
      </w:r>
      <w:proofErr w:type="spellEnd"/>
      <w:r>
        <w:rPr>
          <w:rFonts w:ascii="Times New Roman" w:eastAsiaTheme="minorEastAsia" w:hAnsi="Times New Roman" w:cs="Times New Roman"/>
          <w:sz w:val="24"/>
          <w:szCs w:val="24"/>
          <w:lang w:val="en-US" w:eastAsia="zh-CN"/>
        </w:rPr>
        <w:t xml:space="preserve"> M, Drew</w:t>
      </w:r>
      <w:r w:rsidR="00C60AFF" w:rsidRPr="00C60AFF">
        <w:rPr>
          <w:rFonts w:ascii="Times New Roman" w:eastAsiaTheme="minorEastAsia" w:hAnsi="Times New Roman" w:cs="Times New Roman"/>
          <w:sz w:val="24"/>
          <w:szCs w:val="24"/>
          <w:lang w:val="en-US" w:eastAsia="zh-CN"/>
        </w:rPr>
        <w:t xml:space="preserve"> L. What have five years of the shorter stays in the emergency department health target done to us? </w:t>
      </w:r>
      <w:r>
        <w:rPr>
          <w:rFonts w:ascii="Times New Roman" w:eastAsiaTheme="minorEastAsia" w:hAnsi="Times New Roman" w:cs="Times New Roman"/>
          <w:sz w:val="24"/>
          <w:szCs w:val="24"/>
          <w:lang w:val="en-US" w:eastAsia="zh-CN"/>
        </w:rPr>
        <w:t xml:space="preserve">The </w:t>
      </w:r>
      <w:r w:rsidR="00C60AFF" w:rsidRPr="00C60AFF">
        <w:rPr>
          <w:rFonts w:ascii="Times New Roman" w:eastAsiaTheme="minorEastAsia" w:hAnsi="Times New Roman" w:cs="Times New Roman"/>
          <w:sz w:val="24"/>
          <w:szCs w:val="24"/>
          <w:lang w:val="en-US" w:eastAsia="zh-CN"/>
        </w:rPr>
        <w:t xml:space="preserve">New Zealand Medical Journal [online]. 2015; 128(1421): 47-54. Available from: </w:t>
      </w:r>
      <w:hyperlink r:id="rId86" w:history="1">
        <w:r w:rsidR="00C60AFF" w:rsidRPr="00C60AFF">
          <w:rPr>
            <w:rFonts w:ascii="Times New Roman" w:eastAsiaTheme="minorEastAsia" w:hAnsi="Times New Roman" w:cs="Times New Roman"/>
            <w:color w:val="5F5F5F" w:themeColor="hyperlink"/>
            <w:sz w:val="24"/>
            <w:szCs w:val="24"/>
            <w:u w:val="single"/>
            <w:lang w:val="en-US" w:eastAsia="zh-CN"/>
          </w:rPr>
          <w:t>https://www.nzma.org.nz/journal/read-the-journal/all-issues/2010-2019/2015/vol-128-no-1421-4-september-2015/6640</w:t>
        </w:r>
      </w:hyperlink>
      <w:r>
        <w:rPr>
          <w:rFonts w:ascii="Times New Roman" w:eastAsiaTheme="minorEastAsia" w:hAnsi="Times New Roman" w:cs="Times New Roman"/>
          <w:sz w:val="24"/>
          <w:szCs w:val="24"/>
          <w:lang w:val="en-US" w:eastAsia="zh-CN"/>
        </w:rPr>
        <w:t xml:space="preserve"> (Accessed 2019 January 21</w:t>
      </w:r>
      <w:r w:rsidR="00C60AFF" w:rsidRPr="00C60AFF">
        <w:rPr>
          <w:rFonts w:ascii="Times New Roman" w:eastAsiaTheme="minorEastAsia" w:hAnsi="Times New Roman" w:cs="Times New Roman"/>
          <w:sz w:val="24"/>
          <w:szCs w:val="24"/>
          <w:lang w:val="en-US" w:eastAsia="zh-CN"/>
        </w:rPr>
        <w:t>)</w:t>
      </w:r>
    </w:p>
    <w:p w14:paraId="7498860C" w14:textId="77777777" w:rsidR="00C60AFF" w:rsidRPr="00C60AFF" w:rsidRDefault="00C60AFF" w:rsidP="00BE48BC">
      <w:pPr>
        <w:spacing w:after="0" w:line="240" w:lineRule="auto"/>
        <w:ind w:left="312" w:hanging="28"/>
        <w:contextualSpacing/>
        <w:rPr>
          <w:rFonts w:ascii="Times New Roman" w:eastAsiaTheme="minorEastAsia" w:hAnsi="Times New Roman" w:cs="Times New Roman"/>
          <w:sz w:val="24"/>
          <w:szCs w:val="24"/>
          <w:lang w:val="en-US" w:eastAsia="zh-CN"/>
        </w:rPr>
      </w:pPr>
    </w:p>
    <w:p w14:paraId="1A5B7AF0" w14:textId="77777777" w:rsidR="00C60AFF" w:rsidRPr="00C60AFF" w:rsidRDefault="00C60AFF" w:rsidP="003E2526">
      <w:pPr>
        <w:numPr>
          <w:ilvl w:val="0"/>
          <w:numId w:val="27"/>
        </w:numPr>
        <w:spacing w:after="0" w:line="480" w:lineRule="auto"/>
        <w:ind w:left="312" w:hanging="28"/>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US" w:eastAsia="zh-CN"/>
        </w:rPr>
        <w:t xml:space="preserve">Ministry of Health and Long Term Care. Ontario wait times. Emergency room wait times- Emergency room targets [online]. Ontario: Ontario Ministry of Health and Long Term Care. 2016. Available from: </w:t>
      </w:r>
      <w:hyperlink r:id="rId87" w:history="1">
        <w:r w:rsidRPr="00C60AFF">
          <w:rPr>
            <w:rFonts w:ascii="Times New Roman" w:eastAsiaTheme="minorEastAsia" w:hAnsi="Times New Roman" w:cs="Times New Roman"/>
            <w:color w:val="5F5F5F" w:themeColor="hyperlink"/>
            <w:sz w:val="24"/>
            <w:szCs w:val="24"/>
            <w:u w:val="single"/>
            <w:lang w:val="en-US" w:eastAsia="zh-CN"/>
          </w:rPr>
          <w:t>http://www.health.gov.on.ca/en/pro/programs/waittimes/edrs/targets.aspx</w:t>
        </w:r>
      </w:hyperlink>
      <w:r w:rsidR="003E2526">
        <w:rPr>
          <w:rFonts w:ascii="Times New Roman" w:eastAsiaTheme="minorEastAsia" w:hAnsi="Times New Roman" w:cs="Times New Roman"/>
          <w:sz w:val="24"/>
          <w:szCs w:val="24"/>
          <w:lang w:val="en-US" w:eastAsia="zh-CN"/>
        </w:rPr>
        <w:t xml:space="preserve"> (Accessed 2019 January 21</w:t>
      </w:r>
      <w:r w:rsidRPr="00C60AFF">
        <w:rPr>
          <w:rFonts w:ascii="Times New Roman" w:eastAsiaTheme="minorEastAsia" w:hAnsi="Times New Roman" w:cs="Times New Roman"/>
          <w:sz w:val="24"/>
          <w:szCs w:val="24"/>
          <w:lang w:val="en-US" w:eastAsia="zh-CN"/>
        </w:rPr>
        <w:t>)</w:t>
      </w:r>
    </w:p>
    <w:p w14:paraId="42881756" w14:textId="77777777" w:rsidR="00C60AFF" w:rsidRPr="00C60AFF" w:rsidRDefault="00C60AFF" w:rsidP="00BE48BC">
      <w:pPr>
        <w:spacing w:after="0" w:line="240" w:lineRule="auto"/>
        <w:ind w:left="312" w:hanging="28"/>
        <w:contextualSpacing/>
        <w:rPr>
          <w:rFonts w:ascii="Times New Roman" w:eastAsiaTheme="minorEastAsia" w:hAnsi="Times New Roman" w:cs="Times New Roman"/>
          <w:sz w:val="24"/>
          <w:szCs w:val="24"/>
          <w:lang w:val="en-US" w:eastAsia="zh-CN"/>
        </w:rPr>
      </w:pPr>
    </w:p>
    <w:p w14:paraId="79F42963" w14:textId="77777777" w:rsidR="00C60AFF" w:rsidRDefault="00C60AFF" w:rsidP="001E45F2">
      <w:pPr>
        <w:numPr>
          <w:ilvl w:val="0"/>
          <w:numId w:val="27"/>
        </w:numPr>
        <w:spacing w:after="0" w:line="480" w:lineRule="auto"/>
        <w:contextualSpacing/>
        <w:rPr>
          <w:rFonts w:ascii="Times New Roman" w:eastAsiaTheme="minorEastAsia" w:hAnsi="Times New Roman" w:cs="Times New Roman"/>
          <w:sz w:val="24"/>
          <w:szCs w:val="24"/>
          <w:lang w:val="en-US" w:eastAsia="zh-CN"/>
        </w:rPr>
      </w:pPr>
      <w:proofErr w:type="spellStart"/>
      <w:r w:rsidRPr="00C60AFF">
        <w:rPr>
          <w:rFonts w:ascii="Times New Roman" w:eastAsiaTheme="minorEastAsia" w:hAnsi="Times New Roman" w:cs="Times New Roman"/>
          <w:sz w:val="24"/>
          <w:szCs w:val="24"/>
          <w:lang w:val="en-US" w:eastAsia="zh-CN"/>
        </w:rPr>
        <w:t>Asplin</w:t>
      </w:r>
      <w:proofErr w:type="spellEnd"/>
      <w:r w:rsidRPr="00C60AFF">
        <w:rPr>
          <w:rFonts w:ascii="Times New Roman" w:eastAsiaTheme="minorEastAsia" w:hAnsi="Times New Roman" w:cs="Times New Roman"/>
          <w:sz w:val="24"/>
          <w:szCs w:val="24"/>
          <w:lang w:val="en-US" w:eastAsia="zh-CN"/>
        </w:rPr>
        <w:t xml:space="preserve"> B</w:t>
      </w:r>
      <w:r w:rsidR="003E2526">
        <w:rPr>
          <w:rFonts w:ascii="Times New Roman" w:eastAsiaTheme="minorEastAsia" w:hAnsi="Times New Roman" w:cs="Times New Roman"/>
          <w:sz w:val="24"/>
          <w:szCs w:val="24"/>
          <w:lang w:val="en-US" w:eastAsia="zh-CN"/>
        </w:rPr>
        <w:t>R</w:t>
      </w:r>
      <w:r w:rsidRPr="00C60AFF">
        <w:rPr>
          <w:rFonts w:ascii="Times New Roman" w:eastAsiaTheme="minorEastAsia" w:hAnsi="Times New Roman" w:cs="Times New Roman"/>
          <w:sz w:val="24"/>
          <w:szCs w:val="24"/>
          <w:lang w:val="en-US" w:eastAsia="zh-CN"/>
        </w:rPr>
        <w:t xml:space="preserve">, </w:t>
      </w:r>
      <w:proofErr w:type="spellStart"/>
      <w:r w:rsidRPr="00C60AFF">
        <w:rPr>
          <w:rFonts w:ascii="Times New Roman" w:eastAsiaTheme="minorEastAsia" w:hAnsi="Times New Roman" w:cs="Times New Roman"/>
          <w:sz w:val="24"/>
          <w:szCs w:val="24"/>
          <w:lang w:val="en-US" w:eastAsia="zh-CN"/>
        </w:rPr>
        <w:t>Magid</w:t>
      </w:r>
      <w:proofErr w:type="spellEnd"/>
      <w:r w:rsidRPr="00C60AFF">
        <w:rPr>
          <w:rFonts w:ascii="Times New Roman" w:eastAsiaTheme="minorEastAsia" w:hAnsi="Times New Roman" w:cs="Times New Roman"/>
          <w:sz w:val="24"/>
          <w:szCs w:val="24"/>
          <w:lang w:val="en-US" w:eastAsia="zh-CN"/>
        </w:rPr>
        <w:t xml:space="preserve"> D</w:t>
      </w:r>
      <w:r w:rsidR="003E2526">
        <w:rPr>
          <w:rFonts w:ascii="Times New Roman" w:eastAsiaTheme="minorEastAsia" w:hAnsi="Times New Roman" w:cs="Times New Roman"/>
          <w:sz w:val="24"/>
          <w:szCs w:val="24"/>
          <w:lang w:val="en-US" w:eastAsia="zh-CN"/>
        </w:rPr>
        <w:t>J</w:t>
      </w:r>
      <w:r w:rsidRPr="00C60AFF">
        <w:rPr>
          <w:rFonts w:ascii="Times New Roman" w:eastAsiaTheme="minorEastAsia" w:hAnsi="Times New Roman" w:cs="Times New Roman"/>
          <w:sz w:val="24"/>
          <w:szCs w:val="24"/>
          <w:lang w:val="en-US" w:eastAsia="zh-CN"/>
        </w:rPr>
        <w:t>, Rhodes K</w:t>
      </w:r>
      <w:r w:rsidR="003E2526">
        <w:rPr>
          <w:rFonts w:ascii="Times New Roman" w:eastAsiaTheme="minorEastAsia" w:hAnsi="Times New Roman" w:cs="Times New Roman"/>
          <w:sz w:val="24"/>
          <w:szCs w:val="24"/>
          <w:lang w:val="en-US" w:eastAsia="zh-CN"/>
        </w:rPr>
        <w:t>V</w:t>
      </w:r>
      <w:r w:rsidRPr="00C60AFF">
        <w:rPr>
          <w:rFonts w:ascii="Times New Roman" w:eastAsiaTheme="minorEastAsia" w:hAnsi="Times New Roman" w:cs="Times New Roman"/>
          <w:sz w:val="24"/>
          <w:szCs w:val="24"/>
          <w:lang w:val="en-US" w:eastAsia="zh-CN"/>
        </w:rPr>
        <w:t>, Solberg L</w:t>
      </w:r>
      <w:r w:rsidR="003E2526">
        <w:rPr>
          <w:rFonts w:ascii="Times New Roman" w:eastAsiaTheme="minorEastAsia" w:hAnsi="Times New Roman" w:cs="Times New Roman"/>
          <w:sz w:val="24"/>
          <w:szCs w:val="24"/>
          <w:lang w:val="en-US" w:eastAsia="zh-CN"/>
        </w:rPr>
        <w:t>I</w:t>
      </w:r>
      <w:r w:rsidRPr="00C60AFF">
        <w:rPr>
          <w:rFonts w:ascii="Times New Roman" w:eastAsiaTheme="minorEastAsia" w:hAnsi="Times New Roman" w:cs="Times New Roman"/>
          <w:sz w:val="24"/>
          <w:szCs w:val="24"/>
          <w:lang w:val="en-US" w:eastAsia="zh-CN"/>
        </w:rPr>
        <w:t>, Lu</w:t>
      </w:r>
      <w:r w:rsidR="00BE48BC">
        <w:rPr>
          <w:rFonts w:ascii="Times New Roman" w:eastAsiaTheme="minorEastAsia" w:hAnsi="Times New Roman" w:cs="Times New Roman"/>
          <w:sz w:val="24"/>
          <w:szCs w:val="24"/>
          <w:lang w:val="en-US" w:eastAsia="zh-CN"/>
        </w:rPr>
        <w:t xml:space="preserve">rie N, </w:t>
      </w:r>
      <w:proofErr w:type="spellStart"/>
      <w:r w:rsidR="00BE48BC">
        <w:rPr>
          <w:rFonts w:ascii="Times New Roman" w:eastAsiaTheme="minorEastAsia" w:hAnsi="Times New Roman" w:cs="Times New Roman"/>
          <w:sz w:val="24"/>
          <w:szCs w:val="24"/>
          <w:lang w:val="en-US" w:eastAsia="zh-CN"/>
        </w:rPr>
        <w:t>Carmago</w:t>
      </w:r>
      <w:proofErr w:type="spellEnd"/>
      <w:r w:rsidR="00BE48BC">
        <w:rPr>
          <w:rFonts w:ascii="Times New Roman" w:eastAsiaTheme="minorEastAsia" w:hAnsi="Times New Roman" w:cs="Times New Roman"/>
          <w:sz w:val="24"/>
          <w:szCs w:val="24"/>
          <w:lang w:val="en-US" w:eastAsia="zh-CN"/>
        </w:rPr>
        <w:t xml:space="preserve"> C</w:t>
      </w:r>
      <w:r w:rsidR="001E45F2">
        <w:rPr>
          <w:rFonts w:ascii="Times New Roman" w:eastAsiaTheme="minorEastAsia" w:hAnsi="Times New Roman" w:cs="Times New Roman"/>
          <w:sz w:val="24"/>
          <w:szCs w:val="24"/>
          <w:lang w:val="en-US" w:eastAsia="zh-CN"/>
        </w:rPr>
        <w:t>A</w:t>
      </w:r>
      <w:r w:rsidR="00BE48BC">
        <w:rPr>
          <w:rFonts w:ascii="Times New Roman" w:eastAsiaTheme="minorEastAsia" w:hAnsi="Times New Roman" w:cs="Times New Roman"/>
          <w:sz w:val="24"/>
          <w:szCs w:val="24"/>
          <w:lang w:val="en-US" w:eastAsia="zh-CN"/>
        </w:rPr>
        <w:t>. A conceptual model of emergency department c</w:t>
      </w:r>
      <w:r w:rsidRPr="00C60AFF">
        <w:rPr>
          <w:rFonts w:ascii="Times New Roman" w:eastAsiaTheme="minorEastAsia" w:hAnsi="Times New Roman" w:cs="Times New Roman"/>
          <w:sz w:val="24"/>
          <w:szCs w:val="24"/>
          <w:lang w:val="en-US" w:eastAsia="zh-CN"/>
        </w:rPr>
        <w:t xml:space="preserve">rowding. </w:t>
      </w:r>
      <w:r w:rsidRPr="00C60AFF">
        <w:rPr>
          <w:rFonts w:ascii="Times New Roman" w:eastAsiaTheme="minorEastAsia" w:hAnsi="Times New Roman" w:cs="Times New Roman"/>
          <w:iCs/>
          <w:sz w:val="24"/>
          <w:szCs w:val="24"/>
          <w:lang w:val="en-US" w:eastAsia="zh-CN"/>
        </w:rPr>
        <w:t>Annals of Emergency Medicine [online]</w:t>
      </w:r>
      <w:r w:rsidRPr="00C60AFF">
        <w:rPr>
          <w:rFonts w:ascii="Times New Roman" w:eastAsiaTheme="minorEastAsia" w:hAnsi="Times New Roman" w:cs="Times New Roman"/>
          <w:sz w:val="24"/>
          <w:szCs w:val="24"/>
          <w:lang w:val="en-US" w:eastAsia="zh-CN"/>
        </w:rPr>
        <w:t>. 2003; 42 (2): 173-</w:t>
      </w:r>
      <w:r w:rsidR="001E45F2">
        <w:rPr>
          <w:rFonts w:ascii="Times New Roman" w:eastAsiaTheme="minorEastAsia" w:hAnsi="Times New Roman" w:cs="Times New Roman"/>
          <w:sz w:val="24"/>
          <w:szCs w:val="24"/>
          <w:lang w:val="en-US" w:eastAsia="zh-CN"/>
        </w:rPr>
        <w:t>1</w:t>
      </w:r>
      <w:r w:rsidRPr="00C60AFF">
        <w:rPr>
          <w:rFonts w:ascii="Times New Roman" w:eastAsiaTheme="minorEastAsia" w:hAnsi="Times New Roman" w:cs="Times New Roman"/>
          <w:sz w:val="24"/>
          <w:szCs w:val="24"/>
          <w:lang w:val="en-US" w:eastAsia="zh-CN"/>
        </w:rPr>
        <w:t xml:space="preserve">80. Available from: </w:t>
      </w:r>
      <w:hyperlink r:id="rId88" w:history="1"/>
      <w:r w:rsidRPr="00C60AFF">
        <w:rPr>
          <w:rFonts w:ascii="Times New Roman" w:eastAsiaTheme="minorEastAsia" w:hAnsi="Times New Roman" w:cs="Times New Roman"/>
          <w:sz w:val="24"/>
          <w:szCs w:val="24"/>
          <w:lang w:val="en-US" w:eastAsia="zh-CN"/>
        </w:rPr>
        <w:t xml:space="preserve"> </w:t>
      </w:r>
      <w:r w:rsidR="001E45F2" w:rsidRPr="001E45F2">
        <w:rPr>
          <w:rFonts w:ascii="Times New Roman" w:eastAsiaTheme="minorEastAsia" w:hAnsi="Times New Roman" w:cs="Times New Roman"/>
          <w:sz w:val="24"/>
          <w:szCs w:val="24"/>
          <w:lang w:val="en-US" w:eastAsia="zh-CN"/>
        </w:rPr>
        <w:t xml:space="preserve">https://www.sciencedirect.com/science/article/pii/S019606440300444X?via%3Dihub </w:t>
      </w:r>
      <w:r w:rsidR="001E45F2">
        <w:rPr>
          <w:rFonts w:ascii="Times New Roman" w:eastAsiaTheme="minorEastAsia" w:hAnsi="Times New Roman" w:cs="Times New Roman"/>
          <w:sz w:val="24"/>
          <w:szCs w:val="24"/>
          <w:lang w:val="en-US" w:eastAsia="zh-CN"/>
        </w:rPr>
        <w:t>(Accessed 2019 January 21</w:t>
      </w:r>
      <w:r w:rsidRPr="00C60AFF">
        <w:rPr>
          <w:rFonts w:ascii="Times New Roman" w:eastAsiaTheme="minorEastAsia" w:hAnsi="Times New Roman" w:cs="Times New Roman"/>
          <w:sz w:val="24"/>
          <w:szCs w:val="24"/>
          <w:lang w:val="en-US" w:eastAsia="zh-CN"/>
        </w:rPr>
        <w:t>)</w:t>
      </w:r>
    </w:p>
    <w:p w14:paraId="26E4B16E" w14:textId="77777777" w:rsidR="003E2526" w:rsidRDefault="003E2526" w:rsidP="003E2526">
      <w:pPr>
        <w:pStyle w:val="ListParagraph"/>
        <w:rPr>
          <w:rFonts w:ascii="Times New Roman" w:eastAsiaTheme="minorEastAsia" w:hAnsi="Times New Roman" w:cs="Times New Roman"/>
          <w:sz w:val="24"/>
          <w:szCs w:val="24"/>
          <w:lang w:val="en-US" w:eastAsia="zh-CN"/>
        </w:rPr>
      </w:pPr>
    </w:p>
    <w:p w14:paraId="2E77832E" w14:textId="77777777" w:rsidR="003E2526" w:rsidRPr="00BE48BC" w:rsidRDefault="003E2526" w:rsidP="003E2526">
      <w:pPr>
        <w:spacing w:after="0" w:line="480" w:lineRule="auto"/>
        <w:ind w:left="312"/>
        <w:contextualSpacing/>
        <w:rPr>
          <w:rFonts w:ascii="Times New Roman" w:eastAsiaTheme="minorEastAsia" w:hAnsi="Times New Roman" w:cs="Times New Roman"/>
          <w:sz w:val="24"/>
          <w:szCs w:val="24"/>
          <w:lang w:val="en-US" w:eastAsia="zh-CN"/>
        </w:rPr>
      </w:pPr>
    </w:p>
    <w:p w14:paraId="39F05AB9" w14:textId="77777777" w:rsidR="00C60AFF" w:rsidRPr="00C60AFF" w:rsidRDefault="00C60AFF" w:rsidP="001E45F2">
      <w:pPr>
        <w:numPr>
          <w:ilvl w:val="0"/>
          <w:numId w:val="27"/>
        </w:numPr>
        <w:spacing w:after="0" w:line="480" w:lineRule="auto"/>
        <w:ind w:left="312" w:hanging="28"/>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US" w:eastAsia="zh-CN"/>
        </w:rPr>
        <w:lastRenderedPageBreak/>
        <w:t>Hoot N</w:t>
      </w:r>
      <w:r w:rsidR="001E45F2">
        <w:rPr>
          <w:rFonts w:ascii="Times New Roman" w:eastAsiaTheme="minorEastAsia" w:hAnsi="Times New Roman" w:cs="Times New Roman"/>
          <w:sz w:val="24"/>
          <w:szCs w:val="24"/>
          <w:lang w:val="en-US" w:eastAsia="zh-CN"/>
        </w:rPr>
        <w:t xml:space="preserve">R, </w:t>
      </w:r>
      <w:proofErr w:type="spellStart"/>
      <w:r w:rsidR="001E45F2">
        <w:rPr>
          <w:rFonts w:ascii="Times New Roman" w:eastAsiaTheme="minorEastAsia" w:hAnsi="Times New Roman" w:cs="Times New Roman"/>
          <w:sz w:val="24"/>
          <w:szCs w:val="24"/>
          <w:lang w:val="en-US" w:eastAsia="zh-CN"/>
        </w:rPr>
        <w:t>Aronsky</w:t>
      </w:r>
      <w:proofErr w:type="spellEnd"/>
      <w:r w:rsidR="001E45F2">
        <w:rPr>
          <w:rFonts w:ascii="Times New Roman" w:eastAsiaTheme="minorEastAsia" w:hAnsi="Times New Roman" w:cs="Times New Roman"/>
          <w:sz w:val="24"/>
          <w:szCs w:val="24"/>
          <w:lang w:val="en-US" w:eastAsia="zh-CN"/>
        </w:rPr>
        <w:t xml:space="preserve"> D</w:t>
      </w:r>
      <w:r w:rsidRPr="00C60AFF">
        <w:rPr>
          <w:rFonts w:ascii="Times New Roman" w:eastAsiaTheme="minorEastAsia" w:hAnsi="Times New Roman" w:cs="Times New Roman"/>
          <w:sz w:val="24"/>
          <w:szCs w:val="24"/>
          <w:lang w:val="en-US" w:eastAsia="zh-CN"/>
        </w:rPr>
        <w:t xml:space="preserve">. Systematic review of emergency department crowding: Causes effects and solutions. Annals of Emergency Medicine [online]. 2008; 52 (2):126-36. Available from: </w:t>
      </w:r>
      <w:hyperlink r:id="rId89" w:history="1">
        <w:r w:rsidRPr="00C60AFF">
          <w:rPr>
            <w:rFonts w:ascii="Times New Roman" w:eastAsiaTheme="minorEastAsia" w:hAnsi="Times New Roman" w:cs="Times New Roman"/>
            <w:color w:val="5F5F5F" w:themeColor="hyperlink"/>
            <w:sz w:val="24"/>
            <w:szCs w:val="24"/>
            <w:u w:val="single"/>
            <w:lang w:val="en-US" w:eastAsia="zh-CN"/>
          </w:rPr>
          <w:t>http://www.ncbi.nlm.nih.gov/pubmed/18433933</w:t>
        </w:r>
      </w:hyperlink>
      <w:r w:rsidR="001E45F2">
        <w:rPr>
          <w:rFonts w:ascii="Times New Roman" w:eastAsiaTheme="minorEastAsia" w:hAnsi="Times New Roman" w:cs="Times New Roman"/>
          <w:sz w:val="24"/>
          <w:szCs w:val="24"/>
          <w:lang w:val="en-US" w:eastAsia="zh-CN"/>
        </w:rPr>
        <w:t>. (Accessed 2019 January 21</w:t>
      </w:r>
      <w:r w:rsidRPr="00C60AFF">
        <w:rPr>
          <w:rFonts w:ascii="Times New Roman" w:eastAsiaTheme="minorEastAsia" w:hAnsi="Times New Roman" w:cs="Times New Roman"/>
          <w:sz w:val="24"/>
          <w:szCs w:val="24"/>
          <w:lang w:val="en-US" w:eastAsia="zh-CN"/>
        </w:rPr>
        <w:t xml:space="preserve">). </w:t>
      </w:r>
    </w:p>
    <w:p w14:paraId="54D52AF8" w14:textId="77777777" w:rsidR="00C60AFF" w:rsidRPr="00C60AFF" w:rsidRDefault="00C60AFF" w:rsidP="00BE48BC">
      <w:pPr>
        <w:spacing w:after="0" w:line="240" w:lineRule="auto"/>
        <w:rPr>
          <w:rFonts w:ascii="Times New Roman" w:eastAsiaTheme="minorEastAsia" w:hAnsi="Times New Roman" w:cs="Times New Roman"/>
          <w:sz w:val="24"/>
          <w:szCs w:val="24"/>
          <w:lang w:val="en-GB" w:eastAsia="zh-CN"/>
        </w:rPr>
      </w:pPr>
    </w:p>
    <w:p w14:paraId="10DE5C0A" w14:textId="77777777" w:rsidR="001E45F2" w:rsidRDefault="00C60AFF" w:rsidP="001E45F2">
      <w:pPr>
        <w:numPr>
          <w:ilvl w:val="0"/>
          <w:numId w:val="27"/>
        </w:numPr>
        <w:spacing w:after="0" w:line="480" w:lineRule="auto"/>
        <w:ind w:left="312" w:hanging="28"/>
        <w:contextualSpacing/>
        <w:rPr>
          <w:rFonts w:ascii="Times New Roman" w:eastAsiaTheme="minorEastAsia" w:hAnsi="Times New Roman" w:cs="Times New Roman"/>
          <w:sz w:val="24"/>
          <w:szCs w:val="24"/>
          <w:lang w:val="en-US" w:eastAsia="zh-CN"/>
        </w:rPr>
      </w:pPr>
      <w:proofErr w:type="spellStart"/>
      <w:r w:rsidRPr="00C60AFF">
        <w:rPr>
          <w:rFonts w:ascii="Times New Roman" w:eastAsiaTheme="minorEastAsia" w:hAnsi="Times New Roman" w:cs="Times New Roman"/>
          <w:sz w:val="24"/>
          <w:szCs w:val="24"/>
          <w:lang w:val="en-GB" w:eastAsia="zh-CN"/>
        </w:rPr>
        <w:t>Zun</w:t>
      </w:r>
      <w:proofErr w:type="spellEnd"/>
      <w:r w:rsidRPr="00C60AFF">
        <w:rPr>
          <w:rFonts w:ascii="Times New Roman" w:eastAsiaTheme="minorEastAsia" w:hAnsi="Times New Roman" w:cs="Times New Roman"/>
          <w:sz w:val="24"/>
          <w:szCs w:val="24"/>
          <w:lang w:val="en-GB" w:eastAsia="zh-CN"/>
        </w:rPr>
        <w:t xml:space="preserve"> L</w:t>
      </w:r>
      <w:r w:rsidR="001E45F2">
        <w:rPr>
          <w:rFonts w:ascii="Times New Roman" w:eastAsiaTheme="minorEastAsia" w:hAnsi="Times New Roman" w:cs="Times New Roman"/>
          <w:sz w:val="24"/>
          <w:szCs w:val="24"/>
          <w:lang w:val="en-GB" w:eastAsia="zh-CN"/>
        </w:rPr>
        <w:t>S</w:t>
      </w:r>
      <w:r w:rsidRPr="00C60AFF">
        <w:rPr>
          <w:rFonts w:ascii="Times New Roman" w:eastAsiaTheme="minorEastAsia" w:hAnsi="Times New Roman" w:cs="Times New Roman"/>
          <w:sz w:val="24"/>
          <w:szCs w:val="24"/>
          <w:lang w:val="en-GB" w:eastAsia="zh-CN"/>
        </w:rPr>
        <w:t xml:space="preserve">. Analysis of the literature on emergency department throughput. Western Journal of Emergency Medicine [online].2009; 10(2):104-109. Available from: </w:t>
      </w:r>
      <w:hyperlink r:id="rId90" w:history="1">
        <w:r w:rsidRPr="00C60AFF">
          <w:rPr>
            <w:rFonts w:ascii="Times New Roman" w:eastAsiaTheme="minorEastAsia" w:hAnsi="Times New Roman" w:cs="Times New Roman"/>
            <w:color w:val="5F5F5F" w:themeColor="hyperlink"/>
            <w:sz w:val="24"/>
            <w:szCs w:val="24"/>
            <w:u w:val="single"/>
            <w:lang w:val="en-GB" w:eastAsia="zh-CN"/>
          </w:rPr>
          <w:t>https://www.ncbi.nlm.nih.gov/pmc/articles/PMC2691516/pdf/wjem-10-104.pdf</w:t>
        </w:r>
      </w:hyperlink>
      <w:r w:rsidR="001E45F2">
        <w:rPr>
          <w:rFonts w:ascii="Times New Roman" w:eastAsiaTheme="minorEastAsia" w:hAnsi="Times New Roman" w:cs="Times New Roman"/>
          <w:sz w:val="24"/>
          <w:szCs w:val="24"/>
          <w:lang w:val="en-GB" w:eastAsia="zh-CN"/>
        </w:rPr>
        <w:t>. (Accessed 2019 January 21</w:t>
      </w:r>
      <w:r w:rsidRPr="00C60AFF">
        <w:rPr>
          <w:rFonts w:ascii="Times New Roman" w:eastAsiaTheme="minorEastAsia" w:hAnsi="Times New Roman" w:cs="Times New Roman"/>
          <w:sz w:val="24"/>
          <w:szCs w:val="24"/>
          <w:lang w:val="en-GB" w:eastAsia="zh-CN"/>
        </w:rPr>
        <w:t>)</w:t>
      </w:r>
    </w:p>
    <w:p w14:paraId="3D7DAD58" w14:textId="77777777" w:rsidR="001E45F2" w:rsidRDefault="001E45F2" w:rsidP="001E45F2">
      <w:pPr>
        <w:pStyle w:val="ListParagraph"/>
        <w:rPr>
          <w:rFonts w:ascii="Times New Roman" w:eastAsiaTheme="minorEastAsia" w:hAnsi="Times New Roman" w:cs="Times New Roman"/>
          <w:sz w:val="24"/>
          <w:szCs w:val="24"/>
          <w:lang w:val="en-GB" w:eastAsia="zh-CN"/>
        </w:rPr>
      </w:pPr>
    </w:p>
    <w:p w14:paraId="196FEE46" w14:textId="77777777" w:rsidR="00C60AFF" w:rsidRPr="001E45F2" w:rsidRDefault="00C60AFF" w:rsidP="001E45F2">
      <w:pPr>
        <w:numPr>
          <w:ilvl w:val="0"/>
          <w:numId w:val="27"/>
        </w:numPr>
        <w:spacing w:after="0" w:line="480" w:lineRule="auto"/>
        <w:ind w:left="312" w:hanging="28"/>
        <w:contextualSpacing/>
        <w:rPr>
          <w:rFonts w:ascii="Times New Roman" w:eastAsiaTheme="minorEastAsia" w:hAnsi="Times New Roman" w:cs="Times New Roman"/>
          <w:sz w:val="24"/>
          <w:szCs w:val="24"/>
          <w:lang w:val="en-US" w:eastAsia="zh-CN"/>
        </w:rPr>
      </w:pPr>
      <w:r w:rsidRPr="001E45F2">
        <w:rPr>
          <w:rFonts w:ascii="Times New Roman" w:eastAsiaTheme="minorEastAsia" w:hAnsi="Times New Roman" w:cs="Times New Roman"/>
          <w:sz w:val="24"/>
          <w:szCs w:val="24"/>
          <w:lang w:val="en-GB" w:eastAsia="zh-CN"/>
        </w:rPr>
        <w:t xml:space="preserve">Jarvis </w:t>
      </w:r>
      <w:r w:rsidR="001E45F2">
        <w:rPr>
          <w:rFonts w:ascii="Times New Roman" w:eastAsiaTheme="minorEastAsia" w:hAnsi="Times New Roman" w:cs="Times New Roman"/>
          <w:sz w:val="24"/>
          <w:szCs w:val="24"/>
          <w:lang w:val="en-GB" w:eastAsia="zh-CN"/>
        </w:rPr>
        <w:t>PR</w:t>
      </w:r>
      <w:r w:rsidRPr="001E45F2">
        <w:rPr>
          <w:rFonts w:ascii="Times New Roman" w:eastAsiaTheme="minorEastAsia" w:hAnsi="Times New Roman" w:cs="Times New Roman"/>
          <w:sz w:val="24"/>
          <w:szCs w:val="24"/>
          <w:lang w:val="en-GB" w:eastAsia="zh-CN"/>
        </w:rPr>
        <w:t xml:space="preserve">E. Improving emergency department patient flow. Clinical and Experimental Emergency Medicine [online]. 2016; 3(2): 63-68. Available from: </w:t>
      </w:r>
      <w:hyperlink r:id="rId91" w:history="1">
        <w:r w:rsidRPr="001E45F2">
          <w:rPr>
            <w:rFonts w:ascii="Times New Roman" w:eastAsiaTheme="minorEastAsia" w:hAnsi="Times New Roman" w:cs="Times New Roman"/>
            <w:color w:val="5F5F5F" w:themeColor="hyperlink"/>
            <w:sz w:val="24"/>
            <w:szCs w:val="24"/>
            <w:u w:val="single"/>
            <w:lang w:val="en-GB" w:eastAsia="zh-CN"/>
          </w:rPr>
          <w:t>http://ceemjournal.org/journal/view.php?doi=10.15441/ceem.16.127</w:t>
        </w:r>
      </w:hyperlink>
      <w:r w:rsidR="001E45F2">
        <w:rPr>
          <w:rFonts w:ascii="Times New Roman" w:eastAsiaTheme="minorEastAsia" w:hAnsi="Times New Roman" w:cs="Times New Roman"/>
          <w:sz w:val="24"/>
          <w:szCs w:val="24"/>
          <w:lang w:val="en-GB" w:eastAsia="zh-CN"/>
        </w:rPr>
        <w:t xml:space="preserve"> (Accessed 2019 January 21</w:t>
      </w:r>
      <w:r w:rsidRPr="001E45F2">
        <w:rPr>
          <w:rFonts w:ascii="Times New Roman" w:eastAsiaTheme="minorEastAsia" w:hAnsi="Times New Roman" w:cs="Times New Roman"/>
          <w:sz w:val="24"/>
          <w:szCs w:val="24"/>
          <w:lang w:val="en-GB" w:eastAsia="zh-CN"/>
        </w:rPr>
        <w:t>)</w:t>
      </w:r>
    </w:p>
    <w:p w14:paraId="7614BD15" w14:textId="77777777" w:rsidR="00C60AFF" w:rsidRPr="00C60AFF" w:rsidRDefault="00C60AFF" w:rsidP="00BE48BC">
      <w:pPr>
        <w:spacing w:after="0" w:line="240" w:lineRule="auto"/>
        <w:contextualSpacing/>
        <w:rPr>
          <w:rFonts w:ascii="Times New Roman" w:eastAsiaTheme="minorEastAsia" w:hAnsi="Times New Roman" w:cs="Times New Roman"/>
          <w:sz w:val="24"/>
          <w:szCs w:val="24"/>
          <w:lang w:val="en-US" w:eastAsia="zh-CN"/>
        </w:rPr>
      </w:pPr>
    </w:p>
    <w:p w14:paraId="14A6BDAD" w14:textId="77777777" w:rsidR="00BE48BC" w:rsidRDefault="00C60AFF" w:rsidP="00AE713B">
      <w:pPr>
        <w:numPr>
          <w:ilvl w:val="0"/>
          <w:numId w:val="27"/>
        </w:numPr>
        <w:spacing w:after="0" w:line="480" w:lineRule="auto"/>
        <w:ind w:left="312" w:hanging="28"/>
        <w:contextualSpacing/>
        <w:rPr>
          <w:rFonts w:ascii="Times New Roman" w:eastAsiaTheme="minorEastAsia" w:hAnsi="Times New Roman" w:cs="Times New Roman"/>
          <w:sz w:val="24"/>
          <w:szCs w:val="24"/>
          <w:lang w:val="en-US" w:eastAsia="zh-CN"/>
        </w:rPr>
      </w:pPr>
      <w:proofErr w:type="spellStart"/>
      <w:r w:rsidRPr="00C60AFF">
        <w:rPr>
          <w:rFonts w:ascii="Times New Roman" w:eastAsiaTheme="minorEastAsia" w:hAnsi="Times New Roman" w:cs="Times New Roman"/>
          <w:sz w:val="24"/>
          <w:szCs w:val="24"/>
          <w:lang w:val="en-US" w:eastAsia="zh-CN"/>
        </w:rPr>
        <w:t>Asplin</w:t>
      </w:r>
      <w:proofErr w:type="spellEnd"/>
      <w:r w:rsidRPr="00C60AFF">
        <w:rPr>
          <w:rFonts w:ascii="Times New Roman" w:eastAsiaTheme="minorEastAsia" w:hAnsi="Times New Roman" w:cs="Times New Roman"/>
          <w:sz w:val="24"/>
          <w:szCs w:val="24"/>
          <w:lang w:val="en-US" w:eastAsia="zh-CN"/>
        </w:rPr>
        <w:t xml:space="preserve"> B</w:t>
      </w:r>
      <w:r w:rsidR="001E45F2">
        <w:rPr>
          <w:rFonts w:ascii="Times New Roman" w:eastAsiaTheme="minorEastAsia" w:hAnsi="Times New Roman" w:cs="Times New Roman"/>
          <w:sz w:val="24"/>
          <w:szCs w:val="24"/>
          <w:lang w:val="en-US" w:eastAsia="zh-CN"/>
        </w:rPr>
        <w:t>R</w:t>
      </w:r>
      <w:r w:rsidRPr="00C60AFF">
        <w:rPr>
          <w:rFonts w:ascii="Times New Roman" w:eastAsiaTheme="minorEastAsia" w:hAnsi="Times New Roman" w:cs="Times New Roman"/>
          <w:sz w:val="24"/>
          <w:szCs w:val="24"/>
          <w:lang w:val="en-US" w:eastAsia="zh-CN"/>
        </w:rPr>
        <w:t>. Measuring crowding: time for a paradigm shift. Academic Emergency Medicine [online]. 200</w:t>
      </w:r>
      <w:r w:rsidR="001E45F2">
        <w:rPr>
          <w:rFonts w:ascii="Times New Roman" w:eastAsiaTheme="minorEastAsia" w:hAnsi="Times New Roman" w:cs="Times New Roman"/>
          <w:sz w:val="24"/>
          <w:szCs w:val="24"/>
          <w:lang w:val="en-US" w:eastAsia="zh-CN"/>
        </w:rPr>
        <w:t>6</w:t>
      </w:r>
      <w:r w:rsidRPr="00C60AFF">
        <w:rPr>
          <w:rFonts w:ascii="Times New Roman" w:eastAsiaTheme="minorEastAsia" w:hAnsi="Times New Roman" w:cs="Times New Roman"/>
          <w:sz w:val="24"/>
          <w:szCs w:val="24"/>
          <w:lang w:val="en-US" w:eastAsia="zh-CN"/>
        </w:rPr>
        <w:t xml:space="preserve">; 3(4): 459-461. Available from: </w:t>
      </w:r>
      <w:hyperlink r:id="rId92" w:history="1">
        <w:r w:rsidRPr="00C60AFF">
          <w:rPr>
            <w:rFonts w:ascii="Times New Roman" w:eastAsiaTheme="minorEastAsia" w:hAnsi="Times New Roman" w:cs="Times New Roman"/>
            <w:color w:val="5F5F5F" w:themeColor="hyperlink"/>
            <w:sz w:val="24"/>
            <w:szCs w:val="24"/>
            <w:u w:val="single"/>
            <w:lang w:val="en-US" w:eastAsia="zh-CN"/>
          </w:rPr>
          <w:t>http://onlinelibrary.wiley.com/doi/10.1197/j.aem.2006.01.004/pdf</w:t>
        </w:r>
      </w:hyperlink>
      <w:r w:rsidRPr="00C60AFF">
        <w:rPr>
          <w:rFonts w:ascii="Times New Roman" w:eastAsiaTheme="minorEastAsia" w:hAnsi="Times New Roman" w:cs="Times New Roman"/>
          <w:sz w:val="24"/>
          <w:szCs w:val="24"/>
          <w:lang w:val="en-US" w:eastAsia="zh-CN"/>
        </w:rPr>
        <w:t xml:space="preserve">. (Accessed </w:t>
      </w:r>
      <w:r w:rsidR="00AE713B">
        <w:rPr>
          <w:rFonts w:ascii="Times New Roman" w:eastAsiaTheme="minorEastAsia" w:hAnsi="Times New Roman" w:cs="Times New Roman"/>
          <w:sz w:val="24"/>
          <w:szCs w:val="24"/>
          <w:lang w:val="en-US" w:eastAsia="zh-CN"/>
        </w:rPr>
        <w:t>January 21)</w:t>
      </w:r>
    </w:p>
    <w:p w14:paraId="5BC750D1" w14:textId="77777777" w:rsidR="00BE48BC" w:rsidRPr="00BE48BC" w:rsidRDefault="00BE48BC" w:rsidP="00BE48BC">
      <w:pPr>
        <w:spacing w:after="0" w:line="240" w:lineRule="auto"/>
        <w:contextualSpacing/>
        <w:rPr>
          <w:rFonts w:ascii="Times New Roman" w:eastAsiaTheme="minorEastAsia" w:hAnsi="Times New Roman" w:cs="Times New Roman"/>
          <w:sz w:val="24"/>
          <w:szCs w:val="24"/>
          <w:lang w:val="en-US" w:eastAsia="zh-CN"/>
        </w:rPr>
      </w:pPr>
    </w:p>
    <w:p w14:paraId="087439E5" w14:textId="77777777" w:rsidR="00C60AFF" w:rsidRPr="00BE48BC" w:rsidRDefault="00C60AFF" w:rsidP="00AE713B">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GB" w:eastAsia="zh-CN"/>
        </w:rPr>
        <w:t xml:space="preserve">NHS Institute for Innovation and Improvement. Quality and Service Improvement Tools. Patient flow [online]. UK: NHS Improving Quality; 2006-2013. Available from: </w:t>
      </w:r>
      <w:hyperlink r:id="rId93" w:history="1">
        <w:r w:rsidRPr="00C60AFF">
          <w:rPr>
            <w:rFonts w:ascii="Times New Roman" w:eastAsiaTheme="minorEastAsia" w:hAnsi="Times New Roman" w:cs="Times New Roman"/>
            <w:color w:val="5F5F5F" w:themeColor="hyperlink"/>
            <w:sz w:val="24"/>
            <w:szCs w:val="24"/>
            <w:u w:val="single"/>
            <w:lang w:val="en-GB" w:eastAsia="zh-CN"/>
          </w:rPr>
          <w:t>http://webarchive.nationalarchives.gov.uk/20110927032647/http://www.institute.nhs.uk/quality_and_service_improvement_tools/quality_and_service_improvement_tools/patient_flow.html</w:t>
        </w:r>
      </w:hyperlink>
      <w:r w:rsidR="00AE713B">
        <w:rPr>
          <w:rFonts w:ascii="Times New Roman" w:eastAsiaTheme="minorEastAsia" w:hAnsi="Times New Roman" w:cs="Times New Roman"/>
          <w:sz w:val="24"/>
          <w:szCs w:val="24"/>
          <w:lang w:val="en-GB" w:eastAsia="zh-CN"/>
        </w:rPr>
        <w:t xml:space="preserve"> (Accessed 2019 January 21</w:t>
      </w:r>
      <w:r w:rsidRPr="00C60AFF">
        <w:rPr>
          <w:rFonts w:ascii="Times New Roman" w:eastAsiaTheme="minorEastAsia" w:hAnsi="Times New Roman" w:cs="Times New Roman"/>
          <w:sz w:val="24"/>
          <w:szCs w:val="24"/>
          <w:lang w:val="en-GB" w:eastAsia="zh-CN"/>
        </w:rPr>
        <w:t>)</w:t>
      </w:r>
    </w:p>
    <w:p w14:paraId="6DDDC31B" w14:textId="77777777" w:rsidR="00BE48BC" w:rsidRPr="00BE48BC" w:rsidRDefault="00BE48BC" w:rsidP="00BE48BC">
      <w:pPr>
        <w:spacing w:after="0" w:line="240" w:lineRule="auto"/>
        <w:contextualSpacing/>
        <w:rPr>
          <w:rFonts w:ascii="Times New Roman" w:eastAsiaTheme="minorEastAsia" w:hAnsi="Times New Roman" w:cs="Times New Roman"/>
          <w:sz w:val="24"/>
          <w:szCs w:val="24"/>
          <w:lang w:val="en-US" w:eastAsia="zh-CN"/>
        </w:rPr>
      </w:pPr>
    </w:p>
    <w:p w14:paraId="6F92D67F" w14:textId="77777777" w:rsidR="00C60AFF" w:rsidRPr="00AE713B" w:rsidRDefault="00C60AFF" w:rsidP="00AE713B">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US" w:eastAsia="zh-CN"/>
        </w:rPr>
        <w:t xml:space="preserve">Service Design and Delivery Committee. Tackling emergency department crowding [online]. London: The Royal College of Emergency Medicine; 2015. Available from: </w:t>
      </w:r>
      <w:hyperlink r:id="rId94" w:history="1">
        <w:r w:rsidR="00AE713B" w:rsidRPr="00B61074">
          <w:rPr>
            <w:rStyle w:val="Hyperlink"/>
            <w:rFonts w:ascii="Times New Roman" w:eastAsiaTheme="minorEastAsia" w:hAnsi="Times New Roman" w:cs="Times New Roman"/>
            <w:sz w:val="24"/>
            <w:szCs w:val="24"/>
            <w:lang w:val="en-US" w:eastAsia="zh-CN"/>
          </w:rPr>
          <w:t>https://www.rcem.ac.uk/docs/College%20Guidelines/5z23.%20ED%20crowding%20overview%20and%20toolkit%20(Dec%202015).pdf</w:t>
        </w:r>
      </w:hyperlink>
      <w:r w:rsidR="00AE713B">
        <w:rPr>
          <w:rFonts w:ascii="Times New Roman" w:eastAsiaTheme="minorEastAsia" w:hAnsi="Times New Roman" w:cs="Times New Roman"/>
          <w:sz w:val="24"/>
          <w:szCs w:val="24"/>
          <w:lang w:val="en-US" w:eastAsia="zh-CN"/>
        </w:rPr>
        <w:t xml:space="preserve"> </w:t>
      </w:r>
      <w:r w:rsidR="00AE713B" w:rsidRPr="00AE713B">
        <w:rPr>
          <w:rFonts w:ascii="Times New Roman" w:eastAsiaTheme="minorEastAsia" w:hAnsi="Times New Roman" w:cs="Times New Roman"/>
          <w:sz w:val="24"/>
          <w:szCs w:val="24"/>
          <w:lang w:val="en-US" w:eastAsia="zh-CN"/>
        </w:rPr>
        <w:t xml:space="preserve"> </w:t>
      </w:r>
      <w:r w:rsidR="00AE713B">
        <w:rPr>
          <w:rFonts w:ascii="Times New Roman" w:eastAsiaTheme="minorEastAsia" w:hAnsi="Times New Roman" w:cs="Times New Roman"/>
          <w:sz w:val="24"/>
          <w:szCs w:val="24"/>
          <w:lang w:val="en-US" w:eastAsia="zh-CN"/>
        </w:rPr>
        <w:t>(Accessed 2019 January 21)</w:t>
      </w:r>
    </w:p>
    <w:p w14:paraId="6F3BB15B" w14:textId="77777777" w:rsidR="00C60AFF" w:rsidRPr="00C60AFF" w:rsidRDefault="00C60AFF" w:rsidP="00AE713B">
      <w:pPr>
        <w:numPr>
          <w:ilvl w:val="0"/>
          <w:numId w:val="27"/>
        </w:numPr>
        <w:spacing w:after="0" w:line="480" w:lineRule="auto"/>
        <w:contextualSpacing/>
        <w:rPr>
          <w:rFonts w:asciiTheme="majorBidi" w:eastAsiaTheme="minorEastAsia" w:hAnsiTheme="majorBidi" w:cstheme="majorBidi"/>
          <w:sz w:val="24"/>
          <w:szCs w:val="24"/>
          <w:lang w:val="en-US" w:eastAsia="zh-CN"/>
        </w:rPr>
      </w:pPr>
      <w:r w:rsidRPr="00C60AFF">
        <w:rPr>
          <w:rFonts w:asciiTheme="majorBidi" w:eastAsiaTheme="minorEastAsia" w:hAnsiTheme="majorBidi" w:cstheme="majorBidi"/>
          <w:sz w:val="24"/>
          <w:szCs w:val="24"/>
          <w:lang w:val="en-US" w:eastAsia="zh-CN"/>
        </w:rPr>
        <w:lastRenderedPageBreak/>
        <w:t>NHS Improvement. National priorities for acute hospitals 2017. Good practice guide: focus on improving patient flow</w:t>
      </w:r>
      <w:r w:rsidR="00AE713B">
        <w:rPr>
          <w:rFonts w:asciiTheme="majorBidi" w:eastAsiaTheme="minorEastAsia" w:hAnsiTheme="majorBidi" w:cstheme="majorBidi"/>
          <w:sz w:val="24"/>
          <w:szCs w:val="24"/>
          <w:lang w:val="en-US" w:eastAsia="zh-CN"/>
        </w:rPr>
        <w:t xml:space="preserve">. [online]. UK: NHS Improvement; </w:t>
      </w:r>
      <w:r w:rsidRPr="00C60AFF">
        <w:rPr>
          <w:rFonts w:asciiTheme="majorBidi" w:eastAsiaTheme="minorEastAsia" w:hAnsiTheme="majorBidi" w:cstheme="majorBidi"/>
          <w:sz w:val="24"/>
          <w:szCs w:val="24"/>
          <w:lang w:val="en-US" w:eastAsia="zh-CN"/>
        </w:rPr>
        <w:t>2017. Available from:</w:t>
      </w:r>
      <w:r w:rsidRPr="00C60AFF">
        <w:rPr>
          <w:rFonts w:asciiTheme="majorBidi" w:eastAsiaTheme="minorEastAsia" w:hAnsiTheme="majorBidi" w:cstheme="majorBidi"/>
          <w:sz w:val="24"/>
          <w:szCs w:val="24"/>
          <w:lang w:val="en-GB" w:eastAsia="zh-CN"/>
        </w:rPr>
        <w:t xml:space="preserve"> </w:t>
      </w:r>
      <w:r w:rsidR="00AE713B" w:rsidRPr="00AE713B">
        <w:rPr>
          <w:rFonts w:asciiTheme="majorBidi" w:eastAsiaTheme="minorEastAsia" w:hAnsiTheme="majorBidi" w:cstheme="majorBidi"/>
          <w:sz w:val="24"/>
          <w:szCs w:val="24"/>
          <w:lang w:val="en-GB" w:eastAsia="zh-CN"/>
        </w:rPr>
        <w:t xml:space="preserve">https://improvement.nhs.uk/documents/1426/Patient_Flow_Guidance_2017___13_July_2017.pdf </w:t>
      </w:r>
      <w:r w:rsidR="00AE713B">
        <w:rPr>
          <w:rFonts w:asciiTheme="majorBidi" w:eastAsiaTheme="minorEastAsia" w:hAnsiTheme="majorBidi" w:cstheme="majorBidi"/>
          <w:sz w:val="24"/>
          <w:szCs w:val="24"/>
          <w:lang w:val="en-GB" w:eastAsia="zh-CN"/>
        </w:rPr>
        <w:t xml:space="preserve"> (Accessed 2019 January 21</w:t>
      </w:r>
      <w:r w:rsidRPr="00C60AFF">
        <w:rPr>
          <w:rFonts w:asciiTheme="majorBidi" w:eastAsiaTheme="minorEastAsia" w:hAnsiTheme="majorBidi" w:cstheme="majorBidi"/>
          <w:sz w:val="24"/>
          <w:szCs w:val="24"/>
          <w:lang w:val="en-GB" w:eastAsia="zh-CN"/>
        </w:rPr>
        <w:t>)</w:t>
      </w:r>
    </w:p>
    <w:p w14:paraId="600FED90" w14:textId="77777777" w:rsidR="00C60AFF" w:rsidRPr="00C60AFF" w:rsidRDefault="00C60AFF" w:rsidP="00BE48BC">
      <w:pPr>
        <w:spacing w:after="0" w:line="240" w:lineRule="auto"/>
        <w:contextualSpacing/>
        <w:rPr>
          <w:rFonts w:ascii="Times New Roman" w:eastAsiaTheme="minorEastAsia" w:hAnsi="Times New Roman" w:cs="Times New Roman"/>
          <w:sz w:val="24"/>
          <w:szCs w:val="24"/>
          <w:lang w:val="en-US" w:eastAsia="zh-CN"/>
        </w:rPr>
      </w:pPr>
    </w:p>
    <w:p w14:paraId="5E1990BE" w14:textId="77777777" w:rsidR="00C60AFF" w:rsidRPr="00C60AFF" w:rsidRDefault="00C60AFF" w:rsidP="00AE713B">
      <w:pPr>
        <w:numPr>
          <w:ilvl w:val="0"/>
          <w:numId w:val="27"/>
        </w:numPr>
        <w:spacing w:after="0" w:line="480" w:lineRule="auto"/>
        <w:contextualSpacing/>
        <w:rPr>
          <w:rFonts w:ascii="Times New Roman" w:eastAsiaTheme="minorEastAsia" w:hAnsi="Times New Roman" w:cs="Times New Roman"/>
          <w:sz w:val="24"/>
          <w:szCs w:val="24"/>
          <w:lang w:val="en-US" w:eastAsia="zh-CN"/>
        </w:rPr>
      </w:pPr>
      <w:proofErr w:type="spellStart"/>
      <w:r w:rsidRPr="00C60AFF">
        <w:rPr>
          <w:rFonts w:ascii="Times New Roman" w:eastAsiaTheme="minorEastAsia" w:hAnsi="Times New Roman" w:cs="Times New Roman"/>
          <w:sz w:val="24"/>
          <w:szCs w:val="24"/>
          <w:lang w:val="en-US" w:eastAsia="zh-CN"/>
        </w:rPr>
        <w:t>Haraden</w:t>
      </w:r>
      <w:proofErr w:type="spellEnd"/>
      <w:r w:rsidRPr="00C60AFF">
        <w:rPr>
          <w:rFonts w:ascii="Times New Roman" w:eastAsiaTheme="minorEastAsia" w:hAnsi="Times New Roman" w:cs="Times New Roman"/>
          <w:sz w:val="24"/>
          <w:szCs w:val="24"/>
          <w:lang w:val="en-US" w:eastAsia="zh-CN"/>
        </w:rPr>
        <w:t xml:space="preserve"> C and </w:t>
      </w:r>
      <w:proofErr w:type="spellStart"/>
      <w:r w:rsidRPr="00C60AFF">
        <w:rPr>
          <w:rFonts w:ascii="Times New Roman" w:eastAsiaTheme="minorEastAsia" w:hAnsi="Times New Roman" w:cs="Times New Roman"/>
          <w:sz w:val="24"/>
          <w:szCs w:val="24"/>
          <w:lang w:val="en-US" w:eastAsia="zh-CN"/>
        </w:rPr>
        <w:t>Resar</w:t>
      </w:r>
      <w:proofErr w:type="spellEnd"/>
      <w:r w:rsidRPr="00C60AFF">
        <w:rPr>
          <w:rFonts w:ascii="Times New Roman" w:eastAsiaTheme="minorEastAsia" w:hAnsi="Times New Roman" w:cs="Times New Roman"/>
          <w:sz w:val="24"/>
          <w:szCs w:val="24"/>
          <w:lang w:val="en-US" w:eastAsia="zh-CN"/>
        </w:rPr>
        <w:t xml:space="preserve"> R. Patient flow in hospitals: understanding and controlling it better. Front</w:t>
      </w:r>
      <w:r w:rsidR="00AE713B">
        <w:rPr>
          <w:rFonts w:ascii="Times New Roman" w:eastAsiaTheme="minorEastAsia" w:hAnsi="Times New Roman" w:cs="Times New Roman"/>
          <w:sz w:val="24"/>
          <w:szCs w:val="24"/>
          <w:lang w:val="en-US" w:eastAsia="zh-CN"/>
        </w:rPr>
        <w:t>iers of</w:t>
      </w:r>
      <w:r w:rsidRPr="00C60AFF">
        <w:rPr>
          <w:rFonts w:ascii="Times New Roman" w:eastAsiaTheme="minorEastAsia" w:hAnsi="Times New Roman" w:cs="Times New Roman"/>
          <w:sz w:val="24"/>
          <w:szCs w:val="24"/>
          <w:lang w:val="en-US" w:eastAsia="zh-CN"/>
        </w:rPr>
        <w:t xml:space="preserve"> Health Service Management [online]. 2004; 20(4): 3-15. Available from:</w:t>
      </w:r>
      <w:r w:rsidRPr="00C60AFF">
        <w:t xml:space="preserve"> </w:t>
      </w:r>
      <w:r w:rsidR="00AE713B" w:rsidRPr="00AE713B">
        <w:rPr>
          <w:rFonts w:asciiTheme="majorBidi" w:hAnsiTheme="majorBidi" w:cstheme="majorBidi"/>
          <w:sz w:val="24"/>
          <w:szCs w:val="24"/>
        </w:rPr>
        <w:t>http://web.a.ebscohost.com/ehost/pdfviewer/pdfviewer?vid=1&amp;sid=854cdb52-4718-4284-83e9-f41706225fd9%40sessionmgr4009</w:t>
      </w:r>
      <w:r w:rsidR="00AE713B" w:rsidRPr="00AE713B">
        <w:t xml:space="preserve"> </w:t>
      </w:r>
      <w:r w:rsidR="00AE713B">
        <w:rPr>
          <w:rFonts w:ascii="Times New Roman" w:eastAsiaTheme="minorEastAsia" w:hAnsi="Times New Roman" w:cs="Times New Roman"/>
          <w:sz w:val="24"/>
          <w:szCs w:val="24"/>
          <w:lang w:val="en-US" w:eastAsia="zh-CN"/>
        </w:rPr>
        <w:t>(Accessed 2019 January 21</w:t>
      </w:r>
      <w:r w:rsidRPr="00C60AFF">
        <w:rPr>
          <w:rFonts w:ascii="Times New Roman" w:eastAsiaTheme="minorEastAsia" w:hAnsi="Times New Roman" w:cs="Times New Roman"/>
          <w:sz w:val="24"/>
          <w:szCs w:val="24"/>
          <w:lang w:val="en-US" w:eastAsia="zh-CN"/>
        </w:rPr>
        <w:t>)</w:t>
      </w:r>
    </w:p>
    <w:p w14:paraId="15D2A44A" w14:textId="77777777" w:rsidR="00C60AFF" w:rsidRPr="00C60AFF" w:rsidRDefault="00C60AFF" w:rsidP="00BE48BC">
      <w:pPr>
        <w:spacing w:after="0" w:line="240" w:lineRule="auto"/>
        <w:ind w:left="360"/>
        <w:contextualSpacing/>
        <w:rPr>
          <w:rFonts w:ascii="Times New Roman" w:eastAsiaTheme="minorEastAsia" w:hAnsi="Times New Roman" w:cs="Times New Roman"/>
          <w:sz w:val="24"/>
          <w:szCs w:val="24"/>
          <w:lang w:val="en-US" w:eastAsia="zh-CN"/>
        </w:rPr>
      </w:pPr>
    </w:p>
    <w:p w14:paraId="4CF56780" w14:textId="77777777" w:rsidR="00C60AFF" w:rsidRPr="00C60AFF" w:rsidRDefault="000F7C58" w:rsidP="00856089">
      <w:pPr>
        <w:numPr>
          <w:ilvl w:val="0"/>
          <w:numId w:val="27"/>
        </w:numPr>
        <w:spacing w:after="0" w:line="480" w:lineRule="auto"/>
        <w:contextualSpacing/>
        <w:rPr>
          <w:rFonts w:ascii="Times New Roman" w:eastAsiaTheme="minorEastAsia" w:hAnsi="Times New Roman" w:cs="Times New Roman"/>
          <w:color w:val="000000" w:themeColor="text1"/>
          <w:sz w:val="24"/>
          <w:szCs w:val="24"/>
          <w:lang w:val="en-US" w:eastAsia="zh-CN"/>
        </w:rPr>
      </w:pPr>
      <w:hyperlink r:id="rId95" w:history="1">
        <w:r w:rsidR="00C60AFF" w:rsidRPr="00C60AFF">
          <w:rPr>
            <w:rFonts w:ascii="Times New Roman" w:hAnsi="Times New Roman" w:cs="Times New Roman"/>
            <w:color w:val="000000" w:themeColor="text1"/>
            <w:sz w:val="24"/>
            <w:szCs w:val="24"/>
            <w:shd w:val="clear" w:color="auto" w:fill="FFFFFF"/>
            <w:lang w:val="sv-SE"/>
          </w:rPr>
          <w:t>Carter EJ</w:t>
        </w:r>
      </w:hyperlink>
      <w:r w:rsidR="00C60AFF" w:rsidRPr="00C60AFF">
        <w:rPr>
          <w:rFonts w:ascii="Times New Roman" w:hAnsi="Times New Roman" w:cs="Times New Roman"/>
          <w:color w:val="000000" w:themeColor="text1"/>
          <w:sz w:val="24"/>
          <w:szCs w:val="24"/>
          <w:shd w:val="clear" w:color="auto" w:fill="FFFFFF"/>
          <w:lang w:val="sv-SE"/>
        </w:rPr>
        <w:t>, </w:t>
      </w:r>
      <w:hyperlink r:id="rId96" w:history="1">
        <w:r w:rsidR="00C60AFF" w:rsidRPr="00C60AFF">
          <w:rPr>
            <w:rFonts w:ascii="Times New Roman" w:hAnsi="Times New Roman" w:cs="Times New Roman"/>
            <w:color w:val="000000" w:themeColor="text1"/>
            <w:sz w:val="24"/>
            <w:szCs w:val="24"/>
            <w:shd w:val="clear" w:color="auto" w:fill="FFFFFF"/>
            <w:lang w:val="sv-SE"/>
          </w:rPr>
          <w:t>Pouch SM</w:t>
        </w:r>
      </w:hyperlink>
      <w:r w:rsidR="00C60AFF" w:rsidRPr="00C60AFF">
        <w:rPr>
          <w:rFonts w:ascii="Times New Roman" w:hAnsi="Times New Roman" w:cs="Times New Roman"/>
          <w:color w:val="000000" w:themeColor="text1"/>
          <w:sz w:val="24"/>
          <w:szCs w:val="24"/>
          <w:shd w:val="clear" w:color="auto" w:fill="FFFFFF"/>
          <w:lang w:val="sv-SE"/>
        </w:rPr>
        <w:t>, </w:t>
      </w:r>
      <w:hyperlink r:id="rId97" w:history="1">
        <w:r w:rsidR="00C60AFF" w:rsidRPr="00C60AFF">
          <w:rPr>
            <w:rFonts w:ascii="Times New Roman" w:hAnsi="Times New Roman" w:cs="Times New Roman"/>
            <w:color w:val="000000" w:themeColor="text1"/>
            <w:sz w:val="24"/>
            <w:szCs w:val="24"/>
            <w:shd w:val="clear" w:color="auto" w:fill="FFFFFF"/>
            <w:lang w:val="sv-SE"/>
          </w:rPr>
          <w:t>Larson EL</w:t>
        </w:r>
      </w:hyperlink>
      <w:r w:rsidR="00C60AFF" w:rsidRPr="00C60AFF">
        <w:rPr>
          <w:rFonts w:ascii="Times New Roman" w:hAnsi="Times New Roman" w:cs="Times New Roman"/>
          <w:color w:val="000000" w:themeColor="text1"/>
          <w:sz w:val="24"/>
          <w:szCs w:val="24"/>
          <w:shd w:val="clear" w:color="auto" w:fill="FFFFFF"/>
          <w:lang w:val="sv-SE"/>
        </w:rPr>
        <w:t xml:space="preserve">. </w:t>
      </w:r>
      <w:r w:rsidR="00C60AFF" w:rsidRPr="00C60AFF">
        <w:rPr>
          <w:rFonts w:ascii="Times New Roman" w:hAnsi="Times New Roman" w:cs="Times New Roman"/>
          <w:color w:val="000000" w:themeColor="text1"/>
          <w:sz w:val="24"/>
          <w:szCs w:val="24"/>
          <w:shd w:val="clear" w:color="auto" w:fill="FFFFFF"/>
        </w:rPr>
        <w:t>The relationship between emergency department crowding and patient outcomes: a systematic review. Journal of Nursi</w:t>
      </w:r>
      <w:r w:rsidR="00AE713B">
        <w:rPr>
          <w:rFonts w:ascii="Times New Roman" w:hAnsi="Times New Roman" w:cs="Times New Roman"/>
          <w:color w:val="000000" w:themeColor="text1"/>
          <w:sz w:val="24"/>
          <w:szCs w:val="24"/>
          <w:shd w:val="clear" w:color="auto" w:fill="FFFFFF"/>
        </w:rPr>
        <w:t>ng Scholarship [online]. 2014;46</w:t>
      </w:r>
      <w:r w:rsidR="00C60AFF" w:rsidRPr="00C60AFF">
        <w:rPr>
          <w:rFonts w:ascii="Times New Roman" w:hAnsi="Times New Roman" w:cs="Times New Roman"/>
          <w:color w:val="000000" w:themeColor="text1"/>
          <w:sz w:val="24"/>
          <w:szCs w:val="24"/>
          <w:shd w:val="clear" w:color="auto" w:fill="FFFFFF"/>
        </w:rPr>
        <w:t xml:space="preserve">(2): 106-15. Available from: </w:t>
      </w:r>
      <w:hyperlink r:id="rId98" w:history="1">
        <w:r w:rsidR="00C60AFF" w:rsidRPr="00C60AFF">
          <w:rPr>
            <w:rFonts w:ascii="Times New Roman" w:hAnsi="Times New Roman" w:cs="Times New Roman"/>
            <w:color w:val="5F5F5F" w:themeColor="hyperlink"/>
            <w:sz w:val="24"/>
            <w:szCs w:val="24"/>
            <w:u w:val="single"/>
            <w:shd w:val="clear" w:color="auto" w:fill="FFFFFF"/>
          </w:rPr>
          <w:t>https://www.ncbi.nlm.nih.gov/pmc/articles/PMC4033834/</w:t>
        </w:r>
      </w:hyperlink>
      <w:r w:rsidR="00856089">
        <w:rPr>
          <w:rFonts w:ascii="Times New Roman" w:hAnsi="Times New Roman" w:cs="Times New Roman"/>
          <w:color w:val="000000" w:themeColor="text1"/>
          <w:sz w:val="24"/>
          <w:szCs w:val="24"/>
          <w:shd w:val="clear" w:color="auto" w:fill="FFFFFF"/>
        </w:rPr>
        <w:t xml:space="preserve"> (Accessed 2019 January 21</w:t>
      </w:r>
      <w:r w:rsidR="00C60AFF" w:rsidRPr="00C60AFF">
        <w:rPr>
          <w:rFonts w:ascii="Times New Roman" w:hAnsi="Times New Roman" w:cs="Times New Roman"/>
          <w:color w:val="000000" w:themeColor="text1"/>
          <w:sz w:val="24"/>
          <w:szCs w:val="24"/>
          <w:shd w:val="clear" w:color="auto" w:fill="FFFFFF"/>
        </w:rPr>
        <w:t>)</w:t>
      </w:r>
    </w:p>
    <w:p w14:paraId="7D907150" w14:textId="77777777" w:rsidR="00C60AFF" w:rsidRPr="00C60AFF" w:rsidRDefault="00C60AFF" w:rsidP="00BE48BC">
      <w:pPr>
        <w:spacing w:after="0" w:line="240" w:lineRule="auto"/>
        <w:contextualSpacing/>
        <w:rPr>
          <w:rFonts w:ascii="Times New Roman" w:eastAsiaTheme="minorEastAsia" w:hAnsi="Times New Roman" w:cs="Times New Roman"/>
          <w:color w:val="000000" w:themeColor="text1"/>
          <w:sz w:val="24"/>
          <w:szCs w:val="24"/>
          <w:lang w:val="en-US" w:eastAsia="zh-CN"/>
        </w:rPr>
      </w:pPr>
    </w:p>
    <w:p w14:paraId="295805C5" w14:textId="77777777" w:rsidR="00C60AFF" w:rsidRPr="00C60AFF" w:rsidRDefault="00C60AFF" w:rsidP="00856089">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US" w:eastAsia="zh-CN"/>
        </w:rPr>
        <w:t xml:space="preserve">Guttman A, Schull MJ, Vermeulen MJ, </w:t>
      </w:r>
      <w:proofErr w:type="spellStart"/>
      <w:r w:rsidRPr="00C60AFF">
        <w:rPr>
          <w:rFonts w:ascii="Times New Roman" w:eastAsiaTheme="minorEastAsia" w:hAnsi="Times New Roman" w:cs="Times New Roman"/>
          <w:sz w:val="24"/>
          <w:szCs w:val="24"/>
          <w:lang w:val="en-US" w:eastAsia="zh-CN"/>
        </w:rPr>
        <w:t>Stukel</w:t>
      </w:r>
      <w:proofErr w:type="spellEnd"/>
      <w:r w:rsidRPr="00C60AFF">
        <w:rPr>
          <w:rFonts w:ascii="Times New Roman" w:eastAsiaTheme="minorEastAsia" w:hAnsi="Times New Roman" w:cs="Times New Roman"/>
          <w:sz w:val="24"/>
          <w:szCs w:val="24"/>
          <w:lang w:val="en-US" w:eastAsia="zh-CN"/>
        </w:rPr>
        <w:t xml:space="preserve"> TA. Association between waiting times and short term mortality and hospital admission after departure from emergency department: population based cohort study from Ontario, Canada. BMJ [online]. 2011; 342. Available from:</w:t>
      </w:r>
      <w:r w:rsidRPr="00C60AFF">
        <w:t xml:space="preserve"> </w:t>
      </w:r>
      <w:hyperlink r:id="rId99" w:history="1">
        <w:r w:rsidRPr="00C60AFF">
          <w:rPr>
            <w:rFonts w:ascii="Times New Roman" w:eastAsiaTheme="minorEastAsia" w:hAnsi="Times New Roman" w:cs="Times New Roman"/>
            <w:color w:val="5F5F5F" w:themeColor="hyperlink"/>
            <w:sz w:val="24"/>
            <w:szCs w:val="24"/>
            <w:u w:val="single"/>
            <w:lang w:val="en-US" w:eastAsia="zh-CN"/>
          </w:rPr>
          <w:t>https://www.bmj.com/content/342/bmj.d2983</w:t>
        </w:r>
      </w:hyperlink>
      <w:r w:rsidR="00856089">
        <w:rPr>
          <w:rFonts w:ascii="Times New Roman" w:eastAsiaTheme="minorEastAsia" w:hAnsi="Times New Roman" w:cs="Times New Roman"/>
          <w:sz w:val="24"/>
          <w:szCs w:val="24"/>
          <w:lang w:val="en-US" w:eastAsia="zh-CN"/>
        </w:rPr>
        <w:t>. (Accessed 2019 January 21</w:t>
      </w:r>
      <w:r w:rsidRPr="00C60AFF">
        <w:rPr>
          <w:rFonts w:ascii="Times New Roman" w:eastAsiaTheme="minorEastAsia" w:hAnsi="Times New Roman" w:cs="Times New Roman"/>
          <w:sz w:val="24"/>
          <w:szCs w:val="24"/>
          <w:lang w:val="en-US" w:eastAsia="zh-CN"/>
        </w:rPr>
        <w:t>)</w:t>
      </w:r>
    </w:p>
    <w:p w14:paraId="30E22C36" w14:textId="77777777" w:rsidR="00C60AFF" w:rsidRPr="00C60AFF" w:rsidRDefault="00C60AFF" w:rsidP="00BE48BC">
      <w:pPr>
        <w:spacing w:after="0" w:line="240" w:lineRule="auto"/>
        <w:contextualSpacing/>
        <w:rPr>
          <w:rFonts w:ascii="Times New Roman" w:eastAsiaTheme="minorEastAsia" w:hAnsi="Times New Roman" w:cs="Times New Roman"/>
          <w:sz w:val="24"/>
          <w:szCs w:val="24"/>
          <w:lang w:val="en-US" w:eastAsia="zh-CN"/>
        </w:rPr>
      </w:pPr>
    </w:p>
    <w:p w14:paraId="6FC6DEB1" w14:textId="77777777" w:rsidR="00C60AFF" w:rsidRPr="00C60AFF" w:rsidRDefault="00C60AFF" w:rsidP="00856089">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GB" w:eastAsia="zh-CN"/>
        </w:rPr>
        <w:t>Jones D, Mitchell A, Ben-</w:t>
      </w:r>
      <w:proofErr w:type="spellStart"/>
      <w:r w:rsidRPr="00C60AFF">
        <w:rPr>
          <w:rFonts w:ascii="Times New Roman" w:eastAsiaTheme="minorEastAsia" w:hAnsi="Times New Roman" w:cs="Times New Roman"/>
          <w:sz w:val="24"/>
          <w:szCs w:val="24"/>
          <w:lang w:val="en-GB" w:eastAsia="zh-CN"/>
        </w:rPr>
        <w:t>Tovin</w:t>
      </w:r>
      <w:proofErr w:type="spellEnd"/>
      <w:r w:rsidRPr="00C60AFF">
        <w:rPr>
          <w:rFonts w:ascii="Times New Roman" w:eastAsiaTheme="minorEastAsia" w:hAnsi="Times New Roman" w:cs="Times New Roman"/>
          <w:sz w:val="24"/>
          <w:szCs w:val="24"/>
          <w:lang w:val="en-GB" w:eastAsia="zh-CN"/>
        </w:rPr>
        <w:t xml:space="preserve"> D, </w:t>
      </w:r>
      <w:proofErr w:type="spellStart"/>
      <w:r w:rsidRPr="00C60AFF">
        <w:rPr>
          <w:rFonts w:ascii="Times New Roman" w:eastAsiaTheme="minorEastAsia" w:hAnsi="Times New Roman" w:cs="Times New Roman"/>
          <w:sz w:val="24"/>
          <w:szCs w:val="24"/>
          <w:lang w:val="en-GB" w:eastAsia="zh-CN"/>
        </w:rPr>
        <w:t>Fillingham</w:t>
      </w:r>
      <w:proofErr w:type="spellEnd"/>
      <w:r w:rsidRPr="00C60AFF">
        <w:rPr>
          <w:rFonts w:ascii="Times New Roman" w:eastAsiaTheme="minorEastAsia" w:hAnsi="Times New Roman" w:cs="Times New Roman"/>
          <w:sz w:val="24"/>
          <w:szCs w:val="24"/>
          <w:lang w:val="en-GB" w:eastAsia="zh-CN"/>
        </w:rPr>
        <w:t xml:space="preserve"> D, Makin C, Silvester K et al. Lean thinking for the NHS [online]; UK: NHS Confederation; 2006. Available from: </w:t>
      </w:r>
      <w:hyperlink r:id="rId100" w:history="1">
        <w:r w:rsidRPr="00C60AFF">
          <w:rPr>
            <w:rFonts w:ascii="Times New Roman" w:eastAsiaTheme="minorEastAsia" w:hAnsi="Times New Roman" w:cs="Times New Roman"/>
            <w:color w:val="5F5F5F" w:themeColor="hyperlink"/>
            <w:sz w:val="24"/>
            <w:szCs w:val="24"/>
            <w:u w:val="single"/>
            <w:lang w:val="en-GB" w:eastAsia="zh-CN"/>
          </w:rPr>
          <w:t>http://www.leanuk.org/media/37654/Lean-Thinking-in-the-NHS-Daniel-T-Jones-and-Alan-Mitchell.pdf</w:t>
        </w:r>
      </w:hyperlink>
      <w:r w:rsidR="00856089">
        <w:rPr>
          <w:rFonts w:ascii="Times New Roman" w:eastAsiaTheme="minorEastAsia" w:hAnsi="Times New Roman" w:cs="Times New Roman"/>
          <w:sz w:val="24"/>
          <w:szCs w:val="24"/>
          <w:lang w:val="en-GB" w:eastAsia="zh-CN"/>
        </w:rPr>
        <w:t>. (Accessed 2019 January 21</w:t>
      </w:r>
      <w:r w:rsidRPr="00C60AFF">
        <w:rPr>
          <w:rFonts w:ascii="Times New Roman" w:eastAsiaTheme="minorEastAsia" w:hAnsi="Times New Roman" w:cs="Times New Roman"/>
          <w:sz w:val="24"/>
          <w:szCs w:val="24"/>
          <w:lang w:val="en-GB" w:eastAsia="zh-CN"/>
        </w:rPr>
        <w:t>).</w:t>
      </w:r>
    </w:p>
    <w:p w14:paraId="3B5A2CA7" w14:textId="77777777" w:rsidR="00C60AFF" w:rsidRPr="00C60AFF" w:rsidRDefault="00C60AFF" w:rsidP="00BE48BC">
      <w:pPr>
        <w:spacing w:after="0" w:line="240" w:lineRule="auto"/>
        <w:contextualSpacing/>
        <w:rPr>
          <w:rFonts w:ascii="Times New Roman" w:eastAsiaTheme="minorEastAsia" w:hAnsi="Times New Roman" w:cs="Times New Roman"/>
          <w:sz w:val="24"/>
          <w:szCs w:val="24"/>
          <w:lang w:val="en-US" w:eastAsia="zh-CN"/>
        </w:rPr>
      </w:pPr>
    </w:p>
    <w:p w14:paraId="0D6FE25B" w14:textId="77777777" w:rsidR="00C60AFF" w:rsidRPr="00C60AFF" w:rsidRDefault="00C60AFF" w:rsidP="00856089">
      <w:pPr>
        <w:numPr>
          <w:ilvl w:val="0"/>
          <w:numId w:val="27"/>
        </w:numPr>
        <w:spacing w:after="0" w:line="480" w:lineRule="auto"/>
        <w:contextualSpacing/>
        <w:rPr>
          <w:rFonts w:ascii="Times New Roman" w:eastAsiaTheme="minorEastAsia" w:hAnsi="Times New Roman" w:cs="Times New Roman"/>
          <w:sz w:val="24"/>
          <w:szCs w:val="24"/>
          <w:lang w:val="en-US" w:eastAsia="zh-CN"/>
        </w:rPr>
      </w:pPr>
      <w:proofErr w:type="spellStart"/>
      <w:r w:rsidRPr="00C60AFF">
        <w:rPr>
          <w:rFonts w:ascii="Times New Roman" w:eastAsiaTheme="minorEastAsia" w:hAnsi="Times New Roman" w:cs="Times New Roman"/>
          <w:sz w:val="24"/>
          <w:szCs w:val="24"/>
          <w:lang w:val="en-US" w:eastAsia="zh-CN"/>
        </w:rPr>
        <w:t>Teich</w:t>
      </w:r>
      <w:proofErr w:type="spellEnd"/>
      <w:r w:rsidRPr="00C60AFF">
        <w:rPr>
          <w:rFonts w:ascii="Times New Roman" w:eastAsiaTheme="minorEastAsia" w:hAnsi="Times New Roman" w:cs="Times New Roman"/>
          <w:sz w:val="24"/>
          <w:szCs w:val="24"/>
          <w:lang w:val="en-US" w:eastAsia="zh-CN"/>
        </w:rPr>
        <w:t xml:space="preserve"> ST, Faddoul FF. Lean management- the journey from Toyota to healthcare. Rambam </w:t>
      </w:r>
      <w:proofErr w:type="spellStart"/>
      <w:r w:rsidRPr="00C60AFF">
        <w:rPr>
          <w:rFonts w:ascii="Times New Roman" w:eastAsiaTheme="minorEastAsia" w:hAnsi="Times New Roman" w:cs="Times New Roman"/>
          <w:sz w:val="24"/>
          <w:szCs w:val="24"/>
          <w:lang w:val="en-US" w:eastAsia="zh-CN"/>
        </w:rPr>
        <w:t>Mamoidies</w:t>
      </w:r>
      <w:proofErr w:type="spellEnd"/>
      <w:r w:rsidRPr="00C60AFF">
        <w:rPr>
          <w:rFonts w:ascii="Times New Roman" w:eastAsiaTheme="minorEastAsia" w:hAnsi="Times New Roman" w:cs="Times New Roman"/>
          <w:sz w:val="24"/>
          <w:szCs w:val="24"/>
          <w:lang w:val="en-US" w:eastAsia="zh-CN"/>
        </w:rPr>
        <w:t xml:space="preserve"> Medic</w:t>
      </w:r>
      <w:r w:rsidR="00856089">
        <w:rPr>
          <w:rFonts w:ascii="Times New Roman" w:eastAsiaTheme="minorEastAsia" w:hAnsi="Times New Roman" w:cs="Times New Roman"/>
          <w:sz w:val="24"/>
          <w:szCs w:val="24"/>
          <w:lang w:val="en-US" w:eastAsia="zh-CN"/>
        </w:rPr>
        <w:t>al Journal [online]. 2013; 4(2):[9 p]</w:t>
      </w:r>
      <w:r w:rsidRPr="00C60AFF">
        <w:rPr>
          <w:rFonts w:ascii="Times New Roman" w:eastAsiaTheme="minorEastAsia" w:hAnsi="Times New Roman" w:cs="Times New Roman"/>
          <w:sz w:val="24"/>
          <w:szCs w:val="24"/>
          <w:lang w:val="en-US" w:eastAsia="zh-CN"/>
        </w:rPr>
        <w:t xml:space="preserve"> Available from: </w:t>
      </w:r>
      <w:hyperlink r:id="rId101" w:history="1">
        <w:r w:rsidRPr="00C60AFF">
          <w:rPr>
            <w:rFonts w:ascii="Times New Roman" w:eastAsiaTheme="minorEastAsia" w:hAnsi="Times New Roman" w:cs="Times New Roman"/>
            <w:color w:val="5F5F5F" w:themeColor="hyperlink"/>
            <w:sz w:val="24"/>
            <w:szCs w:val="24"/>
            <w:u w:val="single"/>
            <w:lang w:val="en-US" w:eastAsia="zh-CN"/>
          </w:rPr>
          <w:t>https://www.ncbi.nlm.nih.gov/pmc/articles/PMC3678835/</w:t>
        </w:r>
      </w:hyperlink>
      <w:r w:rsidR="00856089">
        <w:rPr>
          <w:rFonts w:ascii="Times New Roman" w:eastAsiaTheme="minorEastAsia" w:hAnsi="Times New Roman" w:cs="Times New Roman"/>
          <w:sz w:val="24"/>
          <w:szCs w:val="24"/>
          <w:lang w:val="en-US" w:eastAsia="zh-CN"/>
        </w:rPr>
        <w:t xml:space="preserve"> (Accessed 2019 January 21</w:t>
      </w:r>
      <w:r w:rsidRPr="00C60AFF">
        <w:rPr>
          <w:rFonts w:ascii="Times New Roman" w:eastAsiaTheme="minorEastAsia" w:hAnsi="Times New Roman" w:cs="Times New Roman"/>
          <w:sz w:val="24"/>
          <w:szCs w:val="24"/>
          <w:lang w:val="en-US" w:eastAsia="zh-CN"/>
        </w:rPr>
        <w:t>)</w:t>
      </w:r>
    </w:p>
    <w:p w14:paraId="184B6ED0" w14:textId="77777777" w:rsidR="00C60AFF" w:rsidRPr="00C60AFF" w:rsidRDefault="00C60AFF" w:rsidP="00856089">
      <w:pPr>
        <w:spacing w:after="0" w:line="480" w:lineRule="auto"/>
        <w:contextualSpacing/>
        <w:rPr>
          <w:rFonts w:ascii="Times New Roman" w:eastAsiaTheme="minorEastAsia" w:hAnsi="Times New Roman" w:cs="Times New Roman"/>
          <w:sz w:val="24"/>
          <w:szCs w:val="24"/>
          <w:lang w:val="en-US" w:eastAsia="zh-CN"/>
        </w:rPr>
      </w:pPr>
    </w:p>
    <w:p w14:paraId="20E6EC6B" w14:textId="77777777" w:rsidR="00C60AFF" w:rsidRPr="00C60AFF" w:rsidRDefault="00C60AFF" w:rsidP="00856089">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US" w:eastAsia="zh-CN"/>
        </w:rPr>
        <w:lastRenderedPageBreak/>
        <w:t xml:space="preserve">Joosten T, </w:t>
      </w:r>
      <w:proofErr w:type="spellStart"/>
      <w:r w:rsidRPr="00C60AFF">
        <w:rPr>
          <w:rFonts w:ascii="Times New Roman" w:eastAsiaTheme="minorEastAsia" w:hAnsi="Times New Roman" w:cs="Times New Roman"/>
          <w:sz w:val="24"/>
          <w:szCs w:val="24"/>
          <w:lang w:val="en-US" w:eastAsia="zh-CN"/>
        </w:rPr>
        <w:t>Bongers</w:t>
      </w:r>
      <w:proofErr w:type="spellEnd"/>
      <w:r w:rsidRPr="00C60AFF">
        <w:rPr>
          <w:rFonts w:ascii="Times New Roman" w:eastAsiaTheme="minorEastAsia" w:hAnsi="Times New Roman" w:cs="Times New Roman"/>
          <w:sz w:val="24"/>
          <w:szCs w:val="24"/>
          <w:lang w:val="en-US" w:eastAsia="zh-CN"/>
        </w:rPr>
        <w:t xml:space="preserve"> I, Janssen R. Application of lean thinking to healthcare: issues and observations. International Journal of Quality in Healthcare [online]. 2009; 21(5): 341-347. </w:t>
      </w:r>
      <w:r w:rsidRPr="00856089">
        <w:rPr>
          <w:rFonts w:asciiTheme="majorBidi" w:eastAsiaTheme="minorEastAsia" w:hAnsiTheme="majorBidi" w:cstheme="majorBidi"/>
          <w:sz w:val="24"/>
          <w:szCs w:val="24"/>
          <w:lang w:val="en-US" w:eastAsia="zh-CN"/>
        </w:rPr>
        <w:t>Available from:</w:t>
      </w:r>
      <w:r w:rsidRPr="00856089">
        <w:rPr>
          <w:rFonts w:asciiTheme="majorBidi" w:hAnsiTheme="majorBidi" w:cstheme="majorBidi"/>
          <w:sz w:val="24"/>
          <w:szCs w:val="24"/>
        </w:rPr>
        <w:t xml:space="preserve"> </w:t>
      </w:r>
      <w:hyperlink r:id="rId102" w:history="1">
        <w:r w:rsidR="00856089" w:rsidRPr="00856089">
          <w:rPr>
            <w:rStyle w:val="Hyperlink"/>
            <w:rFonts w:asciiTheme="majorBidi" w:hAnsiTheme="majorBidi" w:cstheme="majorBidi"/>
            <w:sz w:val="24"/>
            <w:szCs w:val="24"/>
          </w:rPr>
          <w:t>https://www.ncbi.nlm.nih.gov/pmc/articles/PMC2742394/</w:t>
        </w:r>
      </w:hyperlink>
      <w:r w:rsidR="00856089" w:rsidRPr="00856089">
        <w:rPr>
          <w:rFonts w:asciiTheme="majorBidi" w:hAnsiTheme="majorBidi" w:cstheme="majorBidi"/>
          <w:sz w:val="24"/>
          <w:szCs w:val="24"/>
        </w:rPr>
        <w:t xml:space="preserve"> (Accessed 2019 January 21)</w:t>
      </w:r>
    </w:p>
    <w:p w14:paraId="560889F4" w14:textId="77777777" w:rsidR="00C60AFF" w:rsidRPr="00C60AFF" w:rsidRDefault="00C60AFF" w:rsidP="00BE48BC">
      <w:pPr>
        <w:spacing w:after="0" w:line="240" w:lineRule="auto"/>
        <w:ind w:left="360"/>
        <w:contextualSpacing/>
        <w:rPr>
          <w:rFonts w:ascii="Times New Roman" w:eastAsiaTheme="minorEastAsia" w:hAnsi="Times New Roman" w:cs="Times New Roman"/>
          <w:sz w:val="24"/>
          <w:szCs w:val="24"/>
          <w:lang w:val="en-US" w:eastAsia="zh-CN"/>
        </w:rPr>
      </w:pPr>
    </w:p>
    <w:p w14:paraId="20A1419D" w14:textId="77777777" w:rsidR="00C60AFF" w:rsidRPr="00BE48BC" w:rsidRDefault="00C60AFF" w:rsidP="00856089">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hAnsi="Times New Roman" w:cs="Times New Roman"/>
          <w:sz w:val="24"/>
          <w:szCs w:val="24"/>
          <w:lang w:val="en-US"/>
        </w:rPr>
        <w:t xml:space="preserve">Pan American Health </w:t>
      </w:r>
      <w:proofErr w:type="spellStart"/>
      <w:r w:rsidRPr="00C60AFF">
        <w:rPr>
          <w:rFonts w:ascii="Times New Roman" w:hAnsi="Times New Roman" w:cs="Times New Roman"/>
          <w:sz w:val="24"/>
          <w:szCs w:val="24"/>
          <w:lang w:val="en-US"/>
        </w:rPr>
        <w:t>Organisation</w:t>
      </w:r>
      <w:proofErr w:type="spellEnd"/>
      <w:r w:rsidRPr="00C60AFF">
        <w:rPr>
          <w:rFonts w:ascii="Times New Roman" w:hAnsi="Times New Roman" w:cs="Times New Roman"/>
          <w:sz w:val="24"/>
          <w:szCs w:val="24"/>
          <w:lang w:val="en-US"/>
        </w:rPr>
        <w:t>. Health in the Americas. Country Report: Tri</w:t>
      </w:r>
      <w:r w:rsidR="00856089">
        <w:rPr>
          <w:rFonts w:ascii="Times New Roman" w:hAnsi="Times New Roman" w:cs="Times New Roman"/>
          <w:sz w:val="24"/>
          <w:szCs w:val="24"/>
          <w:lang w:val="en-US"/>
        </w:rPr>
        <w:t xml:space="preserve">nidad and Tobago [online].USA: </w:t>
      </w:r>
      <w:r w:rsidRPr="00C60AFF">
        <w:rPr>
          <w:rFonts w:ascii="Times New Roman" w:hAnsi="Times New Roman" w:cs="Times New Roman"/>
          <w:sz w:val="24"/>
          <w:szCs w:val="24"/>
          <w:lang w:val="en-US"/>
        </w:rPr>
        <w:t>P</w:t>
      </w:r>
      <w:r w:rsidR="00856089">
        <w:rPr>
          <w:rFonts w:ascii="Times New Roman" w:hAnsi="Times New Roman" w:cs="Times New Roman"/>
          <w:sz w:val="24"/>
          <w:szCs w:val="24"/>
          <w:lang w:val="en-US"/>
        </w:rPr>
        <w:t>an American Health Organisation;2017</w:t>
      </w:r>
      <w:r w:rsidRPr="00C60AFF">
        <w:rPr>
          <w:rFonts w:ascii="Times New Roman" w:hAnsi="Times New Roman" w:cs="Times New Roman"/>
          <w:sz w:val="24"/>
          <w:szCs w:val="24"/>
          <w:lang w:val="en-US"/>
        </w:rPr>
        <w:t xml:space="preserve"> Available from: </w:t>
      </w:r>
      <w:hyperlink r:id="rId103" w:history="1">
        <w:r w:rsidRPr="00C60AFF">
          <w:rPr>
            <w:rFonts w:ascii="Times New Roman" w:hAnsi="Times New Roman" w:cs="Times New Roman"/>
            <w:color w:val="5F5F5F" w:themeColor="hyperlink"/>
            <w:sz w:val="24"/>
            <w:szCs w:val="24"/>
            <w:u w:val="single"/>
            <w:lang w:val="en-US"/>
          </w:rPr>
          <w:t>https://www.paho.org/salud-en-las-americas-2017/?p=4311</w:t>
        </w:r>
      </w:hyperlink>
      <w:r w:rsidRPr="00C60AFF">
        <w:rPr>
          <w:rFonts w:ascii="Times New Roman" w:hAnsi="Times New Roman" w:cs="Times New Roman"/>
          <w:sz w:val="24"/>
          <w:szCs w:val="24"/>
          <w:lang w:val="en-US"/>
        </w:rPr>
        <w:t xml:space="preserve"> (Accessed</w:t>
      </w:r>
      <w:r w:rsidR="00856089">
        <w:rPr>
          <w:rFonts w:ascii="Times New Roman" w:hAnsi="Times New Roman" w:cs="Times New Roman"/>
          <w:sz w:val="24"/>
          <w:szCs w:val="24"/>
          <w:lang w:val="en-US"/>
        </w:rPr>
        <w:t xml:space="preserve"> 2019 January 21</w:t>
      </w:r>
      <w:r w:rsidRPr="00C60AFF">
        <w:rPr>
          <w:rFonts w:ascii="Times New Roman" w:hAnsi="Times New Roman" w:cs="Times New Roman"/>
          <w:sz w:val="24"/>
          <w:szCs w:val="24"/>
          <w:lang w:val="en-US"/>
        </w:rPr>
        <w:t>)</w:t>
      </w:r>
    </w:p>
    <w:p w14:paraId="655EF40E" w14:textId="77777777" w:rsidR="00BE48BC" w:rsidRPr="00C60AFF" w:rsidRDefault="00BE48BC" w:rsidP="00BE48BC">
      <w:pPr>
        <w:spacing w:after="0" w:line="240" w:lineRule="auto"/>
        <w:contextualSpacing/>
        <w:rPr>
          <w:rFonts w:ascii="Times New Roman" w:eastAsiaTheme="minorEastAsia" w:hAnsi="Times New Roman" w:cs="Times New Roman"/>
          <w:sz w:val="24"/>
          <w:szCs w:val="24"/>
          <w:lang w:val="en-US" w:eastAsia="zh-CN"/>
        </w:rPr>
      </w:pPr>
    </w:p>
    <w:p w14:paraId="06C5BCFE" w14:textId="77777777" w:rsidR="00C60AFF" w:rsidRPr="00BE48BC" w:rsidRDefault="00C60AFF" w:rsidP="00273AE0">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hAnsi="Times New Roman" w:cs="Times New Roman"/>
          <w:sz w:val="24"/>
          <w:szCs w:val="24"/>
          <w:lang w:val="en-US"/>
        </w:rPr>
        <w:t>Government of the Republic of Trinidad and Tobago. Ministry of Health [online]. Trinidad and Tobago: Government of Trinidad and Tobago; 2018. Available from:</w:t>
      </w:r>
      <w:r w:rsidRPr="00C60AFF">
        <w:t xml:space="preserve"> </w:t>
      </w:r>
      <w:hyperlink r:id="rId104" w:history="1">
        <w:r w:rsidR="00273AE0" w:rsidRPr="00B61074">
          <w:rPr>
            <w:rStyle w:val="Hyperlink"/>
            <w:rFonts w:asciiTheme="majorBidi" w:hAnsiTheme="majorBidi" w:cstheme="majorBidi"/>
            <w:sz w:val="24"/>
            <w:szCs w:val="24"/>
          </w:rPr>
          <w:t>http://www.health.gov.tt/sitepages/default.aspx?id=38</w:t>
        </w:r>
      </w:hyperlink>
      <w:r w:rsidR="00273AE0">
        <w:rPr>
          <w:rFonts w:asciiTheme="majorBidi" w:hAnsiTheme="majorBidi" w:cstheme="majorBidi"/>
          <w:sz w:val="24"/>
          <w:szCs w:val="24"/>
        </w:rPr>
        <w:t xml:space="preserve"> </w:t>
      </w:r>
      <w:r w:rsidR="00273AE0" w:rsidRPr="00273AE0">
        <w:rPr>
          <w:rFonts w:asciiTheme="majorBidi" w:hAnsiTheme="majorBidi" w:cstheme="majorBidi"/>
          <w:sz w:val="24"/>
          <w:szCs w:val="24"/>
        </w:rPr>
        <w:t xml:space="preserve"> </w:t>
      </w:r>
      <w:r w:rsidRPr="00273AE0">
        <w:rPr>
          <w:rFonts w:asciiTheme="majorBidi" w:hAnsiTheme="majorBidi" w:cstheme="majorBidi"/>
          <w:sz w:val="24"/>
          <w:szCs w:val="24"/>
          <w:lang w:val="en-US"/>
        </w:rPr>
        <w:t>(</w:t>
      </w:r>
      <w:r w:rsidRPr="00C60AFF">
        <w:rPr>
          <w:rFonts w:ascii="Times New Roman" w:hAnsi="Times New Roman" w:cs="Times New Roman"/>
          <w:sz w:val="24"/>
          <w:szCs w:val="24"/>
          <w:lang w:val="en-US"/>
        </w:rPr>
        <w:t xml:space="preserve">Accessed </w:t>
      </w:r>
      <w:r w:rsidR="00273AE0">
        <w:rPr>
          <w:rFonts w:ascii="Times New Roman" w:hAnsi="Times New Roman" w:cs="Times New Roman"/>
          <w:sz w:val="24"/>
          <w:szCs w:val="24"/>
          <w:lang w:val="en-US"/>
        </w:rPr>
        <w:t>2019 January 21</w:t>
      </w:r>
      <w:r w:rsidRPr="00C60AFF">
        <w:rPr>
          <w:rFonts w:ascii="Times New Roman" w:hAnsi="Times New Roman" w:cs="Times New Roman"/>
          <w:sz w:val="24"/>
          <w:szCs w:val="24"/>
          <w:lang w:val="en-US"/>
        </w:rPr>
        <w:t>)</w:t>
      </w:r>
    </w:p>
    <w:p w14:paraId="6AF01212" w14:textId="77777777" w:rsidR="00BE48BC" w:rsidRPr="00C60AFF" w:rsidRDefault="00BE48BC" w:rsidP="00BE48BC">
      <w:pPr>
        <w:spacing w:after="0" w:line="240" w:lineRule="auto"/>
        <w:contextualSpacing/>
        <w:rPr>
          <w:rFonts w:ascii="Times New Roman" w:eastAsiaTheme="minorEastAsia" w:hAnsi="Times New Roman" w:cs="Times New Roman"/>
          <w:sz w:val="24"/>
          <w:szCs w:val="24"/>
          <w:lang w:val="en-US" w:eastAsia="zh-CN"/>
        </w:rPr>
      </w:pPr>
    </w:p>
    <w:p w14:paraId="16F2266A" w14:textId="77777777" w:rsidR="00C60AFF" w:rsidRPr="00BE48BC" w:rsidRDefault="00C60AFF" w:rsidP="00273AE0">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hAnsi="Times New Roman" w:cs="Times New Roman"/>
          <w:sz w:val="24"/>
          <w:szCs w:val="24"/>
          <w:lang w:val="en-US"/>
        </w:rPr>
        <w:t>Government of the Republic of Trinidad and Tobago. Ministry of Health. Ambulance and Transport Services [online]. Trinidad and Tobago: Government of Trinidad and Tobago; 2018. Available from:</w:t>
      </w:r>
      <w:r w:rsidRPr="00C60AFF">
        <w:rPr>
          <w:rFonts w:eastAsiaTheme="minorEastAsia"/>
          <w:lang w:val="en-GB" w:eastAsia="zh-CN"/>
        </w:rPr>
        <w:t xml:space="preserve"> </w:t>
      </w:r>
      <w:hyperlink r:id="rId105" w:history="1">
        <w:r w:rsidRPr="00C60AFF">
          <w:rPr>
            <w:rFonts w:ascii="Times New Roman" w:hAnsi="Times New Roman" w:cs="Times New Roman"/>
            <w:color w:val="5F5F5F" w:themeColor="hyperlink"/>
            <w:sz w:val="24"/>
            <w:szCs w:val="24"/>
            <w:u w:val="single"/>
            <w:lang w:val="en-US"/>
          </w:rPr>
          <w:t>http://www.health.gov.tt/sitepages/default.aspx?id=167</w:t>
        </w:r>
      </w:hyperlink>
      <w:r w:rsidRPr="00C60AFF">
        <w:rPr>
          <w:rFonts w:ascii="Times New Roman" w:hAnsi="Times New Roman" w:cs="Times New Roman"/>
          <w:sz w:val="24"/>
          <w:szCs w:val="24"/>
          <w:lang w:val="en-US"/>
        </w:rPr>
        <w:t xml:space="preserve"> </w:t>
      </w:r>
      <w:r w:rsidRPr="00C60AFF">
        <w:t xml:space="preserve"> </w:t>
      </w:r>
      <w:r w:rsidR="00273AE0">
        <w:rPr>
          <w:rFonts w:ascii="Times New Roman" w:hAnsi="Times New Roman" w:cs="Times New Roman"/>
          <w:sz w:val="24"/>
          <w:szCs w:val="24"/>
          <w:lang w:val="en-US"/>
        </w:rPr>
        <w:t>(Accessed 2019 January 21)</w:t>
      </w:r>
    </w:p>
    <w:p w14:paraId="62B87D4F" w14:textId="77777777" w:rsidR="00BE48BC" w:rsidRPr="00C60AFF" w:rsidRDefault="00BE48BC" w:rsidP="00BE48BC">
      <w:pPr>
        <w:spacing w:after="0" w:line="240" w:lineRule="auto"/>
        <w:contextualSpacing/>
        <w:rPr>
          <w:rFonts w:ascii="Times New Roman" w:eastAsiaTheme="minorEastAsia" w:hAnsi="Times New Roman" w:cs="Times New Roman"/>
          <w:sz w:val="24"/>
          <w:szCs w:val="24"/>
          <w:lang w:val="en-US" w:eastAsia="zh-CN"/>
        </w:rPr>
      </w:pPr>
    </w:p>
    <w:p w14:paraId="5AAC2081" w14:textId="77777777" w:rsidR="00C60AFF" w:rsidRDefault="00C60AFF" w:rsidP="00273AE0">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US" w:eastAsia="zh-CN"/>
        </w:rPr>
        <w:t>Ministry of the Attorney General and Legal Affairs. Laws of Trinidad and Tobago. Emergency Ambulance Services and Emergency Medical Personnel Act. Chapter 29:02. Act 8 of 2009 [online]. Trinidad and Tobago: Ministry of the Attorney General and Legal Affairs; 2015. Available from:</w:t>
      </w:r>
      <w:r w:rsidRPr="00C60AFF">
        <w:rPr>
          <w:rFonts w:eastAsiaTheme="minorEastAsia"/>
          <w:lang w:val="en-GB" w:eastAsia="zh-CN"/>
        </w:rPr>
        <w:t xml:space="preserve"> </w:t>
      </w:r>
      <w:hyperlink r:id="rId106" w:history="1">
        <w:r w:rsidRPr="00C60AFF">
          <w:rPr>
            <w:rFonts w:ascii="Times New Roman" w:eastAsiaTheme="minorEastAsia" w:hAnsi="Times New Roman" w:cs="Times New Roman"/>
            <w:color w:val="5F5F5F" w:themeColor="hyperlink"/>
            <w:sz w:val="24"/>
            <w:szCs w:val="24"/>
            <w:u w:val="single"/>
            <w:lang w:val="en-US" w:eastAsia="zh-CN"/>
          </w:rPr>
          <w:t>http://rgd.legalaffairs.gov.tt/laws2/alphabetical_list/lawspdfs/29.02.pdf</w:t>
        </w:r>
      </w:hyperlink>
      <w:r w:rsidR="00273AE0">
        <w:rPr>
          <w:rFonts w:ascii="Times New Roman" w:eastAsiaTheme="minorEastAsia" w:hAnsi="Times New Roman" w:cs="Times New Roman"/>
          <w:sz w:val="24"/>
          <w:szCs w:val="24"/>
          <w:lang w:val="en-US" w:eastAsia="zh-CN"/>
        </w:rPr>
        <w:t xml:space="preserve"> (Accessed 2019 January 21</w:t>
      </w:r>
      <w:r w:rsidRPr="00C60AFF">
        <w:rPr>
          <w:rFonts w:ascii="Times New Roman" w:eastAsiaTheme="minorEastAsia" w:hAnsi="Times New Roman" w:cs="Times New Roman"/>
          <w:sz w:val="24"/>
          <w:szCs w:val="24"/>
          <w:lang w:val="en-US" w:eastAsia="zh-CN"/>
        </w:rPr>
        <w:t xml:space="preserve">) </w:t>
      </w:r>
    </w:p>
    <w:p w14:paraId="1867E8C8" w14:textId="77777777" w:rsidR="00BE48BC" w:rsidRPr="00C60AFF" w:rsidRDefault="00BE48BC" w:rsidP="00BE48BC">
      <w:pPr>
        <w:spacing w:after="0" w:line="240" w:lineRule="auto"/>
        <w:contextualSpacing/>
        <w:rPr>
          <w:rFonts w:ascii="Times New Roman" w:eastAsiaTheme="minorEastAsia" w:hAnsi="Times New Roman" w:cs="Times New Roman"/>
          <w:sz w:val="24"/>
          <w:szCs w:val="24"/>
          <w:lang w:val="en-US" w:eastAsia="zh-CN"/>
        </w:rPr>
      </w:pPr>
    </w:p>
    <w:p w14:paraId="6559F40E" w14:textId="77777777" w:rsidR="00C60AFF" w:rsidRPr="00C60AFF" w:rsidRDefault="00C60AFF" w:rsidP="00273AE0">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hAnsi="Times New Roman" w:cs="Times New Roman"/>
          <w:sz w:val="24"/>
          <w:szCs w:val="24"/>
          <w:lang w:val="en-US"/>
        </w:rPr>
        <w:t>Government of the Republic of Trinidad and Tobago. Ministry of Health. Nursing [online]. Trinidad and Tobago: Government of Trinidad and Tobago; 2018. Available from:</w:t>
      </w:r>
      <w:r w:rsidRPr="00C60AFF">
        <w:rPr>
          <w:rFonts w:eastAsiaTheme="minorEastAsia"/>
          <w:lang w:val="en-GB" w:eastAsia="zh-CN"/>
        </w:rPr>
        <w:t xml:space="preserve"> </w:t>
      </w:r>
      <w:r w:rsidRPr="00C60AFF">
        <w:rPr>
          <w:rFonts w:ascii="Times New Roman" w:hAnsi="Times New Roman" w:cs="Times New Roman"/>
          <w:sz w:val="24"/>
          <w:szCs w:val="24"/>
          <w:lang w:val="en-US"/>
        </w:rPr>
        <w:t>Government of the Republic of Trinidad and Tobago. Ministry of Health. Ambulance and Transport Services [online]. Trinidad and Tobago: Government of Trinidad and Tobago; 2018. Available from:</w:t>
      </w:r>
      <w:r w:rsidRPr="00C60AFF">
        <w:rPr>
          <w:rFonts w:eastAsiaTheme="minorEastAsia"/>
          <w:lang w:val="en-GB" w:eastAsia="zh-CN"/>
        </w:rPr>
        <w:t xml:space="preserve"> </w:t>
      </w:r>
      <w:hyperlink r:id="rId107" w:history="1">
        <w:r w:rsidR="00273AE0" w:rsidRPr="00B61074">
          <w:rPr>
            <w:rStyle w:val="Hyperlink"/>
            <w:rFonts w:asciiTheme="majorBidi" w:eastAsiaTheme="minorEastAsia" w:hAnsiTheme="majorBidi" w:cstheme="majorBidi"/>
            <w:sz w:val="24"/>
            <w:szCs w:val="24"/>
            <w:lang w:val="en-GB" w:eastAsia="zh-CN"/>
          </w:rPr>
          <w:t>http://www.health.gov.tt/sitepages/default.aspx?id=149</w:t>
        </w:r>
      </w:hyperlink>
      <w:r w:rsidR="00273AE0">
        <w:rPr>
          <w:rFonts w:asciiTheme="majorBidi" w:eastAsiaTheme="minorEastAsia" w:hAnsiTheme="majorBidi" w:cstheme="majorBidi"/>
          <w:sz w:val="24"/>
          <w:szCs w:val="24"/>
          <w:lang w:val="en-GB" w:eastAsia="zh-CN"/>
        </w:rPr>
        <w:t xml:space="preserve"> </w:t>
      </w:r>
      <w:r w:rsidR="00273AE0" w:rsidRPr="00273AE0">
        <w:rPr>
          <w:rFonts w:asciiTheme="majorBidi" w:eastAsiaTheme="minorEastAsia" w:hAnsiTheme="majorBidi" w:cstheme="majorBidi"/>
          <w:sz w:val="24"/>
          <w:szCs w:val="24"/>
          <w:lang w:val="en-GB" w:eastAsia="zh-CN"/>
        </w:rPr>
        <w:t xml:space="preserve"> </w:t>
      </w:r>
      <w:r w:rsidRPr="00273AE0">
        <w:rPr>
          <w:rFonts w:asciiTheme="majorBidi" w:hAnsiTheme="majorBidi" w:cstheme="majorBidi"/>
          <w:sz w:val="24"/>
          <w:szCs w:val="24"/>
          <w:lang w:val="en-US"/>
        </w:rPr>
        <w:t>(</w:t>
      </w:r>
      <w:r w:rsidR="00273AE0">
        <w:rPr>
          <w:rFonts w:ascii="Times New Roman" w:hAnsi="Times New Roman" w:cs="Times New Roman"/>
          <w:sz w:val="24"/>
          <w:szCs w:val="24"/>
          <w:lang w:val="en-US"/>
        </w:rPr>
        <w:t>Accessed 2019 January 21</w:t>
      </w:r>
      <w:r w:rsidRPr="00C60AFF">
        <w:rPr>
          <w:rFonts w:ascii="Times New Roman" w:hAnsi="Times New Roman" w:cs="Times New Roman"/>
          <w:sz w:val="24"/>
          <w:szCs w:val="24"/>
          <w:lang w:val="en-US"/>
        </w:rPr>
        <w:t>)</w:t>
      </w:r>
    </w:p>
    <w:p w14:paraId="46F4AE27" w14:textId="77777777" w:rsidR="00C60AFF" w:rsidRPr="00C60AFF" w:rsidRDefault="000F7C58" w:rsidP="00C60AFF">
      <w:pPr>
        <w:spacing w:after="0" w:line="480" w:lineRule="auto"/>
        <w:ind w:left="360"/>
        <w:contextualSpacing/>
        <w:rPr>
          <w:rFonts w:ascii="Times New Roman" w:eastAsiaTheme="minorEastAsia" w:hAnsi="Times New Roman" w:cs="Times New Roman"/>
          <w:sz w:val="24"/>
          <w:szCs w:val="24"/>
          <w:lang w:val="en-US" w:eastAsia="zh-CN"/>
        </w:rPr>
      </w:pPr>
      <w:hyperlink r:id="rId108" w:history="1"/>
      <w:r w:rsidR="00C60AFF" w:rsidRPr="00C60AFF">
        <w:rPr>
          <w:rFonts w:ascii="Times New Roman" w:hAnsi="Times New Roman" w:cs="Times New Roman"/>
          <w:sz w:val="24"/>
          <w:szCs w:val="24"/>
          <w:lang w:val="en-US"/>
        </w:rPr>
        <w:t xml:space="preserve"> </w:t>
      </w:r>
      <w:r w:rsidR="00C60AFF" w:rsidRPr="00C60AFF">
        <w:t xml:space="preserve"> </w:t>
      </w:r>
    </w:p>
    <w:p w14:paraId="33C9EBAE" w14:textId="77777777" w:rsidR="00C60AFF" w:rsidRPr="00BE48BC" w:rsidRDefault="00C60AFF" w:rsidP="00273AE0">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hAnsi="Times New Roman" w:cs="Times New Roman"/>
          <w:sz w:val="24"/>
          <w:szCs w:val="24"/>
          <w:lang w:val="en-US"/>
        </w:rPr>
        <w:t xml:space="preserve">Paul JF, Sammy IA. Field Report Trinidad and Tobago. Emergency Physician International [online]. 2016. Available from: </w:t>
      </w:r>
      <w:hyperlink r:id="rId109" w:history="1">
        <w:r w:rsidRPr="00C60AFF">
          <w:rPr>
            <w:rFonts w:ascii="Times New Roman" w:hAnsi="Times New Roman" w:cs="Times New Roman"/>
            <w:color w:val="5F5F5F" w:themeColor="hyperlink"/>
            <w:sz w:val="24"/>
            <w:szCs w:val="24"/>
            <w:u w:val="single"/>
            <w:lang w:val="en-US"/>
          </w:rPr>
          <w:t>https://issuu.com/epi-mag/docs/epi_20_final_issuu</w:t>
        </w:r>
      </w:hyperlink>
      <w:r w:rsidR="00273AE0">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6463400F" w14:textId="77777777" w:rsidR="00BE48BC" w:rsidRPr="00C60AFF" w:rsidRDefault="00BE48BC" w:rsidP="00BE48BC">
      <w:pPr>
        <w:spacing w:after="0" w:line="240" w:lineRule="auto"/>
        <w:contextualSpacing/>
        <w:rPr>
          <w:rFonts w:ascii="Times New Roman" w:eastAsiaTheme="minorEastAsia" w:hAnsi="Times New Roman" w:cs="Times New Roman"/>
          <w:sz w:val="24"/>
          <w:szCs w:val="24"/>
          <w:lang w:val="en-US" w:eastAsia="zh-CN"/>
        </w:rPr>
      </w:pPr>
    </w:p>
    <w:p w14:paraId="4E9D7516" w14:textId="77777777" w:rsidR="00C60AFF" w:rsidRDefault="00C60AFF" w:rsidP="00273AE0">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 xml:space="preserve">Kirsch TD, </w:t>
      </w:r>
      <w:proofErr w:type="spellStart"/>
      <w:r w:rsidRPr="00C60AFF">
        <w:rPr>
          <w:rFonts w:ascii="Times New Roman" w:hAnsi="Times New Roman" w:cs="Times New Roman"/>
          <w:sz w:val="24"/>
          <w:szCs w:val="24"/>
          <w:lang w:val="en-US"/>
        </w:rPr>
        <w:t>Hilwig</w:t>
      </w:r>
      <w:proofErr w:type="spellEnd"/>
      <w:r w:rsidRPr="00C60AFF">
        <w:rPr>
          <w:rFonts w:ascii="Times New Roman" w:hAnsi="Times New Roman" w:cs="Times New Roman"/>
          <w:sz w:val="24"/>
          <w:szCs w:val="24"/>
          <w:lang w:val="en-US"/>
        </w:rPr>
        <w:t xml:space="preserve"> WK, Holder Y, Smith GS, Pooran S, Edwards R. Epidemiology and Practice of emergency medicine in a developing country. Annals of Emergency Medicine [online]. 1995; 26(3): 361-367. Available from: </w:t>
      </w:r>
      <w:r w:rsidR="00273AE0" w:rsidRPr="00273AE0">
        <w:rPr>
          <w:rFonts w:ascii="Times New Roman" w:hAnsi="Times New Roman" w:cs="Times New Roman"/>
          <w:sz w:val="24"/>
          <w:szCs w:val="24"/>
          <w:lang w:val="en-US"/>
        </w:rPr>
        <w:t xml:space="preserve">https://www.annemergmed.com/article/S0196-0644(95)70087-0/pdf </w:t>
      </w:r>
      <w:r w:rsidR="00273AE0">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 xml:space="preserve">). </w:t>
      </w:r>
    </w:p>
    <w:p w14:paraId="09A1AD94"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1A8CBF6A" w14:textId="77777777" w:rsidR="00C60AFF" w:rsidRDefault="00C60AFF" w:rsidP="00273AE0">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 xml:space="preserve">Sammy IA, Paul JF, Watson H, Williams- Johnson J, Bullard C. Quality Assurance in emergency medicine: A Caribbean perspective. Clinical Governance: An International Journal [online]. 2013; 18(4): 293-299. Available from: </w:t>
      </w:r>
      <w:hyperlink r:id="rId110" w:history="1">
        <w:r w:rsidRPr="00C60AFF">
          <w:rPr>
            <w:rFonts w:ascii="Times New Roman" w:hAnsi="Times New Roman" w:cs="Times New Roman"/>
            <w:color w:val="5F5F5F" w:themeColor="hyperlink"/>
            <w:sz w:val="24"/>
            <w:szCs w:val="24"/>
            <w:u w:val="single"/>
            <w:lang w:val="en-US"/>
          </w:rPr>
          <w:t>https://www.emeraldinsight.com/doi/pdfplus/10.1108/CGIJ-04-2013-0010</w:t>
        </w:r>
      </w:hyperlink>
      <w:r w:rsidR="00273AE0">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24980546"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770F1802" w14:textId="77777777" w:rsidR="00C60AFF" w:rsidRPr="00C60AFF" w:rsidRDefault="00C60AFF" w:rsidP="00273AE0">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eastAsia="Times New Roman" w:hAnsi="Times New Roman" w:cs="Times New Roman"/>
          <w:sz w:val="24"/>
          <w:szCs w:val="24"/>
        </w:rPr>
        <w:t>Canadian Association of Emergency Physicians. Implementation guidelines</w:t>
      </w:r>
      <w:r w:rsidR="00273AE0">
        <w:rPr>
          <w:rFonts w:ascii="Times New Roman" w:eastAsia="Times New Roman" w:hAnsi="Times New Roman" w:cs="Times New Roman"/>
          <w:sz w:val="24"/>
          <w:szCs w:val="24"/>
        </w:rPr>
        <w:t>. Triage and Acuity Scale Definitions</w:t>
      </w:r>
      <w:r w:rsidRPr="00C60AFF">
        <w:rPr>
          <w:rFonts w:ascii="Times New Roman" w:eastAsia="Times New Roman" w:hAnsi="Times New Roman" w:cs="Times New Roman"/>
          <w:sz w:val="24"/>
          <w:szCs w:val="24"/>
        </w:rPr>
        <w:t xml:space="preserve"> [online]. Ottawa: Canadian association of emergency physicians; 2016. Available from: </w:t>
      </w:r>
      <w:hyperlink r:id="rId111" w:history="1">
        <w:r w:rsidRPr="00C60AFF">
          <w:rPr>
            <w:rFonts w:ascii="Times New Roman" w:eastAsia="Times New Roman" w:hAnsi="Times New Roman" w:cs="Times New Roman"/>
            <w:color w:val="5F5F5F" w:themeColor="hyperlink"/>
            <w:sz w:val="24"/>
            <w:szCs w:val="24"/>
            <w:u w:val="single"/>
          </w:rPr>
          <w:t>http://caep.ca/resources/ctas/implementation-guidelines</w:t>
        </w:r>
      </w:hyperlink>
      <w:r w:rsidR="00273AE0">
        <w:rPr>
          <w:rFonts w:ascii="Times New Roman" w:eastAsia="Times New Roman" w:hAnsi="Times New Roman" w:cs="Times New Roman"/>
          <w:sz w:val="24"/>
          <w:szCs w:val="24"/>
        </w:rPr>
        <w:t xml:space="preserve"> (Accessed 2019 January 21</w:t>
      </w:r>
      <w:r w:rsidRPr="00C60AFF">
        <w:rPr>
          <w:rFonts w:ascii="Times New Roman" w:eastAsia="Times New Roman" w:hAnsi="Times New Roman" w:cs="Times New Roman"/>
          <w:sz w:val="24"/>
          <w:szCs w:val="24"/>
        </w:rPr>
        <w:t>).</w:t>
      </w:r>
    </w:p>
    <w:p w14:paraId="1918ECCE" w14:textId="77777777" w:rsidR="00C60AFF" w:rsidRPr="00C60AFF" w:rsidRDefault="00C60AFF" w:rsidP="00BE48BC">
      <w:pPr>
        <w:spacing w:after="0" w:line="240" w:lineRule="auto"/>
        <w:contextualSpacing/>
        <w:rPr>
          <w:rFonts w:ascii="Times New Roman" w:hAnsi="Times New Roman" w:cs="Times New Roman"/>
          <w:sz w:val="24"/>
          <w:szCs w:val="24"/>
          <w:lang w:val="en-US"/>
        </w:rPr>
      </w:pPr>
    </w:p>
    <w:p w14:paraId="6C4159D9" w14:textId="77777777" w:rsidR="00C60AFF" w:rsidRPr="00C60AFF" w:rsidRDefault="00C60AFF" w:rsidP="005B6C0D">
      <w:pPr>
        <w:numPr>
          <w:ilvl w:val="0"/>
          <w:numId w:val="27"/>
        </w:numPr>
        <w:spacing w:after="0" w:line="480" w:lineRule="auto"/>
        <w:contextualSpacing/>
        <w:rPr>
          <w:rFonts w:ascii="Times New Roman" w:eastAsiaTheme="minorEastAsia" w:hAnsi="Times New Roman" w:cs="Times New Roman"/>
          <w:sz w:val="24"/>
          <w:szCs w:val="24"/>
          <w:lang w:val="en-US" w:eastAsia="zh-CN"/>
        </w:rPr>
      </w:pPr>
      <w:r w:rsidRPr="00C60AFF">
        <w:rPr>
          <w:rFonts w:ascii="Times New Roman" w:eastAsiaTheme="minorEastAsia" w:hAnsi="Times New Roman" w:cs="Times New Roman"/>
          <w:sz w:val="24"/>
          <w:szCs w:val="24"/>
          <w:lang w:val="en-US" w:eastAsia="zh-CN"/>
        </w:rPr>
        <w:t>Berwick D. Lessons from developing nations on improving healthcare. BMJ [online]. 2004; 328: 1124-1129. Available from:</w:t>
      </w:r>
      <w:r w:rsidRPr="00C60AFF">
        <w:t xml:space="preserve"> </w:t>
      </w:r>
      <w:hyperlink r:id="rId112" w:history="1">
        <w:r w:rsidRPr="00C60AFF">
          <w:rPr>
            <w:rFonts w:ascii="Times New Roman" w:eastAsiaTheme="minorEastAsia" w:hAnsi="Times New Roman" w:cs="Times New Roman"/>
            <w:color w:val="5F5F5F" w:themeColor="hyperlink"/>
            <w:sz w:val="24"/>
            <w:szCs w:val="24"/>
            <w:u w:val="single"/>
            <w:lang w:val="en-US" w:eastAsia="zh-CN"/>
          </w:rPr>
          <w:t>https://www.bmj.com/content/328/7448/1124</w:t>
        </w:r>
      </w:hyperlink>
      <w:r w:rsidRPr="00C60AFF">
        <w:rPr>
          <w:rFonts w:ascii="Times New Roman" w:eastAsiaTheme="minorEastAsia" w:hAnsi="Times New Roman" w:cs="Times New Roman"/>
          <w:sz w:val="24"/>
          <w:szCs w:val="24"/>
          <w:lang w:val="en-US" w:eastAsia="zh-CN"/>
        </w:rPr>
        <w:t xml:space="preserve"> (Accessed 201</w:t>
      </w:r>
      <w:r w:rsidR="005B6C0D">
        <w:rPr>
          <w:rFonts w:ascii="Times New Roman" w:eastAsiaTheme="minorEastAsia" w:hAnsi="Times New Roman" w:cs="Times New Roman"/>
          <w:sz w:val="24"/>
          <w:szCs w:val="24"/>
          <w:lang w:val="en-US" w:eastAsia="zh-CN"/>
        </w:rPr>
        <w:t>9 January 21</w:t>
      </w:r>
      <w:r w:rsidRPr="00C60AFF">
        <w:rPr>
          <w:rFonts w:ascii="Times New Roman" w:eastAsiaTheme="minorEastAsia" w:hAnsi="Times New Roman" w:cs="Times New Roman"/>
          <w:sz w:val="24"/>
          <w:szCs w:val="24"/>
          <w:lang w:val="en-US" w:eastAsia="zh-CN"/>
        </w:rPr>
        <w:t>)</w:t>
      </w:r>
    </w:p>
    <w:p w14:paraId="2220D0D2" w14:textId="77777777" w:rsidR="00C60AFF" w:rsidRPr="00C60AFF" w:rsidRDefault="00C60AFF" w:rsidP="00BE48BC">
      <w:pPr>
        <w:spacing w:after="0" w:line="240" w:lineRule="auto"/>
        <w:contextualSpacing/>
        <w:rPr>
          <w:rFonts w:ascii="Times New Roman" w:eastAsiaTheme="minorEastAsia" w:hAnsi="Times New Roman" w:cs="Times New Roman"/>
          <w:sz w:val="24"/>
          <w:szCs w:val="24"/>
          <w:lang w:val="en-US" w:eastAsia="zh-CN"/>
        </w:rPr>
      </w:pPr>
    </w:p>
    <w:p w14:paraId="5FF7CCD9" w14:textId="77777777" w:rsidR="00BE48BC" w:rsidRPr="005B6C0D" w:rsidRDefault="005B6C0D" w:rsidP="005B6C0D">
      <w:pPr>
        <w:numPr>
          <w:ilvl w:val="0"/>
          <w:numId w:val="27"/>
        </w:numPr>
        <w:spacing w:after="0" w:line="480" w:lineRule="auto"/>
        <w:contextualSpacing/>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val="en-US" w:eastAsia="zh-CN"/>
        </w:rPr>
        <w:t xml:space="preserve">Syed SB, </w:t>
      </w:r>
      <w:proofErr w:type="spellStart"/>
      <w:r>
        <w:rPr>
          <w:rFonts w:ascii="Times New Roman" w:eastAsiaTheme="minorEastAsia" w:hAnsi="Times New Roman" w:cs="Times New Roman"/>
          <w:sz w:val="24"/>
          <w:szCs w:val="24"/>
          <w:lang w:val="en-US" w:eastAsia="zh-CN"/>
        </w:rPr>
        <w:t>Da</w:t>
      </w:r>
      <w:r w:rsidR="00C60AFF" w:rsidRPr="00C60AFF">
        <w:rPr>
          <w:rFonts w:ascii="Times New Roman" w:eastAsiaTheme="minorEastAsia" w:hAnsi="Times New Roman" w:cs="Times New Roman"/>
          <w:sz w:val="24"/>
          <w:szCs w:val="24"/>
          <w:lang w:val="en-US" w:eastAsia="zh-CN"/>
        </w:rPr>
        <w:t>dwal</w:t>
      </w:r>
      <w:proofErr w:type="spellEnd"/>
      <w:r w:rsidR="00C60AFF" w:rsidRPr="00C60AFF">
        <w:rPr>
          <w:rFonts w:ascii="Times New Roman" w:eastAsiaTheme="minorEastAsia" w:hAnsi="Times New Roman" w:cs="Times New Roman"/>
          <w:sz w:val="24"/>
          <w:szCs w:val="24"/>
          <w:lang w:val="en-US" w:eastAsia="zh-CN"/>
        </w:rPr>
        <w:t xml:space="preserve"> V, Rutter P, </w:t>
      </w:r>
      <w:proofErr w:type="spellStart"/>
      <w:r w:rsidR="00C60AFF" w:rsidRPr="00C60AFF">
        <w:rPr>
          <w:rFonts w:ascii="Times New Roman" w:eastAsiaTheme="minorEastAsia" w:hAnsi="Times New Roman" w:cs="Times New Roman"/>
          <w:sz w:val="24"/>
          <w:szCs w:val="24"/>
          <w:lang w:val="en-US" w:eastAsia="zh-CN"/>
        </w:rPr>
        <w:t>Storr</w:t>
      </w:r>
      <w:proofErr w:type="spellEnd"/>
      <w:r w:rsidR="00C60AFF" w:rsidRPr="00C60AFF">
        <w:rPr>
          <w:rFonts w:ascii="Times New Roman" w:eastAsiaTheme="minorEastAsia" w:hAnsi="Times New Roman" w:cs="Times New Roman"/>
          <w:sz w:val="24"/>
          <w:szCs w:val="24"/>
          <w:lang w:val="en-US" w:eastAsia="zh-CN"/>
        </w:rPr>
        <w:t xml:space="preserve"> J, Hightower JD, Gooden R</w:t>
      </w:r>
      <w:r>
        <w:rPr>
          <w:rFonts w:ascii="Times New Roman" w:eastAsiaTheme="minorEastAsia" w:hAnsi="Times New Roman" w:cs="Times New Roman"/>
          <w:sz w:val="24"/>
          <w:szCs w:val="24"/>
          <w:lang w:val="en-US" w:eastAsia="zh-CN"/>
        </w:rPr>
        <w:t xml:space="preserve"> et al</w:t>
      </w:r>
      <w:r w:rsidR="00C60AFF" w:rsidRPr="00C60AFF">
        <w:rPr>
          <w:rFonts w:ascii="Times New Roman" w:eastAsiaTheme="minorEastAsia" w:hAnsi="Times New Roman" w:cs="Times New Roman"/>
          <w:sz w:val="24"/>
          <w:szCs w:val="24"/>
          <w:lang w:val="en-US" w:eastAsia="zh-CN"/>
        </w:rPr>
        <w:t>. Developing-</w:t>
      </w:r>
      <w:r>
        <w:rPr>
          <w:rFonts w:ascii="Times New Roman" w:eastAsiaTheme="minorEastAsia" w:hAnsi="Times New Roman" w:cs="Times New Roman"/>
          <w:sz w:val="24"/>
          <w:szCs w:val="24"/>
          <w:lang w:val="en-US" w:eastAsia="zh-CN"/>
        </w:rPr>
        <w:t>developed country partnerships: b</w:t>
      </w:r>
      <w:r w:rsidR="00C60AFF" w:rsidRPr="00C60AFF">
        <w:rPr>
          <w:rFonts w:ascii="Times New Roman" w:eastAsiaTheme="minorEastAsia" w:hAnsi="Times New Roman" w:cs="Times New Roman"/>
          <w:sz w:val="24"/>
          <w:szCs w:val="24"/>
          <w:lang w:val="en-US" w:eastAsia="zh-CN"/>
        </w:rPr>
        <w:t xml:space="preserve">enefits to developed countries? </w:t>
      </w:r>
      <w:proofErr w:type="spellStart"/>
      <w:r w:rsidR="00C60AFF" w:rsidRPr="00C60AFF">
        <w:rPr>
          <w:rFonts w:ascii="Times New Roman" w:eastAsiaTheme="minorEastAsia" w:hAnsi="Times New Roman" w:cs="Times New Roman"/>
          <w:sz w:val="24"/>
          <w:szCs w:val="24"/>
          <w:lang w:val="en-US" w:eastAsia="zh-CN"/>
        </w:rPr>
        <w:t>Globalisation</w:t>
      </w:r>
      <w:proofErr w:type="spellEnd"/>
      <w:r w:rsidR="00C60AFF" w:rsidRPr="00C60AFF">
        <w:rPr>
          <w:rFonts w:ascii="Times New Roman" w:eastAsiaTheme="minorEastAsia" w:hAnsi="Times New Roman" w:cs="Times New Roman"/>
          <w:sz w:val="24"/>
          <w:szCs w:val="24"/>
          <w:lang w:val="en-US" w:eastAsia="zh-CN"/>
        </w:rPr>
        <w:t xml:space="preserve"> and Health [online].2012; 8:17. Available from:</w:t>
      </w:r>
      <w:r w:rsidR="00C60AFF" w:rsidRPr="00C60AFF">
        <w:t xml:space="preserve"> </w:t>
      </w:r>
      <w:hyperlink r:id="rId113" w:history="1">
        <w:r w:rsidR="00C60AFF" w:rsidRPr="00C60AFF">
          <w:rPr>
            <w:rFonts w:ascii="Times New Roman" w:eastAsiaTheme="minorEastAsia" w:hAnsi="Times New Roman" w:cs="Times New Roman"/>
            <w:color w:val="5F5F5F" w:themeColor="hyperlink"/>
            <w:sz w:val="24"/>
            <w:szCs w:val="24"/>
            <w:u w:val="single"/>
            <w:lang w:val="en-US" w:eastAsia="zh-CN"/>
          </w:rPr>
          <w:t>https://globalizationandhealth.biomedcentral.com/articles/10.1186/1744-8603-8-17</w:t>
        </w:r>
      </w:hyperlink>
      <w:r>
        <w:rPr>
          <w:rFonts w:ascii="Times New Roman" w:eastAsiaTheme="minorEastAsia" w:hAnsi="Times New Roman" w:cs="Times New Roman"/>
          <w:sz w:val="24"/>
          <w:szCs w:val="24"/>
          <w:lang w:val="en-US" w:eastAsia="zh-CN"/>
        </w:rPr>
        <w:t xml:space="preserve"> (Accessed 2019 January 21</w:t>
      </w:r>
      <w:r w:rsidR="00C60AFF" w:rsidRPr="00C60AFF">
        <w:rPr>
          <w:rFonts w:ascii="Times New Roman" w:eastAsiaTheme="minorEastAsia" w:hAnsi="Times New Roman" w:cs="Times New Roman"/>
          <w:sz w:val="24"/>
          <w:szCs w:val="24"/>
          <w:lang w:val="en-US" w:eastAsia="zh-CN"/>
        </w:rPr>
        <w:t>)</w:t>
      </w:r>
    </w:p>
    <w:p w14:paraId="407A8264" w14:textId="77777777" w:rsidR="00C60AFF" w:rsidRPr="00C60AFF" w:rsidRDefault="00C60AFF" w:rsidP="005B6C0D">
      <w:pPr>
        <w:numPr>
          <w:ilvl w:val="0"/>
          <w:numId w:val="27"/>
        </w:numPr>
        <w:spacing w:after="0" w:line="480" w:lineRule="auto"/>
        <w:contextualSpacing/>
        <w:rPr>
          <w:rFonts w:ascii="Times New Roman" w:eastAsiaTheme="minorEastAsia" w:hAnsi="Times New Roman" w:cs="Times New Roman"/>
          <w:sz w:val="24"/>
          <w:szCs w:val="24"/>
          <w:lang w:val="en-US" w:eastAsia="zh-CN"/>
        </w:rPr>
      </w:pPr>
      <w:proofErr w:type="spellStart"/>
      <w:r w:rsidRPr="00C60AFF">
        <w:rPr>
          <w:rFonts w:ascii="Times New Roman" w:eastAsiaTheme="minorEastAsia" w:hAnsi="Times New Roman" w:cs="Times New Roman"/>
          <w:sz w:val="24"/>
          <w:szCs w:val="24"/>
          <w:lang w:val="en-US" w:eastAsia="zh-CN"/>
        </w:rPr>
        <w:lastRenderedPageBreak/>
        <w:t>Bahall</w:t>
      </w:r>
      <w:proofErr w:type="spellEnd"/>
      <w:r w:rsidRPr="00C60AFF">
        <w:rPr>
          <w:rFonts w:ascii="Times New Roman" w:eastAsiaTheme="minorEastAsia" w:hAnsi="Times New Roman" w:cs="Times New Roman"/>
          <w:sz w:val="24"/>
          <w:szCs w:val="24"/>
          <w:lang w:val="en-US" w:eastAsia="zh-CN"/>
        </w:rPr>
        <w:t xml:space="preserve"> M. Health Services in Trinidad and Tobago: throughput, throughput challenges and the impact of a throughput intervention on overcrowding in a public health institution. BMC Health Services Research [online]. 2018; 18:129. Available from: </w:t>
      </w:r>
      <w:hyperlink r:id="rId114" w:history="1">
        <w:r w:rsidRPr="00C60AFF">
          <w:rPr>
            <w:rFonts w:ascii="Times New Roman" w:eastAsiaTheme="minorEastAsia" w:hAnsi="Times New Roman" w:cs="Times New Roman"/>
            <w:color w:val="5F5F5F" w:themeColor="hyperlink"/>
            <w:sz w:val="24"/>
            <w:szCs w:val="24"/>
            <w:u w:val="single"/>
            <w:lang w:val="en-US" w:eastAsia="zh-CN"/>
          </w:rPr>
          <w:t>https://www.ncbi.nlm.nih.gov/pmc/articles/PMC5819239/</w:t>
        </w:r>
      </w:hyperlink>
      <w:r w:rsidR="005B6C0D">
        <w:rPr>
          <w:rFonts w:ascii="Times New Roman" w:eastAsiaTheme="minorEastAsia" w:hAnsi="Times New Roman" w:cs="Times New Roman"/>
          <w:sz w:val="24"/>
          <w:szCs w:val="24"/>
          <w:lang w:val="en-US" w:eastAsia="zh-CN"/>
        </w:rPr>
        <w:t xml:space="preserve"> (Accessed 2019 January 21</w:t>
      </w:r>
      <w:r w:rsidRPr="00C60AFF">
        <w:rPr>
          <w:rFonts w:ascii="Times New Roman" w:eastAsiaTheme="minorEastAsia" w:hAnsi="Times New Roman" w:cs="Times New Roman"/>
          <w:sz w:val="24"/>
          <w:szCs w:val="24"/>
          <w:lang w:val="en-US" w:eastAsia="zh-CN"/>
        </w:rPr>
        <w:t>)</w:t>
      </w:r>
    </w:p>
    <w:p w14:paraId="36E8FCD6" w14:textId="77777777" w:rsidR="00C60AFF" w:rsidRPr="00C60AFF" w:rsidRDefault="00C60AFF" w:rsidP="00BE48BC">
      <w:pPr>
        <w:spacing w:after="0" w:line="240" w:lineRule="auto"/>
        <w:ind w:left="360"/>
        <w:contextualSpacing/>
        <w:rPr>
          <w:rFonts w:ascii="Times New Roman" w:eastAsiaTheme="minorEastAsia" w:hAnsi="Times New Roman" w:cs="Times New Roman"/>
          <w:sz w:val="24"/>
          <w:szCs w:val="24"/>
          <w:lang w:val="en-US" w:eastAsia="zh-CN"/>
        </w:rPr>
      </w:pPr>
    </w:p>
    <w:p w14:paraId="233874A9" w14:textId="77777777" w:rsidR="00C60AFF" w:rsidRPr="00C60AFF" w:rsidRDefault="005B6C0D" w:rsidP="005B6C0D">
      <w:pPr>
        <w:numPr>
          <w:ilvl w:val="0"/>
          <w:numId w:val="27"/>
        </w:numPr>
        <w:spacing w:after="0" w:line="480" w:lineRule="auto"/>
        <w:contextualSpacing/>
        <w:rPr>
          <w:rFonts w:ascii="Times New Roman" w:hAnsi="Times New Roman" w:cs="Times New Roman"/>
          <w:sz w:val="24"/>
          <w:szCs w:val="24"/>
          <w:lang w:val="en-US"/>
        </w:rPr>
      </w:pPr>
      <w:r>
        <w:rPr>
          <w:rFonts w:ascii="Times New Roman" w:hAnsi="Times New Roman" w:cs="Times New Roman"/>
          <w:iCs/>
          <w:color w:val="000000" w:themeColor="text1"/>
          <w:sz w:val="24"/>
          <w:szCs w:val="24"/>
          <w:lang w:val="en-US"/>
        </w:rPr>
        <w:t xml:space="preserve">Nielsen AL, </w:t>
      </w:r>
      <w:proofErr w:type="spellStart"/>
      <w:r>
        <w:rPr>
          <w:rFonts w:ascii="Times New Roman" w:hAnsi="Times New Roman" w:cs="Times New Roman"/>
          <w:iCs/>
          <w:color w:val="000000" w:themeColor="text1"/>
          <w:sz w:val="24"/>
          <w:szCs w:val="24"/>
          <w:lang w:val="en-US"/>
        </w:rPr>
        <w:t>Hilwig</w:t>
      </w:r>
      <w:proofErr w:type="spellEnd"/>
      <w:r>
        <w:rPr>
          <w:rFonts w:ascii="Times New Roman" w:hAnsi="Times New Roman" w:cs="Times New Roman"/>
          <w:iCs/>
          <w:color w:val="000000" w:themeColor="text1"/>
          <w:sz w:val="24"/>
          <w:szCs w:val="24"/>
          <w:lang w:val="en-US"/>
        </w:rPr>
        <w:t xml:space="preserve"> H, </w:t>
      </w:r>
      <w:proofErr w:type="spellStart"/>
      <w:r>
        <w:rPr>
          <w:rFonts w:ascii="Times New Roman" w:hAnsi="Times New Roman" w:cs="Times New Roman"/>
          <w:iCs/>
          <w:color w:val="000000" w:themeColor="text1"/>
          <w:sz w:val="24"/>
          <w:szCs w:val="24"/>
          <w:lang w:val="en-US"/>
        </w:rPr>
        <w:t>Kissoon</w:t>
      </w:r>
      <w:proofErr w:type="spellEnd"/>
      <w:r>
        <w:rPr>
          <w:rFonts w:ascii="Times New Roman" w:hAnsi="Times New Roman" w:cs="Times New Roman"/>
          <w:iCs/>
          <w:color w:val="000000" w:themeColor="text1"/>
          <w:sz w:val="24"/>
          <w:szCs w:val="24"/>
          <w:lang w:val="en-US"/>
        </w:rPr>
        <w:t xml:space="preserve"> N, </w:t>
      </w:r>
      <w:proofErr w:type="spellStart"/>
      <w:r w:rsidR="00C60AFF" w:rsidRPr="00C60AFF">
        <w:rPr>
          <w:rFonts w:ascii="Times New Roman" w:hAnsi="Times New Roman" w:cs="Times New Roman"/>
          <w:iCs/>
          <w:color w:val="000000" w:themeColor="text1"/>
          <w:sz w:val="24"/>
          <w:szCs w:val="24"/>
          <w:lang w:val="en-US"/>
        </w:rPr>
        <w:t>T</w:t>
      </w:r>
      <w:r>
        <w:rPr>
          <w:rFonts w:ascii="Times New Roman" w:hAnsi="Times New Roman" w:cs="Times New Roman"/>
          <w:iCs/>
          <w:color w:val="000000" w:themeColor="text1"/>
          <w:sz w:val="24"/>
          <w:szCs w:val="24"/>
          <w:lang w:val="en-US"/>
        </w:rPr>
        <w:t>eelucksingh</w:t>
      </w:r>
      <w:proofErr w:type="spellEnd"/>
      <w:r>
        <w:rPr>
          <w:rFonts w:ascii="Times New Roman" w:hAnsi="Times New Roman" w:cs="Times New Roman"/>
          <w:iCs/>
          <w:color w:val="000000" w:themeColor="text1"/>
          <w:sz w:val="24"/>
          <w:szCs w:val="24"/>
          <w:lang w:val="en-US"/>
        </w:rPr>
        <w:t xml:space="preserve"> S</w:t>
      </w:r>
      <w:r w:rsidR="00C60AFF" w:rsidRPr="00C60AFF">
        <w:rPr>
          <w:rFonts w:ascii="Times New Roman" w:hAnsi="Times New Roman" w:cs="Times New Roman"/>
          <w:iCs/>
          <w:color w:val="000000" w:themeColor="text1"/>
          <w:sz w:val="24"/>
          <w:szCs w:val="24"/>
          <w:lang w:val="en-US"/>
        </w:rPr>
        <w:t>. Discrete event simulation as a tool in optimization of a professional complex adaptive system. Studies in Health Technology and Informatics [online]. 2</w:t>
      </w:r>
      <w:r>
        <w:rPr>
          <w:rFonts w:ascii="Times New Roman" w:hAnsi="Times New Roman" w:cs="Times New Roman"/>
          <w:iCs/>
          <w:color w:val="000000" w:themeColor="text1"/>
          <w:sz w:val="24"/>
          <w:szCs w:val="24"/>
          <w:lang w:val="en-US"/>
        </w:rPr>
        <w:t>008;</w:t>
      </w:r>
      <w:r w:rsidR="00C60AFF" w:rsidRPr="00C60AFF">
        <w:rPr>
          <w:rFonts w:ascii="Times New Roman" w:hAnsi="Times New Roman" w:cs="Times New Roman"/>
          <w:iCs/>
          <w:color w:val="000000" w:themeColor="text1"/>
          <w:sz w:val="24"/>
          <w:szCs w:val="24"/>
          <w:lang w:val="en-US"/>
        </w:rPr>
        <w:t>136: 247-52. Available from:</w:t>
      </w:r>
      <w:r w:rsidR="00C60AFF" w:rsidRPr="00C60AFF">
        <w:rPr>
          <w:rFonts w:ascii="Times New Roman" w:hAnsi="Times New Roman" w:cs="Times New Roman"/>
          <w:sz w:val="24"/>
          <w:szCs w:val="24"/>
        </w:rPr>
        <w:t xml:space="preserve"> </w:t>
      </w:r>
      <w:hyperlink r:id="rId115" w:history="1">
        <w:r w:rsidR="00C60AFF" w:rsidRPr="00C60AFF">
          <w:rPr>
            <w:rFonts w:ascii="Times New Roman" w:hAnsi="Times New Roman" w:cs="Times New Roman"/>
            <w:iCs/>
            <w:color w:val="5F5F5F" w:themeColor="hyperlink"/>
            <w:sz w:val="24"/>
            <w:szCs w:val="24"/>
            <w:u w:val="single"/>
            <w:lang w:val="en-US"/>
          </w:rPr>
          <w:t>http://www.ncbi.nlm.nih.gov/pubmed/18487739</w:t>
        </w:r>
      </w:hyperlink>
      <w:r>
        <w:rPr>
          <w:rFonts w:ascii="Times New Roman" w:hAnsi="Times New Roman" w:cs="Times New Roman"/>
          <w:iCs/>
          <w:color w:val="000000" w:themeColor="text1"/>
          <w:sz w:val="24"/>
          <w:szCs w:val="24"/>
          <w:lang w:val="en-US"/>
        </w:rPr>
        <w:t xml:space="preserve"> (Accessed 2019 January 21</w:t>
      </w:r>
      <w:r w:rsidR="00C60AFF" w:rsidRPr="00C60AFF">
        <w:rPr>
          <w:rFonts w:ascii="Times New Roman" w:hAnsi="Times New Roman" w:cs="Times New Roman"/>
          <w:iCs/>
          <w:color w:val="000000" w:themeColor="text1"/>
          <w:sz w:val="24"/>
          <w:szCs w:val="24"/>
          <w:lang w:val="en-US"/>
        </w:rPr>
        <w:t>)</w:t>
      </w:r>
    </w:p>
    <w:p w14:paraId="47E045D8" w14:textId="77777777" w:rsidR="00C60AFF" w:rsidRPr="00C60AFF" w:rsidRDefault="00C60AFF" w:rsidP="00BE48BC">
      <w:pPr>
        <w:spacing w:after="0" w:line="240" w:lineRule="auto"/>
        <w:contextualSpacing/>
        <w:rPr>
          <w:rFonts w:ascii="Times New Roman" w:hAnsi="Times New Roman" w:cs="Times New Roman"/>
          <w:sz w:val="24"/>
          <w:szCs w:val="24"/>
          <w:lang w:val="en-US"/>
        </w:rPr>
      </w:pPr>
    </w:p>
    <w:p w14:paraId="01E45021" w14:textId="77777777" w:rsidR="00C60AFF" w:rsidRPr="00C60AFF" w:rsidRDefault="00C60AFF" w:rsidP="005B6C0D">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Hwang U, McCarthy M</w:t>
      </w:r>
      <w:r w:rsidR="005B6C0D">
        <w:rPr>
          <w:rFonts w:ascii="Times New Roman" w:hAnsi="Times New Roman" w:cs="Times New Roman"/>
          <w:sz w:val="24"/>
          <w:szCs w:val="24"/>
          <w:lang w:val="en-US"/>
        </w:rPr>
        <w:t>L</w:t>
      </w:r>
      <w:r w:rsidRPr="00C60AFF">
        <w:rPr>
          <w:rFonts w:ascii="Times New Roman" w:hAnsi="Times New Roman" w:cs="Times New Roman"/>
          <w:sz w:val="24"/>
          <w:szCs w:val="24"/>
          <w:lang w:val="en-US"/>
        </w:rPr>
        <w:t xml:space="preserve">, </w:t>
      </w:r>
      <w:proofErr w:type="spellStart"/>
      <w:r w:rsidRPr="00C60AFF">
        <w:rPr>
          <w:rFonts w:ascii="Times New Roman" w:hAnsi="Times New Roman" w:cs="Times New Roman"/>
          <w:sz w:val="24"/>
          <w:szCs w:val="24"/>
          <w:lang w:val="en-US"/>
        </w:rPr>
        <w:t>Aronsky</w:t>
      </w:r>
      <w:proofErr w:type="spellEnd"/>
      <w:r w:rsidRPr="00C60AFF">
        <w:rPr>
          <w:rFonts w:ascii="Times New Roman" w:hAnsi="Times New Roman" w:cs="Times New Roman"/>
          <w:sz w:val="24"/>
          <w:szCs w:val="24"/>
          <w:lang w:val="en-US"/>
        </w:rPr>
        <w:t xml:space="preserve"> D, </w:t>
      </w:r>
      <w:proofErr w:type="spellStart"/>
      <w:r w:rsidRPr="00C60AFF">
        <w:rPr>
          <w:rFonts w:ascii="Times New Roman" w:hAnsi="Times New Roman" w:cs="Times New Roman"/>
          <w:sz w:val="24"/>
          <w:szCs w:val="24"/>
          <w:lang w:val="en-US"/>
        </w:rPr>
        <w:t>Asplin</w:t>
      </w:r>
      <w:proofErr w:type="spellEnd"/>
      <w:r w:rsidRPr="00C60AFF">
        <w:rPr>
          <w:rFonts w:ascii="Times New Roman" w:hAnsi="Times New Roman" w:cs="Times New Roman"/>
          <w:sz w:val="24"/>
          <w:szCs w:val="24"/>
          <w:lang w:val="en-US"/>
        </w:rPr>
        <w:t xml:space="preserve"> B, Crane P</w:t>
      </w:r>
      <w:r w:rsidR="005B6C0D">
        <w:rPr>
          <w:rFonts w:ascii="Times New Roman" w:hAnsi="Times New Roman" w:cs="Times New Roman"/>
          <w:sz w:val="24"/>
          <w:szCs w:val="24"/>
          <w:lang w:val="en-US"/>
        </w:rPr>
        <w:t>W</w:t>
      </w:r>
      <w:r w:rsidRPr="00C60AFF">
        <w:rPr>
          <w:rFonts w:ascii="Times New Roman" w:hAnsi="Times New Roman" w:cs="Times New Roman"/>
          <w:sz w:val="24"/>
          <w:szCs w:val="24"/>
          <w:lang w:val="en-US"/>
        </w:rPr>
        <w:t>, Craven C</w:t>
      </w:r>
      <w:r w:rsidR="005B6C0D">
        <w:rPr>
          <w:rFonts w:ascii="Times New Roman" w:hAnsi="Times New Roman" w:cs="Times New Roman"/>
          <w:sz w:val="24"/>
          <w:szCs w:val="24"/>
          <w:lang w:val="en-US"/>
        </w:rPr>
        <w:t>K</w:t>
      </w:r>
      <w:r w:rsidRPr="00C60AFF">
        <w:rPr>
          <w:rFonts w:ascii="Times New Roman" w:hAnsi="Times New Roman" w:cs="Times New Roman"/>
          <w:sz w:val="24"/>
          <w:szCs w:val="24"/>
          <w:lang w:val="en-US"/>
        </w:rPr>
        <w:t xml:space="preserve"> et al. Measures of crowding in the emergency department: a systematic review. Academic Eme</w:t>
      </w:r>
      <w:r w:rsidR="005B6C0D">
        <w:rPr>
          <w:rFonts w:ascii="Times New Roman" w:hAnsi="Times New Roman" w:cs="Times New Roman"/>
          <w:sz w:val="24"/>
          <w:szCs w:val="24"/>
          <w:lang w:val="en-US"/>
        </w:rPr>
        <w:t>rgency Medicine [online]. 2011;18</w:t>
      </w:r>
      <w:r w:rsidRPr="00C60AFF">
        <w:rPr>
          <w:rFonts w:ascii="Times New Roman" w:hAnsi="Times New Roman" w:cs="Times New Roman"/>
          <w:sz w:val="24"/>
          <w:szCs w:val="24"/>
          <w:lang w:val="en-US"/>
        </w:rPr>
        <w:t xml:space="preserve">(5): 527-538. Available from: </w:t>
      </w:r>
      <w:r w:rsidR="005B6C0D" w:rsidRPr="005B6C0D">
        <w:rPr>
          <w:rFonts w:ascii="Times New Roman" w:hAnsi="Times New Roman" w:cs="Times New Roman"/>
          <w:sz w:val="24"/>
          <w:szCs w:val="24"/>
          <w:lang w:val="en-US"/>
        </w:rPr>
        <w:t xml:space="preserve">https://onlinelibrary.wiley.com/doi/full/10.1111/j.1553-2712.2011.01054.x </w:t>
      </w:r>
      <w:r w:rsidR="005B6C0D">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2EE2C19B" w14:textId="77777777" w:rsidR="00C60AFF" w:rsidRPr="00C60AFF" w:rsidRDefault="00C60AFF" w:rsidP="00BE48BC">
      <w:pPr>
        <w:spacing w:after="0" w:line="240" w:lineRule="auto"/>
        <w:contextualSpacing/>
        <w:rPr>
          <w:rFonts w:ascii="Times New Roman" w:hAnsi="Times New Roman" w:cs="Times New Roman"/>
          <w:sz w:val="24"/>
          <w:szCs w:val="24"/>
          <w:lang w:val="en-US"/>
        </w:rPr>
      </w:pPr>
    </w:p>
    <w:p w14:paraId="4C2A12F4" w14:textId="77777777" w:rsidR="00C60AFF" w:rsidRPr="00C60AFF" w:rsidRDefault="00C60AFF" w:rsidP="004E6422">
      <w:pPr>
        <w:numPr>
          <w:ilvl w:val="0"/>
          <w:numId w:val="27"/>
        </w:numPr>
        <w:spacing w:after="0" w:line="480" w:lineRule="auto"/>
        <w:contextualSpacing/>
        <w:rPr>
          <w:rFonts w:ascii="Times New Roman" w:hAnsi="Times New Roman" w:cs="Times New Roman"/>
          <w:sz w:val="24"/>
          <w:szCs w:val="24"/>
          <w:lang w:val="en-US"/>
        </w:rPr>
      </w:pPr>
      <w:proofErr w:type="spellStart"/>
      <w:r w:rsidRPr="00C60AFF">
        <w:rPr>
          <w:rFonts w:ascii="Times New Roman" w:hAnsi="Times New Roman" w:cs="Times New Roman"/>
          <w:sz w:val="24"/>
          <w:szCs w:val="24"/>
          <w:lang w:val="en-US"/>
        </w:rPr>
        <w:t>Damelio</w:t>
      </w:r>
      <w:proofErr w:type="spellEnd"/>
      <w:r w:rsidRPr="00C60AFF">
        <w:rPr>
          <w:rFonts w:ascii="Times New Roman" w:hAnsi="Times New Roman" w:cs="Times New Roman"/>
          <w:sz w:val="24"/>
          <w:szCs w:val="24"/>
          <w:lang w:val="en-US"/>
        </w:rPr>
        <w:t xml:space="preserve"> R. Thinking about work. In: </w:t>
      </w:r>
      <w:proofErr w:type="spellStart"/>
      <w:r w:rsidRPr="00C60AFF">
        <w:rPr>
          <w:rFonts w:ascii="Times New Roman" w:hAnsi="Times New Roman" w:cs="Times New Roman"/>
          <w:sz w:val="24"/>
          <w:szCs w:val="24"/>
          <w:lang w:val="en-US"/>
        </w:rPr>
        <w:t>Damelio</w:t>
      </w:r>
      <w:proofErr w:type="spellEnd"/>
      <w:r w:rsidRPr="00C60AFF">
        <w:rPr>
          <w:rFonts w:ascii="Times New Roman" w:hAnsi="Times New Roman" w:cs="Times New Roman"/>
          <w:sz w:val="24"/>
          <w:szCs w:val="24"/>
          <w:lang w:val="en-US"/>
        </w:rPr>
        <w:t xml:space="preserve"> R, editor. The basics of process mapping. NY: CRC Press; 2007. p. 21-30.</w:t>
      </w:r>
    </w:p>
    <w:p w14:paraId="0525FB9A" w14:textId="77777777" w:rsidR="00C60AFF" w:rsidRPr="00C60AFF" w:rsidRDefault="00C60AFF" w:rsidP="00BE48BC">
      <w:pPr>
        <w:spacing w:after="0" w:line="240" w:lineRule="auto"/>
        <w:contextualSpacing/>
        <w:rPr>
          <w:rFonts w:ascii="Times New Roman" w:hAnsi="Times New Roman" w:cs="Times New Roman"/>
          <w:sz w:val="24"/>
          <w:szCs w:val="24"/>
          <w:lang w:val="en-US"/>
        </w:rPr>
      </w:pPr>
    </w:p>
    <w:p w14:paraId="1D31F812" w14:textId="77777777" w:rsidR="00C60AFF" w:rsidRDefault="00C60AFF" w:rsidP="00BE48BC">
      <w:pPr>
        <w:numPr>
          <w:ilvl w:val="0"/>
          <w:numId w:val="27"/>
        </w:numPr>
        <w:spacing w:after="0" w:line="480" w:lineRule="auto"/>
        <w:contextualSpacing/>
        <w:rPr>
          <w:rFonts w:ascii="Times New Roman" w:hAnsi="Times New Roman" w:cs="Times New Roman"/>
          <w:sz w:val="24"/>
          <w:szCs w:val="24"/>
          <w:lang w:val="en-US"/>
        </w:rPr>
      </w:pPr>
      <w:proofErr w:type="spellStart"/>
      <w:r w:rsidRPr="00C60AFF">
        <w:rPr>
          <w:rFonts w:ascii="Times New Roman" w:hAnsi="Times New Roman" w:cs="Times New Roman"/>
          <w:sz w:val="24"/>
          <w:szCs w:val="24"/>
          <w:lang w:val="en-US"/>
        </w:rPr>
        <w:t>Graban</w:t>
      </w:r>
      <w:proofErr w:type="spellEnd"/>
      <w:r w:rsidRPr="00C60AFF">
        <w:rPr>
          <w:rFonts w:ascii="Times New Roman" w:hAnsi="Times New Roman" w:cs="Times New Roman"/>
          <w:sz w:val="24"/>
          <w:szCs w:val="24"/>
          <w:lang w:val="en-US"/>
        </w:rPr>
        <w:t xml:space="preserve"> M. Improving flow. In: </w:t>
      </w:r>
      <w:proofErr w:type="spellStart"/>
      <w:r w:rsidRPr="00C60AFF">
        <w:rPr>
          <w:rFonts w:ascii="Times New Roman" w:hAnsi="Times New Roman" w:cs="Times New Roman"/>
          <w:sz w:val="24"/>
          <w:szCs w:val="24"/>
          <w:lang w:val="en-US"/>
        </w:rPr>
        <w:t>Graban</w:t>
      </w:r>
      <w:proofErr w:type="spellEnd"/>
      <w:r w:rsidRPr="00C60AFF">
        <w:rPr>
          <w:rFonts w:ascii="Times New Roman" w:hAnsi="Times New Roman" w:cs="Times New Roman"/>
          <w:sz w:val="24"/>
          <w:szCs w:val="24"/>
          <w:lang w:val="en-US"/>
        </w:rPr>
        <w:t xml:space="preserve"> M, editor.  Lean hospitals. Fl: CRC Press; 2012. p. 151-176</w:t>
      </w:r>
    </w:p>
    <w:p w14:paraId="21069C10" w14:textId="77777777" w:rsidR="00BE48BC" w:rsidRPr="00BE48BC" w:rsidRDefault="00BE48BC" w:rsidP="00BE48BC">
      <w:pPr>
        <w:spacing w:after="0" w:line="240" w:lineRule="auto"/>
        <w:contextualSpacing/>
        <w:rPr>
          <w:rFonts w:ascii="Times New Roman" w:hAnsi="Times New Roman" w:cs="Times New Roman"/>
          <w:sz w:val="24"/>
          <w:szCs w:val="24"/>
          <w:lang w:val="en-US"/>
        </w:rPr>
      </w:pPr>
    </w:p>
    <w:p w14:paraId="159DDD45" w14:textId="77777777" w:rsidR="00C60AFF" w:rsidRPr="00BE48BC" w:rsidRDefault="00C60AFF" w:rsidP="005B6C0D">
      <w:pPr>
        <w:numPr>
          <w:ilvl w:val="0"/>
          <w:numId w:val="27"/>
        </w:numPr>
        <w:spacing w:after="0" w:line="480" w:lineRule="auto"/>
        <w:contextualSpacing/>
        <w:rPr>
          <w:rFonts w:ascii="Times New Roman" w:hAnsi="Times New Roman" w:cs="Times New Roman"/>
          <w:sz w:val="24"/>
          <w:szCs w:val="24"/>
          <w:lang w:val="en-US"/>
        </w:rPr>
      </w:pPr>
      <w:proofErr w:type="spellStart"/>
      <w:r w:rsidRPr="00C60AFF">
        <w:rPr>
          <w:rFonts w:ascii="Times New Roman" w:hAnsi="Times New Roman" w:cs="Times New Roman"/>
          <w:bCs/>
          <w:sz w:val="24"/>
          <w:szCs w:val="24"/>
          <w:lang w:val="en-US"/>
        </w:rPr>
        <w:t>Stang</w:t>
      </w:r>
      <w:proofErr w:type="spellEnd"/>
      <w:r w:rsidRPr="00C60AFF">
        <w:rPr>
          <w:rFonts w:ascii="Times New Roman" w:hAnsi="Times New Roman" w:cs="Times New Roman"/>
          <w:bCs/>
          <w:sz w:val="24"/>
          <w:szCs w:val="24"/>
          <w:lang w:val="en-US"/>
        </w:rPr>
        <w:t xml:space="preserve"> A</w:t>
      </w:r>
      <w:r w:rsidR="005B6C0D">
        <w:rPr>
          <w:rFonts w:ascii="Times New Roman" w:hAnsi="Times New Roman" w:cs="Times New Roman"/>
          <w:bCs/>
          <w:sz w:val="24"/>
          <w:szCs w:val="24"/>
          <w:lang w:val="en-US"/>
        </w:rPr>
        <w:t>S</w:t>
      </w:r>
      <w:r w:rsidRPr="00C60AFF">
        <w:rPr>
          <w:rFonts w:ascii="Times New Roman" w:hAnsi="Times New Roman" w:cs="Times New Roman"/>
          <w:bCs/>
          <w:sz w:val="24"/>
          <w:szCs w:val="24"/>
          <w:lang w:val="en-US"/>
        </w:rPr>
        <w:t xml:space="preserve">, </w:t>
      </w:r>
      <w:proofErr w:type="spellStart"/>
      <w:r w:rsidRPr="00C60AFF">
        <w:rPr>
          <w:rFonts w:ascii="Times New Roman" w:hAnsi="Times New Roman" w:cs="Times New Roman"/>
          <w:bCs/>
          <w:sz w:val="24"/>
          <w:szCs w:val="24"/>
          <w:lang w:val="en-US"/>
        </w:rPr>
        <w:t>Crotts</w:t>
      </w:r>
      <w:proofErr w:type="spellEnd"/>
      <w:r w:rsidRPr="00C60AFF">
        <w:rPr>
          <w:rFonts w:ascii="Times New Roman" w:hAnsi="Times New Roman" w:cs="Times New Roman"/>
          <w:bCs/>
          <w:sz w:val="24"/>
          <w:szCs w:val="24"/>
          <w:lang w:val="en-US"/>
        </w:rPr>
        <w:t xml:space="preserve"> J, Johnson D</w:t>
      </w:r>
      <w:r w:rsidR="005B6C0D">
        <w:rPr>
          <w:rFonts w:ascii="Times New Roman" w:hAnsi="Times New Roman" w:cs="Times New Roman"/>
          <w:bCs/>
          <w:sz w:val="24"/>
          <w:szCs w:val="24"/>
          <w:lang w:val="en-US"/>
        </w:rPr>
        <w:t>W</w:t>
      </w:r>
      <w:r w:rsidRPr="00C60AFF">
        <w:rPr>
          <w:rFonts w:ascii="Times New Roman" w:hAnsi="Times New Roman" w:cs="Times New Roman"/>
          <w:bCs/>
          <w:sz w:val="24"/>
          <w:szCs w:val="24"/>
          <w:lang w:val="en-US"/>
        </w:rPr>
        <w:t xml:space="preserve">, Hartling L, Guttmann A. Crowding measures associated with </w:t>
      </w:r>
      <w:r w:rsidR="005B6C0D">
        <w:rPr>
          <w:rFonts w:ascii="Times New Roman" w:hAnsi="Times New Roman" w:cs="Times New Roman"/>
          <w:bCs/>
          <w:sz w:val="24"/>
          <w:szCs w:val="24"/>
          <w:lang w:val="en-US"/>
        </w:rPr>
        <w:t xml:space="preserve">the </w:t>
      </w:r>
      <w:r w:rsidRPr="00C60AFF">
        <w:rPr>
          <w:rFonts w:ascii="Times New Roman" w:hAnsi="Times New Roman" w:cs="Times New Roman"/>
          <w:bCs/>
          <w:sz w:val="24"/>
          <w:szCs w:val="24"/>
          <w:lang w:val="en-US"/>
        </w:rPr>
        <w:t>quality of emergency care: a systematic review. Academic Emergency Medicine [online]. 2015; 22: 643-656. Available from:</w:t>
      </w:r>
      <w:r w:rsidR="005B6C0D" w:rsidRPr="005B6C0D">
        <w:t xml:space="preserve"> </w:t>
      </w:r>
      <w:hyperlink r:id="rId116" w:history="1">
        <w:r w:rsidR="005B6C0D" w:rsidRPr="00B61074">
          <w:rPr>
            <w:rStyle w:val="Hyperlink"/>
            <w:rFonts w:ascii="Times New Roman" w:hAnsi="Times New Roman" w:cs="Times New Roman"/>
            <w:bCs/>
            <w:sz w:val="24"/>
            <w:szCs w:val="24"/>
            <w:lang w:val="en-US"/>
          </w:rPr>
          <w:t>https://onlinelibrary.wiley.com/doi/full/10.1111/acem.12682</w:t>
        </w:r>
      </w:hyperlink>
      <w:r w:rsidR="005B6C0D">
        <w:rPr>
          <w:rFonts w:ascii="Times New Roman" w:hAnsi="Times New Roman" w:cs="Times New Roman"/>
          <w:bCs/>
          <w:sz w:val="24"/>
          <w:szCs w:val="24"/>
          <w:lang w:val="en-US"/>
        </w:rPr>
        <w:t xml:space="preserve">  (Accessed 2019 January 21</w:t>
      </w:r>
      <w:r w:rsidRPr="00C60AFF">
        <w:rPr>
          <w:rFonts w:ascii="Times New Roman" w:hAnsi="Times New Roman" w:cs="Times New Roman"/>
          <w:bCs/>
          <w:sz w:val="24"/>
          <w:szCs w:val="24"/>
          <w:lang w:val="en-US"/>
        </w:rPr>
        <w:t>).</w:t>
      </w:r>
    </w:p>
    <w:p w14:paraId="643E502B"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459672FD" w14:textId="77777777" w:rsidR="00C60AFF" w:rsidRPr="00C60AFF" w:rsidRDefault="005B6C0D" w:rsidP="005B6C0D">
      <w:pPr>
        <w:numPr>
          <w:ilvl w:val="0"/>
          <w:numId w:val="27"/>
        </w:numPr>
        <w:spacing w:after="0" w:line="480" w:lineRule="auto"/>
        <w:contextualSpacing/>
        <w:rPr>
          <w:rFonts w:ascii="Times New Roman" w:hAnsi="Times New Roman" w:cs="Times New Roman"/>
          <w:sz w:val="24"/>
          <w:szCs w:val="24"/>
          <w:lang w:val="en-US"/>
        </w:rPr>
      </w:pPr>
      <w:r>
        <w:rPr>
          <w:rFonts w:ascii="Times New Roman" w:hAnsi="Times New Roman" w:cs="Times New Roman"/>
          <w:bCs/>
          <w:sz w:val="24"/>
          <w:szCs w:val="24"/>
          <w:lang w:val="en-US"/>
        </w:rPr>
        <w:t xml:space="preserve">Boyle A, </w:t>
      </w:r>
      <w:proofErr w:type="spellStart"/>
      <w:r>
        <w:rPr>
          <w:rFonts w:ascii="Times New Roman" w:hAnsi="Times New Roman" w:cs="Times New Roman"/>
          <w:bCs/>
          <w:sz w:val="24"/>
          <w:szCs w:val="24"/>
          <w:lang w:val="en-US"/>
        </w:rPr>
        <w:t>Beni</w:t>
      </w:r>
      <w:r w:rsidR="00C60AFF" w:rsidRPr="00C60AFF">
        <w:rPr>
          <w:rFonts w:ascii="Times New Roman" w:hAnsi="Times New Roman" w:cs="Times New Roman"/>
          <w:bCs/>
          <w:sz w:val="24"/>
          <w:szCs w:val="24"/>
          <w:lang w:val="en-US"/>
        </w:rPr>
        <w:t>uk</w:t>
      </w:r>
      <w:proofErr w:type="spellEnd"/>
      <w:r w:rsidR="00C60AFF" w:rsidRPr="00C60AFF">
        <w:rPr>
          <w:rFonts w:ascii="Times New Roman" w:hAnsi="Times New Roman" w:cs="Times New Roman"/>
          <w:bCs/>
          <w:sz w:val="24"/>
          <w:szCs w:val="24"/>
          <w:lang w:val="en-US"/>
        </w:rPr>
        <w:t xml:space="preserve"> K, Higginson I, Atkinson P. Emergency department crowding: time for interventions and policy evaluations. Emergency Medicine Int</w:t>
      </w:r>
      <w:r w:rsidR="00BE48BC">
        <w:rPr>
          <w:rFonts w:ascii="Times New Roman" w:hAnsi="Times New Roman" w:cs="Times New Roman"/>
          <w:bCs/>
          <w:sz w:val="24"/>
          <w:szCs w:val="24"/>
          <w:lang w:val="en-US"/>
        </w:rPr>
        <w:t xml:space="preserve">ernational [online]. 2012; </w:t>
      </w:r>
      <w:r w:rsidR="00C60AFF" w:rsidRPr="00C60AFF">
        <w:rPr>
          <w:rFonts w:ascii="Times New Roman" w:hAnsi="Times New Roman" w:cs="Times New Roman"/>
          <w:bCs/>
          <w:sz w:val="24"/>
          <w:szCs w:val="24"/>
          <w:lang w:val="en-US"/>
        </w:rPr>
        <w:t xml:space="preserve">8 pages. </w:t>
      </w:r>
      <w:r w:rsidR="00C60AFF" w:rsidRPr="00C60AFF">
        <w:rPr>
          <w:rFonts w:ascii="Times New Roman" w:hAnsi="Times New Roman" w:cs="Times New Roman"/>
          <w:bCs/>
          <w:sz w:val="24"/>
          <w:szCs w:val="24"/>
          <w:lang w:val="en-US"/>
        </w:rPr>
        <w:lastRenderedPageBreak/>
        <w:t>Available from:</w:t>
      </w:r>
      <w:r w:rsidR="00C60AFF" w:rsidRPr="00C60AFF">
        <w:rPr>
          <w:rFonts w:ascii="Times New Roman" w:hAnsi="Times New Roman" w:cs="Times New Roman"/>
          <w:sz w:val="24"/>
          <w:szCs w:val="24"/>
        </w:rPr>
        <w:t xml:space="preserve"> </w:t>
      </w:r>
      <w:hyperlink r:id="rId117" w:history="1">
        <w:r w:rsidR="00C60AFF" w:rsidRPr="00C60AFF">
          <w:rPr>
            <w:rFonts w:ascii="Times New Roman" w:hAnsi="Times New Roman" w:cs="Times New Roman"/>
            <w:bCs/>
            <w:color w:val="5F5F5F" w:themeColor="hyperlink"/>
            <w:sz w:val="24"/>
            <w:szCs w:val="24"/>
            <w:u w:val="single"/>
            <w:lang w:val="en-US"/>
          </w:rPr>
          <w:t>http://www.hindawi.com/journals/emi/2012/838610/</w:t>
        </w:r>
      </w:hyperlink>
      <w:r>
        <w:rPr>
          <w:rFonts w:ascii="Times New Roman" w:hAnsi="Times New Roman" w:cs="Times New Roman"/>
          <w:bCs/>
          <w:sz w:val="24"/>
          <w:szCs w:val="24"/>
          <w:lang w:val="en-US"/>
        </w:rPr>
        <w:t>. (Accessed 2019 January 21</w:t>
      </w:r>
      <w:r w:rsidR="00C60AFF" w:rsidRPr="00C60AFF">
        <w:rPr>
          <w:rFonts w:ascii="Times New Roman" w:hAnsi="Times New Roman" w:cs="Times New Roman"/>
          <w:bCs/>
          <w:sz w:val="24"/>
          <w:szCs w:val="24"/>
          <w:lang w:val="en-US"/>
        </w:rPr>
        <w:t>).</w:t>
      </w:r>
    </w:p>
    <w:p w14:paraId="37C626EE" w14:textId="77777777" w:rsidR="00C60AFF" w:rsidRDefault="00C60AFF" w:rsidP="004E642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 xml:space="preserve">Emergency Medicine Practice Subcommittee on Crowding. Emergency Department Crowding. Information Paper [online]. United States: American College of American Physicians; 2004. Available from: </w:t>
      </w:r>
      <w:hyperlink r:id="rId118" w:history="1">
        <w:r w:rsidRPr="00C60AFF">
          <w:rPr>
            <w:rFonts w:ascii="Times New Roman" w:hAnsi="Times New Roman" w:cs="Times New Roman"/>
            <w:color w:val="5F5F5F" w:themeColor="hyperlink"/>
            <w:sz w:val="24"/>
            <w:szCs w:val="24"/>
            <w:u w:val="single"/>
            <w:lang w:val="en-US"/>
          </w:rPr>
          <w:t>file:///U:/ManW7/Downloads/empcCrowdingPPR%20(1).pdf</w:t>
        </w:r>
      </w:hyperlink>
      <w:r w:rsidR="00780E83">
        <w:rPr>
          <w:rFonts w:ascii="Times New Roman" w:hAnsi="Times New Roman" w:cs="Times New Roman"/>
          <w:sz w:val="24"/>
          <w:szCs w:val="24"/>
          <w:lang w:val="en-US"/>
        </w:rPr>
        <w:t>. (Accessed 2019 January 21)</w:t>
      </w:r>
      <w:r w:rsidRPr="00C60AFF">
        <w:rPr>
          <w:rFonts w:ascii="Times New Roman" w:hAnsi="Times New Roman" w:cs="Times New Roman"/>
          <w:sz w:val="24"/>
          <w:szCs w:val="24"/>
          <w:lang w:val="en-US"/>
        </w:rPr>
        <w:t>.</w:t>
      </w:r>
    </w:p>
    <w:p w14:paraId="47D05C31" w14:textId="77777777" w:rsidR="00BE48BC" w:rsidRPr="00C60AFF" w:rsidRDefault="00BE48BC" w:rsidP="00BE48BC">
      <w:pPr>
        <w:spacing w:after="0" w:line="240" w:lineRule="auto"/>
        <w:ind w:left="360"/>
        <w:contextualSpacing/>
        <w:rPr>
          <w:rFonts w:ascii="Times New Roman" w:hAnsi="Times New Roman" w:cs="Times New Roman"/>
          <w:sz w:val="24"/>
          <w:szCs w:val="24"/>
          <w:lang w:val="en-US"/>
        </w:rPr>
      </w:pPr>
    </w:p>
    <w:p w14:paraId="1F6D9493" w14:textId="77777777" w:rsidR="00C60AFF" w:rsidRDefault="00173BE7" w:rsidP="00173BE7">
      <w:pPr>
        <w:numPr>
          <w:ilvl w:val="0"/>
          <w:numId w:val="27"/>
        </w:numPr>
        <w:spacing w:after="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Affleck A, Parks P, Drummond A, Rowe BH, Ovens HJ</w:t>
      </w:r>
      <w:r w:rsidR="00C60AFF" w:rsidRPr="00C60AFF">
        <w:rPr>
          <w:rFonts w:ascii="Times New Roman" w:hAnsi="Times New Roman" w:cs="Times New Roman"/>
          <w:sz w:val="24"/>
          <w:szCs w:val="24"/>
          <w:lang w:val="en-US"/>
        </w:rPr>
        <w:t xml:space="preserve">. Position Statement on Emergency Department </w:t>
      </w:r>
      <w:r>
        <w:rPr>
          <w:rFonts w:ascii="Times New Roman" w:hAnsi="Times New Roman" w:cs="Times New Roman"/>
          <w:sz w:val="24"/>
          <w:szCs w:val="24"/>
          <w:lang w:val="en-US"/>
        </w:rPr>
        <w:t>overc</w:t>
      </w:r>
      <w:r w:rsidR="00C60AFF" w:rsidRPr="00C60AFF">
        <w:rPr>
          <w:rFonts w:ascii="Times New Roman" w:hAnsi="Times New Roman" w:cs="Times New Roman"/>
          <w:sz w:val="24"/>
          <w:szCs w:val="24"/>
          <w:lang w:val="en-US"/>
        </w:rPr>
        <w:t>rowding</w:t>
      </w:r>
      <w:r>
        <w:rPr>
          <w:rFonts w:ascii="Times New Roman" w:hAnsi="Times New Roman" w:cs="Times New Roman"/>
          <w:sz w:val="24"/>
          <w:szCs w:val="24"/>
          <w:lang w:val="en-US"/>
        </w:rPr>
        <w:t xml:space="preserve"> and access block</w:t>
      </w:r>
      <w:r w:rsidR="00C60AFF" w:rsidRPr="00C60AFF">
        <w:rPr>
          <w:rFonts w:ascii="Times New Roman" w:hAnsi="Times New Roman" w:cs="Times New Roman"/>
          <w:sz w:val="24"/>
          <w:szCs w:val="24"/>
          <w:lang w:val="en-US"/>
        </w:rPr>
        <w:t xml:space="preserve"> [online]. Ottawa: Canadian Associati</w:t>
      </w:r>
      <w:r>
        <w:rPr>
          <w:rFonts w:ascii="Times New Roman" w:hAnsi="Times New Roman" w:cs="Times New Roman"/>
          <w:sz w:val="24"/>
          <w:szCs w:val="24"/>
          <w:lang w:val="en-US"/>
        </w:rPr>
        <w:t>on of Emergency Physicians; 2013</w:t>
      </w:r>
      <w:r w:rsidR="00C60AFF" w:rsidRPr="00C60AFF">
        <w:rPr>
          <w:rFonts w:ascii="Times New Roman" w:hAnsi="Times New Roman" w:cs="Times New Roman"/>
          <w:sz w:val="24"/>
          <w:szCs w:val="24"/>
          <w:lang w:val="en-US"/>
        </w:rPr>
        <w:t xml:space="preserve">. Available from: </w:t>
      </w:r>
      <w:r w:rsidRPr="00173BE7">
        <w:rPr>
          <w:rFonts w:ascii="Times New Roman" w:hAnsi="Times New Roman" w:cs="Times New Roman"/>
          <w:sz w:val="24"/>
          <w:szCs w:val="24"/>
          <w:lang w:val="en-US"/>
        </w:rPr>
        <w:t xml:space="preserve">https://caep.ca/wp-content/uploads/2016/03/cjem_2013_overcrowding_and_access_block.pdf </w:t>
      </w:r>
      <w:r>
        <w:rPr>
          <w:rFonts w:ascii="Times New Roman" w:hAnsi="Times New Roman" w:cs="Times New Roman"/>
          <w:sz w:val="24"/>
          <w:szCs w:val="24"/>
          <w:lang w:val="en-US"/>
        </w:rPr>
        <w:t xml:space="preserve"> (Accessed 2019 January 21</w:t>
      </w:r>
      <w:r w:rsidR="00C60AFF" w:rsidRPr="00C60AFF">
        <w:rPr>
          <w:rFonts w:ascii="Times New Roman" w:hAnsi="Times New Roman" w:cs="Times New Roman"/>
          <w:sz w:val="24"/>
          <w:szCs w:val="24"/>
          <w:lang w:val="en-US"/>
        </w:rPr>
        <w:t>)</w:t>
      </w:r>
    </w:p>
    <w:p w14:paraId="49E99DE6"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225B59DF" w14:textId="77777777" w:rsidR="00C60AFF" w:rsidRDefault="00C60AFF" w:rsidP="00780E83">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 xml:space="preserve">Australasian College for Emergency Medicine. Statement on Emergency Department Overcrowding [online]. Melbourne: Australasian College for Emergency Medicine; 2011. Available from: </w:t>
      </w:r>
      <w:r w:rsidR="00780E83" w:rsidRPr="00780E83">
        <w:rPr>
          <w:rFonts w:ascii="Times New Roman" w:hAnsi="Times New Roman" w:cs="Times New Roman"/>
          <w:sz w:val="24"/>
          <w:szCs w:val="24"/>
          <w:lang w:val="en-US"/>
        </w:rPr>
        <w:t xml:space="preserve">https://acem.org.au/getmedia/dd609f9a-9ead-473d-9786-d5518cc58298/S57-Statement-on-ED-Overcrowding-Jul-11-v02.aspx </w:t>
      </w:r>
      <w:r w:rsidR="00780E83">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 xml:space="preserve">). </w:t>
      </w:r>
    </w:p>
    <w:p w14:paraId="25938745"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27B931F1" w14:textId="77777777" w:rsidR="00C60AFF" w:rsidRDefault="00C60AFF" w:rsidP="00173BE7">
      <w:pPr>
        <w:numPr>
          <w:ilvl w:val="0"/>
          <w:numId w:val="27"/>
        </w:numPr>
        <w:spacing w:after="0" w:line="480" w:lineRule="auto"/>
        <w:contextualSpacing/>
        <w:rPr>
          <w:rFonts w:ascii="Times New Roman" w:hAnsi="Times New Roman" w:cs="Times New Roman"/>
          <w:sz w:val="24"/>
          <w:szCs w:val="24"/>
          <w:lang w:val="en-US"/>
        </w:rPr>
      </w:pPr>
      <w:proofErr w:type="spellStart"/>
      <w:r w:rsidRPr="00C60AFF">
        <w:rPr>
          <w:rFonts w:ascii="Times New Roman" w:hAnsi="Times New Roman" w:cs="Times New Roman"/>
          <w:sz w:val="24"/>
          <w:szCs w:val="24"/>
          <w:lang w:val="en-US"/>
        </w:rPr>
        <w:t>Moskop</w:t>
      </w:r>
      <w:proofErr w:type="spellEnd"/>
      <w:r w:rsidRPr="00C60AFF">
        <w:rPr>
          <w:rFonts w:ascii="Times New Roman" w:hAnsi="Times New Roman" w:cs="Times New Roman"/>
          <w:sz w:val="24"/>
          <w:szCs w:val="24"/>
          <w:lang w:val="en-US"/>
        </w:rPr>
        <w:t xml:space="preserve"> J</w:t>
      </w:r>
      <w:r w:rsidR="00173BE7">
        <w:rPr>
          <w:rFonts w:ascii="Times New Roman" w:hAnsi="Times New Roman" w:cs="Times New Roman"/>
          <w:sz w:val="24"/>
          <w:szCs w:val="24"/>
          <w:lang w:val="en-US"/>
        </w:rPr>
        <w:t>C</w:t>
      </w:r>
      <w:r w:rsidRPr="00C60AFF">
        <w:rPr>
          <w:rFonts w:ascii="Times New Roman" w:hAnsi="Times New Roman" w:cs="Times New Roman"/>
          <w:sz w:val="24"/>
          <w:szCs w:val="24"/>
          <w:lang w:val="en-US"/>
        </w:rPr>
        <w:t xml:space="preserve">, </w:t>
      </w:r>
      <w:proofErr w:type="spellStart"/>
      <w:r w:rsidRPr="00C60AFF">
        <w:rPr>
          <w:rFonts w:ascii="Times New Roman" w:hAnsi="Times New Roman" w:cs="Times New Roman"/>
          <w:sz w:val="24"/>
          <w:szCs w:val="24"/>
          <w:lang w:val="en-US"/>
        </w:rPr>
        <w:t>Sklar</w:t>
      </w:r>
      <w:proofErr w:type="spellEnd"/>
      <w:r w:rsidRPr="00C60AFF">
        <w:rPr>
          <w:rFonts w:ascii="Times New Roman" w:hAnsi="Times New Roman" w:cs="Times New Roman"/>
          <w:sz w:val="24"/>
          <w:szCs w:val="24"/>
          <w:lang w:val="en-US"/>
        </w:rPr>
        <w:t xml:space="preserve"> D</w:t>
      </w:r>
      <w:r w:rsidR="00173BE7">
        <w:rPr>
          <w:rFonts w:ascii="Times New Roman" w:hAnsi="Times New Roman" w:cs="Times New Roman"/>
          <w:sz w:val="24"/>
          <w:szCs w:val="24"/>
          <w:lang w:val="en-US"/>
        </w:rPr>
        <w:t>P</w:t>
      </w:r>
      <w:r w:rsidRPr="00C60AFF">
        <w:rPr>
          <w:rFonts w:ascii="Times New Roman" w:hAnsi="Times New Roman" w:cs="Times New Roman"/>
          <w:sz w:val="24"/>
          <w:szCs w:val="24"/>
          <w:lang w:val="en-US"/>
        </w:rPr>
        <w:t xml:space="preserve">, </w:t>
      </w:r>
      <w:proofErr w:type="spellStart"/>
      <w:r w:rsidRPr="00C60AFF">
        <w:rPr>
          <w:rFonts w:ascii="Times New Roman" w:hAnsi="Times New Roman" w:cs="Times New Roman"/>
          <w:sz w:val="24"/>
          <w:szCs w:val="24"/>
          <w:lang w:val="en-US"/>
        </w:rPr>
        <w:t>Geiderman</w:t>
      </w:r>
      <w:proofErr w:type="spellEnd"/>
      <w:r w:rsidRPr="00C60AFF">
        <w:rPr>
          <w:rFonts w:ascii="Times New Roman" w:hAnsi="Times New Roman" w:cs="Times New Roman"/>
          <w:sz w:val="24"/>
          <w:szCs w:val="24"/>
          <w:lang w:val="en-US"/>
        </w:rPr>
        <w:t xml:space="preserve"> J</w:t>
      </w:r>
      <w:r w:rsidR="00173BE7">
        <w:rPr>
          <w:rFonts w:ascii="Times New Roman" w:hAnsi="Times New Roman" w:cs="Times New Roman"/>
          <w:sz w:val="24"/>
          <w:szCs w:val="24"/>
          <w:lang w:val="en-US"/>
        </w:rPr>
        <w:t>M</w:t>
      </w:r>
      <w:r w:rsidRPr="00C60AFF">
        <w:rPr>
          <w:rFonts w:ascii="Times New Roman" w:hAnsi="Times New Roman" w:cs="Times New Roman"/>
          <w:sz w:val="24"/>
          <w:szCs w:val="24"/>
          <w:lang w:val="en-US"/>
        </w:rPr>
        <w:t xml:space="preserve">, </w:t>
      </w:r>
      <w:proofErr w:type="spellStart"/>
      <w:r w:rsidRPr="00C60AFF">
        <w:rPr>
          <w:rFonts w:ascii="Times New Roman" w:hAnsi="Times New Roman" w:cs="Times New Roman"/>
          <w:sz w:val="24"/>
          <w:szCs w:val="24"/>
          <w:lang w:val="en-US"/>
        </w:rPr>
        <w:t>Schears</w:t>
      </w:r>
      <w:proofErr w:type="spellEnd"/>
      <w:r w:rsidRPr="00C60AFF">
        <w:rPr>
          <w:rFonts w:ascii="Times New Roman" w:hAnsi="Times New Roman" w:cs="Times New Roman"/>
          <w:sz w:val="24"/>
          <w:szCs w:val="24"/>
          <w:lang w:val="en-US"/>
        </w:rPr>
        <w:t xml:space="preserve"> R,</w:t>
      </w:r>
      <w:r w:rsidR="00173BE7">
        <w:rPr>
          <w:rFonts w:ascii="Times New Roman" w:hAnsi="Times New Roman" w:cs="Times New Roman"/>
          <w:sz w:val="24"/>
          <w:szCs w:val="24"/>
          <w:lang w:val="en-US"/>
        </w:rPr>
        <w:t>M</w:t>
      </w:r>
      <w:r w:rsidRPr="00C60AFF">
        <w:rPr>
          <w:rFonts w:ascii="Times New Roman" w:hAnsi="Times New Roman" w:cs="Times New Roman"/>
          <w:sz w:val="24"/>
          <w:szCs w:val="24"/>
          <w:lang w:val="en-US"/>
        </w:rPr>
        <w:t xml:space="preserve"> Bookman K</w:t>
      </w:r>
      <w:r w:rsidR="00173BE7">
        <w:rPr>
          <w:rFonts w:ascii="Times New Roman" w:hAnsi="Times New Roman" w:cs="Times New Roman"/>
          <w:sz w:val="24"/>
          <w:szCs w:val="24"/>
          <w:lang w:val="en-US"/>
        </w:rPr>
        <w:t>J</w:t>
      </w:r>
      <w:r w:rsidRPr="00C60AFF">
        <w:rPr>
          <w:rFonts w:ascii="Times New Roman" w:hAnsi="Times New Roman" w:cs="Times New Roman"/>
          <w:sz w:val="24"/>
          <w:szCs w:val="24"/>
          <w:lang w:val="en-US"/>
        </w:rPr>
        <w:t>. Emergency department crowding, Part 1- concept, causes and moral consequences. Annals of Emergency Medicine [online]. 2009; 53(5): 605-11. Available from:</w:t>
      </w:r>
      <w:r w:rsidRPr="00C60AFF">
        <w:rPr>
          <w:rFonts w:ascii="Times New Roman" w:hAnsi="Times New Roman" w:cs="Times New Roman"/>
          <w:sz w:val="24"/>
          <w:szCs w:val="24"/>
        </w:rPr>
        <w:t xml:space="preserve"> </w:t>
      </w:r>
      <w:hyperlink r:id="rId119" w:history="1">
        <w:r w:rsidR="00173BE7" w:rsidRPr="00B61074">
          <w:rPr>
            <w:rStyle w:val="Hyperlink"/>
            <w:rFonts w:ascii="Times New Roman" w:hAnsi="Times New Roman" w:cs="Times New Roman"/>
            <w:sz w:val="24"/>
            <w:szCs w:val="24"/>
          </w:rPr>
          <w:t>http://www.sciencedirect.com/science/article/pii/S0196064408017836</w:t>
        </w:r>
      </w:hyperlink>
      <w:r w:rsidR="00173BE7">
        <w:rPr>
          <w:rFonts w:ascii="Times New Roman" w:hAnsi="Times New Roman" w:cs="Times New Roman"/>
          <w:sz w:val="24"/>
          <w:szCs w:val="24"/>
        </w:rPr>
        <w:t xml:space="preserve"> </w:t>
      </w:r>
      <w:r w:rsidR="00173BE7">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06BDB628"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3701DA93" w14:textId="77777777" w:rsidR="00BE48BC" w:rsidRPr="00173BE7" w:rsidRDefault="00C60AFF" w:rsidP="00173BE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Johnson K</w:t>
      </w:r>
      <w:r w:rsidR="00173BE7">
        <w:rPr>
          <w:rFonts w:ascii="Times New Roman" w:hAnsi="Times New Roman" w:cs="Times New Roman"/>
          <w:sz w:val="24"/>
          <w:szCs w:val="24"/>
          <w:lang w:val="en-US"/>
        </w:rPr>
        <w:t>D, Winkel</w:t>
      </w:r>
      <w:r w:rsidRPr="00C60AFF">
        <w:rPr>
          <w:rFonts w:ascii="Times New Roman" w:hAnsi="Times New Roman" w:cs="Times New Roman"/>
          <w:sz w:val="24"/>
          <w:szCs w:val="24"/>
          <w:lang w:val="en-US"/>
        </w:rPr>
        <w:t xml:space="preserve">man C. The effect of emergency department crowding on patient outcomes: a literature review. Advanced Emergency Nursing Journal [online]. 2011; 33 (1): 39-54. Available from: </w:t>
      </w:r>
      <w:hyperlink r:id="rId120" w:history="1">
        <w:r w:rsidRPr="00C60AFF">
          <w:rPr>
            <w:rFonts w:ascii="Times New Roman" w:hAnsi="Times New Roman" w:cs="Times New Roman"/>
            <w:color w:val="5F5F5F" w:themeColor="hyperlink"/>
            <w:sz w:val="24"/>
            <w:szCs w:val="24"/>
            <w:u w:val="single"/>
            <w:lang w:val="en-US"/>
          </w:rPr>
          <w:t>http://www.ncbi.nlm.nih.gov/pubmed/21317697</w:t>
        </w:r>
      </w:hyperlink>
      <w:r w:rsidR="00173BE7">
        <w:rPr>
          <w:rFonts w:ascii="Times New Roman" w:hAnsi="Times New Roman" w:cs="Times New Roman"/>
          <w:sz w:val="24"/>
          <w:szCs w:val="24"/>
          <w:lang w:val="en-US"/>
        </w:rPr>
        <w:t>. (Accessed 2019 January 21</w:t>
      </w:r>
      <w:r w:rsidRPr="00C60AFF">
        <w:rPr>
          <w:rFonts w:ascii="Times New Roman" w:hAnsi="Times New Roman" w:cs="Times New Roman"/>
          <w:sz w:val="24"/>
          <w:szCs w:val="24"/>
          <w:lang w:val="en-US"/>
        </w:rPr>
        <w:t xml:space="preserve">). </w:t>
      </w:r>
    </w:p>
    <w:p w14:paraId="5D2AFC29" w14:textId="77777777" w:rsidR="00C60AFF" w:rsidRDefault="00C60AFF" w:rsidP="00173BE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lastRenderedPageBreak/>
        <w:t>Morris Z</w:t>
      </w:r>
      <w:r w:rsidR="00173BE7">
        <w:rPr>
          <w:rFonts w:ascii="Times New Roman" w:hAnsi="Times New Roman" w:cs="Times New Roman"/>
          <w:sz w:val="24"/>
          <w:szCs w:val="24"/>
          <w:lang w:val="en-US"/>
        </w:rPr>
        <w:t xml:space="preserve">S, Boyle A, </w:t>
      </w:r>
      <w:proofErr w:type="spellStart"/>
      <w:r w:rsidR="00173BE7">
        <w:rPr>
          <w:rFonts w:ascii="Times New Roman" w:hAnsi="Times New Roman" w:cs="Times New Roman"/>
          <w:sz w:val="24"/>
          <w:szCs w:val="24"/>
          <w:lang w:val="en-US"/>
        </w:rPr>
        <w:t>Beniu</w:t>
      </w:r>
      <w:r w:rsidRPr="00C60AFF">
        <w:rPr>
          <w:rFonts w:ascii="Times New Roman" w:hAnsi="Times New Roman" w:cs="Times New Roman"/>
          <w:sz w:val="24"/>
          <w:szCs w:val="24"/>
          <w:lang w:val="en-US"/>
        </w:rPr>
        <w:t>k</w:t>
      </w:r>
      <w:proofErr w:type="spellEnd"/>
      <w:r w:rsidRPr="00C60AFF">
        <w:rPr>
          <w:rFonts w:ascii="Times New Roman" w:hAnsi="Times New Roman" w:cs="Times New Roman"/>
          <w:sz w:val="24"/>
          <w:szCs w:val="24"/>
          <w:lang w:val="en-US"/>
        </w:rPr>
        <w:t xml:space="preserve"> K, Robinson S. Emergency department crowding: towards an agenda for evidence- based intervention. Emergency Medicine Journal [online]. 2012; 29(6): 460-6. Available from: </w:t>
      </w:r>
      <w:hyperlink r:id="rId121" w:history="1">
        <w:r w:rsidRPr="00C60AFF">
          <w:rPr>
            <w:rFonts w:ascii="Times New Roman" w:hAnsi="Times New Roman" w:cs="Times New Roman"/>
            <w:color w:val="5F5F5F" w:themeColor="hyperlink"/>
            <w:sz w:val="24"/>
            <w:szCs w:val="24"/>
            <w:u w:val="single"/>
            <w:lang w:val="en-US"/>
          </w:rPr>
          <w:t>http://emj.bmj.com/content/29/6/460.long</w:t>
        </w:r>
      </w:hyperlink>
      <w:r w:rsidR="00173BE7">
        <w:rPr>
          <w:rFonts w:ascii="Times New Roman" w:hAnsi="Times New Roman" w:cs="Times New Roman"/>
          <w:sz w:val="24"/>
          <w:szCs w:val="24"/>
          <w:lang w:val="en-US"/>
        </w:rPr>
        <w:t>. (Accessed 2019 January 21</w:t>
      </w:r>
      <w:r w:rsidRPr="00C60AFF">
        <w:rPr>
          <w:rFonts w:ascii="Times New Roman" w:hAnsi="Times New Roman" w:cs="Times New Roman"/>
          <w:sz w:val="24"/>
          <w:szCs w:val="24"/>
          <w:lang w:val="en-US"/>
        </w:rPr>
        <w:t>).</w:t>
      </w:r>
    </w:p>
    <w:p w14:paraId="5518AB07" w14:textId="77777777" w:rsidR="00BE48BC" w:rsidRPr="00C60AFF" w:rsidRDefault="00BE48BC" w:rsidP="00BE48BC">
      <w:pPr>
        <w:spacing w:after="0" w:line="240" w:lineRule="auto"/>
        <w:ind w:left="360"/>
        <w:contextualSpacing/>
        <w:rPr>
          <w:rFonts w:ascii="Times New Roman" w:hAnsi="Times New Roman" w:cs="Times New Roman"/>
          <w:sz w:val="24"/>
          <w:szCs w:val="24"/>
          <w:lang w:val="en-US"/>
        </w:rPr>
      </w:pPr>
    </w:p>
    <w:p w14:paraId="2E66083B" w14:textId="77777777" w:rsidR="00C60AFF" w:rsidRDefault="00C60AFF" w:rsidP="00173BE7">
      <w:pPr>
        <w:numPr>
          <w:ilvl w:val="0"/>
          <w:numId w:val="27"/>
        </w:numPr>
        <w:spacing w:after="0" w:line="480" w:lineRule="auto"/>
        <w:contextualSpacing/>
        <w:rPr>
          <w:rFonts w:ascii="Times New Roman" w:hAnsi="Times New Roman" w:cs="Times New Roman"/>
          <w:sz w:val="24"/>
          <w:szCs w:val="24"/>
          <w:lang w:val="en-US"/>
        </w:rPr>
      </w:pPr>
      <w:proofErr w:type="spellStart"/>
      <w:r w:rsidRPr="00C60AFF">
        <w:rPr>
          <w:rFonts w:ascii="Times New Roman" w:hAnsi="Times New Roman" w:cs="Times New Roman"/>
          <w:sz w:val="24"/>
          <w:szCs w:val="24"/>
          <w:lang w:val="en-US"/>
        </w:rPr>
        <w:t>Wiler</w:t>
      </w:r>
      <w:proofErr w:type="spellEnd"/>
      <w:r w:rsidRPr="00C60AFF">
        <w:rPr>
          <w:rFonts w:ascii="Times New Roman" w:hAnsi="Times New Roman" w:cs="Times New Roman"/>
          <w:sz w:val="24"/>
          <w:szCs w:val="24"/>
          <w:lang w:val="en-US"/>
        </w:rPr>
        <w:t xml:space="preserve"> J</w:t>
      </w:r>
      <w:r w:rsidR="00173BE7">
        <w:rPr>
          <w:rFonts w:ascii="Times New Roman" w:hAnsi="Times New Roman" w:cs="Times New Roman"/>
          <w:sz w:val="24"/>
          <w:szCs w:val="24"/>
          <w:lang w:val="en-US"/>
        </w:rPr>
        <w:t>L</w:t>
      </w:r>
      <w:r w:rsidRPr="00C60AFF">
        <w:rPr>
          <w:rFonts w:ascii="Times New Roman" w:hAnsi="Times New Roman" w:cs="Times New Roman"/>
          <w:sz w:val="24"/>
          <w:szCs w:val="24"/>
          <w:lang w:val="en-US"/>
        </w:rPr>
        <w:t xml:space="preserve">, Welch S, Pines J, Schuur J, </w:t>
      </w:r>
      <w:proofErr w:type="spellStart"/>
      <w:r w:rsidRPr="00C60AFF">
        <w:rPr>
          <w:rFonts w:ascii="Times New Roman" w:hAnsi="Times New Roman" w:cs="Times New Roman"/>
          <w:sz w:val="24"/>
          <w:szCs w:val="24"/>
          <w:lang w:val="en-US"/>
        </w:rPr>
        <w:t>Jouriles</w:t>
      </w:r>
      <w:proofErr w:type="spellEnd"/>
      <w:r w:rsidRPr="00C60AFF">
        <w:rPr>
          <w:rFonts w:ascii="Times New Roman" w:hAnsi="Times New Roman" w:cs="Times New Roman"/>
          <w:sz w:val="24"/>
          <w:szCs w:val="24"/>
          <w:lang w:val="en-US"/>
        </w:rPr>
        <w:t xml:space="preserve"> N, Stone-Griffith S. Emergency department performance measures update: proceedings of the 2014 emergency department benchmarking alliance consensus summit. Academic Emergency Medicine. 2015; 22(5): 542-53. Available from: </w:t>
      </w:r>
      <w:r w:rsidR="00173BE7" w:rsidRPr="00173BE7">
        <w:rPr>
          <w:rFonts w:ascii="Times New Roman" w:hAnsi="Times New Roman" w:cs="Times New Roman"/>
          <w:sz w:val="24"/>
          <w:szCs w:val="24"/>
          <w:lang w:val="en-US"/>
        </w:rPr>
        <w:t xml:space="preserve">https://onlinelibrary.wiley.com/doi/full/10.1111/acem.12654 </w:t>
      </w:r>
      <w:r w:rsidRPr="00C60AFF">
        <w:rPr>
          <w:rFonts w:ascii="Times New Roman" w:hAnsi="Times New Roman" w:cs="Times New Roman"/>
          <w:sz w:val="24"/>
          <w:szCs w:val="24"/>
          <w:lang w:val="en-US"/>
        </w:rPr>
        <w:t>(Accessed 2016 August 17).</w:t>
      </w:r>
    </w:p>
    <w:p w14:paraId="1B568D5D"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6279D8AA" w14:textId="77777777" w:rsidR="00C60AFF" w:rsidRPr="00C60AFF" w:rsidRDefault="00C60AFF" w:rsidP="004E642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 xml:space="preserve">George F, </w:t>
      </w:r>
      <w:proofErr w:type="spellStart"/>
      <w:r w:rsidRPr="00C60AFF">
        <w:rPr>
          <w:rFonts w:ascii="Times New Roman" w:hAnsi="Times New Roman" w:cs="Times New Roman"/>
          <w:sz w:val="24"/>
          <w:szCs w:val="24"/>
          <w:lang w:val="en-US"/>
        </w:rPr>
        <w:t>Evridiki</w:t>
      </w:r>
      <w:proofErr w:type="spellEnd"/>
      <w:r w:rsidRPr="00C60AFF">
        <w:rPr>
          <w:rFonts w:ascii="Times New Roman" w:hAnsi="Times New Roman" w:cs="Times New Roman"/>
          <w:sz w:val="24"/>
          <w:szCs w:val="24"/>
          <w:lang w:val="en-US"/>
        </w:rPr>
        <w:t xml:space="preserve"> K. The effect of emergency department crowding on patient outcomes. Health Science Journal [online]. 2015; 9(1:6). Available from: </w:t>
      </w:r>
      <w:hyperlink r:id="rId122" w:history="1">
        <w:r w:rsidRPr="00C60AFF">
          <w:rPr>
            <w:rFonts w:ascii="Times New Roman" w:hAnsi="Times New Roman" w:cs="Times New Roman"/>
            <w:color w:val="5F5F5F" w:themeColor="hyperlink"/>
            <w:sz w:val="24"/>
            <w:szCs w:val="24"/>
            <w:u w:val="single"/>
            <w:lang w:val="en-US"/>
          </w:rPr>
          <w:t>http://www.hsj.gr/medicine/the-effect-of-emergency-department-crowding-on-patientoutcomes.pdf</w:t>
        </w:r>
      </w:hyperlink>
      <w:r w:rsidR="00173BE7">
        <w:rPr>
          <w:rFonts w:ascii="Times New Roman" w:hAnsi="Times New Roman" w:cs="Times New Roman"/>
          <w:sz w:val="24"/>
          <w:szCs w:val="24"/>
          <w:lang w:val="en-US"/>
        </w:rPr>
        <w:t>. (Accessed 2019 January 21</w:t>
      </w:r>
      <w:r w:rsidRPr="00C60AFF">
        <w:rPr>
          <w:rFonts w:ascii="Times New Roman" w:hAnsi="Times New Roman" w:cs="Times New Roman"/>
          <w:sz w:val="24"/>
          <w:szCs w:val="24"/>
          <w:lang w:val="en-US"/>
        </w:rPr>
        <w:t>).</w:t>
      </w:r>
    </w:p>
    <w:p w14:paraId="7779CE37" w14:textId="77777777" w:rsidR="00C60AFF" w:rsidRPr="00C60AFF" w:rsidRDefault="00C60AFF" w:rsidP="00BE48BC">
      <w:pPr>
        <w:spacing w:after="0" w:line="240" w:lineRule="auto"/>
        <w:ind w:left="360"/>
        <w:contextualSpacing/>
        <w:rPr>
          <w:rFonts w:ascii="Times New Roman" w:hAnsi="Times New Roman" w:cs="Times New Roman"/>
          <w:sz w:val="24"/>
          <w:szCs w:val="24"/>
          <w:lang w:val="en-US"/>
        </w:rPr>
      </w:pPr>
    </w:p>
    <w:p w14:paraId="16E919BB" w14:textId="77777777" w:rsidR="00C60AFF" w:rsidRDefault="00C60AFF" w:rsidP="004E6422">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color w:val="000000" w:themeColor="text1"/>
          <w:sz w:val="24"/>
          <w:szCs w:val="24"/>
          <w:lang w:val="en-US"/>
        </w:rPr>
        <w:t xml:space="preserve">NHS Digital. Hospital episodes statistics [online]; Leeds (UK): NHS Digital; 2018. Available from: </w:t>
      </w:r>
      <w:hyperlink r:id="rId123" w:history="1">
        <w:r w:rsidRPr="00C60AFF">
          <w:rPr>
            <w:rFonts w:ascii="Times New Roman" w:hAnsi="Times New Roman" w:cs="Times New Roman"/>
            <w:color w:val="000000" w:themeColor="text1"/>
            <w:sz w:val="24"/>
            <w:szCs w:val="24"/>
            <w:u w:val="single"/>
          </w:rPr>
          <w:t>http://content.digital.nhs.uk/hes</w:t>
        </w:r>
      </w:hyperlink>
      <w:r w:rsidRPr="00C60AFF">
        <w:rPr>
          <w:rFonts w:ascii="Times New Roman" w:hAnsi="Times New Roman" w:cs="Times New Roman"/>
          <w:color w:val="000000" w:themeColor="text1"/>
          <w:sz w:val="24"/>
          <w:szCs w:val="24"/>
          <w:lang w:val="en-US"/>
        </w:rPr>
        <w:t xml:space="preserve"> (Accessed 2018 Jan 19).</w:t>
      </w:r>
    </w:p>
    <w:p w14:paraId="078CD741" w14:textId="77777777" w:rsidR="00BE48BC" w:rsidRPr="00C60AFF" w:rsidRDefault="00BE48BC" w:rsidP="00BE48BC">
      <w:pPr>
        <w:spacing w:after="0" w:line="240" w:lineRule="auto"/>
        <w:contextualSpacing/>
        <w:rPr>
          <w:rFonts w:ascii="Times New Roman" w:hAnsi="Times New Roman" w:cs="Times New Roman"/>
          <w:color w:val="000000" w:themeColor="text1"/>
          <w:sz w:val="24"/>
          <w:szCs w:val="24"/>
          <w:lang w:val="en-US"/>
        </w:rPr>
      </w:pPr>
    </w:p>
    <w:p w14:paraId="412A948E" w14:textId="77777777" w:rsidR="00C60AFF" w:rsidRPr="00C60AFF" w:rsidRDefault="00C60AFF" w:rsidP="004E6422">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color w:val="000000" w:themeColor="text1"/>
          <w:sz w:val="24"/>
          <w:szCs w:val="24"/>
          <w:lang w:val="en-US"/>
        </w:rPr>
        <w:t xml:space="preserve">Centre for disease control and prevention. Ambulatory health care data [online]. Atlanta (USA): Centre for Disease Control and Prevention; 2017. Available from: </w:t>
      </w:r>
      <w:hyperlink r:id="rId124" w:history="1">
        <w:r w:rsidRPr="00C60AFF">
          <w:rPr>
            <w:rFonts w:ascii="Times New Roman" w:hAnsi="Times New Roman" w:cs="Times New Roman"/>
            <w:color w:val="000000" w:themeColor="text1"/>
            <w:sz w:val="24"/>
            <w:szCs w:val="24"/>
            <w:u w:val="single"/>
          </w:rPr>
          <w:t>https://www.cdc.gov/nchs/ahcd/index.htm</w:t>
        </w:r>
      </w:hyperlink>
      <w:r w:rsidRPr="00C60AFF">
        <w:rPr>
          <w:rFonts w:ascii="Times New Roman" w:hAnsi="Times New Roman" w:cs="Times New Roman"/>
          <w:color w:val="000000" w:themeColor="text1"/>
          <w:sz w:val="24"/>
          <w:szCs w:val="24"/>
          <w:lang w:val="en-US"/>
        </w:rPr>
        <w:t xml:space="preserve"> (Accessed 2018 Jan 19).</w:t>
      </w:r>
    </w:p>
    <w:p w14:paraId="1991F16B" w14:textId="77777777" w:rsidR="00C60AFF" w:rsidRPr="00C60AFF" w:rsidRDefault="00C60AFF" w:rsidP="00C60AFF">
      <w:pPr>
        <w:spacing w:after="0" w:line="480" w:lineRule="auto"/>
        <w:ind w:left="360"/>
        <w:contextualSpacing/>
        <w:rPr>
          <w:rFonts w:ascii="Times New Roman" w:hAnsi="Times New Roman" w:cs="Times New Roman"/>
          <w:sz w:val="24"/>
          <w:szCs w:val="24"/>
          <w:lang w:val="en-US"/>
        </w:rPr>
      </w:pPr>
    </w:p>
    <w:p w14:paraId="0EE74395" w14:textId="77777777" w:rsidR="00C60AFF" w:rsidRDefault="00C60AFF" w:rsidP="00173BE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Magee M</w:t>
      </w:r>
      <w:r w:rsidR="00173BE7">
        <w:rPr>
          <w:rFonts w:ascii="Times New Roman" w:hAnsi="Times New Roman" w:cs="Times New Roman"/>
          <w:sz w:val="24"/>
          <w:szCs w:val="24"/>
          <w:lang w:val="en-US"/>
        </w:rPr>
        <w:t>C</w:t>
      </w:r>
      <w:r w:rsidRPr="00C60AFF">
        <w:rPr>
          <w:rFonts w:ascii="Times New Roman" w:hAnsi="Times New Roman" w:cs="Times New Roman"/>
          <w:sz w:val="24"/>
          <w:szCs w:val="24"/>
          <w:lang w:val="en-US"/>
        </w:rPr>
        <w:t xml:space="preserve">. Patient flow in the ED: Phase II- diagnostic evaluation through disposition decision. Pennsylvania Patient Safety Advisory [online]. 2015; 12(1):7-18. Available from: </w:t>
      </w:r>
      <w:r w:rsidR="00173BE7" w:rsidRPr="00173BE7">
        <w:rPr>
          <w:rFonts w:ascii="Times New Roman" w:hAnsi="Times New Roman" w:cs="Times New Roman"/>
          <w:sz w:val="24"/>
          <w:szCs w:val="24"/>
          <w:lang w:val="en-US"/>
        </w:rPr>
        <w:t xml:space="preserve">http://patientsafety.pa.gov/ADVISORIES/Pages/201503_07.aspx </w:t>
      </w:r>
      <w:r w:rsidR="00173BE7">
        <w:rPr>
          <w:rFonts w:ascii="Times New Roman" w:hAnsi="Times New Roman" w:cs="Times New Roman"/>
          <w:sz w:val="24"/>
          <w:szCs w:val="24"/>
          <w:lang w:val="en-US"/>
        </w:rPr>
        <w:t>(Accessed 2019 January 21</w:t>
      </w:r>
      <w:r w:rsidRPr="00C60AFF">
        <w:rPr>
          <w:rFonts w:ascii="Times New Roman" w:hAnsi="Times New Roman" w:cs="Times New Roman"/>
          <w:sz w:val="24"/>
          <w:szCs w:val="24"/>
          <w:lang w:val="en-US"/>
        </w:rPr>
        <w:t>)</w:t>
      </w:r>
    </w:p>
    <w:p w14:paraId="591856F6"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15CCFF2D" w14:textId="77777777" w:rsidR="00C60AFF" w:rsidRPr="00C60AFF" w:rsidRDefault="00C60AFF" w:rsidP="00173BE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 xml:space="preserve">Rubino L, </w:t>
      </w:r>
      <w:r w:rsidR="00173BE7">
        <w:rPr>
          <w:rFonts w:ascii="Times New Roman" w:hAnsi="Times New Roman" w:cs="Times New Roman"/>
          <w:sz w:val="24"/>
          <w:szCs w:val="24"/>
          <w:lang w:val="en-US"/>
        </w:rPr>
        <w:t xml:space="preserve">Stahl L, </w:t>
      </w:r>
      <w:r w:rsidRPr="00C60AFF">
        <w:rPr>
          <w:rFonts w:ascii="Times New Roman" w:hAnsi="Times New Roman" w:cs="Times New Roman"/>
          <w:sz w:val="24"/>
          <w:szCs w:val="24"/>
          <w:lang w:val="en-US"/>
        </w:rPr>
        <w:t xml:space="preserve">Chan M. Innovative approach to the aims for improvement. Emergency department patient throughput in an impacted urban setting. The Journal of Ambulatory Care Management [online]. 2007; 30(4): 327-37. Available from: </w:t>
      </w:r>
      <w:hyperlink r:id="rId125" w:history="1">
        <w:r w:rsidRPr="00C60AFF">
          <w:rPr>
            <w:rFonts w:ascii="Times New Roman" w:hAnsi="Times New Roman" w:cs="Times New Roman"/>
            <w:color w:val="5F5F5F" w:themeColor="hyperlink"/>
            <w:sz w:val="24"/>
            <w:szCs w:val="24"/>
            <w:u w:val="single"/>
            <w:lang w:val="en-US"/>
          </w:rPr>
          <w:t>http://www.ncbi.nlm.nih.gov/pubmed/17873664</w:t>
        </w:r>
      </w:hyperlink>
      <w:r w:rsidRPr="00C60AFF">
        <w:rPr>
          <w:rFonts w:ascii="Times New Roman" w:hAnsi="Times New Roman" w:cs="Times New Roman"/>
          <w:sz w:val="24"/>
          <w:szCs w:val="24"/>
          <w:lang w:val="en-US"/>
        </w:rPr>
        <w:t>. (Accessed 2</w:t>
      </w:r>
      <w:r w:rsidR="00173BE7">
        <w:rPr>
          <w:rFonts w:ascii="Times New Roman" w:hAnsi="Times New Roman" w:cs="Times New Roman"/>
          <w:sz w:val="24"/>
          <w:szCs w:val="24"/>
          <w:lang w:val="en-US"/>
        </w:rPr>
        <w:t>019 January 21</w:t>
      </w:r>
      <w:r w:rsidRPr="00C60AFF">
        <w:rPr>
          <w:rFonts w:ascii="Times New Roman" w:hAnsi="Times New Roman" w:cs="Times New Roman"/>
          <w:sz w:val="24"/>
          <w:szCs w:val="24"/>
          <w:lang w:val="en-US"/>
        </w:rPr>
        <w:t>).</w:t>
      </w:r>
    </w:p>
    <w:p w14:paraId="746612B9" w14:textId="77777777" w:rsidR="00C60AFF" w:rsidRDefault="00C60AFF" w:rsidP="000967E8">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lastRenderedPageBreak/>
        <w:t>Solberg L</w:t>
      </w:r>
      <w:r w:rsidR="000967E8">
        <w:rPr>
          <w:rFonts w:ascii="Times New Roman" w:hAnsi="Times New Roman" w:cs="Times New Roman"/>
          <w:sz w:val="24"/>
          <w:szCs w:val="24"/>
          <w:lang w:val="en-US"/>
        </w:rPr>
        <w:t>I</w:t>
      </w:r>
      <w:r w:rsidRPr="00C60AFF">
        <w:rPr>
          <w:rFonts w:ascii="Times New Roman" w:hAnsi="Times New Roman" w:cs="Times New Roman"/>
          <w:sz w:val="24"/>
          <w:szCs w:val="24"/>
          <w:lang w:val="en-US"/>
        </w:rPr>
        <w:t xml:space="preserve">, </w:t>
      </w:r>
      <w:proofErr w:type="spellStart"/>
      <w:r w:rsidRPr="00C60AFF">
        <w:rPr>
          <w:rFonts w:ascii="Times New Roman" w:hAnsi="Times New Roman" w:cs="Times New Roman"/>
          <w:sz w:val="24"/>
          <w:szCs w:val="24"/>
          <w:lang w:val="en-US"/>
        </w:rPr>
        <w:t>Asplin</w:t>
      </w:r>
      <w:proofErr w:type="spellEnd"/>
      <w:r w:rsidRPr="00C60AFF">
        <w:rPr>
          <w:rFonts w:ascii="Times New Roman" w:hAnsi="Times New Roman" w:cs="Times New Roman"/>
          <w:sz w:val="24"/>
          <w:szCs w:val="24"/>
          <w:lang w:val="en-US"/>
        </w:rPr>
        <w:t xml:space="preserve"> B</w:t>
      </w:r>
      <w:r w:rsidR="000967E8">
        <w:rPr>
          <w:rFonts w:ascii="Times New Roman" w:hAnsi="Times New Roman" w:cs="Times New Roman"/>
          <w:sz w:val="24"/>
          <w:szCs w:val="24"/>
          <w:lang w:val="en-US"/>
        </w:rPr>
        <w:t xml:space="preserve">R, </w:t>
      </w:r>
      <w:proofErr w:type="spellStart"/>
      <w:r w:rsidR="000967E8">
        <w:rPr>
          <w:rFonts w:ascii="Times New Roman" w:hAnsi="Times New Roman" w:cs="Times New Roman"/>
          <w:sz w:val="24"/>
          <w:szCs w:val="24"/>
          <w:lang w:val="en-US"/>
        </w:rPr>
        <w:t>Weinick</w:t>
      </w:r>
      <w:proofErr w:type="spellEnd"/>
      <w:r w:rsidR="000967E8">
        <w:rPr>
          <w:rFonts w:ascii="Times New Roman" w:hAnsi="Times New Roman" w:cs="Times New Roman"/>
          <w:sz w:val="24"/>
          <w:szCs w:val="24"/>
          <w:lang w:val="en-US"/>
        </w:rPr>
        <w:t xml:space="preserve"> RM</w:t>
      </w:r>
      <w:r w:rsidRPr="00C60AFF">
        <w:rPr>
          <w:rFonts w:ascii="Times New Roman" w:hAnsi="Times New Roman" w:cs="Times New Roman"/>
          <w:sz w:val="24"/>
          <w:szCs w:val="24"/>
          <w:lang w:val="en-US"/>
        </w:rPr>
        <w:t xml:space="preserve">, </w:t>
      </w:r>
      <w:proofErr w:type="spellStart"/>
      <w:r w:rsidRPr="00C60AFF">
        <w:rPr>
          <w:rFonts w:ascii="Times New Roman" w:hAnsi="Times New Roman" w:cs="Times New Roman"/>
          <w:sz w:val="24"/>
          <w:szCs w:val="24"/>
          <w:lang w:val="en-US"/>
        </w:rPr>
        <w:t>Magid</w:t>
      </w:r>
      <w:proofErr w:type="spellEnd"/>
      <w:r w:rsidRPr="00C60AFF">
        <w:rPr>
          <w:rFonts w:ascii="Times New Roman" w:hAnsi="Times New Roman" w:cs="Times New Roman"/>
          <w:sz w:val="24"/>
          <w:szCs w:val="24"/>
          <w:lang w:val="en-US"/>
        </w:rPr>
        <w:t xml:space="preserve"> D</w:t>
      </w:r>
      <w:r w:rsidR="000967E8">
        <w:rPr>
          <w:rFonts w:ascii="Times New Roman" w:hAnsi="Times New Roman" w:cs="Times New Roman"/>
          <w:sz w:val="24"/>
          <w:szCs w:val="24"/>
          <w:lang w:val="en-US"/>
        </w:rPr>
        <w:t>J</w:t>
      </w:r>
      <w:r w:rsidRPr="00C60AFF">
        <w:rPr>
          <w:rFonts w:ascii="Times New Roman" w:hAnsi="Times New Roman" w:cs="Times New Roman"/>
          <w:sz w:val="24"/>
          <w:szCs w:val="24"/>
          <w:lang w:val="en-US"/>
        </w:rPr>
        <w:t>. Emergency department crowding: consensus development of potential measures. Annals of Emergency Medicine [online]. 2003; 42 (6): 824-34. Available from:</w:t>
      </w:r>
      <w:r w:rsidR="000967E8" w:rsidRPr="000967E8">
        <w:t xml:space="preserve"> </w:t>
      </w:r>
      <w:hyperlink r:id="rId126" w:history="1">
        <w:r w:rsidR="000967E8" w:rsidRPr="00B61074">
          <w:rPr>
            <w:rStyle w:val="Hyperlink"/>
            <w:rFonts w:ascii="Times New Roman" w:hAnsi="Times New Roman" w:cs="Times New Roman"/>
            <w:sz w:val="24"/>
            <w:szCs w:val="24"/>
            <w:lang w:val="en-US"/>
          </w:rPr>
          <w:t>https://www.sciencedirect.com/science/article/pii/S0196064403008163?via%3Dihub</w:t>
        </w:r>
      </w:hyperlink>
      <w:r w:rsidR="000967E8">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0AE937F3" w14:textId="77777777" w:rsidR="00BE48BC" w:rsidRPr="00C60AFF" w:rsidRDefault="00BE48BC" w:rsidP="00BE48BC">
      <w:pPr>
        <w:spacing w:after="0" w:line="240" w:lineRule="auto"/>
        <w:ind w:left="360"/>
        <w:contextualSpacing/>
        <w:rPr>
          <w:rFonts w:ascii="Times New Roman" w:hAnsi="Times New Roman" w:cs="Times New Roman"/>
          <w:sz w:val="24"/>
          <w:szCs w:val="24"/>
          <w:lang w:val="en-US"/>
        </w:rPr>
      </w:pPr>
    </w:p>
    <w:p w14:paraId="301418C1" w14:textId="77777777" w:rsidR="00C60AFF" w:rsidRDefault="00C60AFF" w:rsidP="000967E8">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 xml:space="preserve">Lui S, Hobgood C, Brice JH. Impact of critical bed status on emergency department patient flow and overcrowding. Academic Emergency Medicine [online]. 2003; 10 (4): 382-5. Available from: </w:t>
      </w:r>
      <w:r w:rsidR="000967E8" w:rsidRPr="000967E8">
        <w:rPr>
          <w:rFonts w:ascii="Times New Roman" w:hAnsi="Times New Roman" w:cs="Times New Roman"/>
          <w:sz w:val="24"/>
          <w:szCs w:val="24"/>
          <w:lang w:val="en-US"/>
        </w:rPr>
        <w:t xml:space="preserve">https://onlinelibrary.wiley.com/doi/abs/10.1111/j.1553-2712.2003.tb01353.x </w:t>
      </w:r>
      <w:r w:rsidR="000967E8">
        <w:rPr>
          <w:rFonts w:ascii="Times New Roman" w:hAnsi="Times New Roman" w:cs="Times New Roman"/>
          <w:sz w:val="24"/>
          <w:szCs w:val="24"/>
          <w:lang w:val="en-US"/>
        </w:rPr>
        <w:t>(Accessed 2019 January 21</w:t>
      </w:r>
      <w:r w:rsidRPr="00C60AFF">
        <w:rPr>
          <w:rFonts w:ascii="Times New Roman" w:hAnsi="Times New Roman" w:cs="Times New Roman"/>
          <w:sz w:val="24"/>
          <w:szCs w:val="24"/>
          <w:lang w:val="en-US"/>
        </w:rPr>
        <w:t>).</w:t>
      </w:r>
    </w:p>
    <w:p w14:paraId="0E0675CA"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28E17969" w14:textId="77777777" w:rsidR="00C60AFF" w:rsidRPr="00BE48BC" w:rsidRDefault="00C60AFF" w:rsidP="000967E8">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iCs/>
          <w:color w:val="000000" w:themeColor="text1"/>
          <w:sz w:val="24"/>
          <w:szCs w:val="24"/>
          <w:lang w:val="en-US"/>
        </w:rPr>
        <w:t xml:space="preserve">Smith M, </w:t>
      </w:r>
      <w:proofErr w:type="spellStart"/>
      <w:r w:rsidRPr="00C60AFF">
        <w:rPr>
          <w:rFonts w:ascii="Times New Roman" w:hAnsi="Times New Roman" w:cs="Times New Roman"/>
          <w:iCs/>
          <w:color w:val="000000" w:themeColor="text1"/>
          <w:sz w:val="24"/>
          <w:szCs w:val="24"/>
          <w:lang w:val="en-US"/>
        </w:rPr>
        <w:t>Feied</w:t>
      </w:r>
      <w:proofErr w:type="spellEnd"/>
      <w:r w:rsidRPr="00C60AFF">
        <w:rPr>
          <w:rFonts w:ascii="Times New Roman" w:hAnsi="Times New Roman" w:cs="Times New Roman"/>
          <w:iCs/>
          <w:color w:val="000000" w:themeColor="text1"/>
          <w:sz w:val="24"/>
          <w:szCs w:val="24"/>
          <w:lang w:val="en-US"/>
        </w:rPr>
        <w:t xml:space="preserve"> C. The emergency department as a complex system [online]. 1999</w:t>
      </w:r>
      <w:r w:rsidR="000967E8">
        <w:rPr>
          <w:rFonts w:ascii="Times New Roman" w:hAnsi="Times New Roman" w:cs="Times New Roman"/>
          <w:iCs/>
          <w:color w:val="000000" w:themeColor="text1"/>
          <w:sz w:val="24"/>
          <w:szCs w:val="24"/>
          <w:lang w:val="en-US"/>
        </w:rPr>
        <w:t>; [12 p]</w:t>
      </w:r>
      <w:r w:rsidRPr="00C60AFF">
        <w:rPr>
          <w:rFonts w:ascii="Times New Roman" w:hAnsi="Times New Roman" w:cs="Times New Roman"/>
          <w:iCs/>
          <w:color w:val="000000" w:themeColor="text1"/>
          <w:sz w:val="24"/>
          <w:szCs w:val="24"/>
          <w:lang w:val="en-US"/>
        </w:rPr>
        <w:t xml:space="preserve">. </w:t>
      </w:r>
      <w:r w:rsidRPr="00C60AFF">
        <w:rPr>
          <w:rFonts w:ascii="Times New Roman" w:hAnsi="Times New Roman" w:cs="Times New Roman"/>
          <w:iCs/>
          <w:color w:val="000000" w:themeColor="text1"/>
          <w:sz w:val="24"/>
          <w:szCs w:val="24"/>
        </w:rPr>
        <w:t xml:space="preserve">Available from: </w:t>
      </w:r>
      <w:hyperlink r:id="rId127" w:history="1">
        <w:r w:rsidRPr="00C60AFF">
          <w:rPr>
            <w:rFonts w:ascii="Times New Roman" w:hAnsi="Times New Roman" w:cs="Times New Roman"/>
            <w:iCs/>
            <w:color w:val="5F5F5F" w:themeColor="hyperlink"/>
            <w:sz w:val="24"/>
            <w:szCs w:val="24"/>
            <w:u w:val="single"/>
          </w:rPr>
          <w:t>http://www.necsi.edu/projects/yaneer/emergencydeptcx.pdf</w:t>
        </w:r>
      </w:hyperlink>
      <w:r w:rsidRPr="00C60AFF">
        <w:rPr>
          <w:rFonts w:ascii="Times New Roman" w:hAnsi="Times New Roman" w:cs="Times New Roman"/>
          <w:iCs/>
          <w:color w:val="000000" w:themeColor="text1"/>
          <w:sz w:val="24"/>
          <w:szCs w:val="24"/>
        </w:rPr>
        <w:t xml:space="preserve">. </w:t>
      </w:r>
      <w:r w:rsidR="000967E8">
        <w:rPr>
          <w:rFonts w:ascii="Times New Roman" w:hAnsi="Times New Roman" w:cs="Times New Roman"/>
          <w:iCs/>
          <w:color w:val="000000" w:themeColor="text1"/>
          <w:sz w:val="24"/>
          <w:szCs w:val="24"/>
          <w:lang w:val="en-US"/>
        </w:rPr>
        <w:t>(Accessed 2019 January 21</w:t>
      </w:r>
      <w:r w:rsidRPr="00C60AFF">
        <w:rPr>
          <w:rFonts w:ascii="Times New Roman" w:hAnsi="Times New Roman" w:cs="Times New Roman"/>
          <w:iCs/>
          <w:color w:val="000000" w:themeColor="text1"/>
          <w:sz w:val="24"/>
          <w:szCs w:val="24"/>
          <w:lang w:val="en-US"/>
        </w:rPr>
        <w:t xml:space="preserve">). </w:t>
      </w:r>
    </w:p>
    <w:p w14:paraId="6CFB7F5E"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07522B45" w14:textId="77777777" w:rsidR="00C60AFF" w:rsidRPr="00BE48BC" w:rsidRDefault="00C60AFF" w:rsidP="000967E8">
      <w:pPr>
        <w:numPr>
          <w:ilvl w:val="0"/>
          <w:numId w:val="27"/>
        </w:numPr>
        <w:spacing w:after="0" w:line="480" w:lineRule="auto"/>
        <w:contextualSpacing/>
        <w:rPr>
          <w:rFonts w:ascii="Times New Roman" w:hAnsi="Times New Roman" w:cs="Times New Roman"/>
          <w:sz w:val="24"/>
          <w:szCs w:val="24"/>
          <w:lang w:val="en-US"/>
        </w:rPr>
      </w:pPr>
      <w:proofErr w:type="spellStart"/>
      <w:r w:rsidRPr="00C60AFF">
        <w:rPr>
          <w:rFonts w:ascii="Times New Roman" w:hAnsi="Times New Roman" w:cs="Times New Roman"/>
          <w:iCs/>
          <w:color w:val="000000" w:themeColor="text1"/>
          <w:sz w:val="24"/>
          <w:szCs w:val="24"/>
          <w:lang w:val="en-US"/>
        </w:rPr>
        <w:t>Nugus</w:t>
      </w:r>
      <w:proofErr w:type="spellEnd"/>
      <w:r w:rsidRPr="00C60AFF">
        <w:rPr>
          <w:rFonts w:ascii="Times New Roman" w:hAnsi="Times New Roman" w:cs="Times New Roman"/>
          <w:iCs/>
          <w:color w:val="000000" w:themeColor="text1"/>
          <w:sz w:val="24"/>
          <w:szCs w:val="24"/>
          <w:lang w:val="en-US"/>
        </w:rPr>
        <w:t xml:space="preserve"> P, Carroll K, Hewett D</w:t>
      </w:r>
      <w:r w:rsidR="000967E8">
        <w:rPr>
          <w:rFonts w:ascii="Times New Roman" w:hAnsi="Times New Roman" w:cs="Times New Roman"/>
          <w:iCs/>
          <w:color w:val="000000" w:themeColor="text1"/>
          <w:sz w:val="24"/>
          <w:szCs w:val="24"/>
          <w:lang w:val="en-US"/>
        </w:rPr>
        <w:t>G</w:t>
      </w:r>
      <w:r w:rsidRPr="00C60AFF">
        <w:rPr>
          <w:rFonts w:ascii="Times New Roman" w:hAnsi="Times New Roman" w:cs="Times New Roman"/>
          <w:iCs/>
          <w:color w:val="000000" w:themeColor="text1"/>
          <w:sz w:val="24"/>
          <w:szCs w:val="24"/>
          <w:lang w:val="en-US"/>
        </w:rPr>
        <w:t xml:space="preserve">, Short A, </w:t>
      </w:r>
      <w:proofErr w:type="spellStart"/>
      <w:r w:rsidRPr="00C60AFF">
        <w:rPr>
          <w:rFonts w:ascii="Times New Roman" w:hAnsi="Times New Roman" w:cs="Times New Roman"/>
          <w:iCs/>
          <w:color w:val="000000" w:themeColor="text1"/>
          <w:sz w:val="24"/>
          <w:szCs w:val="24"/>
          <w:lang w:val="en-US"/>
        </w:rPr>
        <w:t>Forero</w:t>
      </w:r>
      <w:proofErr w:type="spellEnd"/>
      <w:r w:rsidRPr="00C60AFF">
        <w:rPr>
          <w:rFonts w:ascii="Times New Roman" w:hAnsi="Times New Roman" w:cs="Times New Roman"/>
          <w:iCs/>
          <w:color w:val="000000" w:themeColor="text1"/>
          <w:sz w:val="24"/>
          <w:szCs w:val="24"/>
          <w:lang w:val="en-US"/>
        </w:rPr>
        <w:t xml:space="preserve"> R, Braithwaite J. Integrated care in the emergency department: a complex adaptive systems </w:t>
      </w:r>
      <w:r w:rsidR="000967E8">
        <w:rPr>
          <w:rFonts w:ascii="Times New Roman" w:hAnsi="Times New Roman" w:cs="Times New Roman"/>
          <w:iCs/>
          <w:color w:val="000000" w:themeColor="text1"/>
          <w:sz w:val="24"/>
          <w:szCs w:val="24"/>
          <w:lang w:val="en-US"/>
        </w:rPr>
        <w:t>perspective [online]. 2010b;71</w:t>
      </w:r>
      <w:r w:rsidRPr="00C60AFF">
        <w:rPr>
          <w:rFonts w:ascii="Times New Roman" w:hAnsi="Times New Roman" w:cs="Times New Roman"/>
          <w:iCs/>
          <w:color w:val="000000" w:themeColor="text1"/>
          <w:sz w:val="24"/>
          <w:szCs w:val="24"/>
          <w:lang w:val="en-US"/>
        </w:rPr>
        <w:t xml:space="preserve">(11): 1997-2004. Available from: </w:t>
      </w:r>
      <w:hyperlink r:id="rId128" w:history="1">
        <w:r w:rsidRPr="00C60AFF">
          <w:rPr>
            <w:rFonts w:ascii="Times New Roman" w:hAnsi="Times New Roman" w:cs="Times New Roman"/>
            <w:iCs/>
            <w:color w:val="5F5F5F" w:themeColor="hyperlink"/>
            <w:sz w:val="24"/>
            <w:szCs w:val="24"/>
            <w:u w:val="single"/>
            <w:lang w:val="en-US"/>
          </w:rPr>
          <w:t>http://www.sciencedirect.com/science/article/pii/S0277953610006374</w:t>
        </w:r>
      </w:hyperlink>
      <w:r w:rsidRPr="00C60AFF">
        <w:rPr>
          <w:rFonts w:ascii="Times New Roman" w:hAnsi="Times New Roman" w:cs="Times New Roman"/>
          <w:iCs/>
          <w:color w:val="000000" w:themeColor="text1"/>
          <w:sz w:val="24"/>
          <w:szCs w:val="24"/>
          <w:lang w:val="en-US"/>
        </w:rPr>
        <w:t xml:space="preserve">. (Accessed </w:t>
      </w:r>
      <w:r w:rsidR="000967E8">
        <w:rPr>
          <w:rFonts w:ascii="Times New Roman" w:hAnsi="Times New Roman" w:cs="Times New Roman"/>
          <w:iCs/>
          <w:color w:val="000000" w:themeColor="text1"/>
          <w:sz w:val="24"/>
          <w:szCs w:val="24"/>
          <w:lang w:val="en-US"/>
        </w:rPr>
        <w:t>2019 January 21</w:t>
      </w:r>
      <w:r w:rsidRPr="00C60AFF">
        <w:rPr>
          <w:rFonts w:ascii="Times New Roman" w:hAnsi="Times New Roman" w:cs="Times New Roman"/>
          <w:iCs/>
          <w:color w:val="000000" w:themeColor="text1"/>
          <w:sz w:val="24"/>
          <w:szCs w:val="24"/>
          <w:lang w:val="en-US"/>
        </w:rPr>
        <w:t>).</w:t>
      </w:r>
    </w:p>
    <w:p w14:paraId="76529BC1"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5A2E22F6" w14:textId="77777777" w:rsidR="00C60AFF" w:rsidRPr="00BE48BC" w:rsidRDefault="00C60AFF" w:rsidP="000967E8">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iCs/>
          <w:color w:val="000000" w:themeColor="text1"/>
          <w:sz w:val="24"/>
          <w:szCs w:val="24"/>
          <w:lang w:val="en-US"/>
        </w:rPr>
        <w:t xml:space="preserve">The Health Foundation. Evidence scan: complex adaptive systems [online].UK: The Health Foundation; 2010.Available from: </w:t>
      </w:r>
      <w:hyperlink r:id="rId129" w:history="1">
        <w:r w:rsidRPr="00C60AFF">
          <w:rPr>
            <w:rFonts w:ascii="Times New Roman" w:hAnsi="Times New Roman" w:cs="Times New Roman"/>
            <w:iCs/>
            <w:color w:val="5F5F5F" w:themeColor="hyperlink"/>
            <w:sz w:val="24"/>
            <w:szCs w:val="24"/>
            <w:u w:val="single"/>
            <w:lang w:val="en-US"/>
          </w:rPr>
          <w:t>http://www.health.org.uk/sites/health/files/ComplexAdaptiveSystems.pdf</w:t>
        </w:r>
      </w:hyperlink>
      <w:r w:rsidR="000967E8">
        <w:rPr>
          <w:rFonts w:ascii="Times New Roman" w:hAnsi="Times New Roman" w:cs="Times New Roman"/>
          <w:iCs/>
          <w:color w:val="000000" w:themeColor="text1"/>
          <w:sz w:val="24"/>
          <w:szCs w:val="24"/>
          <w:lang w:val="en-US"/>
        </w:rPr>
        <w:t>. (Accessed 2019 January 21</w:t>
      </w:r>
      <w:r w:rsidRPr="00C60AFF">
        <w:rPr>
          <w:rFonts w:ascii="Times New Roman" w:hAnsi="Times New Roman" w:cs="Times New Roman"/>
          <w:iCs/>
          <w:color w:val="000000" w:themeColor="text1"/>
          <w:sz w:val="24"/>
          <w:szCs w:val="24"/>
          <w:lang w:val="en-US"/>
        </w:rPr>
        <w:t>).</w:t>
      </w:r>
    </w:p>
    <w:p w14:paraId="37002E47"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1CFC3DC0" w14:textId="77777777" w:rsidR="00C60AFF" w:rsidRPr="00BE48BC" w:rsidRDefault="00C60AFF" w:rsidP="004E642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iCs/>
          <w:color w:val="000000" w:themeColor="text1"/>
          <w:sz w:val="24"/>
          <w:szCs w:val="24"/>
          <w:lang w:val="en-US"/>
        </w:rPr>
        <w:t>Patton M. Situation recognition and responsiveness. In: Patton M, editor. Developmental evaluation. Applying complexity concepts to enhance innovation and use. New York: The Guilford Press; 2011. p. 80-110.</w:t>
      </w:r>
    </w:p>
    <w:p w14:paraId="13D9AE11"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20F78850" w14:textId="77777777" w:rsidR="00C60AFF" w:rsidRPr="000967E8" w:rsidRDefault="00C60AFF" w:rsidP="004E642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iCs/>
          <w:color w:val="000000" w:themeColor="text1"/>
          <w:sz w:val="24"/>
          <w:szCs w:val="24"/>
          <w:lang w:val="en-US"/>
        </w:rPr>
        <w:lastRenderedPageBreak/>
        <w:t>Patton M. Systems thinking and complexity concepts for developmental evaluation. In: Patton M, editor. Developmental evaluation. Applying complexity concepts to enhance innovation and use. New York: The Guilford Press; 2011. p. 111-146.</w:t>
      </w:r>
    </w:p>
    <w:p w14:paraId="53351923" w14:textId="77777777" w:rsidR="000967E8" w:rsidRPr="00C60AFF" w:rsidRDefault="000967E8" w:rsidP="000967E8">
      <w:pPr>
        <w:spacing w:after="0" w:line="360" w:lineRule="auto"/>
        <w:contextualSpacing/>
        <w:rPr>
          <w:rFonts w:ascii="Times New Roman" w:hAnsi="Times New Roman" w:cs="Times New Roman"/>
          <w:sz w:val="24"/>
          <w:szCs w:val="24"/>
          <w:lang w:val="en-US"/>
        </w:rPr>
      </w:pPr>
    </w:p>
    <w:p w14:paraId="371236C5" w14:textId="77777777" w:rsidR="00C60AFF" w:rsidRPr="00BE48BC" w:rsidRDefault="00C60AFF" w:rsidP="000967E8">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iCs/>
          <w:color w:val="000000" w:themeColor="text1"/>
          <w:sz w:val="24"/>
          <w:szCs w:val="24"/>
          <w:lang w:val="en-US"/>
        </w:rPr>
        <w:t xml:space="preserve">Higginson I, </w:t>
      </w:r>
      <w:proofErr w:type="spellStart"/>
      <w:r w:rsidRPr="00C60AFF">
        <w:rPr>
          <w:rFonts w:ascii="Times New Roman" w:hAnsi="Times New Roman" w:cs="Times New Roman"/>
          <w:iCs/>
          <w:color w:val="000000" w:themeColor="text1"/>
          <w:sz w:val="24"/>
          <w:szCs w:val="24"/>
          <w:lang w:val="en-US"/>
        </w:rPr>
        <w:t>Whyatt</w:t>
      </w:r>
      <w:proofErr w:type="spellEnd"/>
      <w:r w:rsidRPr="00C60AFF">
        <w:rPr>
          <w:rFonts w:ascii="Times New Roman" w:hAnsi="Times New Roman" w:cs="Times New Roman"/>
          <w:iCs/>
          <w:color w:val="000000" w:themeColor="text1"/>
          <w:sz w:val="24"/>
          <w:szCs w:val="24"/>
          <w:lang w:val="en-US"/>
        </w:rPr>
        <w:t xml:space="preserve"> J, Silvester K. Demand and capacity planning in the emergency department: how to do it? BMJ [online]. 2011; 28: 128-135. Available from: </w:t>
      </w:r>
      <w:r w:rsidR="000967E8" w:rsidRPr="000967E8">
        <w:rPr>
          <w:rFonts w:ascii="Times New Roman" w:hAnsi="Times New Roman" w:cs="Times New Roman"/>
          <w:iCs/>
          <w:color w:val="000000" w:themeColor="text1"/>
          <w:sz w:val="24"/>
          <w:szCs w:val="24"/>
          <w:lang w:val="en-US"/>
        </w:rPr>
        <w:t xml:space="preserve">https://emj.bmj.com/content/emermed/28/2/128.full.pdf </w:t>
      </w:r>
      <w:r w:rsidR="000967E8">
        <w:rPr>
          <w:rFonts w:ascii="Times New Roman" w:hAnsi="Times New Roman" w:cs="Times New Roman"/>
          <w:iCs/>
          <w:color w:val="000000" w:themeColor="text1"/>
          <w:sz w:val="24"/>
          <w:szCs w:val="24"/>
          <w:lang w:val="en-US"/>
        </w:rPr>
        <w:t>(Accessed 2019 January 21</w:t>
      </w:r>
      <w:r w:rsidRPr="00C60AFF">
        <w:rPr>
          <w:rFonts w:ascii="Times New Roman" w:hAnsi="Times New Roman" w:cs="Times New Roman"/>
          <w:iCs/>
          <w:color w:val="000000" w:themeColor="text1"/>
          <w:sz w:val="24"/>
          <w:szCs w:val="24"/>
          <w:lang w:val="en-US"/>
        </w:rPr>
        <w:t>)</w:t>
      </w:r>
    </w:p>
    <w:p w14:paraId="50CC025A" w14:textId="77777777" w:rsidR="00BE48BC" w:rsidRPr="00C60AFF" w:rsidRDefault="00BE48BC" w:rsidP="00BE48BC">
      <w:pPr>
        <w:spacing w:after="0" w:line="240" w:lineRule="auto"/>
        <w:ind w:left="360"/>
        <w:contextualSpacing/>
        <w:rPr>
          <w:rFonts w:ascii="Times New Roman" w:hAnsi="Times New Roman" w:cs="Times New Roman"/>
          <w:sz w:val="24"/>
          <w:szCs w:val="24"/>
          <w:lang w:val="en-US"/>
        </w:rPr>
      </w:pPr>
    </w:p>
    <w:p w14:paraId="3D8307EB" w14:textId="77777777" w:rsidR="00C60AFF" w:rsidRPr="00BE48BC" w:rsidRDefault="00C60AFF" w:rsidP="000967E8">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iCs/>
          <w:color w:val="000000" w:themeColor="text1"/>
          <w:sz w:val="24"/>
          <w:szCs w:val="24"/>
          <w:lang w:val="en-US"/>
        </w:rPr>
        <w:t xml:space="preserve">NHS Institute for Innovation and Improvement. Demand and capacity - a comprehensive guide [online]. UK: NHS Institute for Innovation and Improvement; 2006-2012. Available from: </w:t>
      </w:r>
      <w:hyperlink r:id="rId130" w:history="1">
        <w:r w:rsidRPr="00C60AFF">
          <w:rPr>
            <w:rFonts w:ascii="Times New Roman" w:hAnsi="Times New Roman" w:cs="Times New Roman"/>
            <w:iCs/>
            <w:color w:val="5F5F5F" w:themeColor="hyperlink"/>
            <w:sz w:val="24"/>
            <w:szCs w:val="24"/>
            <w:u w:val="single"/>
            <w:lang w:val="en-US"/>
          </w:rPr>
          <w:t>http://webarchive.nationalarchives.gov.uk/20140714153816/http://www.institute.nhs.uk/quality_and_service_improvement_tools/quality_and_service_improvement_tools/demand_and_capacity_-_a_comprehensive_guide.html</w:t>
        </w:r>
      </w:hyperlink>
      <w:r w:rsidRPr="00C60AFF">
        <w:rPr>
          <w:rFonts w:ascii="Times New Roman" w:hAnsi="Times New Roman" w:cs="Times New Roman"/>
          <w:iCs/>
          <w:color w:val="000000" w:themeColor="text1"/>
          <w:sz w:val="24"/>
          <w:szCs w:val="24"/>
          <w:lang w:val="en-US"/>
        </w:rPr>
        <w:t xml:space="preserve">. </w:t>
      </w:r>
      <w:hyperlink r:id="rId131" w:history="1"/>
      <w:r w:rsidRPr="00C60AFF">
        <w:rPr>
          <w:rFonts w:ascii="Times New Roman" w:hAnsi="Times New Roman" w:cs="Times New Roman"/>
          <w:iCs/>
          <w:color w:val="000000" w:themeColor="text1"/>
          <w:sz w:val="24"/>
          <w:szCs w:val="24"/>
          <w:lang w:val="en-US"/>
        </w:rPr>
        <w:t xml:space="preserve"> (Accessed 201</w:t>
      </w:r>
      <w:r w:rsidR="000967E8">
        <w:rPr>
          <w:rFonts w:ascii="Times New Roman" w:hAnsi="Times New Roman" w:cs="Times New Roman"/>
          <w:iCs/>
          <w:color w:val="000000" w:themeColor="text1"/>
          <w:sz w:val="24"/>
          <w:szCs w:val="24"/>
          <w:lang w:val="en-US"/>
        </w:rPr>
        <w:t>9 January 221</w:t>
      </w:r>
      <w:r w:rsidRPr="00C60AFF">
        <w:rPr>
          <w:rFonts w:ascii="Times New Roman" w:hAnsi="Times New Roman" w:cs="Times New Roman"/>
          <w:iCs/>
          <w:color w:val="000000" w:themeColor="text1"/>
          <w:sz w:val="24"/>
          <w:szCs w:val="24"/>
          <w:lang w:val="en-US"/>
        </w:rPr>
        <w:t>).</w:t>
      </w:r>
    </w:p>
    <w:p w14:paraId="66D39850"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5E871C03" w14:textId="77777777" w:rsidR="00C60AFF" w:rsidRPr="00BE48BC" w:rsidRDefault="00C60AFF" w:rsidP="000967E8">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iCs/>
          <w:color w:val="000000" w:themeColor="text1"/>
          <w:sz w:val="24"/>
          <w:szCs w:val="24"/>
          <w:lang w:val="en-US"/>
        </w:rPr>
        <w:t xml:space="preserve">NHS Institute for Innovation and Improvement. Variation – an overview [online] UK: NHS Institute for Innovation and Improvement; 2006-2012. Available from: </w:t>
      </w:r>
      <w:hyperlink r:id="rId132" w:history="1">
        <w:r w:rsidRPr="00C60AFF">
          <w:rPr>
            <w:rFonts w:ascii="Times New Roman" w:hAnsi="Times New Roman" w:cs="Times New Roman"/>
            <w:iCs/>
            <w:color w:val="5F5F5F" w:themeColor="hyperlink"/>
            <w:sz w:val="24"/>
            <w:szCs w:val="24"/>
            <w:u w:val="single"/>
            <w:lang w:val="en-US"/>
          </w:rPr>
          <w:t>http://webarchive.nationalarchives.gov.uk/20140714153816/http://www.institute.nhs.uk/quality_and_service_improvement_tools/quality_and_service_improvement_tools/variation_-_an_overview.html</w:t>
        </w:r>
      </w:hyperlink>
      <w:r w:rsidR="000967E8">
        <w:rPr>
          <w:rFonts w:ascii="Times New Roman" w:hAnsi="Times New Roman" w:cs="Times New Roman"/>
          <w:iCs/>
          <w:color w:val="000000" w:themeColor="text1"/>
          <w:sz w:val="24"/>
          <w:szCs w:val="24"/>
          <w:lang w:val="en-US"/>
        </w:rPr>
        <w:t>. (Accessed 2019 January 21</w:t>
      </w:r>
      <w:r w:rsidRPr="00C60AFF">
        <w:rPr>
          <w:rFonts w:ascii="Times New Roman" w:hAnsi="Times New Roman" w:cs="Times New Roman"/>
          <w:iCs/>
          <w:color w:val="000000" w:themeColor="text1"/>
          <w:sz w:val="24"/>
          <w:szCs w:val="24"/>
          <w:lang w:val="en-US"/>
        </w:rPr>
        <w:t>).</w:t>
      </w:r>
    </w:p>
    <w:p w14:paraId="004A8EF6"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475B2E1C" w14:textId="77777777" w:rsidR="00C60AFF" w:rsidRPr="00BE48BC" w:rsidRDefault="00C60AFF" w:rsidP="000967E8">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iCs/>
          <w:color w:val="000000" w:themeColor="text1"/>
          <w:sz w:val="24"/>
          <w:szCs w:val="24"/>
          <w:lang w:val="en-US"/>
        </w:rPr>
        <w:t xml:space="preserve">Lean Production. Theory of constraints [online]. USA: </w:t>
      </w:r>
      <w:proofErr w:type="spellStart"/>
      <w:r w:rsidRPr="00C60AFF">
        <w:rPr>
          <w:rFonts w:ascii="Times New Roman" w:hAnsi="Times New Roman" w:cs="Times New Roman"/>
          <w:iCs/>
          <w:color w:val="000000" w:themeColor="text1"/>
          <w:sz w:val="24"/>
          <w:szCs w:val="24"/>
          <w:lang w:val="en-US"/>
        </w:rPr>
        <w:t>Vorne</w:t>
      </w:r>
      <w:proofErr w:type="spellEnd"/>
      <w:r w:rsidRPr="00C60AFF">
        <w:rPr>
          <w:rFonts w:ascii="Times New Roman" w:hAnsi="Times New Roman" w:cs="Times New Roman"/>
          <w:iCs/>
          <w:color w:val="000000" w:themeColor="text1"/>
          <w:sz w:val="24"/>
          <w:szCs w:val="24"/>
          <w:lang w:val="en-US"/>
        </w:rPr>
        <w:t xml:space="preserve"> Industries Inc; 2011-2016. Available from: </w:t>
      </w:r>
      <w:hyperlink r:id="rId133" w:history="1">
        <w:r w:rsidRPr="00C60AFF">
          <w:rPr>
            <w:rFonts w:ascii="Times New Roman" w:hAnsi="Times New Roman" w:cs="Times New Roman"/>
            <w:iCs/>
            <w:color w:val="5F5F5F" w:themeColor="hyperlink"/>
            <w:sz w:val="24"/>
            <w:szCs w:val="24"/>
            <w:u w:val="single"/>
            <w:lang w:val="en-US"/>
          </w:rPr>
          <w:t>http://www.leanproduction.com/theory-of-constraints.html</w:t>
        </w:r>
      </w:hyperlink>
      <w:r w:rsidR="000967E8">
        <w:rPr>
          <w:rFonts w:ascii="Times New Roman" w:hAnsi="Times New Roman" w:cs="Times New Roman"/>
          <w:iCs/>
          <w:color w:val="000000" w:themeColor="text1"/>
          <w:sz w:val="24"/>
          <w:szCs w:val="24"/>
          <w:lang w:val="en-US"/>
        </w:rPr>
        <w:t xml:space="preserve"> (Accessed 2019 January 21</w:t>
      </w:r>
      <w:r w:rsidRPr="00C60AFF">
        <w:rPr>
          <w:rFonts w:ascii="Times New Roman" w:hAnsi="Times New Roman" w:cs="Times New Roman"/>
          <w:iCs/>
          <w:color w:val="000000" w:themeColor="text1"/>
          <w:sz w:val="24"/>
          <w:szCs w:val="24"/>
          <w:lang w:val="en-US"/>
        </w:rPr>
        <w:t xml:space="preserve">). </w:t>
      </w:r>
    </w:p>
    <w:p w14:paraId="1004D19A"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23E9B240" w14:textId="77777777" w:rsidR="00C60AFF" w:rsidRPr="00BE48BC" w:rsidRDefault="00C60AFF" w:rsidP="00991A03">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iCs/>
          <w:color w:val="000000" w:themeColor="text1"/>
          <w:sz w:val="24"/>
          <w:szCs w:val="24"/>
          <w:lang w:val="en-US"/>
        </w:rPr>
        <w:t xml:space="preserve">NHS Institute for Innovation and Improvement. Quality and Service Improvement Tools. Theory of constraints. UK: NHS Institute for Innovation and Improvement; 2006-2012. Available from: </w:t>
      </w:r>
      <w:hyperlink r:id="rId134" w:history="1">
        <w:r w:rsidR="00991A03" w:rsidRPr="00B61074">
          <w:rPr>
            <w:rStyle w:val="Hyperlink"/>
            <w:rFonts w:ascii="Times New Roman" w:hAnsi="Times New Roman" w:cs="Times New Roman"/>
            <w:iCs/>
            <w:sz w:val="24"/>
            <w:szCs w:val="24"/>
            <w:lang w:val="en-US"/>
          </w:rPr>
          <w:t>https://webarchive.nationalarchives.gov.uk/20121108104438/http://www.institute.nhs.uk/qualit</w:t>
        </w:r>
        <w:r w:rsidR="00991A03" w:rsidRPr="00B61074">
          <w:rPr>
            <w:rStyle w:val="Hyperlink"/>
            <w:rFonts w:ascii="Times New Roman" w:hAnsi="Times New Roman" w:cs="Times New Roman"/>
            <w:iCs/>
            <w:sz w:val="24"/>
            <w:szCs w:val="24"/>
            <w:lang w:val="en-US"/>
          </w:rPr>
          <w:lastRenderedPageBreak/>
          <w:t>y_and_service_improvement_tools/quality_and_service_improvement_tools/theory_of_constraints.html</w:t>
        </w:r>
      </w:hyperlink>
      <w:r w:rsidR="00991A03">
        <w:rPr>
          <w:rFonts w:ascii="Times New Roman" w:hAnsi="Times New Roman" w:cs="Times New Roman"/>
          <w:iCs/>
          <w:color w:val="000000" w:themeColor="text1"/>
          <w:sz w:val="24"/>
          <w:szCs w:val="24"/>
          <w:lang w:val="en-US"/>
        </w:rPr>
        <w:t xml:space="preserve"> </w:t>
      </w:r>
      <w:r w:rsidR="00991A03">
        <w:rPr>
          <w:rFonts w:ascii="Times New Roman" w:hAnsi="Times New Roman" w:cs="Times New Roman"/>
          <w:sz w:val="24"/>
          <w:szCs w:val="24"/>
        </w:rPr>
        <w:t>(Accessed 2019 January 21</w:t>
      </w:r>
      <w:r w:rsidRPr="00C60AFF">
        <w:rPr>
          <w:rFonts w:ascii="Times New Roman" w:hAnsi="Times New Roman" w:cs="Times New Roman"/>
          <w:sz w:val="24"/>
          <w:szCs w:val="24"/>
        </w:rPr>
        <w:t>)</w:t>
      </w:r>
    </w:p>
    <w:p w14:paraId="576808A8" w14:textId="77777777" w:rsidR="00BE48BC" w:rsidRPr="00C60AFF" w:rsidRDefault="00BE48BC" w:rsidP="00991A03">
      <w:pPr>
        <w:spacing w:after="0" w:line="360" w:lineRule="auto"/>
        <w:contextualSpacing/>
        <w:rPr>
          <w:rFonts w:ascii="Times New Roman" w:hAnsi="Times New Roman" w:cs="Times New Roman"/>
          <w:sz w:val="24"/>
          <w:szCs w:val="24"/>
          <w:lang w:val="en-US"/>
        </w:rPr>
      </w:pPr>
    </w:p>
    <w:p w14:paraId="4D20F2D7" w14:textId="77777777" w:rsidR="00C60AFF" w:rsidRPr="00BE48BC" w:rsidRDefault="00C60AFF" w:rsidP="004E642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iCs/>
          <w:color w:val="000000" w:themeColor="text1"/>
          <w:sz w:val="24"/>
          <w:szCs w:val="24"/>
          <w:lang w:val="en-US"/>
        </w:rPr>
        <w:t xml:space="preserve">Goldratt E. The five steps of focusing. In: Goldratt E, editor. What is this thing called theory of constraints and how should it be implemented? MA: North River Press; 1990.p.3-8. </w:t>
      </w:r>
    </w:p>
    <w:p w14:paraId="04110BD5" w14:textId="77777777" w:rsidR="00BE48BC" w:rsidRPr="00C60AFF" w:rsidRDefault="00BE48BC" w:rsidP="00BE48BC">
      <w:pPr>
        <w:spacing w:after="0" w:line="240" w:lineRule="auto"/>
        <w:ind w:left="360"/>
        <w:contextualSpacing/>
        <w:rPr>
          <w:rFonts w:ascii="Times New Roman" w:hAnsi="Times New Roman" w:cs="Times New Roman"/>
          <w:sz w:val="24"/>
          <w:szCs w:val="24"/>
          <w:lang w:val="en-US"/>
        </w:rPr>
      </w:pPr>
    </w:p>
    <w:p w14:paraId="1CFFA92C" w14:textId="77777777" w:rsidR="00C60AFF" w:rsidRPr="00BE48BC" w:rsidRDefault="00C60AFF" w:rsidP="00991A03">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iCs/>
          <w:color w:val="000000" w:themeColor="text1"/>
          <w:sz w:val="24"/>
          <w:szCs w:val="24"/>
          <w:lang w:val="en-US"/>
        </w:rPr>
        <w:t xml:space="preserve">Rahman S. Theory of constraints. A review of the philosophy and its applications. International Journal of Operations and Production Management [online]. 1998; 18(4): 336-355. Available from: </w:t>
      </w:r>
      <w:hyperlink r:id="rId135" w:history="1">
        <w:r w:rsidRPr="00C60AFF">
          <w:rPr>
            <w:rFonts w:ascii="Times New Roman" w:hAnsi="Times New Roman" w:cs="Times New Roman"/>
            <w:iCs/>
            <w:color w:val="5F5F5F" w:themeColor="hyperlink"/>
            <w:sz w:val="24"/>
            <w:szCs w:val="24"/>
            <w:u w:val="single"/>
            <w:lang w:val="en-US"/>
          </w:rPr>
          <w:t>http://www.emeraldinsight.com/doi/abs/10.1108/01443579810199720</w:t>
        </w:r>
      </w:hyperlink>
      <w:r w:rsidR="00991A03">
        <w:rPr>
          <w:rFonts w:ascii="Times New Roman" w:hAnsi="Times New Roman" w:cs="Times New Roman"/>
          <w:iCs/>
          <w:color w:val="000000" w:themeColor="text1"/>
          <w:sz w:val="24"/>
          <w:szCs w:val="24"/>
          <w:lang w:val="en-US"/>
        </w:rPr>
        <w:t>. (Accessed 2019 January 21</w:t>
      </w:r>
      <w:r w:rsidRPr="00C60AFF">
        <w:rPr>
          <w:rFonts w:ascii="Times New Roman" w:hAnsi="Times New Roman" w:cs="Times New Roman"/>
          <w:iCs/>
          <w:color w:val="000000" w:themeColor="text1"/>
          <w:sz w:val="24"/>
          <w:szCs w:val="24"/>
          <w:lang w:val="en-US"/>
        </w:rPr>
        <w:t>).</w:t>
      </w:r>
    </w:p>
    <w:p w14:paraId="1709B8B4"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6AFFA250" w14:textId="77777777" w:rsidR="00C60AFF" w:rsidRPr="00BE48BC" w:rsidRDefault="00C60AFF" w:rsidP="00991A03">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rPr>
        <w:t>Womack J</w:t>
      </w:r>
      <w:r w:rsidR="00991A03">
        <w:rPr>
          <w:rFonts w:ascii="Times New Roman" w:hAnsi="Times New Roman" w:cs="Times New Roman"/>
          <w:sz w:val="24"/>
          <w:szCs w:val="24"/>
        </w:rPr>
        <w:t>P</w:t>
      </w:r>
      <w:r w:rsidRPr="00C60AFF">
        <w:rPr>
          <w:rFonts w:ascii="Times New Roman" w:hAnsi="Times New Roman" w:cs="Times New Roman"/>
          <w:sz w:val="24"/>
          <w:szCs w:val="24"/>
        </w:rPr>
        <w:t>, Jones D</w:t>
      </w:r>
      <w:r w:rsidR="00991A03">
        <w:rPr>
          <w:rFonts w:ascii="Times New Roman" w:hAnsi="Times New Roman" w:cs="Times New Roman"/>
          <w:sz w:val="24"/>
          <w:szCs w:val="24"/>
        </w:rPr>
        <w:t>T</w:t>
      </w:r>
      <w:r w:rsidRPr="00C60AFF">
        <w:rPr>
          <w:rFonts w:ascii="Times New Roman" w:hAnsi="Times New Roman" w:cs="Times New Roman"/>
          <w:sz w:val="24"/>
          <w:szCs w:val="24"/>
        </w:rPr>
        <w:t xml:space="preserve">. Beyond Toyota: how to root out waste and pursue perfection. Harvard Business Review [online].1996; 74(5): 140-158. Available from: </w:t>
      </w:r>
      <w:r w:rsidR="00991A03" w:rsidRPr="00991A03">
        <w:rPr>
          <w:rFonts w:ascii="Times New Roman" w:hAnsi="Times New Roman" w:cs="Times New Roman"/>
          <w:sz w:val="24"/>
          <w:szCs w:val="24"/>
        </w:rPr>
        <w:t xml:space="preserve">https://pdfs.semanticscholar.org/cd5a/6aab5cc62905c0e31cb04aeacf8f25e2a1b6.pdf </w:t>
      </w:r>
      <w:r w:rsidR="00991A03">
        <w:rPr>
          <w:rFonts w:ascii="Times New Roman" w:hAnsi="Times New Roman" w:cs="Times New Roman"/>
          <w:sz w:val="24"/>
          <w:szCs w:val="24"/>
        </w:rPr>
        <w:t>(Accessed 2019 January 21</w:t>
      </w:r>
      <w:r w:rsidRPr="00C60AFF">
        <w:rPr>
          <w:rFonts w:ascii="Times New Roman" w:hAnsi="Times New Roman" w:cs="Times New Roman"/>
          <w:sz w:val="24"/>
          <w:szCs w:val="24"/>
        </w:rPr>
        <w:t>)</w:t>
      </w:r>
    </w:p>
    <w:p w14:paraId="6C02B77E"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3F465449" w14:textId="77777777" w:rsidR="00C60AFF" w:rsidRPr="00BE48BC" w:rsidRDefault="00C60AFF" w:rsidP="00991A03">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rPr>
        <w:t>Radnor Z</w:t>
      </w:r>
      <w:r w:rsidR="00991A03">
        <w:rPr>
          <w:rFonts w:ascii="Times New Roman" w:hAnsi="Times New Roman" w:cs="Times New Roman"/>
          <w:sz w:val="24"/>
          <w:szCs w:val="24"/>
        </w:rPr>
        <w:t>J</w:t>
      </w:r>
      <w:r w:rsidRPr="00C60AFF">
        <w:rPr>
          <w:rFonts w:ascii="Times New Roman" w:hAnsi="Times New Roman" w:cs="Times New Roman"/>
          <w:sz w:val="24"/>
          <w:szCs w:val="24"/>
        </w:rPr>
        <w:t xml:space="preserve">, </w:t>
      </w:r>
      <w:proofErr w:type="spellStart"/>
      <w:r w:rsidRPr="00C60AFF">
        <w:rPr>
          <w:rFonts w:ascii="Times New Roman" w:hAnsi="Times New Roman" w:cs="Times New Roman"/>
          <w:sz w:val="24"/>
          <w:szCs w:val="24"/>
        </w:rPr>
        <w:t>Holweg</w:t>
      </w:r>
      <w:proofErr w:type="spellEnd"/>
      <w:r w:rsidRPr="00C60AFF">
        <w:rPr>
          <w:rFonts w:ascii="Times New Roman" w:hAnsi="Times New Roman" w:cs="Times New Roman"/>
          <w:sz w:val="24"/>
          <w:szCs w:val="24"/>
        </w:rPr>
        <w:t xml:space="preserve"> M, Waring J. Lean in healthcare: the unfilled promise? Social Science and Medicine [online]. 2012; 74(3):364-371. Available from: </w:t>
      </w:r>
      <w:hyperlink r:id="rId136" w:history="1">
        <w:r w:rsidR="00991A03" w:rsidRPr="00B61074">
          <w:rPr>
            <w:rStyle w:val="Hyperlink"/>
            <w:rFonts w:ascii="Times New Roman" w:hAnsi="Times New Roman" w:cs="Times New Roman"/>
            <w:sz w:val="24"/>
            <w:szCs w:val="24"/>
          </w:rPr>
          <w:t>https://www.sciencedirect.com/science/article/pii/S0277953611000979?via%3Dihub</w:t>
        </w:r>
      </w:hyperlink>
      <w:r w:rsidR="00991A03">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081C4393"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3F5903B8" w14:textId="77777777" w:rsidR="00C60AFF" w:rsidRPr="00BE48BC" w:rsidRDefault="00C60AFF" w:rsidP="00991A03">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rPr>
        <w:t>NHS Institute for Innovation and Improvement. Going lean in the NHS [online]. UK: NHS Institute for Innovation and Improvement; 2007. 24 p.  Available from:</w:t>
      </w:r>
      <w:r w:rsidR="00991A03" w:rsidRPr="00991A03">
        <w:t xml:space="preserve"> </w:t>
      </w:r>
      <w:hyperlink r:id="rId137" w:history="1">
        <w:r w:rsidR="00991A03" w:rsidRPr="00B61074">
          <w:rPr>
            <w:rStyle w:val="Hyperlink"/>
            <w:rFonts w:ascii="Times New Roman" w:hAnsi="Times New Roman" w:cs="Times New Roman"/>
            <w:sz w:val="24"/>
            <w:szCs w:val="24"/>
          </w:rPr>
          <w:t>https://www.england.nhs.uk/improvement-hub/wp-content/uploads/sites/44/2017/11/Going-Lean-in-the-NHS.pdf</w:t>
        </w:r>
      </w:hyperlink>
      <w:r w:rsidR="00991A03">
        <w:rPr>
          <w:rFonts w:ascii="Times New Roman" w:hAnsi="Times New Roman" w:cs="Times New Roman"/>
          <w:sz w:val="24"/>
          <w:szCs w:val="24"/>
        </w:rPr>
        <w:t xml:space="preserve"> </w:t>
      </w:r>
      <w:r w:rsidRPr="00C60AFF">
        <w:rPr>
          <w:rFonts w:ascii="Times New Roman" w:hAnsi="Times New Roman" w:cs="Times New Roman"/>
          <w:sz w:val="24"/>
          <w:szCs w:val="24"/>
        </w:rPr>
        <w:t xml:space="preserve"> (Accessed </w:t>
      </w:r>
      <w:r w:rsidR="00991A03">
        <w:rPr>
          <w:rFonts w:ascii="Times New Roman" w:hAnsi="Times New Roman" w:cs="Times New Roman"/>
          <w:sz w:val="24"/>
          <w:szCs w:val="24"/>
        </w:rPr>
        <w:t>2019 January 21</w:t>
      </w:r>
      <w:r w:rsidRPr="00C60AFF">
        <w:rPr>
          <w:rFonts w:ascii="Times New Roman" w:hAnsi="Times New Roman" w:cs="Times New Roman"/>
          <w:sz w:val="24"/>
          <w:szCs w:val="24"/>
        </w:rPr>
        <w:t>).</w:t>
      </w:r>
    </w:p>
    <w:p w14:paraId="54F06EDA"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26D98633" w14:textId="77777777" w:rsidR="00C60AFF" w:rsidRPr="00BE48BC" w:rsidRDefault="00C60AFF" w:rsidP="004E6422">
      <w:pPr>
        <w:numPr>
          <w:ilvl w:val="0"/>
          <w:numId w:val="27"/>
        </w:numPr>
        <w:spacing w:after="0" w:line="480" w:lineRule="auto"/>
        <w:contextualSpacing/>
        <w:rPr>
          <w:rFonts w:ascii="Times New Roman" w:hAnsi="Times New Roman" w:cs="Times New Roman"/>
          <w:sz w:val="24"/>
          <w:szCs w:val="24"/>
          <w:lang w:val="en-US"/>
        </w:rPr>
      </w:pPr>
      <w:proofErr w:type="spellStart"/>
      <w:r w:rsidRPr="00C60AFF">
        <w:rPr>
          <w:rFonts w:ascii="Times New Roman" w:hAnsi="Times New Roman" w:cs="Times New Roman"/>
          <w:sz w:val="24"/>
          <w:szCs w:val="24"/>
        </w:rPr>
        <w:t>Graban</w:t>
      </w:r>
      <w:proofErr w:type="spellEnd"/>
      <w:r w:rsidRPr="00C60AFF">
        <w:rPr>
          <w:rFonts w:ascii="Times New Roman" w:hAnsi="Times New Roman" w:cs="Times New Roman"/>
          <w:sz w:val="24"/>
          <w:szCs w:val="24"/>
        </w:rPr>
        <w:t xml:space="preserve"> M. Value and waste. In: </w:t>
      </w:r>
      <w:proofErr w:type="spellStart"/>
      <w:r w:rsidRPr="00C60AFF">
        <w:rPr>
          <w:rFonts w:ascii="Times New Roman" w:hAnsi="Times New Roman" w:cs="Times New Roman"/>
          <w:sz w:val="24"/>
          <w:szCs w:val="24"/>
        </w:rPr>
        <w:t>Graban</w:t>
      </w:r>
      <w:proofErr w:type="spellEnd"/>
      <w:r w:rsidRPr="00C60AFF">
        <w:rPr>
          <w:rFonts w:ascii="Times New Roman" w:hAnsi="Times New Roman" w:cs="Times New Roman"/>
          <w:sz w:val="24"/>
          <w:szCs w:val="24"/>
        </w:rPr>
        <w:t xml:space="preserve"> M, editor. Lean hospitals. Florida: CRC Press; 2012. P. 31-47.</w:t>
      </w:r>
    </w:p>
    <w:p w14:paraId="01FE26AD"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0E1E6DA7" w14:textId="77777777" w:rsidR="00C60AFF" w:rsidRPr="00991A03" w:rsidRDefault="00C60AFF" w:rsidP="00680DA0">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eastAsia="Times New Roman" w:hAnsi="Times New Roman" w:cs="Times New Roman"/>
          <w:sz w:val="24"/>
          <w:szCs w:val="24"/>
        </w:rPr>
        <w:lastRenderedPageBreak/>
        <w:t xml:space="preserve">Lean Enterprise Institute. What is value stream mapping [online]. Cambridge, MA: Lean Enterprise Institute. 2016. Available from: </w:t>
      </w:r>
      <w:r w:rsidR="00680DA0" w:rsidRPr="00680DA0">
        <w:rPr>
          <w:rFonts w:ascii="Times New Roman" w:eastAsia="Times New Roman" w:hAnsi="Times New Roman" w:cs="Times New Roman"/>
          <w:sz w:val="24"/>
          <w:szCs w:val="24"/>
        </w:rPr>
        <w:t xml:space="preserve">https://eclass.duth.gr/modules/document/file.php/TME159/Mike%20Rother%20-%20Learning%20to%20See%20Version%201.2%20%28kanban%29_value%20stream%20lean.pdf </w:t>
      </w:r>
      <w:r w:rsidR="00680DA0">
        <w:rPr>
          <w:rFonts w:ascii="Times New Roman" w:eastAsia="Times New Roman" w:hAnsi="Times New Roman" w:cs="Times New Roman"/>
          <w:sz w:val="24"/>
          <w:szCs w:val="24"/>
        </w:rPr>
        <w:t>(Accessed 2019 January 21)</w:t>
      </w:r>
      <w:r w:rsidRPr="00C60AFF">
        <w:rPr>
          <w:rFonts w:ascii="Times New Roman" w:eastAsia="Times New Roman" w:hAnsi="Times New Roman" w:cs="Times New Roman"/>
          <w:sz w:val="24"/>
          <w:szCs w:val="24"/>
        </w:rPr>
        <w:t>.</w:t>
      </w:r>
    </w:p>
    <w:p w14:paraId="406158FE" w14:textId="77777777" w:rsidR="00991A03" w:rsidRPr="00C60AFF" w:rsidRDefault="00991A03" w:rsidP="00680DA0">
      <w:pPr>
        <w:spacing w:after="0" w:line="360" w:lineRule="auto"/>
        <w:contextualSpacing/>
        <w:rPr>
          <w:rFonts w:ascii="Times New Roman" w:hAnsi="Times New Roman" w:cs="Times New Roman"/>
          <w:sz w:val="24"/>
          <w:szCs w:val="24"/>
          <w:lang w:val="en-US"/>
        </w:rPr>
      </w:pPr>
    </w:p>
    <w:p w14:paraId="719FD107" w14:textId="77777777" w:rsidR="00C60AFF" w:rsidRPr="00BE48BC" w:rsidRDefault="00C60AFF" w:rsidP="00680DA0">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rPr>
        <w:t xml:space="preserve">Porter M. What is value in health care. New England Journal of Medicine [online]. 2010; 363 (26):2477-2481. Available from: </w:t>
      </w:r>
      <w:hyperlink r:id="rId138" w:anchor="t=article" w:history="1">
        <w:r w:rsidRPr="00C60AFF">
          <w:rPr>
            <w:rFonts w:ascii="Times New Roman" w:hAnsi="Times New Roman" w:cs="Times New Roman"/>
            <w:color w:val="5F5F5F" w:themeColor="hyperlink"/>
            <w:sz w:val="24"/>
            <w:szCs w:val="24"/>
            <w:u w:val="single"/>
          </w:rPr>
          <w:t>http://www.nejm.org/doi/full/10.1056/NEJMp1011024#t=article</w:t>
        </w:r>
      </w:hyperlink>
      <w:r w:rsidR="00680DA0">
        <w:rPr>
          <w:rFonts w:ascii="Times New Roman" w:hAnsi="Times New Roman" w:cs="Times New Roman"/>
          <w:sz w:val="24"/>
          <w:szCs w:val="24"/>
        </w:rPr>
        <w:t>. (Accessed 2019 January 21</w:t>
      </w:r>
      <w:r w:rsidR="00BE48BC">
        <w:rPr>
          <w:rFonts w:ascii="Times New Roman" w:hAnsi="Times New Roman" w:cs="Times New Roman"/>
          <w:sz w:val="24"/>
          <w:szCs w:val="24"/>
        </w:rPr>
        <w:t>)</w:t>
      </w:r>
    </w:p>
    <w:p w14:paraId="1B22E1B2" w14:textId="77777777" w:rsidR="00BE48BC" w:rsidRPr="00C60AFF" w:rsidRDefault="00BE48BC" w:rsidP="00BE48BC">
      <w:pPr>
        <w:spacing w:after="0" w:line="240" w:lineRule="auto"/>
        <w:ind w:left="360"/>
        <w:contextualSpacing/>
        <w:rPr>
          <w:rFonts w:ascii="Times New Roman" w:hAnsi="Times New Roman" w:cs="Times New Roman"/>
          <w:sz w:val="24"/>
          <w:szCs w:val="24"/>
          <w:lang w:val="en-US"/>
        </w:rPr>
      </w:pPr>
    </w:p>
    <w:p w14:paraId="24392FB9" w14:textId="77777777" w:rsidR="00C60AFF" w:rsidRPr="00BE48BC" w:rsidRDefault="00C60AFF" w:rsidP="00680DA0">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rPr>
        <w:t xml:space="preserve">Porter M. What is value in health care. New England Journal of Medicine [online].2010; 363 (26): </w:t>
      </w:r>
      <w:proofErr w:type="spellStart"/>
      <w:r w:rsidRPr="00C60AFF">
        <w:rPr>
          <w:rFonts w:ascii="Times New Roman" w:hAnsi="Times New Roman" w:cs="Times New Roman"/>
          <w:sz w:val="24"/>
          <w:szCs w:val="24"/>
        </w:rPr>
        <w:t>Suppl</w:t>
      </w:r>
      <w:proofErr w:type="spellEnd"/>
      <w:r w:rsidRPr="00C60AFF">
        <w:rPr>
          <w:rFonts w:ascii="Times New Roman" w:hAnsi="Times New Roman" w:cs="Times New Roman"/>
          <w:sz w:val="24"/>
          <w:szCs w:val="24"/>
        </w:rPr>
        <w:t xml:space="preserve"> 1:1-16. Available from: </w:t>
      </w:r>
      <w:hyperlink r:id="rId139" w:history="1">
        <w:r w:rsidRPr="00C60AFF">
          <w:rPr>
            <w:rFonts w:ascii="Times New Roman" w:hAnsi="Times New Roman" w:cs="Times New Roman"/>
            <w:color w:val="5F5F5F" w:themeColor="hyperlink"/>
            <w:sz w:val="24"/>
            <w:szCs w:val="24"/>
            <w:u w:val="single"/>
          </w:rPr>
          <w:t>http://www.nejm.org/doi/suppl/10.1056/NEJMp1011024/suppl_file/nejmp1011024_appendix1.pdf</w:t>
        </w:r>
      </w:hyperlink>
      <w:r w:rsidR="00680DA0">
        <w:rPr>
          <w:rFonts w:ascii="Times New Roman" w:hAnsi="Times New Roman" w:cs="Times New Roman"/>
          <w:sz w:val="24"/>
          <w:szCs w:val="24"/>
        </w:rPr>
        <w:t>. (Accessed 2019 January 21</w:t>
      </w:r>
      <w:r w:rsidRPr="00C60AFF">
        <w:rPr>
          <w:rFonts w:ascii="Times New Roman" w:hAnsi="Times New Roman" w:cs="Times New Roman"/>
          <w:sz w:val="24"/>
          <w:szCs w:val="24"/>
        </w:rPr>
        <w:t>).</w:t>
      </w:r>
    </w:p>
    <w:p w14:paraId="40E89FAD"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37429706" w14:textId="77777777" w:rsidR="00C60AFF" w:rsidRDefault="00C60AFF" w:rsidP="004E642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Zeithaml V</w:t>
      </w:r>
      <w:r w:rsidR="00680DA0">
        <w:rPr>
          <w:rFonts w:ascii="Times New Roman" w:hAnsi="Times New Roman" w:cs="Times New Roman"/>
          <w:sz w:val="24"/>
          <w:szCs w:val="24"/>
          <w:lang w:val="en-US"/>
        </w:rPr>
        <w:t>A</w:t>
      </w:r>
      <w:r w:rsidRPr="00C60AFF">
        <w:rPr>
          <w:rFonts w:ascii="Times New Roman" w:hAnsi="Times New Roman" w:cs="Times New Roman"/>
          <w:sz w:val="24"/>
          <w:szCs w:val="24"/>
          <w:lang w:val="en-US"/>
        </w:rPr>
        <w:t>. Consumer perceptions of price, quality, and value: a means-end model and synthesis of evidence. Journal of Marketing [online].1988; 52:2-22. Available from:</w:t>
      </w:r>
      <w:r w:rsidRPr="00C60AFF">
        <w:rPr>
          <w:rFonts w:ascii="Times New Roman" w:hAnsi="Times New Roman"/>
          <w:sz w:val="24"/>
        </w:rPr>
        <w:t xml:space="preserve"> </w:t>
      </w:r>
      <w:hyperlink r:id="rId140" w:history="1">
        <w:r w:rsidRPr="00C60AFF">
          <w:rPr>
            <w:rFonts w:ascii="Times New Roman" w:hAnsi="Times New Roman" w:cs="Times New Roman"/>
            <w:color w:val="5F5F5F" w:themeColor="hyperlink"/>
            <w:sz w:val="24"/>
            <w:szCs w:val="24"/>
            <w:u w:val="single"/>
            <w:lang w:val="en-US"/>
          </w:rPr>
          <w:t>https://hec.unil.ch/docs/files/123/997/zeithaml88-1.pdf</w:t>
        </w:r>
      </w:hyperlink>
      <w:r w:rsidR="00680DA0">
        <w:rPr>
          <w:rFonts w:ascii="Times New Roman" w:hAnsi="Times New Roman" w:cs="Times New Roman"/>
          <w:sz w:val="24"/>
          <w:szCs w:val="24"/>
          <w:lang w:val="en-US"/>
        </w:rPr>
        <w:t>. (Accessed 2019 January 21</w:t>
      </w:r>
      <w:r w:rsidRPr="00C60AFF">
        <w:rPr>
          <w:rFonts w:ascii="Times New Roman" w:hAnsi="Times New Roman" w:cs="Times New Roman"/>
          <w:sz w:val="24"/>
          <w:szCs w:val="24"/>
          <w:lang w:val="en-US"/>
        </w:rPr>
        <w:t>)</w:t>
      </w:r>
    </w:p>
    <w:p w14:paraId="10A89F98"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2FFF389A" w14:textId="77777777" w:rsidR="00C60AFF" w:rsidRDefault="00C60AFF" w:rsidP="00680DA0">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Smith J</w:t>
      </w:r>
      <w:r w:rsidR="00680DA0">
        <w:rPr>
          <w:rFonts w:ascii="Times New Roman" w:hAnsi="Times New Roman" w:cs="Times New Roman"/>
          <w:sz w:val="24"/>
          <w:szCs w:val="24"/>
          <w:lang w:val="en-US"/>
        </w:rPr>
        <w:t>B</w:t>
      </w:r>
      <w:r w:rsidRPr="00C60AFF">
        <w:rPr>
          <w:rFonts w:ascii="Times New Roman" w:hAnsi="Times New Roman" w:cs="Times New Roman"/>
          <w:sz w:val="24"/>
          <w:szCs w:val="24"/>
          <w:lang w:val="en-US"/>
        </w:rPr>
        <w:t xml:space="preserve">, Colgate M. Customer value creation: a practical framework. Journal of Marketing Theory and Practice [online]. 2007; 15: 7-23. Available from: </w:t>
      </w:r>
      <w:hyperlink r:id="rId141" w:history="1">
        <w:r w:rsidR="00680DA0" w:rsidRPr="00B61074">
          <w:rPr>
            <w:rStyle w:val="Hyperlink"/>
            <w:rFonts w:ascii="Times New Roman" w:hAnsi="Times New Roman" w:cs="Times New Roman"/>
            <w:sz w:val="24"/>
            <w:szCs w:val="24"/>
            <w:lang w:val="en-US"/>
          </w:rPr>
          <w:t>https://www.jstor.org/stable/pdf/40470272.pdf?refreqid=excelsior%3A6e4548542830748109bb9a4583d101d7</w:t>
        </w:r>
      </w:hyperlink>
      <w:r w:rsidR="00680DA0">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6D2B3021"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2CE24711" w14:textId="77777777" w:rsidR="00C60AFF" w:rsidRPr="00BE48BC" w:rsidRDefault="00C60AFF" w:rsidP="00D51C0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rPr>
        <w:t>Womack J</w:t>
      </w:r>
      <w:r w:rsidR="00D51C07">
        <w:rPr>
          <w:rFonts w:ascii="Times New Roman" w:hAnsi="Times New Roman" w:cs="Times New Roman"/>
          <w:sz w:val="24"/>
          <w:szCs w:val="24"/>
        </w:rPr>
        <w:t>P</w:t>
      </w:r>
      <w:r w:rsidRPr="00C60AFF">
        <w:rPr>
          <w:rFonts w:ascii="Times New Roman" w:hAnsi="Times New Roman" w:cs="Times New Roman"/>
          <w:sz w:val="24"/>
          <w:szCs w:val="24"/>
        </w:rPr>
        <w:t xml:space="preserve">. Value stream mapping [online]. </w:t>
      </w:r>
      <w:r w:rsidRPr="00D51C07">
        <w:rPr>
          <w:rFonts w:ascii="Times New Roman" w:hAnsi="Times New Roman" w:cs="Times New Roman"/>
          <w:sz w:val="24"/>
          <w:szCs w:val="24"/>
          <w:lang w:val="en-GB"/>
        </w:rPr>
        <w:t>Ohio: S</w:t>
      </w:r>
      <w:r w:rsidR="00D51C07">
        <w:rPr>
          <w:rFonts w:ascii="Times New Roman" w:hAnsi="Times New Roman" w:cs="Times New Roman"/>
          <w:sz w:val="24"/>
          <w:szCs w:val="24"/>
          <w:lang w:val="en-GB"/>
        </w:rPr>
        <w:t xml:space="preserve">mart </w:t>
      </w:r>
      <w:r w:rsidRPr="00D51C07">
        <w:rPr>
          <w:rFonts w:ascii="Times New Roman" w:hAnsi="Times New Roman" w:cs="Times New Roman"/>
          <w:sz w:val="24"/>
          <w:szCs w:val="24"/>
          <w:lang w:val="en-GB"/>
        </w:rPr>
        <w:t>M</w:t>
      </w:r>
      <w:r w:rsidR="00D51C07">
        <w:rPr>
          <w:rFonts w:ascii="Times New Roman" w:hAnsi="Times New Roman" w:cs="Times New Roman"/>
          <w:sz w:val="24"/>
          <w:szCs w:val="24"/>
          <w:lang w:val="en-GB"/>
        </w:rPr>
        <w:t xml:space="preserve">anufacturing </w:t>
      </w:r>
      <w:r w:rsidRPr="00D51C07">
        <w:rPr>
          <w:rFonts w:ascii="Times New Roman" w:hAnsi="Times New Roman" w:cs="Times New Roman"/>
          <w:sz w:val="24"/>
          <w:szCs w:val="24"/>
          <w:lang w:val="en-GB"/>
        </w:rPr>
        <w:t>E</w:t>
      </w:r>
      <w:r w:rsidR="00D51C07">
        <w:rPr>
          <w:rFonts w:ascii="Times New Roman" w:hAnsi="Times New Roman" w:cs="Times New Roman"/>
          <w:sz w:val="24"/>
          <w:szCs w:val="24"/>
          <w:lang w:val="en-GB"/>
        </w:rPr>
        <w:t>xperience; 2019</w:t>
      </w:r>
      <w:r w:rsidRPr="00D51C07">
        <w:rPr>
          <w:rFonts w:ascii="Times New Roman" w:hAnsi="Times New Roman" w:cs="Times New Roman"/>
          <w:sz w:val="24"/>
          <w:szCs w:val="24"/>
          <w:lang w:val="en-GB"/>
        </w:rPr>
        <w:t>.</w:t>
      </w:r>
      <w:r w:rsidR="00D51C07" w:rsidRPr="00D51C07">
        <w:rPr>
          <w:rFonts w:ascii="Times New Roman" w:hAnsi="Times New Roman" w:cs="Times New Roman"/>
          <w:sz w:val="24"/>
          <w:szCs w:val="24"/>
          <w:lang w:val="en-GB"/>
        </w:rPr>
        <w:t xml:space="preserve"> </w:t>
      </w:r>
      <w:r w:rsidR="00D51C07">
        <w:rPr>
          <w:rFonts w:ascii="Times New Roman" w:hAnsi="Times New Roman" w:cs="Times New Roman"/>
          <w:sz w:val="24"/>
          <w:szCs w:val="24"/>
          <w:lang w:val="en-GB"/>
        </w:rPr>
        <w:t xml:space="preserve">Available from: </w:t>
      </w:r>
      <w:hyperlink r:id="rId142" w:history="1">
        <w:r w:rsidR="00D51C07" w:rsidRPr="00B61074">
          <w:rPr>
            <w:rStyle w:val="Hyperlink"/>
            <w:rFonts w:ascii="Times New Roman" w:hAnsi="Times New Roman" w:cs="Times New Roman"/>
            <w:sz w:val="24"/>
            <w:szCs w:val="24"/>
            <w:lang w:val="en-GB"/>
          </w:rPr>
          <w:t>https://www.sme.org/technologies/value-stream-mapping/</w:t>
        </w:r>
      </w:hyperlink>
      <w:r w:rsidR="00D51C07">
        <w:rPr>
          <w:rFonts w:ascii="Times New Roman" w:hAnsi="Times New Roman" w:cs="Times New Roman"/>
          <w:sz w:val="24"/>
          <w:szCs w:val="24"/>
          <w:lang w:val="en-GB"/>
        </w:rPr>
        <w:t xml:space="preserve"> </w:t>
      </w:r>
      <w:r w:rsidRPr="00D51C07">
        <w:rPr>
          <w:rFonts w:ascii="Times New Roman" w:hAnsi="Times New Roman" w:cs="Times New Roman"/>
          <w:sz w:val="24"/>
          <w:szCs w:val="24"/>
          <w:lang w:val="en-GB"/>
        </w:rPr>
        <w:t xml:space="preserve"> </w:t>
      </w:r>
      <w:r w:rsidRPr="00C60AFF">
        <w:rPr>
          <w:rFonts w:ascii="Times New Roman" w:hAnsi="Times New Roman" w:cs="Times New Roman"/>
          <w:sz w:val="24"/>
          <w:szCs w:val="24"/>
        </w:rPr>
        <w:t>(Acces</w:t>
      </w:r>
      <w:r w:rsidR="00D51C07">
        <w:rPr>
          <w:rFonts w:ascii="Times New Roman" w:hAnsi="Times New Roman" w:cs="Times New Roman"/>
          <w:sz w:val="24"/>
          <w:szCs w:val="24"/>
        </w:rPr>
        <w:t>sed 2019 January 21</w:t>
      </w:r>
      <w:r w:rsidRPr="00C60AFF">
        <w:rPr>
          <w:rFonts w:ascii="Times New Roman" w:hAnsi="Times New Roman" w:cs="Times New Roman"/>
          <w:sz w:val="24"/>
          <w:szCs w:val="24"/>
        </w:rPr>
        <w:t>).</w:t>
      </w:r>
    </w:p>
    <w:p w14:paraId="7FCD325C"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7E11F5CB" w14:textId="77777777" w:rsidR="00C60AFF" w:rsidRPr="00BE48BC" w:rsidRDefault="00C60AFF" w:rsidP="00D51C0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rPr>
        <w:lastRenderedPageBreak/>
        <w:t>Sharp A</w:t>
      </w:r>
      <w:r w:rsidR="00D51C07">
        <w:rPr>
          <w:rFonts w:ascii="Times New Roman" w:hAnsi="Times New Roman" w:cs="Times New Roman"/>
          <w:sz w:val="24"/>
          <w:szCs w:val="24"/>
        </w:rPr>
        <w:t>L</w:t>
      </w:r>
      <w:r w:rsidRPr="00C60AFF">
        <w:rPr>
          <w:rFonts w:ascii="Times New Roman" w:hAnsi="Times New Roman" w:cs="Times New Roman"/>
          <w:sz w:val="24"/>
          <w:szCs w:val="24"/>
        </w:rPr>
        <w:t>, Cobb E</w:t>
      </w:r>
      <w:r w:rsidR="00D51C07">
        <w:rPr>
          <w:rFonts w:ascii="Times New Roman" w:hAnsi="Times New Roman" w:cs="Times New Roman"/>
          <w:sz w:val="24"/>
          <w:szCs w:val="24"/>
        </w:rPr>
        <w:t>M</w:t>
      </w:r>
      <w:r w:rsidRPr="00C60AFF">
        <w:rPr>
          <w:rFonts w:ascii="Times New Roman" w:hAnsi="Times New Roman" w:cs="Times New Roman"/>
          <w:sz w:val="24"/>
          <w:szCs w:val="24"/>
        </w:rPr>
        <w:t>, Dresden S</w:t>
      </w:r>
      <w:r w:rsidR="00D51C07">
        <w:rPr>
          <w:rFonts w:ascii="Times New Roman" w:hAnsi="Times New Roman" w:cs="Times New Roman"/>
          <w:sz w:val="24"/>
          <w:szCs w:val="24"/>
        </w:rPr>
        <w:t>M</w:t>
      </w:r>
      <w:r w:rsidRPr="00C60AFF">
        <w:rPr>
          <w:rFonts w:ascii="Times New Roman" w:hAnsi="Times New Roman" w:cs="Times New Roman"/>
          <w:sz w:val="24"/>
          <w:szCs w:val="24"/>
        </w:rPr>
        <w:t>, Richardson D</w:t>
      </w:r>
      <w:r w:rsidR="00D51C07">
        <w:rPr>
          <w:rFonts w:ascii="Times New Roman" w:hAnsi="Times New Roman" w:cs="Times New Roman"/>
          <w:sz w:val="24"/>
          <w:szCs w:val="24"/>
        </w:rPr>
        <w:t>K</w:t>
      </w:r>
      <w:r w:rsidRPr="00C60AFF">
        <w:rPr>
          <w:rFonts w:ascii="Times New Roman" w:hAnsi="Times New Roman" w:cs="Times New Roman"/>
          <w:sz w:val="24"/>
          <w:szCs w:val="24"/>
        </w:rPr>
        <w:t xml:space="preserve">, </w:t>
      </w:r>
      <w:proofErr w:type="spellStart"/>
      <w:r w:rsidRPr="00C60AFF">
        <w:rPr>
          <w:rFonts w:ascii="Times New Roman" w:hAnsi="Times New Roman" w:cs="Times New Roman"/>
          <w:sz w:val="24"/>
          <w:szCs w:val="24"/>
        </w:rPr>
        <w:t>Sabbatini</w:t>
      </w:r>
      <w:proofErr w:type="spellEnd"/>
      <w:r w:rsidRPr="00C60AFF">
        <w:rPr>
          <w:rFonts w:ascii="Times New Roman" w:hAnsi="Times New Roman" w:cs="Times New Roman"/>
          <w:sz w:val="24"/>
          <w:szCs w:val="24"/>
        </w:rPr>
        <w:t xml:space="preserve"> A</w:t>
      </w:r>
      <w:r w:rsidR="00D51C07">
        <w:rPr>
          <w:rFonts w:ascii="Times New Roman" w:hAnsi="Times New Roman" w:cs="Times New Roman"/>
          <w:sz w:val="24"/>
          <w:szCs w:val="24"/>
        </w:rPr>
        <w:t>K</w:t>
      </w:r>
      <w:r w:rsidRPr="00C60AFF">
        <w:rPr>
          <w:rFonts w:ascii="Times New Roman" w:hAnsi="Times New Roman" w:cs="Times New Roman"/>
          <w:sz w:val="24"/>
          <w:szCs w:val="24"/>
        </w:rPr>
        <w:t xml:space="preserve">, </w:t>
      </w:r>
      <w:proofErr w:type="spellStart"/>
      <w:r w:rsidRPr="00C60AFF">
        <w:rPr>
          <w:rFonts w:ascii="Times New Roman" w:hAnsi="Times New Roman" w:cs="Times New Roman"/>
          <w:sz w:val="24"/>
          <w:szCs w:val="24"/>
        </w:rPr>
        <w:t>Sauser</w:t>
      </w:r>
      <w:proofErr w:type="spellEnd"/>
      <w:r w:rsidRPr="00C60AFF">
        <w:rPr>
          <w:rFonts w:ascii="Times New Roman" w:hAnsi="Times New Roman" w:cs="Times New Roman"/>
          <w:sz w:val="24"/>
          <w:szCs w:val="24"/>
        </w:rPr>
        <w:t xml:space="preserve"> K et al. Understanding the value of emergency care: a framework incorporating stakeholder perspectives. Administration of Emergency Medicine [online]. 2014; 47 (3): 333-342. Available from: </w:t>
      </w:r>
      <w:r w:rsidR="00D51C07" w:rsidRPr="00D51C07">
        <w:rPr>
          <w:rFonts w:ascii="Times New Roman" w:hAnsi="Times New Roman" w:cs="Times New Roman"/>
          <w:sz w:val="24"/>
          <w:szCs w:val="24"/>
        </w:rPr>
        <w:t xml:space="preserve">https://www.sciencedirect.com/science/article/pii/S0736467914003746?via%3Dihub </w:t>
      </w:r>
      <w:r w:rsidR="00D51C07">
        <w:rPr>
          <w:rFonts w:ascii="Times New Roman" w:hAnsi="Times New Roman" w:cs="Times New Roman"/>
          <w:sz w:val="24"/>
          <w:szCs w:val="24"/>
        </w:rPr>
        <w:t>(Accessed 2019 January 21</w:t>
      </w:r>
      <w:r w:rsidRPr="00C60AFF">
        <w:rPr>
          <w:rFonts w:ascii="Times New Roman" w:hAnsi="Times New Roman" w:cs="Times New Roman"/>
          <w:sz w:val="24"/>
          <w:szCs w:val="24"/>
        </w:rPr>
        <w:t>).</w:t>
      </w:r>
    </w:p>
    <w:p w14:paraId="120F6F0D"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7523F466" w14:textId="77777777" w:rsidR="00C60AFF" w:rsidRPr="00D51C07" w:rsidRDefault="00C60AFF" w:rsidP="00D51C0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rPr>
        <w:t>Young T</w:t>
      </w:r>
      <w:r w:rsidR="00D51C07">
        <w:rPr>
          <w:rFonts w:ascii="Times New Roman" w:hAnsi="Times New Roman" w:cs="Times New Roman"/>
          <w:sz w:val="24"/>
          <w:szCs w:val="24"/>
        </w:rPr>
        <w:t>P</w:t>
      </w:r>
      <w:r w:rsidRPr="00C60AFF">
        <w:rPr>
          <w:rFonts w:ascii="Times New Roman" w:hAnsi="Times New Roman" w:cs="Times New Roman"/>
          <w:sz w:val="24"/>
          <w:szCs w:val="24"/>
        </w:rPr>
        <w:t xml:space="preserve"> and McClean S</w:t>
      </w:r>
      <w:r w:rsidR="00D51C07">
        <w:rPr>
          <w:rFonts w:ascii="Times New Roman" w:hAnsi="Times New Roman" w:cs="Times New Roman"/>
          <w:sz w:val="24"/>
          <w:szCs w:val="24"/>
        </w:rPr>
        <w:t>I</w:t>
      </w:r>
      <w:r w:rsidRPr="00C60AFF">
        <w:rPr>
          <w:rFonts w:ascii="Times New Roman" w:hAnsi="Times New Roman" w:cs="Times New Roman"/>
          <w:sz w:val="24"/>
          <w:szCs w:val="24"/>
        </w:rPr>
        <w:t xml:space="preserve">. A critical look at lean thinking in healthcare. Quality and Safety in Health Care [online]. 2008; 17 (5): 382-6. Available from: </w:t>
      </w:r>
      <w:hyperlink r:id="rId143" w:history="1">
        <w:r w:rsidR="00D51C07" w:rsidRPr="00B61074">
          <w:rPr>
            <w:rStyle w:val="Hyperlink"/>
            <w:rFonts w:ascii="Times New Roman" w:hAnsi="Times New Roman" w:cs="Times New Roman"/>
            <w:sz w:val="24"/>
            <w:szCs w:val="24"/>
          </w:rPr>
          <w:t>https://qualitysafety.bmj.com/content/17/5/382.long</w:t>
        </w:r>
      </w:hyperlink>
      <w:r w:rsidR="00D51C07">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7F63F379" w14:textId="77777777" w:rsidR="00D51C07" w:rsidRPr="00C60AFF" w:rsidRDefault="00D51C07" w:rsidP="00D51C07">
      <w:pPr>
        <w:spacing w:after="0" w:line="360" w:lineRule="auto"/>
        <w:contextualSpacing/>
        <w:rPr>
          <w:rFonts w:ascii="Times New Roman" w:hAnsi="Times New Roman" w:cs="Times New Roman"/>
          <w:sz w:val="24"/>
          <w:szCs w:val="24"/>
          <w:lang w:val="en-US"/>
        </w:rPr>
      </w:pPr>
    </w:p>
    <w:p w14:paraId="38806411" w14:textId="77777777" w:rsidR="00C60AFF" w:rsidRPr="00C60AFF" w:rsidRDefault="00C60AFF" w:rsidP="00D51C0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color w:val="000000" w:themeColor="text1"/>
          <w:sz w:val="24"/>
          <w:szCs w:val="24"/>
        </w:rPr>
        <w:t>Decker W</w:t>
      </w:r>
      <w:r w:rsidR="00D51C07">
        <w:rPr>
          <w:rFonts w:ascii="Times New Roman" w:hAnsi="Times New Roman" w:cs="Times New Roman"/>
          <w:color w:val="000000" w:themeColor="text1"/>
          <w:sz w:val="24"/>
          <w:szCs w:val="24"/>
        </w:rPr>
        <w:t>W</w:t>
      </w:r>
      <w:r w:rsidRPr="00C60AFF">
        <w:rPr>
          <w:rFonts w:ascii="Times New Roman" w:hAnsi="Times New Roman" w:cs="Times New Roman"/>
          <w:color w:val="000000" w:themeColor="text1"/>
          <w:sz w:val="24"/>
          <w:szCs w:val="24"/>
        </w:rPr>
        <w:t>, Stead L</w:t>
      </w:r>
      <w:r w:rsidR="00D51C07">
        <w:rPr>
          <w:rFonts w:ascii="Times New Roman" w:hAnsi="Times New Roman" w:cs="Times New Roman"/>
          <w:color w:val="000000" w:themeColor="text1"/>
          <w:sz w:val="24"/>
          <w:szCs w:val="24"/>
        </w:rPr>
        <w:t>G</w:t>
      </w:r>
      <w:r w:rsidRPr="00C60AFF">
        <w:rPr>
          <w:rFonts w:ascii="Times New Roman" w:hAnsi="Times New Roman" w:cs="Times New Roman"/>
          <w:color w:val="000000" w:themeColor="text1"/>
          <w:sz w:val="24"/>
          <w:szCs w:val="24"/>
        </w:rPr>
        <w:t xml:space="preserve">. Application of lean thinking in health care: a role in emergency departments globally. International Journal of Emergency Medicine [online]. 2008; 1(3):161-162. Available from: </w:t>
      </w:r>
      <w:hyperlink r:id="rId144" w:history="1">
        <w:r w:rsidRPr="00C60AFF">
          <w:rPr>
            <w:rFonts w:ascii="Times New Roman" w:hAnsi="Times New Roman" w:cs="Times New Roman"/>
            <w:color w:val="000000" w:themeColor="text1"/>
            <w:sz w:val="24"/>
            <w:szCs w:val="24"/>
            <w:u w:val="single"/>
          </w:rPr>
          <w:t>http://www.ncbi.nlm.nih.gov/pmc/articles/PMC2657280/</w:t>
        </w:r>
      </w:hyperlink>
      <w:r w:rsidR="00D51C07">
        <w:rPr>
          <w:rFonts w:ascii="Times New Roman" w:hAnsi="Times New Roman" w:cs="Times New Roman"/>
          <w:color w:val="000000" w:themeColor="text1"/>
          <w:sz w:val="24"/>
          <w:szCs w:val="24"/>
        </w:rPr>
        <w:t>. (Accessed 2019 January 21</w:t>
      </w:r>
      <w:r w:rsidRPr="00C60AFF">
        <w:rPr>
          <w:rFonts w:ascii="Times New Roman" w:hAnsi="Times New Roman" w:cs="Times New Roman"/>
          <w:color w:val="000000" w:themeColor="text1"/>
          <w:sz w:val="24"/>
          <w:szCs w:val="24"/>
        </w:rPr>
        <w:t>).</w:t>
      </w:r>
    </w:p>
    <w:p w14:paraId="308BA470" w14:textId="77777777" w:rsidR="00C60AFF" w:rsidRPr="00C60AFF" w:rsidRDefault="00C60AFF" w:rsidP="00BE48BC">
      <w:pPr>
        <w:spacing w:after="0" w:line="240" w:lineRule="auto"/>
        <w:ind w:left="360"/>
        <w:contextualSpacing/>
        <w:rPr>
          <w:rFonts w:ascii="Times New Roman" w:hAnsi="Times New Roman" w:cs="Times New Roman"/>
          <w:sz w:val="24"/>
          <w:szCs w:val="24"/>
          <w:lang w:val="en-US"/>
        </w:rPr>
      </w:pPr>
    </w:p>
    <w:p w14:paraId="7830225E" w14:textId="77777777" w:rsidR="00C60AFF" w:rsidRPr="00BE48BC" w:rsidRDefault="00C60AFF" w:rsidP="00D51C0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eastAsia="Times New Roman" w:hAnsi="Times New Roman" w:cs="Times New Roman"/>
          <w:sz w:val="24"/>
          <w:szCs w:val="24"/>
        </w:rPr>
        <w:t xml:space="preserve">Martin M, Champion R, Kinsman L, </w:t>
      </w:r>
      <w:proofErr w:type="spellStart"/>
      <w:r w:rsidRPr="00C60AFF">
        <w:rPr>
          <w:rFonts w:ascii="Times New Roman" w:eastAsia="Times New Roman" w:hAnsi="Times New Roman" w:cs="Times New Roman"/>
          <w:sz w:val="24"/>
          <w:szCs w:val="24"/>
        </w:rPr>
        <w:t>Masman</w:t>
      </w:r>
      <w:proofErr w:type="spellEnd"/>
      <w:r w:rsidRPr="00C60AFF">
        <w:rPr>
          <w:rFonts w:ascii="Times New Roman" w:eastAsia="Times New Roman" w:hAnsi="Times New Roman" w:cs="Times New Roman"/>
          <w:sz w:val="24"/>
          <w:szCs w:val="24"/>
        </w:rPr>
        <w:t xml:space="preserve"> K. Mapping patient flow in a regional Australian emergency department: a model driven approach. International Emergency Nursing [online].2011; 19 (2):75-85. Available from: </w:t>
      </w:r>
      <w:hyperlink r:id="rId145" w:history="1">
        <w:r w:rsidRPr="00C60AFF">
          <w:rPr>
            <w:rFonts w:ascii="Times New Roman" w:eastAsia="Times New Roman" w:hAnsi="Times New Roman" w:cs="Times New Roman"/>
            <w:color w:val="5F5F5F" w:themeColor="hyperlink"/>
            <w:sz w:val="24"/>
            <w:szCs w:val="24"/>
            <w:u w:val="single"/>
          </w:rPr>
          <w:t>https://www.sciencedirect.com/science/article/pii/S1755599X10000327?via%3Dihub</w:t>
        </w:r>
      </w:hyperlink>
      <w:r w:rsidRPr="00C60AFF">
        <w:rPr>
          <w:rFonts w:ascii="Times New Roman" w:eastAsia="Times New Roman" w:hAnsi="Times New Roman" w:cs="Times New Roman"/>
          <w:color w:val="0000FF"/>
          <w:sz w:val="24"/>
          <w:szCs w:val="24"/>
          <w:u w:val="single"/>
        </w:rPr>
        <w:t xml:space="preserve"> </w:t>
      </w:r>
      <w:r w:rsidR="00D51C07">
        <w:rPr>
          <w:rFonts w:ascii="Times New Roman" w:eastAsia="Times New Roman" w:hAnsi="Times New Roman" w:cs="Times New Roman"/>
          <w:sz w:val="24"/>
          <w:szCs w:val="24"/>
        </w:rPr>
        <w:t>Accessed 2019 January 21</w:t>
      </w:r>
      <w:r w:rsidRPr="00C60AFF">
        <w:rPr>
          <w:rFonts w:ascii="Times New Roman" w:eastAsia="Times New Roman" w:hAnsi="Times New Roman" w:cs="Times New Roman"/>
          <w:sz w:val="24"/>
          <w:szCs w:val="24"/>
        </w:rPr>
        <w:t>).</w:t>
      </w:r>
    </w:p>
    <w:p w14:paraId="69A36D80"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3DACC35B" w14:textId="77777777" w:rsidR="00C60AFF" w:rsidRDefault="00C60AFF" w:rsidP="00D51C0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 xml:space="preserve">NHS Scotland. </w:t>
      </w:r>
      <w:r w:rsidRPr="00C60AFF">
        <w:rPr>
          <w:rFonts w:ascii="Times New Roman" w:hAnsi="Times New Roman" w:cs="Times New Roman"/>
          <w:iCs/>
          <w:sz w:val="24"/>
          <w:szCs w:val="24"/>
          <w:lang w:val="en-US"/>
        </w:rPr>
        <w:t>A guide to service improvement. Measurement, analysis, techniques and solutions.</w:t>
      </w:r>
      <w:r w:rsidRPr="00C60AFF">
        <w:rPr>
          <w:rFonts w:ascii="Times New Roman" w:hAnsi="Times New Roman" w:cs="Times New Roman"/>
          <w:sz w:val="24"/>
          <w:szCs w:val="24"/>
          <w:lang w:val="en-US"/>
        </w:rPr>
        <w:t xml:space="preserve"> Scotland: Scottish Executive; 2005.</w:t>
      </w:r>
      <w:r w:rsidR="00D51C07" w:rsidRPr="00D51C07">
        <w:t xml:space="preserve"> </w:t>
      </w:r>
      <w:hyperlink r:id="rId146" w:history="1">
        <w:r w:rsidR="00D51C07" w:rsidRPr="00B61074">
          <w:rPr>
            <w:rStyle w:val="Hyperlink"/>
            <w:rFonts w:ascii="Times New Roman" w:hAnsi="Times New Roman" w:cs="Times New Roman"/>
            <w:sz w:val="24"/>
            <w:szCs w:val="24"/>
            <w:lang w:val="en-US"/>
          </w:rPr>
          <w:t>https://www2.gov.scot/Resource/Doc/76169/0019037.pdf</w:t>
        </w:r>
      </w:hyperlink>
      <w:r w:rsidR="00D51C07">
        <w:rPr>
          <w:rFonts w:ascii="Times New Roman" w:hAnsi="Times New Roman" w:cs="Times New Roman"/>
          <w:sz w:val="24"/>
          <w:szCs w:val="24"/>
          <w:lang w:val="en-US"/>
        </w:rPr>
        <w:t xml:space="preserve"> </w:t>
      </w:r>
      <w:r w:rsidRPr="00C60AFF">
        <w:rPr>
          <w:rFonts w:ascii="Times New Roman" w:hAnsi="Times New Roman" w:cs="Times New Roman"/>
          <w:sz w:val="24"/>
          <w:szCs w:val="24"/>
          <w:lang w:val="en-US"/>
        </w:rPr>
        <w:t xml:space="preserve"> </w:t>
      </w:r>
      <w:r w:rsidR="00D51C07">
        <w:rPr>
          <w:rFonts w:ascii="Times New Roman" w:hAnsi="Times New Roman" w:cs="Times New Roman"/>
          <w:sz w:val="24"/>
          <w:szCs w:val="24"/>
          <w:lang w:val="en-US"/>
        </w:rPr>
        <w:t>( Accessed 2019 January 21)</w:t>
      </w:r>
      <w:r w:rsidR="00BE48BC">
        <w:rPr>
          <w:rFonts w:ascii="Times New Roman" w:hAnsi="Times New Roman" w:cs="Times New Roman"/>
          <w:sz w:val="24"/>
          <w:szCs w:val="24"/>
          <w:lang w:val="en-US"/>
        </w:rPr>
        <w:t>.</w:t>
      </w:r>
    </w:p>
    <w:p w14:paraId="27CF5D91"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59453F8B" w14:textId="77777777" w:rsidR="00C60AFF" w:rsidRPr="00BE48BC" w:rsidRDefault="00C60AFF" w:rsidP="00686A6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eastAsia="Times New Roman" w:hAnsi="Times New Roman" w:cs="Times New Roman"/>
          <w:sz w:val="24"/>
          <w:szCs w:val="24"/>
          <w:lang w:val="fr-FR"/>
        </w:rPr>
        <w:t xml:space="preserve">Calder LA, Forster AJ, </w:t>
      </w:r>
      <w:proofErr w:type="spellStart"/>
      <w:r w:rsidRPr="00C60AFF">
        <w:rPr>
          <w:rFonts w:ascii="Times New Roman" w:eastAsia="Times New Roman" w:hAnsi="Times New Roman" w:cs="Times New Roman"/>
          <w:sz w:val="24"/>
          <w:szCs w:val="24"/>
          <w:lang w:val="fr-FR"/>
        </w:rPr>
        <w:t>Stiell</w:t>
      </w:r>
      <w:proofErr w:type="spellEnd"/>
      <w:r w:rsidRPr="00C60AFF">
        <w:rPr>
          <w:rFonts w:ascii="Times New Roman" w:eastAsia="Times New Roman" w:hAnsi="Times New Roman" w:cs="Times New Roman"/>
          <w:sz w:val="24"/>
          <w:szCs w:val="24"/>
          <w:lang w:val="fr-FR"/>
        </w:rPr>
        <w:t xml:space="preserve"> IG, Carr LK, Perry JJ, Vaillancourt C, et al. </w:t>
      </w:r>
      <w:r w:rsidRPr="00C60AFF">
        <w:rPr>
          <w:rFonts w:ascii="Times New Roman" w:eastAsia="Times New Roman" w:hAnsi="Times New Roman" w:cs="Times New Roman"/>
          <w:sz w:val="24"/>
          <w:szCs w:val="24"/>
        </w:rPr>
        <w:t xml:space="preserve">Mapping out the emergency department disposition decision for high acuity patients. Annals of Emergency Medicine [online]. 2012; 60 (5): 575-76.e4. Available from: </w:t>
      </w:r>
      <w:hyperlink r:id="rId147" w:history="1">
        <w:r w:rsidR="00D51C07" w:rsidRPr="00B61074">
          <w:rPr>
            <w:rStyle w:val="Hyperlink"/>
            <w:rFonts w:ascii="Times New Roman" w:eastAsia="Times New Roman" w:hAnsi="Times New Roman" w:cs="Times New Roman"/>
            <w:sz w:val="24"/>
            <w:szCs w:val="24"/>
          </w:rPr>
          <w:t>https://www.sciencedirect.com/science/article/pii/S0196064412003964?via%3Dihub</w:t>
        </w:r>
      </w:hyperlink>
      <w:r w:rsidR="00D51C07">
        <w:rPr>
          <w:rFonts w:ascii="Times New Roman" w:eastAsia="Times New Roman" w:hAnsi="Times New Roman" w:cs="Times New Roman"/>
          <w:sz w:val="24"/>
          <w:szCs w:val="24"/>
        </w:rPr>
        <w:t xml:space="preserve"> </w:t>
      </w:r>
      <w:r w:rsidRPr="00C60AFF">
        <w:rPr>
          <w:rFonts w:ascii="Times New Roman" w:eastAsia="Times New Roman" w:hAnsi="Times New Roman" w:cs="Times New Roman"/>
          <w:sz w:val="24"/>
          <w:szCs w:val="24"/>
        </w:rPr>
        <w:t>(Accessed 201</w:t>
      </w:r>
      <w:r w:rsidR="00686A62">
        <w:rPr>
          <w:rFonts w:ascii="Times New Roman" w:eastAsia="Times New Roman" w:hAnsi="Times New Roman" w:cs="Times New Roman"/>
          <w:sz w:val="24"/>
          <w:szCs w:val="24"/>
        </w:rPr>
        <w:t>9 January 21</w:t>
      </w:r>
      <w:r w:rsidRPr="00C60AFF">
        <w:rPr>
          <w:rFonts w:ascii="Times New Roman" w:eastAsia="Times New Roman" w:hAnsi="Times New Roman" w:cs="Times New Roman"/>
          <w:sz w:val="24"/>
          <w:szCs w:val="24"/>
        </w:rPr>
        <w:t>).</w:t>
      </w:r>
    </w:p>
    <w:p w14:paraId="50A3965B"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2ECBF940" w14:textId="77777777" w:rsidR="00C60AFF" w:rsidRDefault="00C60AFF" w:rsidP="00686A6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Institute for Innovation and Improvement. Improvement leaders guide. Process mapping, analysis and redesign. General Improvement Skills. United Kingdom. National Institute of Health; 2005. Available from:</w:t>
      </w:r>
      <w:r w:rsidR="00686A62" w:rsidRPr="00686A62">
        <w:t xml:space="preserve"> </w:t>
      </w:r>
      <w:hyperlink r:id="rId148" w:history="1">
        <w:r w:rsidR="00686A62" w:rsidRPr="00B61074">
          <w:rPr>
            <w:rStyle w:val="Hyperlink"/>
            <w:rFonts w:ascii="Times New Roman" w:hAnsi="Times New Roman" w:cs="Times New Roman"/>
            <w:sz w:val="24"/>
            <w:szCs w:val="24"/>
            <w:lang w:val="en-US"/>
          </w:rPr>
          <w:t>https://www.england.nhs.uk/improvement-hub/wp-content/uploads/sites/44/2017/11/ILG-1.2-Process-Mapping-Analysis-and-Redesign.pdf</w:t>
        </w:r>
      </w:hyperlink>
      <w:r w:rsidR="00686A62">
        <w:rPr>
          <w:rFonts w:ascii="Times New Roman" w:hAnsi="Times New Roman" w:cs="Times New Roman"/>
          <w:sz w:val="24"/>
          <w:szCs w:val="24"/>
          <w:lang w:val="en-US"/>
        </w:rPr>
        <w:t xml:space="preserve"> </w:t>
      </w:r>
      <w:r w:rsidRPr="00C60AFF">
        <w:rPr>
          <w:rFonts w:ascii="Times New Roman" w:hAnsi="Times New Roman" w:cs="Times New Roman"/>
          <w:sz w:val="24"/>
          <w:szCs w:val="24"/>
          <w:lang w:val="en-US"/>
        </w:rPr>
        <w:t xml:space="preserve"> </w:t>
      </w:r>
      <w:r w:rsidR="00686A62">
        <w:rPr>
          <w:rFonts w:ascii="Times New Roman" w:hAnsi="Times New Roman" w:cs="Times New Roman"/>
          <w:sz w:val="24"/>
          <w:szCs w:val="24"/>
          <w:lang w:val="en-US"/>
        </w:rPr>
        <w:t>(Accessed 2019 January 21</w:t>
      </w:r>
      <w:r w:rsidRPr="00C60AFF">
        <w:rPr>
          <w:rFonts w:ascii="Times New Roman" w:hAnsi="Times New Roman" w:cs="Times New Roman"/>
          <w:sz w:val="24"/>
          <w:szCs w:val="24"/>
          <w:lang w:val="en-US"/>
        </w:rPr>
        <w:t>)</w:t>
      </w:r>
    </w:p>
    <w:p w14:paraId="6225DE12" w14:textId="77777777" w:rsidR="00BE48BC" w:rsidRPr="00C60AFF" w:rsidRDefault="00BE48BC" w:rsidP="00686A62">
      <w:pPr>
        <w:spacing w:after="0" w:line="360" w:lineRule="auto"/>
        <w:contextualSpacing/>
        <w:rPr>
          <w:rFonts w:ascii="Times New Roman" w:hAnsi="Times New Roman" w:cs="Times New Roman"/>
          <w:sz w:val="24"/>
          <w:szCs w:val="24"/>
          <w:lang w:val="en-US"/>
        </w:rPr>
      </w:pPr>
    </w:p>
    <w:p w14:paraId="61C53FDD" w14:textId="77777777" w:rsidR="00C60AFF" w:rsidRDefault="00C60AFF" w:rsidP="00686A6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Marelli A</w:t>
      </w:r>
      <w:r w:rsidR="00686A62">
        <w:rPr>
          <w:rFonts w:ascii="Times New Roman" w:hAnsi="Times New Roman" w:cs="Times New Roman"/>
          <w:sz w:val="24"/>
          <w:szCs w:val="24"/>
          <w:lang w:val="en-US"/>
        </w:rPr>
        <w:t>F</w:t>
      </w:r>
      <w:r w:rsidRPr="00C60AFF">
        <w:rPr>
          <w:rFonts w:ascii="Times New Roman" w:hAnsi="Times New Roman" w:cs="Times New Roman"/>
          <w:sz w:val="24"/>
          <w:szCs w:val="24"/>
          <w:lang w:val="en-US"/>
        </w:rPr>
        <w:t xml:space="preserve">. The Performance Technologist’s Toolbox. Process Mapping. </w:t>
      </w:r>
      <w:r w:rsidRPr="00C60AFF">
        <w:rPr>
          <w:rFonts w:ascii="Times New Roman" w:hAnsi="Times New Roman" w:cs="Times New Roman"/>
          <w:iCs/>
          <w:sz w:val="24"/>
          <w:szCs w:val="24"/>
          <w:lang w:val="en-US"/>
        </w:rPr>
        <w:t>Performance Improvement [online]</w:t>
      </w:r>
      <w:r w:rsidRPr="00C60AFF">
        <w:rPr>
          <w:rFonts w:ascii="Times New Roman" w:hAnsi="Times New Roman" w:cs="Times New Roman"/>
          <w:sz w:val="24"/>
          <w:szCs w:val="24"/>
          <w:lang w:val="en-US"/>
        </w:rPr>
        <w:t xml:space="preserve">. 2005; 44 (5); 40-44. Available from: </w:t>
      </w:r>
      <w:hyperlink r:id="rId149" w:history="1">
        <w:r w:rsidRPr="00C60AFF">
          <w:rPr>
            <w:rFonts w:ascii="Times New Roman" w:hAnsi="Times New Roman" w:cs="Times New Roman"/>
            <w:color w:val="5F5F5F" w:themeColor="hyperlink"/>
            <w:sz w:val="24"/>
            <w:szCs w:val="24"/>
            <w:u w:val="single"/>
            <w:lang w:val="en-US"/>
          </w:rPr>
          <w:t>http://onlinelibrary.wiley.com/doi/10.1002/pfi.4140440510/abstract</w:t>
        </w:r>
      </w:hyperlink>
      <w:r w:rsidR="00686A62">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672FEDA1"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34BC2C5B" w14:textId="77777777" w:rsidR="00C60AFF" w:rsidRPr="00BE48BC" w:rsidRDefault="00C60AFF" w:rsidP="00686A6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iCs/>
          <w:color w:val="000000" w:themeColor="text1"/>
          <w:sz w:val="24"/>
          <w:szCs w:val="24"/>
          <w:lang w:val="en-US"/>
        </w:rPr>
        <w:t>Health Resources and Human Administration. Quality Improvement [online]. U.S: U.S Department of Health and Human Services; 2011. Available from:</w:t>
      </w:r>
      <w:r w:rsidR="00686A62" w:rsidRPr="00686A62">
        <w:t xml:space="preserve"> </w:t>
      </w:r>
      <w:hyperlink r:id="rId150" w:history="1">
        <w:r w:rsidR="00686A62" w:rsidRPr="00B61074">
          <w:rPr>
            <w:rStyle w:val="Hyperlink"/>
            <w:rFonts w:ascii="Times New Roman" w:hAnsi="Times New Roman" w:cs="Times New Roman"/>
            <w:iCs/>
            <w:sz w:val="24"/>
            <w:szCs w:val="24"/>
            <w:lang w:val="en-US"/>
          </w:rPr>
          <w:t>https://www.hrsa.gov/sites/default/files/quality/toolbox/508pdfs/qualityimprovement.pdf</w:t>
        </w:r>
      </w:hyperlink>
      <w:r w:rsidR="00686A62">
        <w:rPr>
          <w:rFonts w:ascii="Times New Roman" w:hAnsi="Times New Roman" w:cs="Times New Roman"/>
          <w:iCs/>
          <w:color w:val="000000" w:themeColor="text1"/>
          <w:sz w:val="24"/>
          <w:szCs w:val="24"/>
          <w:lang w:val="en-US"/>
        </w:rPr>
        <w:t xml:space="preserve"> </w:t>
      </w:r>
      <w:r w:rsidRPr="00C60AFF">
        <w:rPr>
          <w:rFonts w:ascii="Times New Roman" w:hAnsi="Times New Roman" w:cs="Times New Roman"/>
          <w:iCs/>
          <w:color w:val="000000" w:themeColor="text1"/>
          <w:sz w:val="24"/>
          <w:szCs w:val="24"/>
          <w:lang w:val="en-US"/>
        </w:rPr>
        <w:t xml:space="preserve"> </w:t>
      </w:r>
      <w:r w:rsidR="00686A62">
        <w:rPr>
          <w:rFonts w:ascii="Times New Roman" w:hAnsi="Times New Roman" w:cs="Times New Roman"/>
          <w:iCs/>
          <w:color w:val="000000" w:themeColor="text1"/>
          <w:sz w:val="24"/>
          <w:szCs w:val="24"/>
          <w:lang w:val="en-US"/>
        </w:rPr>
        <w:t>(Accessed 2019 January 21</w:t>
      </w:r>
      <w:r w:rsidRPr="00C60AFF">
        <w:rPr>
          <w:rFonts w:ascii="Times New Roman" w:hAnsi="Times New Roman" w:cs="Times New Roman"/>
          <w:iCs/>
          <w:color w:val="000000" w:themeColor="text1"/>
          <w:sz w:val="24"/>
          <w:szCs w:val="24"/>
          <w:lang w:val="en-US"/>
        </w:rPr>
        <w:t>).</w:t>
      </w:r>
    </w:p>
    <w:p w14:paraId="31FE63FE" w14:textId="77777777" w:rsidR="00BE48BC" w:rsidRPr="00C60AFF" w:rsidRDefault="00BE48BC" w:rsidP="00BE48BC">
      <w:pPr>
        <w:spacing w:after="0" w:line="240" w:lineRule="auto"/>
        <w:contextualSpacing/>
        <w:rPr>
          <w:rFonts w:ascii="Times New Roman" w:hAnsi="Times New Roman" w:cs="Times New Roman"/>
          <w:sz w:val="24"/>
          <w:szCs w:val="24"/>
          <w:lang w:val="en-US"/>
        </w:rPr>
      </w:pPr>
    </w:p>
    <w:p w14:paraId="074EE550" w14:textId="77777777" w:rsidR="00C60AFF" w:rsidRPr="00E23C00" w:rsidRDefault="00C60AFF" w:rsidP="00686A6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iCs/>
          <w:color w:val="000000" w:themeColor="text1"/>
          <w:sz w:val="24"/>
          <w:szCs w:val="24"/>
          <w:lang w:val="en-US"/>
        </w:rPr>
        <w:t xml:space="preserve">Health Resources and Human Administration. Redesigning a system of care to promote QI [online]. U.S: U.S Department of Health and Human Services. </w:t>
      </w:r>
      <w:r w:rsidRPr="00686A62">
        <w:rPr>
          <w:rFonts w:ascii="Times New Roman" w:hAnsi="Times New Roman" w:cs="Times New Roman"/>
          <w:iCs/>
          <w:color w:val="000000" w:themeColor="text1"/>
          <w:sz w:val="24"/>
          <w:szCs w:val="24"/>
          <w:lang w:val="en-GB"/>
        </w:rPr>
        <w:t>Available from:</w:t>
      </w:r>
      <w:r w:rsidR="00686A62" w:rsidRPr="00686A62">
        <w:rPr>
          <w:rFonts w:ascii="Times New Roman" w:hAnsi="Times New Roman" w:cs="Times New Roman"/>
          <w:iCs/>
          <w:color w:val="000000" w:themeColor="text1"/>
          <w:sz w:val="24"/>
          <w:szCs w:val="24"/>
          <w:lang w:val="en-GB"/>
        </w:rPr>
        <w:t xml:space="preserve"> </w:t>
      </w:r>
      <w:hyperlink r:id="rId151" w:history="1">
        <w:r w:rsidR="00686A62" w:rsidRPr="00B61074">
          <w:rPr>
            <w:rStyle w:val="Hyperlink"/>
            <w:rFonts w:ascii="Times New Roman" w:hAnsi="Times New Roman" w:cs="Times New Roman"/>
            <w:iCs/>
            <w:sz w:val="24"/>
            <w:szCs w:val="24"/>
            <w:lang w:val="en-GB"/>
          </w:rPr>
          <w:t>https://www.hrsa.gov/sites/default/files/quality/toolbox/508pdfs/redesignsystemofcaretopromoteqi.pdf</w:t>
        </w:r>
      </w:hyperlink>
      <w:r w:rsidR="00686A62">
        <w:rPr>
          <w:rFonts w:ascii="Times New Roman" w:hAnsi="Times New Roman" w:cs="Times New Roman"/>
          <w:iCs/>
          <w:color w:val="000000" w:themeColor="text1"/>
          <w:sz w:val="24"/>
          <w:szCs w:val="24"/>
          <w:lang w:val="en-GB"/>
        </w:rPr>
        <w:t xml:space="preserve"> </w:t>
      </w:r>
      <w:r w:rsidR="00686A62">
        <w:rPr>
          <w:rFonts w:ascii="Times New Roman" w:hAnsi="Times New Roman" w:cs="Times New Roman"/>
          <w:iCs/>
          <w:color w:val="000000" w:themeColor="text1"/>
          <w:sz w:val="24"/>
          <w:szCs w:val="24"/>
          <w:lang w:val="en-US"/>
        </w:rPr>
        <w:t>(Accessed 2019 January 21</w:t>
      </w:r>
      <w:r w:rsidRPr="00C60AFF">
        <w:rPr>
          <w:rFonts w:ascii="Times New Roman" w:hAnsi="Times New Roman" w:cs="Times New Roman"/>
          <w:iCs/>
          <w:color w:val="000000" w:themeColor="text1"/>
          <w:sz w:val="24"/>
          <w:szCs w:val="24"/>
          <w:lang w:val="en-US"/>
        </w:rPr>
        <w:t>).</w:t>
      </w:r>
    </w:p>
    <w:p w14:paraId="78BFDFF6" w14:textId="77777777" w:rsidR="00E23C00" w:rsidRPr="00C60AFF" w:rsidRDefault="00E23C00" w:rsidP="00E23C00">
      <w:pPr>
        <w:spacing w:after="0" w:line="240" w:lineRule="auto"/>
        <w:contextualSpacing/>
        <w:rPr>
          <w:rFonts w:ascii="Times New Roman" w:hAnsi="Times New Roman" w:cs="Times New Roman"/>
          <w:sz w:val="24"/>
          <w:szCs w:val="24"/>
          <w:lang w:val="en-US"/>
        </w:rPr>
      </w:pPr>
    </w:p>
    <w:p w14:paraId="73FFDF85" w14:textId="77777777" w:rsidR="00C60AFF" w:rsidRDefault="00C60AFF" w:rsidP="004E642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 xml:space="preserve">Craig P, Dieppe P, Macintyre S, Michie S, Nazareth I, </w:t>
      </w:r>
      <w:proofErr w:type="spellStart"/>
      <w:r w:rsidRPr="00C60AFF">
        <w:rPr>
          <w:rFonts w:ascii="Times New Roman" w:hAnsi="Times New Roman" w:cs="Times New Roman"/>
          <w:sz w:val="24"/>
          <w:szCs w:val="24"/>
          <w:lang w:val="en-US"/>
        </w:rPr>
        <w:t>Petticrew</w:t>
      </w:r>
      <w:proofErr w:type="spellEnd"/>
      <w:r w:rsidRPr="00C60AFF">
        <w:rPr>
          <w:rFonts w:ascii="Times New Roman" w:hAnsi="Times New Roman" w:cs="Times New Roman"/>
          <w:sz w:val="24"/>
          <w:szCs w:val="24"/>
          <w:lang w:val="en-US"/>
        </w:rPr>
        <w:t xml:space="preserve"> M. Developing and evaluating complex interventions: the new Medical Research Council guidance. BMJ [online]. 2008; 337. Available from: </w:t>
      </w:r>
      <w:hyperlink r:id="rId152" w:history="1">
        <w:r w:rsidRPr="00C60AFF">
          <w:rPr>
            <w:rFonts w:ascii="Times New Roman" w:hAnsi="Times New Roman" w:cs="Times New Roman"/>
            <w:color w:val="5F5F5F" w:themeColor="hyperlink"/>
            <w:sz w:val="24"/>
            <w:szCs w:val="24"/>
            <w:u w:val="single"/>
            <w:lang w:val="en-US"/>
          </w:rPr>
          <w:t>https://www.bmj.com/content/337/bmj.a1655</w:t>
        </w:r>
      </w:hyperlink>
      <w:r w:rsidRPr="00C60AFF">
        <w:rPr>
          <w:rFonts w:ascii="Times New Roman" w:hAnsi="Times New Roman" w:cs="Times New Roman"/>
          <w:sz w:val="24"/>
          <w:szCs w:val="24"/>
          <w:lang w:val="en-US"/>
        </w:rPr>
        <w:t xml:space="preserve"> (Accessed 2018 December 17)</w:t>
      </w:r>
    </w:p>
    <w:p w14:paraId="3A2ED499" w14:textId="77777777" w:rsidR="00E23C00" w:rsidRPr="00C60AFF" w:rsidRDefault="00E23C00" w:rsidP="00E23C00">
      <w:pPr>
        <w:spacing w:after="0" w:line="240" w:lineRule="auto"/>
        <w:contextualSpacing/>
        <w:rPr>
          <w:rFonts w:ascii="Times New Roman" w:hAnsi="Times New Roman" w:cs="Times New Roman"/>
          <w:sz w:val="24"/>
          <w:szCs w:val="24"/>
          <w:lang w:val="en-US"/>
        </w:rPr>
      </w:pPr>
    </w:p>
    <w:p w14:paraId="319EBEFC" w14:textId="77777777" w:rsidR="00C60AFF" w:rsidRDefault="00C60AFF" w:rsidP="004E642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lastRenderedPageBreak/>
        <w:t xml:space="preserve">Booth A, Harris J, </w:t>
      </w:r>
      <w:proofErr w:type="spellStart"/>
      <w:r w:rsidRPr="00C60AFF">
        <w:rPr>
          <w:rFonts w:ascii="Times New Roman" w:hAnsi="Times New Roman" w:cs="Times New Roman"/>
          <w:sz w:val="24"/>
          <w:szCs w:val="24"/>
          <w:lang w:val="en-US"/>
        </w:rPr>
        <w:t>Croot</w:t>
      </w:r>
      <w:proofErr w:type="spellEnd"/>
      <w:r w:rsidRPr="00C60AFF">
        <w:rPr>
          <w:rFonts w:ascii="Times New Roman" w:hAnsi="Times New Roman" w:cs="Times New Roman"/>
          <w:sz w:val="24"/>
          <w:szCs w:val="24"/>
          <w:lang w:val="en-US"/>
        </w:rPr>
        <w:t xml:space="preserve"> E, Springett J, Campbell F, Wilkins E. Towards a methodology for cluster searching to provide conceptual and contextual “richness” for systematic reviews of complex interventions: case study (CLUSTER). BMC Medical Research Methodology [online]. 2013; 13: 118. Available from: </w:t>
      </w:r>
      <w:hyperlink r:id="rId153" w:anchor="Tab2" w:history="1">
        <w:r w:rsidRPr="00C60AFF">
          <w:rPr>
            <w:rFonts w:ascii="Times New Roman" w:hAnsi="Times New Roman" w:cs="Times New Roman"/>
            <w:color w:val="5F5F5F" w:themeColor="hyperlink"/>
            <w:sz w:val="24"/>
            <w:szCs w:val="24"/>
            <w:u w:val="single"/>
            <w:lang w:val="en-US"/>
          </w:rPr>
          <w:t>https://bmcmedresmethodol.biomedcentral.com/articles/10.1186/1471-2288-13-118#Tab2</w:t>
        </w:r>
      </w:hyperlink>
      <w:r w:rsidRPr="00C60AFF">
        <w:rPr>
          <w:rFonts w:ascii="Times New Roman" w:hAnsi="Times New Roman" w:cs="Times New Roman"/>
          <w:sz w:val="24"/>
          <w:szCs w:val="24"/>
          <w:lang w:val="en-US"/>
        </w:rPr>
        <w:t xml:space="preserve"> (Accessed 2018 December 17)</w:t>
      </w:r>
    </w:p>
    <w:p w14:paraId="32119560" w14:textId="77777777" w:rsidR="00E23C00" w:rsidRPr="00C60AFF" w:rsidRDefault="00E23C00" w:rsidP="00E23C00">
      <w:pPr>
        <w:spacing w:after="0" w:line="240" w:lineRule="auto"/>
        <w:contextualSpacing/>
        <w:rPr>
          <w:rFonts w:ascii="Times New Roman" w:hAnsi="Times New Roman" w:cs="Times New Roman"/>
          <w:sz w:val="24"/>
          <w:szCs w:val="24"/>
          <w:lang w:val="en-US"/>
        </w:rPr>
      </w:pPr>
    </w:p>
    <w:p w14:paraId="679C56D2" w14:textId="77777777" w:rsidR="00C60AFF" w:rsidRPr="00686A62" w:rsidRDefault="00C60AFF" w:rsidP="004E642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color w:val="000000"/>
          <w:sz w:val="24"/>
          <w:szCs w:val="24"/>
          <w:shd w:val="clear" w:color="auto" w:fill="FFFFFF"/>
        </w:rPr>
        <w:t xml:space="preserve">Becker LA, </w:t>
      </w:r>
      <w:proofErr w:type="spellStart"/>
      <w:r w:rsidRPr="00C60AFF">
        <w:rPr>
          <w:rFonts w:ascii="Times New Roman" w:hAnsi="Times New Roman" w:cs="Times New Roman"/>
          <w:color w:val="000000"/>
          <w:sz w:val="24"/>
          <w:szCs w:val="24"/>
          <w:shd w:val="clear" w:color="auto" w:fill="FFFFFF"/>
        </w:rPr>
        <w:t>Oxman</w:t>
      </w:r>
      <w:proofErr w:type="spellEnd"/>
      <w:r w:rsidRPr="00C60AFF">
        <w:rPr>
          <w:rFonts w:ascii="Times New Roman" w:hAnsi="Times New Roman" w:cs="Times New Roman"/>
          <w:color w:val="000000"/>
          <w:sz w:val="24"/>
          <w:szCs w:val="24"/>
          <w:shd w:val="clear" w:color="auto" w:fill="FFFFFF"/>
        </w:rPr>
        <w:t xml:space="preserve"> AD. Chapter 22: Overviews of reviews. In</w:t>
      </w:r>
      <w:r w:rsidR="00686A62">
        <w:rPr>
          <w:rFonts w:ascii="Times New Roman" w:hAnsi="Times New Roman" w:cs="Times New Roman"/>
          <w:color w:val="000000"/>
          <w:sz w:val="24"/>
          <w:szCs w:val="24"/>
          <w:shd w:val="clear" w:color="auto" w:fill="FFFFFF"/>
        </w:rPr>
        <w:t xml:space="preserve">: Higgins JPT, Green S, eds. </w:t>
      </w:r>
      <w:r w:rsidRPr="00686A62">
        <w:rPr>
          <w:rFonts w:ascii="Times New Roman" w:hAnsi="Times New Roman" w:cs="Times New Roman"/>
          <w:color w:val="000000"/>
          <w:sz w:val="24"/>
          <w:szCs w:val="24"/>
          <w:shd w:val="clear" w:color="auto" w:fill="FFFFFF"/>
        </w:rPr>
        <w:t>Cochrane Handbook for Systematic Reviews of Interventions</w:t>
      </w:r>
      <w:r w:rsidRPr="00C60AFF">
        <w:rPr>
          <w:rFonts w:ascii="Times New Roman" w:hAnsi="Times New Roman" w:cs="Times New Roman"/>
          <w:color w:val="000000"/>
          <w:sz w:val="24"/>
          <w:szCs w:val="24"/>
          <w:shd w:val="clear" w:color="auto" w:fill="FFFFFF"/>
        </w:rPr>
        <w:t> Version 5.1.0 (updated March 201</w:t>
      </w:r>
      <w:r w:rsidR="00686A62">
        <w:rPr>
          <w:rFonts w:ascii="Times New Roman" w:hAnsi="Times New Roman" w:cs="Times New Roman"/>
          <w:color w:val="000000"/>
          <w:sz w:val="24"/>
          <w:szCs w:val="24"/>
          <w:shd w:val="clear" w:color="auto" w:fill="FFFFFF"/>
        </w:rPr>
        <w:t xml:space="preserve">1). The Cochrane Collaboration; </w:t>
      </w:r>
      <w:r w:rsidRPr="00C60AFF">
        <w:rPr>
          <w:rFonts w:ascii="Times New Roman" w:hAnsi="Times New Roman" w:cs="Times New Roman"/>
          <w:color w:val="000000"/>
          <w:sz w:val="24"/>
          <w:szCs w:val="24"/>
          <w:shd w:val="clear" w:color="auto" w:fill="FFFFFF"/>
        </w:rPr>
        <w:t xml:space="preserve">2011. Available from </w:t>
      </w:r>
      <w:hyperlink r:id="rId154" w:history="1">
        <w:r w:rsidRPr="00C60AFF">
          <w:rPr>
            <w:rFonts w:ascii="Times New Roman" w:hAnsi="Times New Roman" w:cs="Times New Roman"/>
            <w:color w:val="5F5F5F" w:themeColor="hyperlink"/>
            <w:sz w:val="24"/>
            <w:szCs w:val="24"/>
            <w:u w:val="single"/>
            <w:shd w:val="clear" w:color="auto" w:fill="FFFFFF"/>
          </w:rPr>
          <w:t>www.handbook.cochrane.org</w:t>
        </w:r>
      </w:hyperlink>
      <w:r w:rsidRPr="00C60AFF">
        <w:rPr>
          <w:rFonts w:ascii="Times New Roman" w:hAnsi="Times New Roman" w:cs="Times New Roman"/>
          <w:color w:val="000000"/>
          <w:sz w:val="24"/>
          <w:szCs w:val="24"/>
          <w:shd w:val="clear" w:color="auto" w:fill="FFFFFF"/>
        </w:rPr>
        <w:t>.</w:t>
      </w:r>
      <w:r w:rsidR="00686A62">
        <w:rPr>
          <w:rFonts w:ascii="Times New Roman" w:hAnsi="Times New Roman" w:cs="Times New Roman"/>
          <w:color w:val="000000"/>
          <w:sz w:val="24"/>
          <w:szCs w:val="24"/>
          <w:shd w:val="clear" w:color="auto" w:fill="FFFFFF"/>
        </w:rPr>
        <w:t xml:space="preserve"> (Accessed 2019 January 21)</w:t>
      </w:r>
    </w:p>
    <w:p w14:paraId="73BB930C" w14:textId="77777777" w:rsidR="00686A62" w:rsidRPr="00C60AFF" w:rsidRDefault="00686A62" w:rsidP="00686A62">
      <w:pPr>
        <w:spacing w:after="0" w:line="480" w:lineRule="auto"/>
        <w:contextualSpacing/>
        <w:rPr>
          <w:rFonts w:ascii="Times New Roman" w:hAnsi="Times New Roman" w:cs="Times New Roman"/>
          <w:sz w:val="24"/>
          <w:szCs w:val="24"/>
          <w:lang w:val="en-US"/>
        </w:rPr>
      </w:pPr>
    </w:p>
    <w:p w14:paraId="7E052E9D" w14:textId="77777777" w:rsidR="00C60AFF" w:rsidRPr="00E23C00" w:rsidRDefault="00C60AFF" w:rsidP="00686A6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color w:val="000000" w:themeColor="text1"/>
          <w:sz w:val="24"/>
          <w:szCs w:val="24"/>
          <w:lang w:val="en-US"/>
        </w:rPr>
        <w:t xml:space="preserve">The Joanna Briggs Institute. Joanna Briggs Institute Reviewer’s Manual: 2014 edition/supplement. Methodology for JBI Umbrella Reviews [online]. The Joanna Briggs Institute: South Australia; 2014. Available from: </w:t>
      </w:r>
      <w:hyperlink r:id="rId155" w:history="1">
        <w:r w:rsidRPr="00C60AFF">
          <w:rPr>
            <w:rFonts w:ascii="Times New Roman" w:hAnsi="Times New Roman" w:cs="Times New Roman"/>
            <w:color w:val="000000" w:themeColor="text1"/>
            <w:sz w:val="24"/>
            <w:szCs w:val="24"/>
            <w:u w:val="single"/>
            <w:lang w:val="en-US"/>
          </w:rPr>
          <w:t>http://joannabriggs.org/assets/docs/sumari/reviewersmanual-2014.pdf</w:t>
        </w:r>
      </w:hyperlink>
      <w:r w:rsidR="00686A62">
        <w:rPr>
          <w:rFonts w:ascii="Times New Roman" w:hAnsi="Times New Roman" w:cs="Times New Roman"/>
          <w:color w:val="000000" w:themeColor="text1"/>
          <w:sz w:val="24"/>
          <w:szCs w:val="24"/>
          <w:lang w:val="en-US"/>
        </w:rPr>
        <w:t xml:space="preserve"> (Accessed 2019 January 21</w:t>
      </w:r>
      <w:r w:rsidRPr="00C60AFF">
        <w:rPr>
          <w:rFonts w:ascii="Times New Roman" w:hAnsi="Times New Roman" w:cs="Times New Roman"/>
          <w:color w:val="000000" w:themeColor="text1"/>
          <w:sz w:val="24"/>
          <w:szCs w:val="24"/>
          <w:lang w:val="en-US"/>
        </w:rPr>
        <w:t>).</w:t>
      </w:r>
    </w:p>
    <w:p w14:paraId="27DA3599" w14:textId="77777777" w:rsidR="00E23C00" w:rsidRPr="00C60AFF" w:rsidRDefault="00E23C00" w:rsidP="00E23C00">
      <w:pPr>
        <w:spacing w:after="0" w:line="240" w:lineRule="auto"/>
        <w:ind w:left="360"/>
        <w:contextualSpacing/>
        <w:rPr>
          <w:rFonts w:ascii="Times New Roman" w:hAnsi="Times New Roman" w:cs="Times New Roman"/>
          <w:sz w:val="24"/>
          <w:szCs w:val="24"/>
          <w:lang w:val="en-US"/>
        </w:rPr>
      </w:pPr>
    </w:p>
    <w:p w14:paraId="7946EC18" w14:textId="77777777" w:rsidR="00C60AFF" w:rsidRPr="00E23C00" w:rsidRDefault="00C60AFF" w:rsidP="00686A6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color w:val="000000" w:themeColor="text1"/>
          <w:sz w:val="24"/>
          <w:szCs w:val="24"/>
          <w:lang w:val="en-US"/>
        </w:rPr>
        <w:t>Grant MJ, Booth A. Typology of reviews: an analysis of 14 review types and associated methodologies. Health Information and Libraries Journal [online]. 2009; 26 (2): 91-108. Available from:</w:t>
      </w:r>
      <w:r w:rsidR="00686A62" w:rsidRPr="00686A62">
        <w:t xml:space="preserve"> </w:t>
      </w:r>
      <w:hyperlink r:id="rId156" w:history="1">
        <w:r w:rsidR="00686A62" w:rsidRPr="00B61074">
          <w:rPr>
            <w:rStyle w:val="Hyperlink"/>
            <w:rFonts w:ascii="Times New Roman" w:hAnsi="Times New Roman" w:cs="Times New Roman"/>
            <w:sz w:val="24"/>
            <w:szCs w:val="24"/>
            <w:lang w:val="en-US"/>
          </w:rPr>
          <w:t>https://onlinelibrary.wiley.com/doi/full/10.1111/j.1471-1842.2009.00848.x</w:t>
        </w:r>
      </w:hyperlink>
      <w:r w:rsidR="00686A62">
        <w:rPr>
          <w:rFonts w:ascii="Times New Roman" w:hAnsi="Times New Roman" w:cs="Times New Roman"/>
          <w:color w:val="000000" w:themeColor="text1"/>
          <w:sz w:val="24"/>
          <w:szCs w:val="24"/>
          <w:lang w:val="en-US"/>
        </w:rPr>
        <w:t xml:space="preserve"> (Accessed 2019 January 21)</w:t>
      </w:r>
    </w:p>
    <w:p w14:paraId="30DC59CB" w14:textId="77777777" w:rsidR="00E23C00" w:rsidRPr="00C60AFF" w:rsidRDefault="00E23C00" w:rsidP="00E23C00">
      <w:pPr>
        <w:spacing w:after="0" w:line="240" w:lineRule="auto"/>
        <w:contextualSpacing/>
        <w:rPr>
          <w:rFonts w:ascii="Times New Roman" w:hAnsi="Times New Roman" w:cs="Times New Roman"/>
          <w:sz w:val="24"/>
          <w:szCs w:val="24"/>
          <w:lang w:val="en-US"/>
        </w:rPr>
      </w:pPr>
    </w:p>
    <w:p w14:paraId="106D8B01" w14:textId="77777777" w:rsidR="00C60AFF" w:rsidRPr="00E23C00" w:rsidRDefault="000F7C58" w:rsidP="00B56CD9">
      <w:pPr>
        <w:numPr>
          <w:ilvl w:val="0"/>
          <w:numId w:val="27"/>
        </w:numPr>
        <w:spacing w:after="0" w:line="480" w:lineRule="auto"/>
        <w:contextualSpacing/>
        <w:rPr>
          <w:rFonts w:ascii="Times New Roman" w:hAnsi="Times New Roman" w:cs="Times New Roman"/>
          <w:sz w:val="24"/>
          <w:szCs w:val="24"/>
          <w:lang w:val="en-US"/>
        </w:rPr>
      </w:pPr>
      <w:hyperlink r:id="rId157" w:history="1">
        <w:r w:rsidR="00C60AFF" w:rsidRPr="00B56CD9">
          <w:rPr>
            <w:rFonts w:ascii="Times New Roman" w:hAnsi="Times New Roman" w:cs="Times New Roman"/>
            <w:color w:val="000000" w:themeColor="text1"/>
            <w:sz w:val="24"/>
            <w:szCs w:val="24"/>
            <w:shd w:val="clear" w:color="auto" w:fill="FFFFFF"/>
            <w:lang w:val="en-US"/>
          </w:rPr>
          <w:t>Lee E</w:t>
        </w:r>
      </w:hyperlink>
      <w:r w:rsidR="00C60AFF" w:rsidRPr="00B56CD9">
        <w:rPr>
          <w:rFonts w:ascii="Times New Roman" w:hAnsi="Times New Roman" w:cs="Times New Roman"/>
          <w:color w:val="000000" w:themeColor="text1"/>
          <w:sz w:val="24"/>
          <w:szCs w:val="24"/>
          <w:shd w:val="clear" w:color="auto" w:fill="FFFFFF"/>
          <w:lang w:val="en-US"/>
        </w:rPr>
        <w:t>,</w:t>
      </w:r>
      <w:r w:rsidR="00C60AFF" w:rsidRPr="00B56CD9">
        <w:rPr>
          <w:color w:val="000000" w:themeColor="text1"/>
          <w:sz w:val="24"/>
          <w:szCs w:val="24"/>
          <w:shd w:val="clear" w:color="auto" w:fill="FFFFFF"/>
          <w:lang w:val="en-US"/>
        </w:rPr>
        <w:t> </w:t>
      </w:r>
      <w:hyperlink r:id="rId158" w:history="1">
        <w:r w:rsidR="00C60AFF" w:rsidRPr="00B56CD9">
          <w:rPr>
            <w:rFonts w:ascii="Times New Roman" w:hAnsi="Times New Roman" w:cs="Times New Roman"/>
            <w:color w:val="000000" w:themeColor="text1"/>
            <w:sz w:val="24"/>
            <w:szCs w:val="24"/>
            <w:shd w:val="clear" w:color="auto" w:fill="FFFFFF"/>
            <w:lang w:val="en-US"/>
          </w:rPr>
          <w:t>Dobbins M</w:t>
        </w:r>
      </w:hyperlink>
      <w:r w:rsidR="00C60AFF" w:rsidRPr="00B56CD9">
        <w:rPr>
          <w:rFonts w:ascii="Times New Roman" w:hAnsi="Times New Roman" w:cs="Times New Roman"/>
          <w:color w:val="000000" w:themeColor="text1"/>
          <w:sz w:val="24"/>
          <w:szCs w:val="24"/>
          <w:shd w:val="clear" w:color="auto" w:fill="FFFFFF"/>
          <w:lang w:val="en-US"/>
        </w:rPr>
        <w:t>,</w:t>
      </w:r>
      <w:r w:rsidR="00C60AFF" w:rsidRPr="00B56CD9">
        <w:rPr>
          <w:color w:val="000000" w:themeColor="text1"/>
          <w:sz w:val="24"/>
          <w:szCs w:val="24"/>
          <w:shd w:val="clear" w:color="auto" w:fill="FFFFFF"/>
          <w:lang w:val="en-US"/>
        </w:rPr>
        <w:t> </w:t>
      </w:r>
      <w:hyperlink r:id="rId159" w:history="1">
        <w:r w:rsidR="00B56CD9" w:rsidRPr="00B56CD9">
          <w:rPr>
            <w:rFonts w:ascii="Times New Roman" w:hAnsi="Times New Roman" w:cs="Times New Roman"/>
            <w:color w:val="000000" w:themeColor="text1"/>
            <w:sz w:val="24"/>
            <w:szCs w:val="24"/>
            <w:shd w:val="clear" w:color="auto" w:fill="FFFFFF"/>
            <w:lang w:val="en-US"/>
          </w:rPr>
          <w:t>DeC</w:t>
        </w:r>
        <w:r w:rsidR="00C60AFF" w:rsidRPr="00B56CD9">
          <w:rPr>
            <w:rFonts w:ascii="Times New Roman" w:hAnsi="Times New Roman" w:cs="Times New Roman"/>
            <w:color w:val="000000" w:themeColor="text1"/>
            <w:sz w:val="24"/>
            <w:szCs w:val="24"/>
            <w:shd w:val="clear" w:color="auto" w:fill="FFFFFF"/>
            <w:lang w:val="en-US"/>
          </w:rPr>
          <w:t>orby K</w:t>
        </w:r>
      </w:hyperlink>
      <w:r w:rsidR="00C60AFF" w:rsidRPr="00B56CD9">
        <w:rPr>
          <w:rFonts w:ascii="Times New Roman" w:hAnsi="Times New Roman" w:cs="Times New Roman"/>
          <w:color w:val="000000" w:themeColor="text1"/>
          <w:sz w:val="24"/>
          <w:szCs w:val="24"/>
          <w:shd w:val="clear" w:color="auto" w:fill="FFFFFF"/>
          <w:lang w:val="en-US"/>
        </w:rPr>
        <w:t>,</w:t>
      </w:r>
      <w:r w:rsidR="00C60AFF" w:rsidRPr="00B56CD9">
        <w:rPr>
          <w:color w:val="000000" w:themeColor="text1"/>
          <w:sz w:val="24"/>
          <w:szCs w:val="24"/>
          <w:shd w:val="clear" w:color="auto" w:fill="FFFFFF"/>
          <w:lang w:val="en-US"/>
        </w:rPr>
        <w:t> </w:t>
      </w:r>
      <w:hyperlink r:id="rId160" w:history="1">
        <w:r w:rsidR="00C60AFF" w:rsidRPr="00B56CD9">
          <w:rPr>
            <w:rFonts w:ascii="Times New Roman" w:hAnsi="Times New Roman" w:cs="Times New Roman"/>
            <w:color w:val="000000" w:themeColor="text1"/>
            <w:sz w:val="24"/>
            <w:szCs w:val="24"/>
            <w:shd w:val="clear" w:color="auto" w:fill="FFFFFF"/>
            <w:lang w:val="en-US"/>
          </w:rPr>
          <w:t>McRae L</w:t>
        </w:r>
      </w:hyperlink>
      <w:r w:rsidR="00C60AFF" w:rsidRPr="00B56CD9">
        <w:rPr>
          <w:rFonts w:ascii="Times New Roman" w:hAnsi="Times New Roman" w:cs="Times New Roman"/>
          <w:color w:val="000000" w:themeColor="text1"/>
          <w:sz w:val="24"/>
          <w:szCs w:val="24"/>
          <w:shd w:val="clear" w:color="auto" w:fill="FFFFFF"/>
          <w:lang w:val="en-US"/>
        </w:rPr>
        <w:t>,</w:t>
      </w:r>
      <w:r w:rsidR="00C60AFF" w:rsidRPr="00B56CD9">
        <w:rPr>
          <w:color w:val="000000" w:themeColor="text1"/>
          <w:sz w:val="24"/>
          <w:szCs w:val="24"/>
          <w:shd w:val="clear" w:color="auto" w:fill="FFFFFF"/>
          <w:lang w:val="en-US"/>
        </w:rPr>
        <w:t> </w:t>
      </w:r>
      <w:hyperlink r:id="rId161" w:history="1">
        <w:r w:rsidR="00C60AFF" w:rsidRPr="00B56CD9">
          <w:rPr>
            <w:rFonts w:ascii="Times New Roman" w:hAnsi="Times New Roman" w:cs="Times New Roman"/>
            <w:color w:val="000000" w:themeColor="text1"/>
            <w:sz w:val="24"/>
            <w:szCs w:val="24"/>
            <w:shd w:val="clear" w:color="auto" w:fill="FFFFFF"/>
            <w:lang w:val="en-US"/>
          </w:rPr>
          <w:t>Tirilis D</w:t>
        </w:r>
      </w:hyperlink>
      <w:r w:rsidR="00C60AFF" w:rsidRPr="00B56CD9">
        <w:rPr>
          <w:rFonts w:ascii="Times New Roman" w:hAnsi="Times New Roman" w:cs="Times New Roman"/>
          <w:color w:val="000000" w:themeColor="text1"/>
          <w:sz w:val="24"/>
          <w:szCs w:val="24"/>
          <w:shd w:val="clear" w:color="auto" w:fill="FFFFFF"/>
          <w:lang w:val="en-US"/>
        </w:rPr>
        <w:t>,</w:t>
      </w:r>
      <w:r w:rsidR="00C60AFF" w:rsidRPr="00B56CD9">
        <w:rPr>
          <w:color w:val="000000" w:themeColor="text1"/>
          <w:sz w:val="24"/>
          <w:szCs w:val="24"/>
          <w:shd w:val="clear" w:color="auto" w:fill="FFFFFF"/>
          <w:lang w:val="en-US"/>
        </w:rPr>
        <w:t> </w:t>
      </w:r>
      <w:hyperlink r:id="rId162" w:history="1">
        <w:r w:rsidR="00C60AFF" w:rsidRPr="00B56CD9">
          <w:rPr>
            <w:rFonts w:ascii="Times New Roman" w:hAnsi="Times New Roman" w:cs="Times New Roman"/>
            <w:color w:val="000000" w:themeColor="text1"/>
            <w:sz w:val="24"/>
            <w:szCs w:val="24"/>
            <w:shd w:val="clear" w:color="auto" w:fill="FFFFFF"/>
            <w:lang w:val="en-US"/>
          </w:rPr>
          <w:t>Husson H</w:t>
        </w:r>
      </w:hyperlink>
      <w:r w:rsidR="00C60AFF" w:rsidRPr="00B56CD9">
        <w:rPr>
          <w:rFonts w:ascii="Times New Roman" w:hAnsi="Times New Roman" w:cs="Times New Roman"/>
          <w:color w:val="000000" w:themeColor="text1"/>
          <w:sz w:val="24"/>
          <w:szCs w:val="24"/>
          <w:shd w:val="clear" w:color="auto" w:fill="FFFFFF"/>
          <w:lang w:val="en-US"/>
        </w:rPr>
        <w:t>.</w:t>
      </w:r>
      <w:r w:rsidR="00C60AFF" w:rsidRPr="00B56CD9">
        <w:rPr>
          <w:rFonts w:ascii="Times New Roman" w:hAnsi="Times New Roman" w:cs="Times New Roman"/>
          <w:color w:val="000000" w:themeColor="text1"/>
          <w:sz w:val="24"/>
          <w:szCs w:val="24"/>
          <w:lang w:val="en-US"/>
        </w:rPr>
        <w:t xml:space="preserve"> </w:t>
      </w:r>
      <w:r w:rsidR="00C60AFF" w:rsidRPr="00C60AFF">
        <w:rPr>
          <w:rFonts w:ascii="Times New Roman" w:hAnsi="Times New Roman" w:cs="Times New Roman"/>
          <w:color w:val="000000" w:themeColor="text1"/>
          <w:sz w:val="24"/>
          <w:szCs w:val="24"/>
        </w:rPr>
        <w:t xml:space="preserve">An optimal search filter for retrieving systematic reviews and meta-analyses. BMC Medical Research Methodology [online]. 2012; 12: 51. Available from: </w:t>
      </w:r>
      <w:hyperlink r:id="rId163" w:history="1">
        <w:r w:rsidR="00C60AFF" w:rsidRPr="00C60AFF">
          <w:rPr>
            <w:rFonts w:ascii="Times New Roman" w:hAnsi="Times New Roman" w:cs="Times New Roman"/>
            <w:color w:val="000000" w:themeColor="text1"/>
            <w:sz w:val="24"/>
            <w:szCs w:val="24"/>
            <w:u w:val="single"/>
          </w:rPr>
          <w:t>http://bmcmedresmethodol.biomedcentral.com/articles/10.1186/1471-2288-12-51</w:t>
        </w:r>
      </w:hyperlink>
      <w:r w:rsidR="00B56CD9">
        <w:rPr>
          <w:rFonts w:ascii="Times New Roman" w:hAnsi="Times New Roman" w:cs="Times New Roman"/>
          <w:color w:val="000000" w:themeColor="text1"/>
          <w:sz w:val="24"/>
          <w:szCs w:val="24"/>
        </w:rPr>
        <w:t xml:space="preserve"> (Accessed 2019</w:t>
      </w:r>
      <w:r w:rsidR="00C60AFF" w:rsidRPr="00C60AFF">
        <w:rPr>
          <w:rFonts w:ascii="Times New Roman" w:hAnsi="Times New Roman" w:cs="Times New Roman"/>
          <w:color w:val="000000" w:themeColor="text1"/>
          <w:sz w:val="24"/>
          <w:szCs w:val="24"/>
        </w:rPr>
        <w:t xml:space="preserve"> January 2</w:t>
      </w:r>
      <w:r w:rsidR="00B56CD9">
        <w:rPr>
          <w:rFonts w:ascii="Times New Roman" w:hAnsi="Times New Roman" w:cs="Times New Roman"/>
          <w:color w:val="000000" w:themeColor="text1"/>
          <w:sz w:val="24"/>
          <w:szCs w:val="24"/>
        </w:rPr>
        <w:t>1</w:t>
      </w:r>
      <w:r w:rsidR="00C60AFF" w:rsidRPr="00C60AFF">
        <w:rPr>
          <w:rFonts w:ascii="Times New Roman" w:hAnsi="Times New Roman" w:cs="Times New Roman"/>
          <w:color w:val="000000" w:themeColor="text1"/>
          <w:sz w:val="24"/>
          <w:szCs w:val="24"/>
        </w:rPr>
        <w:t xml:space="preserve">). </w:t>
      </w:r>
    </w:p>
    <w:p w14:paraId="557A5910" w14:textId="77777777" w:rsidR="00E23C00" w:rsidRPr="00C60AFF" w:rsidRDefault="00E23C00" w:rsidP="00E23C00">
      <w:pPr>
        <w:spacing w:after="0" w:line="240" w:lineRule="auto"/>
        <w:contextualSpacing/>
        <w:rPr>
          <w:rFonts w:ascii="Times New Roman" w:hAnsi="Times New Roman" w:cs="Times New Roman"/>
          <w:sz w:val="24"/>
          <w:szCs w:val="24"/>
          <w:lang w:val="en-US"/>
        </w:rPr>
      </w:pPr>
    </w:p>
    <w:p w14:paraId="51B7A163" w14:textId="77777777" w:rsidR="00C60AFF" w:rsidRPr="00E23C00" w:rsidRDefault="00C60AFF" w:rsidP="004E642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color w:val="000000" w:themeColor="text1"/>
          <w:sz w:val="24"/>
          <w:szCs w:val="24"/>
        </w:rPr>
        <w:t>L</w:t>
      </w:r>
      <w:hyperlink r:id="rId164" w:history="1">
        <w:r w:rsidRPr="00C60AFF">
          <w:rPr>
            <w:rFonts w:ascii="Times New Roman" w:hAnsi="Times New Roman" w:cs="Times New Roman"/>
            <w:color w:val="000000" w:themeColor="text1"/>
            <w:sz w:val="24"/>
            <w:szCs w:val="24"/>
            <w:shd w:val="clear" w:color="auto" w:fill="FFFFFF"/>
          </w:rPr>
          <w:t>unny C</w:t>
        </w:r>
      </w:hyperlink>
      <w:r w:rsidRPr="00C60AFF">
        <w:rPr>
          <w:rFonts w:ascii="Times New Roman" w:hAnsi="Times New Roman" w:cs="Times New Roman"/>
          <w:color w:val="000000" w:themeColor="text1"/>
          <w:sz w:val="24"/>
          <w:szCs w:val="24"/>
          <w:shd w:val="clear" w:color="auto" w:fill="FFFFFF"/>
        </w:rPr>
        <w:t>,</w:t>
      </w:r>
      <w:r w:rsidRPr="00C60AFF">
        <w:rPr>
          <w:color w:val="000000" w:themeColor="text1"/>
          <w:sz w:val="24"/>
          <w:szCs w:val="24"/>
          <w:shd w:val="clear" w:color="auto" w:fill="FFFFFF"/>
        </w:rPr>
        <w:t> </w:t>
      </w:r>
      <w:hyperlink r:id="rId165" w:history="1">
        <w:r w:rsidRPr="00C60AFF">
          <w:rPr>
            <w:rFonts w:ascii="Times New Roman" w:hAnsi="Times New Roman" w:cs="Times New Roman"/>
            <w:color w:val="000000" w:themeColor="text1"/>
            <w:sz w:val="24"/>
            <w:szCs w:val="24"/>
            <w:shd w:val="clear" w:color="auto" w:fill="FFFFFF"/>
          </w:rPr>
          <w:t>McKenzie JE</w:t>
        </w:r>
      </w:hyperlink>
      <w:r w:rsidRPr="00C60AFF">
        <w:rPr>
          <w:rFonts w:ascii="Times New Roman" w:hAnsi="Times New Roman" w:cs="Times New Roman"/>
          <w:color w:val="000000" w:themeColor="text1"/>
          <w:sz w:val="24"/>
          <w:szCs w:val="24"/>
          <w:shd w:val="clear" w:color="auto" w:fill="FFFFFF"/>
        </w:rPr>
        <w:t>,</w:t>
      </w:r>
      <w:r w:rsidRPr="00C60AFF">
        <w:rPr>
          <w:color w:val="000000" w:themeColor="text1"/>
          <w:sz w:val="24"/>
          <w:szCs w:val="24"/>
          <w:shd w:val="clear" w:color="auto" w:fill="FFFFFF"/>
        </w:rPr>
        <w:t> </w:t>
      </w:r>
      <w:hyperlink r:id="rId166" w:history="1">
        <w:r w:rsidRPr="00C60AFF">
          <w:rPr>
            <w:rFonts w:ascii="Times New Roman" w:hAnsi="Times New Roman" w:cs="Times New Roman"/>
            <w:color w:val="000000" w:themeColor="text1"/>
            <w:sz w:val="24"/>
            <w:szCs w:val="24"/>
            <w:shd w:val="clear" w:color="auto" w:fill="FFFFFF"/>
          </w:rPr>
          <w:t>McDonald S</w:t>
        </w:r>
      </w:hyperlink>
      <w:r w:rsidRPr="00C60AFF">
        <w:rPr>
          <w:rFonts w:ascii="Times New Roman" w:hAnsi="Times New Roman" w:cs="Times New Roman"/>
          <w:color w:val="000000" w:themeColor="text1"/>
          <w:sz w:val="24"/>
          <w:szCs w:val="24"/>
          <w:shd w:val="clear" w:color="auto" w:fill="FFFFFF"/>
        </w:rPr>
        <w:t>.</w:t>
      </w:r>
      <w:r w:rsidRPr="00C60AFF">
        <w:rPr>
          <w:rFonts w:ascii="Times New Roman" w:hAnsi="Times New Roman" w:cs="Times New Roman"/>
          <w:color w:val="000000" w:themeColor="text1"/>
          <w:sz w:val="24"/>
          <w:szCs w:val="24"/>
        </w:rPr>
        <w:t xml:space="preserve"> Retrieval of overviews of systematic reviews in MEDLINE was improved by the development of an objectively derived and validated search strategy. Journal of clinical epidemiology [online]. 2016; 74: 107-118. Available from: </w:t>
      </w:r>
      <w:hyperlink r:id="rId167" w:history="1">
        <w:r w:rsidRPr="00C60AFF">
          <w:rPr>
            <w:rFonts w:ascii="Times New Roman" w:hAnsi="Times New Roman" w:cs="Times New Roman"/>
            <w:color w:val="000000" w:themeColor="text1"/>
            <w:sz w:val="24"/>
            <w:szCs w:val="24"/>
            <w:u w:val="single"/>
          </w:rPr>
          <w:t>http://www.jclinepi.com/article/S0895-4356(15)00578-8/pdf</w:t>
        </w:r>
      </w:hyperlink>
      <w:r w:rsidR="00B56CD9">
        <w:rPr>
          <w:rFonts w:ascii="Times New Roman" w:hAnsi="Times New Roman" w:cs="Times New Roman"/>
          <w:color w:val="000000" w:themeColor="text1"/>
          <w:sz w:val="24"/>
          <w:szCs w:val="24"/>
        </w:rPr>
        <w:t xml:space="preserve"> (Accessed 2019 January 21</w:t>
      </w:r>
      <w:r w:rsidRPr="00C60AFF">
        <w:rPr>
          <w:rFonts w:ascii="Times New Roman" w:hAnsi="Times New Roman" w:cs="Times New Roman"/>
          <w:color w:val="000000" w:themeColor="text1"/>
          <w:sz w:val="24"/>
          <w:szCs w:val="24"/>
        </w:rPr>
        <w:t>).</w:t>
      </w:r>
    </w:p>
    <w:p w14:paraId="0CB7465C" w14:textId="77777777" w:rsidR="00E23C00" w:rsidRPr="00C60AFF" w:rsidRDefault="00E23C00" w:rsidP="00E23C00">
      <w:pPr>
        <w:spacing w:after="0" w:line="480" w:lineRule="auto"/>
        <w:contextualSpacing/>
        <w:rPr>
          <w:rFonts w:ascii="Times New Roman" w:hAnsi="Times New Roman" w:cs="Times New Roman"/>
          <w:sz w:val="24"/>
          <w:szCs w:val="24"/>
          <w:lang w:val="en-US"/>
        </w:rPr>
      </w:pPr>
    </w:p>
    <w:p w14:paraId="6E12E068" w14:textId="77777777" w:rsidR="00E23C00" w:rsidRDefault="00C60AFF" w:rsidP="00E23C00">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color w:val="000000" w:themeColor="text1"/>
          <w:sz w:val="24"/>
          <w:szCs w:val="24"/>
          <w:lang w:val="en-US"/>
        </w:rPr>
        <w:t>Shea BJ, Reeves BC, Wells G</w:t>
      </w:r>
      <w:r w:rsidR="00B712F9">
        <w:rPr>
          <w:rFonts w:ascii="Times New Roman" w:hAnsi="Times New Roman" w:cs="Times New Roman"/>
          <w:color w:val="000000" w:themeColor="text1"/>
          <w:sz w:val="24"/>
          <w:szCs w:val="24"/>
          <w:lang w:val="en-US"/>
        </w:rPr>
        <w:t xml:space="preserve">, </w:t>
      </w:r>
      <w:proofErr w:type="spellStart"/>
      <w:r w:rsidR="00B712F9">
        <w:rPr>
          <w:rFonts w:ascii="Times New Roman" w:hAnsi="Times New Roman" w:cs="Times New Roman"/>
          <w:color w:val="000000" w:themeColor="text1"/>
          <w:sz w:val="24"/>
          <w:szCs w:val="24"/>
          <w:lang w:val="en-US"/>
        </w:rPr>
        <w:t>Thuku</w:t>
      </w:r>
      <w:proofErr w:type="spellEnd"/>
      <w:r w:rsidR="00B712F9">
        <w:rPr>
          <w:rFonts w:ascii="Times New Roman" w:hAnsi="Times New Roman" w:cs="Times New Roman"/>
          <w:color w:val="000000" w:themeColor="text1"/>
          <w:sz w:val="24"/>
          <w:szCs w:val="24"/>
          <w:lang w:val="en-US"/>
        </w:rPr>
        <w:t xml:space="preserve"> M, Hamel C, Moran J</w:t>
      </w:r>
      <w:r w:rsidRPr="00C60AFF">
        <w:rPr>
          <w:rFonts w:ascii="Times New Roman" w:hAnsi="Times New Roman" w:cs="Times New Roman"/>
          <w:color w:val="000000" w:themeColor="text1"/>
          <w:sz w:val="24"/>
          <w:szCs w:val="24"/>
          <w:lang w:val="en-US"/>
        </w:rPr>
        <w:t xml:space="preserve"> et al. AMSTAR 2: a critical appraisal tool for s</w:t>
      </w:r>
      <w:proofErr w:type="spellStart"/>
      <w:r w:rsidRPr="00C60AFF">
        <w:rPr>
          <w:rFonts w:ascii="Times New Roman" w:hAnsi="Times New Roman" w:cs="Times New Roman"/>
          <w:color w:val="000000" w:themeColor="text1"/>
          <w:sz w:val="24"/>
          <w:szCs w:val="24"/>
        </w:rPr>
        <w:t>ystematic</w:t>
      </w:r>
      <w:proofErr w:type="spellEnd"/>
      <w:r w:rsidRPr="00C60AFF">
        <w:rPr>
          <w:rFonts w:ascii="Times New Roman" w:hAnsi="Times New Roman" w:cs="Times New Roman"/>
          <w:color w:val="000000" w:themeColor="text1"/>
          <w:sz w:val="24"/>
          <w:szCs w:val="24"/>
        </w:rPr>
        <w:t xml:space="preserve"> reviews that include randomised and non-randomised studies of healthcare interventions or both. </w:t>
      </w:r>
      <w:r w:rsidRPr="00C60AFF">
        <w:rPr>
          <w:rFonts w:ascii="Times New Roman" w:hAnsi="Times New Roman" w:cs="Times New Roman"/>
          <w:i/>
          <w:color w:val="000000" w:themeColor="text1"/>
          <w:sz w:val="24"/>
          <w:szCs w:val="24"/>
        </w:rPr>
        <w:t>BMJ</w:t>
      </w:r>
      <w:r w:rsidRPr="00C60AFF">
        <w:rPr>
          <w:rFonts w:ascii="Times New Roman" w:hAnsi="Times New Roman" w:cs="Times New Roman"/>
          <w:color w:val="000000" w:themeColor="text1"/>
          <w:sz w:val="24"/>
          <w:szCs w:val="24"/>
        </w:rPr>
        <w:t xml:space="preserve"> [online]. 2017;358. Available from: </w:t>
      </w:r>
      <w:hyperlink r:id="rId168" w:history="1">
        <w:r w:rsidR="00B712F9" w:rsidRPr="00B61074">
          <w:rPr>
            <w:rStyle w:val="Hyperlink"/>
            <w:rFonts w:ascii="Times New Roman" w:hAnsi="Times New Roman" w:cs="Times New Roman"/>
            <w:sz w:val="24"/>
            <w:szCs w:val="24"/>
          </w:rPr>
          <w:t>http://www.bmj.com/content/358/bmj.j4008</w:t>
        </w:r>
      </w:hyperlink>
      <w:r w:rsidR="00B712F9">
        <w:rPr>
          <w:rFonts w:ascii="Times New Roman" w:hAnsi="Times New Roman" w:cs="Times New Roman"/>
          <w:color w:val="000000" w:themeColor="text1"/>
          <w:sz w:val="24"/>
          <w:szCs w:val="24"/>
        </w:rPr>
        <w:t xml:space="preserve"> (Accessed 2019 January 21</w:t>
      </w:r>
      <w:r w:rsidRPr="00C60AFF">
        <w:rPr>
          <w:rFonts w:ascii="Times New Roman" w:hAnsi="Times New Roman" w:cs="Times New Roman"/>
          <w:color w:val="000000" w:themeColor="text1"/>
          <w:sz w:val="24"/>
          <w:szCs w:val="24"/>
        </w:rPr>
        <w:t>).</w:t>
      </w:r>
    </w:p>
    <w:p w14:paraId="6537DD55" w14:textId="77777777" w:rsidR="00E23C00" w:rsidRPr="00E23C00" w:rsidRDefault="00E23C00" w:rsidP="00B712F9">
      <w:pPr>
        <w:spacing w:after="0" w:line="240" w:lineRule="auto"/>
        <w:contextualSpacing/>
        <w:rPr>
          <w:rFonts w:ascii="Times New Roman" w:hAnsi="Times New Roman" w:cs="Times New Roman"/>
          <w:color w:val="000000" w:themeColor="text1"/>
          <w:sz w:val="24"/>
          <w:szCs w:val="24"/>
          <w:lang w:val="en-US"/>
        </w:rPr>
      </w:pPr>
    </w:p>
    <w:p w14:paraId="2B32E0EB" w14:textId="77777777" w:rsidR="00C60AFF" w:rsidRPr="00E23C00" w:rsidRDefault="00C60AFF" w:rsidP="004E6422">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color w:val="333333"/>
          <w:sz w:val="24"/>
          <w:szCs w:val="24"/>
          <w:shd w:val="clear" w:color="auto" w:fill="FFFFFF"/>
        </w:rPr>
        <w:t>PRISMA. PRISMA Transparent reporting of systematic reviews and meta-analyses [online]. 2015. PRISMA. Available from:</w:t>
      </w:r>
      <w:r w:rsidRPr="00C60AFF">
        <w:rPr>
          <w:rFonts w:ascii="Times New Roman" w:hAnsi="Times New Roman"/>
          <w:sz w:val="24"/>
        </w:rPr>
        <w:t xml:space="preserve"> </w:t>
      </w:r>
      <w:hyperlink r:id="rId169" w:history="1">
        <w:r w:rsidRPr="00C60AFF">
          <w:rPr>
            <w:rFonts w:ascii="Times New Roman" w:hAnsi="Times New Roman" w:cs="Times New Roman"/>
            <w:color w:val="5F5F5F" w:themeColor="hyperlink"/>
            <w:sz w:val="24"/>
            <w:szCs w:val="24"/>
            <w:u w:val="single"/>
            <w:shd w:val="clear" w:color="auto" w:fill="FFFFFF"/>
          </w:rPr>
          <w:t>http://prisma-statement.org/PRISMAStatement/FlowDiagram.aspx</w:t>
        </w:r>
      </w:hyperlink>
      <w:r w:rsidR="00B712F9">
        <w:rPr>
          <w:rFonts w:ascii="Times New Roman" w:hAnsi="Times New Roman" w:cs="Times New Roman"/>
          <w:color w:val="333333"/>
          <w:sz w:val="24"/>
          <w:szCs w:val="24"/>
          <w:shd w:val="clear" w:color="auto" w:fill="FFFFFF"/>
        </w:rPr>
        <w:t xml:space="preserve"> (Accessed 2019 January 21</w:t>
      </w:r>
      <w:r w:rsidRPr="00C60AFF">
        <w:rPr>
          <w:rFonts w:ascii="Times New Roman" w:hAnsi="Times New Roman" w:cs="Times New Roman"/>
          <w:color w:val="333333"/>
          <w:sz w:val="24"/>
          <w:szCs w:val="24"/>
          <w:shd w:val="clear" w:color="auto" w:fill="FFFFFF"/>
        </w:rPr>
        <w:t>).</w:t>
      </w:r>
    </w:p>
    <w:p w14:paraId="59EB6572" w14:textId="77777777" w:rsidR="00E23C00" w:rsidRPr="00C60AFF" w:rsidRDefault="00E23C00" w:rsidP="00E23C00">
      <w:pPr>
        <w:spacing w:after="0" w:line="240" w:lineRule="auto"/>
        <w:ind w:left="360"/>
        <w:contextualSpacing/>
        <w:rPr>
          <w:rFonts w:ascii="Times New Roman" w:hAnsi="Times New Roman" w:cs="Times New Roman"/>
          <w:color w:val="000000" w:themeColor="text1"/>
          <w:sz w:val="24"/>
          <w:szCs w:val="24"/>
          <w:lang w:val="en-US"/>
        </w:rPr>
      </w:pPr>
    </w:p>
    <w:p w14:paraId="369FAA98" w14:textId="77777777" w:rsidR="00C60AFF" w:rsidRPr="00C60AFF" w:rsidRDefault="000F7C58" w:rsidP="00B712F9">
      <w:pPr>
        <w:numPr>
          <w:ilvl w:val="0"/>
          <w:numId w:val="27"/>
        </w:numPr>
        <w:spacing w:after="0" w:line="480" w:lineRule="auto"/>
        <w:contextualSpacing/>
        <w:rPr>
          <w:rFonts w:ascii="Times New Roman" w:hAnsi="Times New Roman" w:cs="Times New Roman"/>
          <w:color w:val="000000" w:themeColor="text1"/>
          <w:sz w:val="24"/>
          <w:szCs w:val="24"/>
          <w:lang w:val="en-US"/>
        </w:rPr>
      </w:pPr>
      <w:hyperlink r:id="rId170" w:history="1">
        <w:r w:rsidR="00C60AFF" w:rsidRPr="00C60AFF">
          <w:rPr>
            <w:rFonts w:ascii="Times New Roman" w:hAnsi="Times New Roman" w:cs="Times New Roman"/>
            <w:color w:val="000000" w:themeColor="text1"/>
            <w:sz w:val="24"/>
            <w:szCs w:val="24"/>
            <w:bdr w:val="none" w:sz="0" w:space="0" w:color="auto" w:frame="1"/>
          </w:rPr>
          <w:t>Abdulwahid</w:t>
        </w:r>
      </w:hyperlink>
      <w:r w:rsidR="00C60AFF" w:rsidRPr="00C60AFF">
        <w:rPr>
          <w:rFonts w:ascii="Times New Roman" w:hAnsi="Times New Roman" w:cs="Times New Roman"/>
          <w:sz w:val="24"/>
          <w:szCs w:val="24"/>
        </w:rPr>
        <w:t xml:space="preserve"> M</w:t>
      </w:r>
      <w:r w:rsidR="00B712F9">
        <w:rPr>
          <w:rFonts w:ascii="Times New Roman" w:hAnsi="Times New Roman" w:cs="Times New Roman"/>
          <w:sz w:val="24"/>
          <w:szCs w:val="24"/>
        </w:rPr>
        <w:t>A</w:t>
      </w:r>
      <w:r w:rsidR="00C60AFF" w:rsidRPr="00C60AFF">
        <w:rPr>
          <w:rFonts w:ascii="Times New Roman" w:hAnsi="Times New Roman" w:cs="Times New Roman"/>
          <w:color w:val="000000" w:themeColor="text1"/>
          <w:sz w:val="24"/>
          <w:szCs w:val="24"/>
        </w:rPr>
        <w:t xml:space="preserve">, </w:t>
      </w:r>
      <w:hyperlink r:id="rId171" w:history="1">
        <w:r w:rsidR="00C60AFF" w:rsidRPr="00C60AFF">
          <w:rPr>
            <w:rFonts w:ascii="Times New Roman" w:hAnsi="Times New Roman" w:cs="Times New Roman"/>
            <w:color w:val="000000" w:themeColor="text1"/>
            <w:sz w:val="24"/>
            <w:szCs w:val="24"/>
            <w:bdr w:val="none" w:sz="0" w:space="0" w:color="auto" w:frame="1"/>
          </w:rPr>
          <w:t>Booth</w:t>
        </w:r>
      </w:hyperlink>
      <w:r w:rsidR="00C60AFF" w:rsidRPr="00C60AFF">
        <w:rPr>
          <w:rFonts w:ascii="Times New Roman" w:hAnsi="Times New Roman" w:cs="Times New Roman"/>
          <w:sz w:val="24"/>
          <w:szCs w:val="24"/>
        </w:rPr>
        <w:t xml:space="preserve"> A</w:t>
      </w:r>
      <w:r w:rsidR="00C60AFF" w:rsidRPr="00C60AFF">
        <w:rPr>
          <w:rFonts w:ascii="Times New Roman" w:hAnsi="Times New Roman" w:cs="Times New Roman"/>
          <w:color w:val="000000" w:themeColor="text1"/>
          <w:sz w:val="24"/>
          <w:szCs w:val="24"/>
        </w:rPr>
        <w:t>, </w:t>
      </w:r>
      <w:hyperlink r:id="rId172" w:history="1">
        <w:r w:rsidR="00C60AFF" w:rsidRPr="00C60AFF">
          <w:rPr>
            <w:rFonts w:ascii="Times New Roman" w:hAnsi="Times New Roman" w:cs="Times New Roman"/>
            <w:color w:val="000000" w:themeColor="text1"/>
            <w:sz w:val="24"/>
            <w:szCs w:val="24"/>
            <w:bdr w:val="none" w:sz="0" w:space="0" w:color="auto" w:frame="1"/>
          </w:rPr>
          <w:t>Kuczawski</w:t>
        </w:r>
      </w:hyperlink>
      <w:r w:rsidR="00B712F9">
        <w:rPr>
          <w:rFonts w:ascii="Times New Roman" w:hAnsi="Times New Roman" w:cs="Times New Roman"/>
          <w:color w:val="000000" w:themeColor="text1"/>
          <w:sz w:val="24"/>
          <w:szCs w:val="24"/>
        </w:rPr>
        <w:t xml:space="preserve"> M, Mason SM</w:t>
      </w:r>
      <w:r w:rsidR="00C60AFF" w:rsidRPr="00C60AFF">
        <w:rPr>
          <w:rFonts w:ascii="Times New Roman" w:hAnsi="Times New Roman" w:cs="Times New Roman"/>
          <w:color w:val="000000" w:themeColor="text1"/>
          <w:sz w:val="24"/>
          <w:szCs w:val="24"/>
        </w:rPr>
        <w:t>.</w:t>
      </w:r>
      <w:r w:rsidR="00C60AFF" w:rsidRPr="00C60AFF">
        <w:rPr>
          <w:rFonts w:ascii="Times New Roman" w:hAnsi="Times New Roman" w:cs="Times New Roman"/>
          <w:color w:val="000000" w:themeColor="text1"/>
          <w:sz w:val="24"/>
          <w:szCs w:val="24"/>
          <w:bdr w:val="none" w:sz="0" w:space="0" w:color="auto" w:frame="1"/>
        </w:rPr>
        <w:t xml:space="preserve"> </w:t>
      </w:r>
      <w:r w:rsidR="00C60AFF" w:rsidRPr="00C60AFF">
        <w:rPr>
          <w:rFonts w:ascii="Times New Roman" w:hAnsi="Times New Roman" w:cs="Times New Roman"/>
          <w:color w:val="000000" w:themeColor="text1"/>
          <w:sz w:val="24"/>
          <w:szCs w:val="24"/>
        </w:rPr>
        <w:t xml:space="preserve">The impact of senior doctor assessment at triage on emergency department performance measures: systematic review and meta-analysis of comparative studies. </w:t>
      </w:r>
      <w:r w:rsidR="00C60AFF" w:rsidRPr="00B712F9">
        <w:rPr>
          <w:rFonts w:ascii="Times New Roman" w:hAnsi="Times New Roman" w:cs="Times New Roman"/>
          <w:iCs/>
          <w:color w:val="000000" w:themeColor="text1"/>
          <w:sz w:val="24"/>
          <w:szCs w:val="24"/>
        </w:rPr>
        <w:t>Emerg</w:t>
      </w:r>
      <w:r w:rsidR="00B712F9">
        <w:rPr>
          <w:rFonts w:ascii="Times New Roman" w:hAnsi="Times New Roman" w:cs="Times New Roman"/>
          <w:iCs/>
          <w:color w:val="000000" w:themeColor="text1"/>
          <w:sz w:val="24"/>
          <w:szCs w:val="24"/>
        </w:rPr>
        <w:t>ency</w:t>
      </w:r>
      <w:r w:rsidR="00C60AFF" w:rsidRPr="00B712F9">
        <w:rPr>
          <w:rFonts w:ascii="Times New Roman" w:hAnsi="Times New Roman" w:cs="Times New Roman"/>
          <w:iCs/>
          <w:color w:val="000000" w:themeColor="text1"/>
          <w:sz w:val="24"/>
          <w:szCs w:val="24"/>
        </w:rPr>
        <w:t xml:space="preserve"> Med</w:t>
      </w:r>
      <w:r w:rsidR="00B712F9">
        <w:rPr>
          <w:rFonts w:ascii="Times New Roman" w:hAnsi="Times New Roman" w:cs="Times New Roman"/>
          <w:iCs/>
          <w:color w:val="000000" w:themeColor="text1"/>
          <w:sz w:val="24"/>
          <w:szCs w:val="24"/>
        </w:rPr>
        <w:t>icine</w:t>
      </w:r>
      <w:r w:rsidR="00C60AFF" w:rsidRPr="00B712F9">
        <w:rPr>
          <w:rFonts w:ascii="Times New Roman" w:hAnsi="Times New Roman" w:cs="Times New Roman"/>
          <w:iCs/>
          <w:color w:val="000000" w:themeColor="text1"/>
          <w:sz w:val="24"/>
          <w:szCs w:val="24"/>
        </w:rPr>
        <w:t xml:space="preserve"> </w:t>
      </w:r>
      <w:proofErr w:type="spellStart"/>
      <w:r w:rsidR="00C60AFF" w:rsidRPr="00B712F9">
        <w:rPr>
          <w:rFonts w:ascii="Times New Roman" w:hAnsi="Times New Roman" w:cs="Times New Roman"/>
          <w:iCs/>
          <w:color w:val="000000" w:themeColor="text1"/>
          <w:sz w:val="24"/>
          <w:szCs w:val="24"/>
        </w:rPr>
        <w:t>J</w:t>
      </w:r>
      <w:r w:rsidR="00B712F9">
        <w:rPr>
          <w:rFonts w:ascii="Times New Roman" w:hAnsi="Times New Roman" w:cs="Times New Roman"/>
          <w:iCs/>
          <w:color w:val="000000" w:themeColor="text1"/>
          <w:sz w:val="24"/>
          <w:szCs w:val="24"/>
        </w:rPr>
        <w:t>ounral</w:t>
      </w:r>
      <w:proofErr w:type="spellEnd"/>
      <w:r w:rsidR="00C60AFF" w:rsidRPr="00C60AFF">
        <w:rPr>
          <w:rFonts w:ascii="Times New Roman" w:hAnsi="Times New Roman" w:cs="Times New Roman"/>
          <w:color w:val="000000" w:themeColor="text1"/>
          <w:sz w:val="24"/>
          <w:szCs w:val="24"/>
        </w:rPr>
        <w:t xml:space="preserve"> [online]. 2016;33:504-513. Available from: </w:t>
      </w:r>
      <w:hyperlink r:id="rId173" w:history="1">
        <w:r w:rsidR="00C60AFF" w:rsidRPr="00C60AFF">
          <w:rPr>
            <w:rFonts w:ascii="Times New Roman" w:hAnsi="Times New Roman" w:cs="Times New Roman"/>
            <w:color w:val="000000" w:themeColor="text1"/>
            <w:sz w:val="24"/>
            <w:szCs w:val="24"/>
            <w:u w:val="single"/>
          </w:rPr>
          <w:t>http://emj.bmj.com/content/early/2015/07/16/emermed-2014-204388</w:t>
        </w:r>
      </w:hyperlink>
      <w:r w:rsidR="00B712F9">
        <w:rPr>
          <w:rFonts w:ascii="Times New Roman" w:hAnsi="Times New Roman" w:cs="Times New Roman"/>
          <w:color w:val="000000" w:themeColor="text1"/>
          <w:sz w:val="24"/>
          <w:szCs w:val="24"/>
        </w:rPr>
        <w:t xml:space="preserve"> (Accessed 2019 January 21</w:t>
      </w:r>
      <w:r w:rsidR="00C60AFF" w:rsidRPr="00C60AFF">
        <w:rPr>
          <w:rFonts w:ascii="Times New Roman" w:hAnsi="Times New Roman" w:cs="Times New Roman"/>
          <w:color w:val="000000" w:themeColor="text1"/>
          <w:sz w:val="24"/>
          <w:szCs w:val="24"/>
        </w:rPr>
        <w:t>).</w:t>
      </w:r>
    </w:p>
    <w:p w14:paraId="26605D71" w14:textId="77777777" w:rsidR="00C60AFF" w:rsidRPr="00B712F9" w:rsidRDefault="00C60AFF" w:rsidP="00C60AFF">
      <w:pPr>
        <w:ind w:left="720"/>
        <w:contextualSpacing/>
        <w:rPr>
          <w:rFonts w:ascii="Times New Roman" w:hAnsi="Times New Roman" w:cs="Times New Roman"/>
          <w:color w:val="000000" w:themeColor="text1"/>
          <w:sz w:val="24"/>
          <w:szCs w:val="24"/>
          <w:shd w:val="clear" w:color="auto" w:fill="FFFFFF"/>
          <w:lang w:val="en-US"/>
        </w:rPr>
      </w:pPr>
    </w:p>
    <w:p w14:paraId="59ED71D2" w14:textId="77777777" w:rsidR="00C60AFF" w:rsidRPr="00C60AFF" w:rsidRDefault="00B712F9" w:rsidP="00B712F9">
      <w:pPr>
        <w:numPr>
          <w:ilvl w:val="0"/>
          <w:numId w:val="27"/>
        </w:numPr>
        <w:spacing w:after="0" w:line="480" w:lineRule="auto"/>
        <w:contextualSpacing/>
        <w:rPr>
          <w:rFonts w:ascii="Times New Roman" w:hAnsi="Times New Roman" w:cs="Times New Roman"/>
          <w:color w:val="000000" w:themeColor="text1"/>
          <w:sz w:val="24"/>
          <w:szCs w:val="24"/>
          <w:lang w:val="en-US"/>
        </w:rPr>
      </w:pPr>
      <w:r w:rsidRPr="00B712F9">
        <w:rPr>
          <w:rFonts w:ascii="Times New Roman" w:hAnsi="Times New Roman" w:cs="Times New Roman"/>
          <w:color w:val="000000" w:themeColor="text1"/>
          <w:sz w:val="24"/>
          <w:szCs w:val="24"/>
          <w:shd w:val="clear" w:color="auto" w:fill="FFFFFF"/>
          <w:lang w:val="en-US"/>
        </w:rPr>
        <w:t xml:space="preserve">Bond K, Ospina M, Blitz S, Friesen C, Innes G, Yoon P </w:t>
      </w:r>
      <w:r w:rsidR="00C60AFF" w:rsidRPr="00B712F9">
        <w:rPr>
          <w:rFonts w:ascii="Times New Roman" w:hAnsi="Times New Roman" w:cs="Times New Roman"/>
          <w:color w:val="000000" w:themeColor="text1"/>
          <w:sz w:val="24"/>
          <w:szCs w:val="24"/>
          <w:shd w:val="clear" w:color="auto" w:fill="FFFFFF"/>
          <w:lang w:val="en-US"/>
        </w:rPr>
        <w:t xml:space="preserve">et al. </w:t>
      </w:r>
      <w:r w:rsidR="00C60AFF" w:rsidRPr="00C60AFF">
        <w:rPr>
          <w:rFonts w:ascii="Times New Roman" w:hAnsi="Times New Roman" w:cs="Times New Roman"/>
          <w:color w:val="000000" w:themeColor="text1"/>
          <w:sz w:val="24"/>
          <w:szCs w:val="24"/>
          <w:shd w:val="clear" w:color="auto" w:fill="FFFFFF"/>
        </w:rPr>
        <w:t>Interventions to reduce overcrowding in emergency departments. Ottawa: Canadian Agency for Drugs and Technologies in Health (CADTH). Technology Report Issue 67.4. 2006. Available from:</w:t>
      </w:r>
      <w:r w:rsidR="00C60AFF" w:rsidRPr="00C60AFF">
        <w:rPr>
          <w:rFonts w:ascii="Times New Roman" w:hAnsi="Times New Roman" w:cs="Times New Roman"/>
          <w:color w:val="000000" w:themeColor="text1"/>
          <w:sz w:val="24"/>
          <w:szCs w:val="24"/>
        </w:rPr>
        <w:t xml:space="preserve"> </w:t>
      </w:r>
      <w:hyperlink r:id="rId174" w:history="1">
        <w:r w:rsidR="00C60AFF" w:rsidRPr="00C60AFF">
          <w:rPr>
            <w:rFonts w:ascii="Times New Roman" w:hAnsi="Times New Roman" w:cs="Times New Roman"/>
            <w:color w:val="000000" w:themeColor="text1"/>
            <w:sz w:val="24"/>
            <w:szCs w:val="24"/>
            <w:u w:val="single"/>
            <w:shd w:val="clear" w:color="auto" w:fill="FFFFFF"/>
          </w:rPr>
          <w:t>https://www.cadth.ca/media/pdf/320d_overcrowding_tr_e_no-appendices.pdf</w:t>
        </w:r>
      </w:hyperlink>
      <w:r w:rsidR="00C60AFF" w:rsidRPr="00C60AFF">
        <w:rPr>
          <w:rFonts w:ascii="Times New Roman" w:hAnsi="Times New Roman" w:cs="Times New Roman"/>
          <w:color w:val="000000" w:themeColor="text1"/>
          <w:sz w:val="24"/>
          <w:szCs w:val="24"/>
          <w:shd w:val="clear" w:color="auto" w:fill="FFFFFF"/>
        </w:rPr>
        <w:t xml:space="preserve"> (Accessed 201</w:t>
      </w:r>
      <w:r>
        <w:rPr>
          <w:rFonts w:ascii="Times New Roman" w:hAnsi="Times New Roman" w:cs="Times New Roman"/>
          <w:color w:val="000000" w:themeColor="text1"/>
          <w:sz w:val="24"/>
          <w:szCs w:val="24"/>
          <w:shd w:val="clear" w:color="auto" w:fill="FFFFFF"/>
        </w:rPr>
        <w:t>9 January 21</w:t>
      </w:r>
      <w:r w:rsidR="00C60AFF" w:rsidRPr="00C60AFF">
        <w:rPr>
          <w:rFonts w:ascii="Times New Roman" w:hAnsi="Times New Roman" w:cs="Times New Roman"/>
          <w:color w:val="000000" w:themeColor="text1"/>
          <w:sz w:val="24"/>
          <w:szCs w:val="24"/>
          <w:shd w:val="clear" w:color="auto" w:fill="FFFFFF"/>
        </w:rPr>
        <w:t>)</w:t>
      </w:r>
    </w:p>
    <w:p w14:paraId="053460DB" w14:textId="77777777" w:rsidR="00C60AFF" w:rsidRPr="00B712F9" w:rsidRDefault="00C60AFF" w:rsidP="00C60AFF">
      <w:pPr>
        <w:ind w:left="720"/>
        <w:contextualSpacing/>
        <w:rPr>
          <w:rFonts w:ascii="Times New Roman" w:hAnsi="Times New Roman" w:cs="Times New Roman"/>
          <w:noProof/>
          <w:color w:val="000000" w:themeColor="text1"/>
          <w:sz w:val="24"/>
          <w:szCs w:val="24"/>
          <w:lang w:val="en-US"/>
        </w:rPr>
      </w:pPr>
    </w:p>
    <w:p w14:paraId="457463B0" w14:textId="77777777" w:rsidR="00C60AFF" w:rsidRPr="00C60AFF" w:rsidRDefault="00C60AFF" w:rsidP="00B712F9">
      <w:pPr>
        <w:numPr>
          <w:ilvl w:val="0"/>
          <w:numId w:val="27"/>
        </w:numPr>
        <w:spacing w:after="0" w:line="480" w:lineRule="auto"/>
        <w:contextualSpacing/>
        <w:rPr>
          <w:rFonts w:ascii="Times New Roman" w:hAnsi="Times New Roman" w:cs="Times New Roman"/>
          <w:color w:val="000000" w:themeColor="text1"/>
          <w:sz w:val="24"/>
          <w:szCs w:val="24"/>
          <w:lang w:val="en-US"/>
        </w:rPr>
      </w:pPr>
      <w:r w:rsidRPr="00B712F9">
        <w:rPr>
          <w:rFonts w:ascii="Times New Roman" w:hAnsi="Times New Roman" w:cs="Times New Roman"/>
          <w:noProof/>
          <w:color w:val="000000" w:themeColor="text1"/>
          <w:sz w:val="24"/>
          <w:szCs w:val="24"/>
          <w:lang w:val="en-US"/>
        </w:rPr>
        <w:t>Bullard MJ, Villa-Roel C, Guo X</w:t>
      </w:r>
      <w:r w:rsidR="00B712F9" w:rsidRPr="00B712F9">
        <w:rPr>
          <w:rFonts w:ascii="Times New Roman" w:hAnsi="Times New Roman" w:cs="Times New Roman"/>
          <w:noProof/>
          <w:color w:val="000000" w:themeColor="text1"/>
          <w:sz w:val="24"/>
          <w:szCs w:val="24"/>
          <w:lang w:val="en-US"/>
        </w:rPr>
        <w:t>, Holroyd BR, Innes G, Schull MJ</w:t>
      </w:r>
      <w:r w:rsidRPr="00B712F9">
        <w:rPr>
          <w:rFonts w:ascii="Times New Roman" w:hAnsi="Times New Roman" w:cs="Times New Roman"/>
          <w:noProof/>
          <w:color w:val="000000" w:themeColor="text1"/>
          <w:sz w:val="24"/>
          <w:szCs w:val="24"/>
          <w:lang w:val="en-US"/>
        </w:rPr>
        <w:t xml:space="preserve"> et al. </w:t>
      </w:r>
      <w:r w:rsidRPr="00C60AFF">
        <w:rPr>
          <w:rFonts w:ascii="Times New Roman" w:hAnsi="Times New Roman" w:cs="Times New Roman"/>
          <w:noProof/>
          <w:color w:val="000000" w:themeColor="text1"/>
          <w:sz w:val="24"/>
          <w:szCs w:val="24"/>
        </w:rPr>
        <w:t xml:space="preserve">The role of a rapid assessment zone/pod on reducing overcrowding in emergency departments: a systematic review. </w:t>
      </w:r>
      <w:r w:rsidRPr="00B712F9">
        <w:rPr>
          <w:rFonts w:ascii="Times New Roman" w:hAnsi="Times New Roman" w:cs="Times New Roman"/>
          <w:iCs/>
          <w:noProof/>
          <w:color w:val="000000" w:themeColor="text1"/>
          <w:sz w:val="24"/>
          <w:szCs w:val="24"/>
        </w:rPr>
        <w:lastRenderedPageBreak/>
        <w:t>Emerg</w:t>
      </w:r>
      <w:r w:rsidR="00B712F9">
        <w:rPr>
          <w:rFonts w:ascii="Times New Roman" w:hAnsi="Times New Roman" w:cs="Times New Roman"/>
          <w:iCs/>
          <w:noProof/>
          <w:color w:val="000000" w:themeColor="text1"/>
          <w:sz w:val="24"/>
          <w:szCs w:val="24"/>
        </w:rPr>
        <w:t>ency</w:t>
      </w:r>
      <w:r w:rsidRPr="00B712F9">
        <w:rPr>
          <w:rFonts w:ascii="Times New Roman" w:hAnsi="Times New Roman" w:cs="Times New Roman"/>
          <w:iCs/>
          <w:noProof/>
          <w:color w:val="000000" w:themeColor="text1"/>
          <w:sz w:val="24"/>
          <w:szCs w:val="24"/>
        </w:rPr>
        <w:t xml:space="preserve"> Med</w:t>
      </w:r>
      <w:r w:rsidR="00B712F9">
        <w:rPr>
          <w:rFonts w:ascii="Times New Roman" w:hAnsi="Times New Roman" w:cs="Times New Roman"/>
          <w:iCs/>
          <w:noProof/>
          <w:color w:val="000000" w:themeColor="text1"/>
          <w:sz w:val="24"/>
          <w:szCs w:val="24"/>
        </w:rPr>
        <w:t>icine</w:t>
      </w:r>
      <w:r w:rsidRPr="00B712F9">
        <w:rPr>
          <w:rFonts w:ascii="Times New Roman" w:hAnsi="Times New Roman" w:cs="Times New Roman"/>
          <w:iCs/>
          <w:noProof/>
          <w:color w:val="000000" w:themeColor="text1"/>
          <w:sz w:val="24"/>
          <w:szCs w:val="24"/>
        </w:rPr>
        <w:t xml:space="preserve"> J</w:t>
      </w:r>
      <w:r w:rsidR="00B712F9">
        <w:rPr>
          <w:rFonts w:ascii="Times New Roman" w:hAnsi="Times New Roman" w:cs="Times New Roman"/>
          <w:iCs/>
          <w:noProof/>
          <w:color w:val="000000" w:themeColor="text1"/>
          <w:sz w:val="24"/>
          <w:szCs w:val="24"/>
        </w:rPr>
        <w:t>ournal</w:t>
      </w:r>
      <w:r w:rsidRPr="00C60AFF">
        <w:rPr>
          <w:rFonts w:ascii="Times New Roman" w:hAnsi="Times New Roman" w:cs="Times New Roman"/>
          <w:noProof/>
          <w:color w:val="000000" w:themeColor="text1"/>
          <w:sz w:val="24"/>
          <w:szCs w:val="24"/>
        </w:rPr>
        <w:t xml:space="preserve"> [online]. 2012;29(5):372-8. Available from: </w:t>
      </w:r>
      <w:hyperlink r:id="rId175" w:history="1">
        <w:r w:rsidR="00B712F9" w:rsidRPr="00B61074">
          <w:rPr>
            <w:rStyle w:val="Hyperlink"/>
            <w:rFonts w:ascii="Times New Roman" w:hAnsi="Times New Roman" w:cs="Times New Roman"/>
            <w:noProof/>
            <w:sz w:val="24"/>
            <w:szCs w:val="24"/>
          </w:rPr>
          <w:t>https://emj.bmj.com/content/emermed/29/5/372.full.pdf</w:t>
        </w:r>
      </w:hyperlink>
      <w:r w:rsidR="00B712F9">
        <w:rPr>
          <w:rFonts w:ascii="Times New Roman" w:hAnsi="Times New Roman" w:cs="Times New Roman"/>
          <w:noProof/>
          <w:color w:val="000000" w:themeColor="text1"/>
          <w:sz w:val="24"/>
          <w:szCs w:val="24"/>
        </w:rPr>
        <w:t xml:space="preserve"> (Accessed 2019 January</w:t>
      </w:r>
      <w:r w:rsidRPr="00C60AFF">
        <w:rPr>
          <w:rFonts w:ascii="Times New Roman" w:hAnsi="Times New Roman" w:cs="Times New Roman"/>
          <w:noProof/>
          <w:color w:val="000000" w:themeColor="text1"/>
          <w:sz w:val="24"/>
          <w:szCs w:val="24"/>
        </w:rPr>
        <w:t xml:space="preserve"> 21).</w:t>
      </w:r>
    </w:p>
    <w:p w14:paraId="1D211E46" w14:textId="77777777" w:rsidR="00C60AFF" w:rsidRPr="00B712F9" w:rsidRDefault="00C60AFF" w:rsidP="00C60AFF">
      <w:pPr>
        <w:ind w:left="720"/>
        <w:contextualSpacing/>
        <w:rPr>
          <w:rFonts w:ascii="Times New Roman" w:hAnsi="Times New Roman" w:cs="Times New Roman"/>
          <w:noProof/>
          <w:color w:val="000000" w:themeColor="text1"/>
          <w:sz w:val="24"/>
          <w:szCs w:val="24"/>
          <w:lang w:val="en-US"/>
        </w:rPr>
      </w:pPr>
    </w:p>
    <w:p w14:paraId="1A9313E9" w14:textId="77777777" w:rsidR="00C60AFF" w:rsidRPr="00C60AFF" w:rsidRDefault="00C60AFF" w:rsidP="00B712F9">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noProof/>
          <w:color w:val="000000" w:themeColor="text1"/>
          <w:sz w:val="24"/>
          <w:szCs w:val="24"/>
        </w:rPr>
        <w:t>Elder E, Johnsto</w:t>
      </w:r>
      <w:r w:rsidRPr="00C60AFF">
        <w:rPr>
          <w:rFonts w:ascii="Times New Roman" w:hAnsi="Times New Roman" w:cs="Times New Roman"/>
          <w:color w:val="000000" w:themeColor="text1"/>
          <w:sz w:val="24"/>
          <w:szCs w:val="24"/>
        </w:rPr>
        <w:t>n AN</w:t>
      </w:r>
      <w:r w:rsidR="00B712F9">
        <w:rPr>
          <w:rFonts w:ascii="Times New Roman" w:hAnsi="Times New Roman" w:cs="Times New Roman"/>
          <w:color w:val="000000" w:themeColor="text1"/>
          <w:sz w:val="24"/>
          <w:szCs w:val="24"/>
        </w:rPr>
        <w:t>B</w:t>
      </w:r>
      <w:r w:rsidRPr="00C60AFF">
        <w:rPr>
          <w:rFonts w:ascii="Times New Roman" w:hAnsi="Times New Roman" w:cs="Times New Roman"/>
          <w:color w:val="000000" w:themeColor="text1"/>
          <w:sz w:val="24"/>
          <w:szCs w:val="24"/>
        </w:rPr>
        <w:t>, Crilly J.</w:t>
      </w:r>
      <w:r w:rsidRPr="00C60AFF">
        <w:rPr>
          <w:rFonts w:ascii="Times New Roman" w:hAnsi="Times New Roman" w:cs="Times New Roman"/>
          <w:noProof/>
          <w:color w:val="000000" w:themeColor="text1"/>
          <w:sz w:val="24"/>
          <w:szCs w:val="24"/>
        </w:rPr>
        <w:t xml:space="preserve"> Systematic review of three key strategies designed to improve patient flow through the emergency department. </w:t>
      </w:r>
      <w:r w:rsidRPr="00B712F9">
        <w:rPr>
          <w:rFonts w:ascii="Times New Roman" w:hAnsi="Times New Roman" w:cs="Times New Roman"/>
          <w:iCs/>
          <w:noProof/>
          <w:color w:val="000000" w:themeColor="text1"/>
          <w:sz w:val="24"/>
          <w:szCs w:val="24"/>
        </w:rPr>
        <w:t>Emerg</w:t>
      </w:r>
      <w:r w:rsidR="00B712F9">
        <w:rPr>
          <w:rFonts w:ascii="Times New Roman" w:hAnsi="Times New Roman" w:cs="Times New Roman"/>
          <w:iCs/>
          <w:noProof/>
          <w:color w:val="000000" w:themeColor="text1"/>
          <w:sz w:val="24"/>
          <w:szCs w:val="24"/>
        </w:rPr>
        <w:t>ency</w:t>
      </w:r>
      <w:r w:rsidRPr="00B712F9">
        <w:rPr>
          <w:rFonts w:ascii="Times New Roman" w:hAnsi="Times New Roman" w:cs="Times New Roman"/>
          <w:iCs/>
          <w:noProof/>
          <w:color w:val="000000" w:themeColor="text1"/>
          <w:sz w:val="24"/>
          <w:szCs w:val="24"/>
        </w:rPr>
        <w:t xml:space="preserve"> Med</w:t>
      </w:r>
      <w:r w:rsidR="00B712F9">
        <w:rPr>
          <w:rFonts w:ascii="Times New Roman" w:hAnsi="Times New Roman" w:cs="Times New Roman"/>
          <w:iCs/>
          <w:noProof/>
          <w:color w:val="000000" w:themeColor="text1"/>
          <w:sz w:val="24"/>
          <w:szCs w:val="24"/>
        </w:rPr>
        <w:t>icine</w:t>
      </w:r>
      <w:r w:rsidRPr="00B712F9">
        <w:rPr>
          <w:rFonts w:ascii="Times New Roman" w:hAnsi="Times New Roman" w:cs="Times New Roman"/>
          <w:iCs/>
          <w:noProof/>
          <w:color w:val="000000" w:themeColor="text1"/>
          <w:sz w:val="24"/>
          <w:szCs w:val="24"/>
        </w:rPr>
        <w:t xml:space="preserve"> Australas</w:t>
      </w:r>
      <w:r w:rsidR="00B712F9">
        <w:rPr>
          <w:rFonts w:ascii="Times New Roman" w:hAnsi="Times New Roman" w:cs="Times New Roman"/>
          <w:iCs/>
          <w:noProof/>
          <w:color w:val="000000" w:themeColor="text1"/>
          <w:sz w:val="24"/>
          <w:szCs w:val="24"/>
        </w:rPr>
        <w:t>ia</w:t>
      </w:r>
      <w:r w:rsidRPr="00C60AFF">
        <w:rPr>
          <w:rFonts w:ascii="Times New Roman" w:hAnsi="Times New Roman" w:cs="Times New Roman"/>
          <w:color w:val="000000" w:themeColor="text1"/>
          <w:sz w:val="24"/>
          <w:szCs w:val="24"/>
        </w:rPr>
        <w:t xml:space="preserve"> [online]</w:t>
      </w:r>
      <w:r w:rsidRPr="00C60AFF">
        <w:rPr>
          <w:rFonts w:ascii="Times New Roman" w:hAnsi="Times New Roman" w:cs="Times New Roman"/>
          <w:noProof/>
          <w:color w:val="000000" w:themeColor="text1"/>
          <w:sz w:val="24"/>
          <w:szCs w:val="24"/>
        </w:rPr>
        <w:t>. 2015;27(5):394-404.</w:t>
      </w:r>
      <w:r w:rsidRPr="00C60AFF">
        <w:rPr>
          <w:rFonts w:ascii="Times New Roman" w:hAnsi="Times New Roman" w:cs="Times New Roman"/>
          <w:color w:val="000000" w:themeColor="text1"/>
          <w:sz w:val="24"/>
          <w:szCs w:val="24"/>
        </w:rPr>
        <w:t xml:space="preserve"> </w:t>
      </w:r>
      <w:hyperlink r:id="rId176" w:history="1">
        <w:r w:rsidR="00B712F9" w:rsidRPr="00B61074">
          <w:rPr>
            <w:rStyle w:val="Hyperlink"/>
            <w:rFonts w:ascii="Times New Roman" w:hAnsi="Times New Roman" w:cs="Times New Roman"/>
            <w:sz w:val="24"/>
            <w:szCs w:val="24"/>
          </w:rPr>
          <w:t>http://onlinelibrary.wiley.com/doi/10.1111/1742-6723.12446/abstract</w:t>
        </w:r>
      </w:hyperlink>
      <w:r w:rsidR="00B712F9">
        <w:rPr>
          <w:rFonts w:ascii="Times New Roman" w:hAnsi="Times New Roman" w:cs="Times New Roman"/>
          <w:color w:val="000000" w:themeColor="text1"/>
          <w:sz w:val="24"/>
          <w:szCs w:val="24"/>
        </w:rPr>
        <w:t xml:space="preserve"> (Accessed 2019 January 2</w:t>
      </w:r>
      <w:r w:rsidRPr="00C60AFF">
        <w:rPr>
          <w:rFonts w:ascii="Times New Roman" w:hAnsi="Times New Roman" w:cs="Times New Roman"/>
          <w:color w:val="000000" w:themeColor="text1"/>
          <w:sz w:val="24"/>
          <w:szCs w:val="24"/>
        </w:rPr>
        <w:t>1).</w:t>
      </w:r>
    </w:p>
    <w:p w14:paraId="176F9921" w14:textId="77777777" w:rsidR="00C60AFF" w:rsidRPr="00C60AFF" w:rsidRDefault="00C60AFF" w:rsidP="00C60AFF">
      <w:pPr>
        <w:ind w:left="720"/>
        <w:contextualSpacing/>
        <w:rPr>
          <w:rFonts w:ascii="Times New Roman" w:hAnsi="Times New Roman" w:cs="Times New Roman"/>
          <w:noProof/>
          <w:color w:val="000000" w:themeColor="text1"/>
          <w:sz w:val="24"/>
          <w:szCs w:val="24"/>
        </w:rPr>
      </w:pPr>
    </w:p>
    <w:p w14:paraId="2F524568" w14:textId="77777777" w:rsidR="00C60AFF" w:rsidRPr="00C60AFF" w:rsidRDefault="00C60AFF" w:rsidP="001D057F">
      <w:pPr>
        <w:numPr>
          <w:ilvl w:val="0"/>
          <w:numId w:val="27"/>
        </w:numPr>
        <w:spacing w:after="0" w:line="480" w:lineRule="auto"/>
        <w:contextualSpacing/>
        <w:rPr>
          <w:rFonts w:ascii="Times New Roman" w:hAnsi="Times New Roman" w:cs="Times New Roman"/>
          <w:color w:val="000000" w:themeColor="text1"/>
          <w:sz w:val="24"/>
          <w:szCs w:val="24"/>
          <w:lang w:val="en-US"/>
        </w:rPr>
      </w:pPr>
      <w:r w:rsidRPr="001D057F">
        <w:rPr>
          <w:rFonts w:ascii="Times New Roman" w:hAnsi="Times New Roman" w:cs="Times New Roman"/>
          <w:noProof/>
          <w:color w:val="000000" w:themeColor="text1"/>
          <w:sz w:val="24"/>
          <w:szCs w:val="24"/>
          <w:lang w:val="en-GB"/>
        </w:rPr>
        <w:t>G</w:t>
      </w:r>
      <w:r w:rsidR="001D057F" w:rsidRPr="001D057F">
        <w:rPr>
          <w:rFonts w:ascii="Times New Roman" w:hAnsi="Times New Roman" w:cs="Times New Roman"/>
          <w:noProof/>
          <w:color w:val="000000" w:themeColor="text1"/>
          <w:sz w:val="24"/>
          <w:szCs w:val="24"/>
          <w:lang w:val="en-GB"/>
        </w:rPr>
        <w:t xml:space="preserve">eorgiou A, Prgomet M, Paoloni R, Creswick N, Horden A, Walter S </w:t>
      </w:r>
      <w:r w:rsidRPr="001D057F">
        <w:rPr>
          <w:rFonts w:ascii="Times New Roman" w:hAnsi="Times New Roman" w:cs="Times New Roman"/>
          <w:noProof/>
          <w:color w:val="000000" w:themeColor="text1"/>
          <w:sz w:val="24"/>
          <w:szCs w:val="24"/>
          <w:lang w:val="en-GB"/>
        </w:rPr>
        <w:t xml:space="preserve">et al. </w:t>
      </w:r>
      <w:r w:rsidRPr="00C60AFF">
        <w:rPr>
          <w:rFonts w:ascii="Times New Roman" w:hAnsi="Times New Roman" w:cs="Times New Roman"/>
          <w:noProof/>
          <w:color w:val="000000" w:themeColor="text1"/>
          <w:sz w:val="24"/>
          <w:szCs w:val="24"/>
        </w:rPr>
        <w:t xml:space="preserve">The effect of computerized provider order entry systems on clinical care and work processes in emergency departments: a systematic review of the quantitative literature. </w:t>
      </w:r>
      <w:r w:rsidRPr="001D057F">
        <w:rPr>
          <w:rFonts w:ascii="Times New Roman" w:hAnsi="Times New Roman" w:cs="Times New Roman"/>
          <w:iCs/>
          <w:noProof/>
          <w:color w:val="000000" w:themeColor="text1"/>
          <w:sz w:val="24"/>
          <w:szCs w:val="24"/>
        </w:rPr>
        <w:t>Ann</w:t>
      </w:r>
      <w:r w:rsidR="001D057F" w:rsidRPr="001D057F">
        <w:rPr>
          <w:rFonts w:ascii="Times New Roman" w:hAnsi="Times New Roman" w:cs="Times New Roman"/>
          <w:iCs/>
          <w:noProof/>
          <w:color w:val="000000" w:themeColor="text1"/>
          <w:sz w:val="24"/>
          <w:szCs w:val="24"/>
        </w:rPr>
        <w:t>als of</w:t>
      </w:r>
      <w:r w:rsidRPr="001D057F">
        <w:rPr>
          <w:rFonts w:ascii="Times New Roman" w:hAnsi="Times New Roman" w:cs="Times New Roman"/>
          <w:iCs/>
          <w:noProof/>
          <w:color w:val="000000" w:themeColor="text1"/>
          <w:sz w:val="24"/>
          <w:szCs w:val="24"/>
        </w:rPr>
        <w:t xml:space="preserve"> Emerg</w:t>
      </w:r>
      <w:r w:rsidR="001D057F" w:rsidRPr="001D057F">
        <w:rPr>
          <w:rFonts w:ascii="Times New Roman" w:hAnsi="Times New Roman" w:cs="Times New Roman"/>
          <w:iCs/>
          <w:noProof/>
          <w:color w:val="000000" w:themeColor="text1"/>
          <w:sz w:val="24"/>
          <w:szCs w:val="24"/>
        </w:rPr>
        <w:t>ency</w:t>
      </w:r>
      <w:r w:rsidRPr="001D057F">
        <w:rPr>
          <w:rFonts w:ascii="Times New Roman" w:hAnsi="Times New Roman" w:cs="Times New Roman"/>
          <w:iCs/>
          <w:noProof/>
          <w:color w:val="000000" w:themeColor="text1"/>
          <w:sz w:val="24"/>
          <w:szCs w:val="24"/>
        </w:rPr>
        <w:t xml:space="preserve"> Med</w:t>
      </w:r>
      <w:r w:rsidR="001D057F" w:rsidRPr="001D057F">
        <w:rPr>
          <w:rFonts w:ascii="Times New Roman" w:hAnsi="Times New Roman" w:cs="Times New Roman"/>
          <w:iCs/>
          <w:noProof/>
          <w:color w:val="000000" w:themeColor="text1"/>
          <w:sz w:val="24"/>
          <w:szCs w:val="24"/>
        </w:rPr>
        <w:t>icine</w:t>
      </w:r>
      <w:r w:rsidRPr="00C60AFF">
        <w:rPr>
          <w:rFonts w:ascii="Times New Roman" w:hAnsi="Times New Roman" w:cs="Times New Roman"/>
          <w:i/>
          <w:noProof/>
          <w:color w:val="000000" w:themeColor="text1"/>
          <w:sz w:val="24"/>
          <w:szCs w:val="24"/>
        </w:rPr>
        <w:t xml:space="preserve"> </w:t>
      </w:r>
      <w:r w:rsidRPr="00C60AFF">
        <w:rPr>
          <w:rFonts w:ascii="Times New Roman" w:hAnsi="Times New Roman" w:cs="Times New Roman"/>
          <w:noProof/>
          <w:color w:val="000000" w:themeColor="text1"/>
          <w:sz w:val="24"/>
          <w:szCs w:val="24"/>
        </w:rPr>
        <w:t xml:space="preserve">[online]. 2013;61(6):644-53.e16. Available from: </w:t>
      </w:r>
      <w:hyperlink r:id="rId177" w:history="1">
        <w:r w:rsidRPr="00C60AFF">
          <w:rPr>
            <w:rFonts w:ascii="Times New Roman" w:hAnsi="Times New Roman" w:cs="Times New Roman"/>
            <w:noProof/>
            <w:color w:val="000000" w:themeColor="text1"/>
            <w:sz w:val="24"/>
            <w:szCs w:val="24"/>
            <w:u w:val="single"/>
          </w:rPr>
          <w:t>http://www.annemergmed.com/article/S0196-0644(13)00100-5/abstract</w:t>
        </w:r>
      </w:hyperlink>
      <w:r w:rsidR="001D057F">
        <w:rPr>
          <w:rFonts w:ascii="Times New Roman" w:hAnsi="Times New Roman" w:cs="Times New Roman"/>
          <w:noProof/>
          <w:color w:val="000000" w:themeColor="text1"/>
          <w:sz w:val="24"/>
          <w:szCs w:val="24"/>
        </w:rPr>
        <w:t xml:space="preserve"> (Accessed 2019 January 21</w:t>
      </w:r>
      <w:r w:rsidRPr="00C60AFF">
        <w:rPr>
          <w:rFonts w:ascii="Times New Roman" w:hAnsi="Times New Roman" w:cs="Times New Roman"/>
          <w:noProof/>
          <w:color w:val="000000" w:themeColor="text1"/>
          <w:sz w:val="24"/>
          <w:szCs w:val="24"/>
        </w:rPr>
        <w:t>).</w:t>
      </w:r>
    </w:p>
    <w:p w14:paraId="023D6606" w14:textId="77777777" w:rsidR="00C60AFF" w:rsidRPr="00C60AFF" w:rsidRDefault="00C60AFF" w:rsidP="00C60AFF">
      <w:pPr>
        <w:ind w:left="720"/>
        <w:contextualSpacing/>
        <w:rPr>
          <w:rFonts w:ascii="Times New Roman" w:hAnsi="Times New Roman" w:cs="Times New Roman"/>
          <w:color w:val="000000" w:themeColor="text1"/>
          <w:sz w:val="24"/>
          <w:szCs w:val="24"/>
          <w:shd w:val="clear" w:color="auto" w:fill="FFFFFF"/>
        </w:rPr>
      </w:pPr>
    </w:p>
    <w:p w14:paraId="087FB359" w14:textId="77777777" w:rsidR="00C60AFF" w:rsidRPr="00C60AFF" w:rsidRDefault="00C60AFF" w:rsidP="001D057F">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color w:val="000000" w:themeColor="text1"/>
          <w:sz w:val="24"/>
          <w:szCs w:val="24"/>
          <w:shd w:val="clear" w:color="auto" w:fill="FFFFFF"/>
        </w:rPr>
        <w:t xml:space="preserve">Guo B, </w:t>
      </w:r>
      <w:proofErr w:type="spellStart"/>
      <w:r w:rsidRPr="00C60AFF">
        <w:rPr>
          <w:rFonts w:ascii="Times New Roman" w:hAnsi="Times New Roman" w:cs="Times New Roman"/>
          <w:color w:val="000000" w:themeColor="text1"/>
          <w:sz w:val="24"/>
          <w:szCs w:val="24"/>
          <w:shd w:val="clear" w:color="auto" w:fill="FFFFFF"/>
        </w:rPr>
        <w:t>Harstall</w:t>
      </w:r>
      <w:proofErr w:type="spellEnd"/>
      <w:r w:rsidRPr="00C60AFF">
        <w:rPr>
          <w:rFonts w:ascii="Times New Roman" w:hAnsi="Times New Roman" w:cs="Times New Roman"/>
          <w:color w:val="000000" w:themeColor="text1"/>
          <w:sz w:val="24"/>
          <w:szCs w:val="24"/>
          <w:shd w:val="clear" w:color="auto" w:fill="FFFFFF"/>
        </w:rPr>
        <w:t xml:space="preserve"> C.  Strategies to reduce emergency department overcrowding. Edmonton, AB, Canada: Alberta Heritage Foundation for Medical Research. Health Technology Assessment; 38. 2006. Available from: </w:t>
      </w:r>
      <w:hyperlink r:id="rId178" w:history="1">
        <w:r w:rsidR="001D057F" w:rsidRPr="00B61074">
          <w:rPr>
            <w:rStyle w:val="Hyperlink"/>
            <w:rFonts w:ascii="Times New Roman" w:hAnsi="Times New Roman" w:cs="Times New Roman"/>
            <w:sz w:val="24"/>
            <w:szCs w:val="24"/>
            <w:shd w:val="clear" w:color="auto" w:fill="FFFFFF"/>
          </w:rPr>
          <w:t>http://www.assembly.ab.ca/lao/library/egovdocs/2006/alhfm/154656.pdf</w:t>
        </w:r>
      </w:hyperlink>
      <w:r w:rsidR="001D057F">
        <w:rPr>
          <w:rFonts w:ascii="Times New Roman" w:hAnsi="Times New Roman" w:cs="Times New Roman"/>
          <w:color w:val="000000" w:themeColor="text1"/>
          <w:sz w:val="24"/>
          <w:szCs w:val="24"/>
          <w:shd w:val="clear" w:color="auto" w:fill="FFFFFF"/>
        </w:rPr>
        <w:t xml:space="preserve"> </w:t>
      </w:r>
      <w:r w:rsidR="001D057F">
        <w:rPr>
          <w:rFonts w:ascii="Times New Roman" w:hAnsi="Times New Roman" w:cs="Times New Roman"/>
          <w:color w:val="000000" w:themeColor="text1"/>
          <w:sz w:val="24"/>
          <w:szCs w:val="24"/>
        </w:rPr>
        <w:t xml:space="preserve"> (Accessed 2019 January 21</w:t>
      </w:r>
      <w:r w:rsidRPr="00C60AFF">
        <w:rPr>
          <w:rFonts w:ascii="Times New Roman" w:hAnsi="Times New Roman" w:cs="Times New Roman"/>
          <w:color w:val="000000" w:themeColor="text1"/>
          <w:sz w:val="24"/>
          <w:szCs w:val="24"/>
        </w:rPr>
        <w:t>).</w:t>
      </w:r>
    </w:p>
    <w:p w14:paraId="26101588" w14:textId="77777777" w:rsidR="00C60AFF" w:rsidRPr="001D057F" w:rsidRDefault="00C60AFF" w:rsidP="00C60AFF">
      <w:pPr>
        <w:ind w:left="720"/>
        <w:contextualSpacing/>
        <w:rPr>
          <w:rFonts w:ascii="Times New Roman" w:hAnsi="Times New Roman" w:cs="Times New Roman"/>
          <w:sz w:val="24"/>
          <w:szCs w:val="24"/>
          <w:lang w:val="en-US"/>
        </w:rPr>
      </w:pPr>
    </w:p>
    <w:p w14:paraId="5216D5B7" w14:textId="77777777" w:rsidR="00C60AFF" w:rsidRPr="00C60AFF" w:rsidRDefault="000F7C58" w:rsidP="001D057F">
      <w:pPr>
        <w:numPr>
          <w:ilvl w:val="0"/>
          <w:numId w:val="27"/>
        </w:numPr>
        <w:spacing w:after="0" w:line="480" w:lineRule="auto"/>
        <w:contextualSpacing/>
        <w:rPr>
          <w:rFonts w:ascii="Times New Roman" w:hAnsi="Times New Roman" w:cs="Times New Roman"/>
          <w:color w:val="000000" w:themeColor="text1"/>
          <w:sz w:val="24"/>
          <w:szCs w:val="24"/>
          <w:lang w:val="en-US"/>
        </w:rPr>
      </w:pPr>
      <w:hyperlink r:id="rId179" w:history="1">
        <w:r w:rsidR="00C60AFF" w:rsidRPr="00C60AFF">
          <w:rPr>
            <w:rFonts w:ascii="Times New Roman" w:hAnsi="Times New Roman" w:cs="Times New Roman"/>
            <w:color w:val="000000" w:themeColor="text1"/>
            <w:sz w:val="24"/>
            <w:szCs w:val="24"/>
            <w:lang w:val="de-DE"/>
          </w:rPr>
          <w:t>Heaton</w:t>
        </w:r>
      </w:hyperlink>
      <w:r w:rsidR="00C60AFF" w:rsidRPr="00C60AFF">
        <w:rPr>
          <w:rFonts w:ascii="Times New Roman" w:hAnsi="Times New Roman" w:cs="Times New Roman"/>
          <w:sz w:val="24"/>
          <w:szCs w:val="24"/>
          <w:lang w:val="de-DE"/>
        </w:rPr>
        <w:t xml:space="preserve"> HA</w:t>
      </w:r>
      <w:r w:rsidR="00C60AFF" w:rsidRPr="00C60AFF">
        <w:rPr>
          <w:rFonts w:ascii="Times New Roman" w:hAnsi="Times New Roman" w:cs="Times New Roman"/>
          <w:color w:val="000000" w:themeColor="text1"/>
          <w:sz w:val="24"/>
          <w:szCs w:val="24"/>
          <w:lang w:val="de-DE"/>
        </w:rPr>
        <w:t xml:space="preserve">, </w:t>
      </w:r>
      <w:hyperlink r:id="rId180" w:history="1">
        <w:r w:rsidR="00C60AFF" w:rsidRPr="00C60AFF">
          <w:rPr>
            <w:rFonts w:ascii="Times New Roman" w:hAnsi="Times New Roman" w:cs="Times New Roman"/>
            <w:color w:val="000000" w:themeColor="text1"/>
            <w:sz w:val="24"/>
            <w:szCs w:val="24"/>
            <w:lang w:val="de-DE"/>
          </w:rPr>
          <w:t>Nestler</w:t>
        </w:r>
      </w:hyperlink>
      <w:r w:rsidR="00C60AFF" w:rsidRPr="00C60AFF">
        <w:rPr>
          <w:rFonts w:ascii="Times New Roman" w:hAnsi="Times New Roman" w:cs="Times New Roman"/>
          <w:sz w:val="24"/>
          <w:szCs w:val="24"/>
          <w:lang w:val="de-DE"/>
        </w:rPr>
        <w:t xml:space="preserve"> DM</w:t>
      </w:r>
      <w:r w:rsidR="00C60AFF" w:rsidRPr="00C60AFF">
        <w:rPr>
          <w:rFonts w:ascii="Times New Roman" w:hAnsi="Times New Roman" w:cs="Times New Roman"/>
          <w:color w:val="000000" w:themeColor="text1"/>
          <w:sz w:val="24"/>
          <w:szCs w:val="24"/>
          <w:lang w:val="de-DE"/>
        </w:rPr>
        <w:t xml:space="preserve">, </w:t>
      </w:r>
      <w:hyperlink r:id="rId181" w:history="1">
        <w:r w:rsidR="00C60AFF" w:rsidRPr="00C60AFF">
          <w:rPr>
            <w:rFonts w:ascii="Times New Roman" w:hAnsi="Times New Roman" w:cs="Times New Roman"/>
            <w:color w:val="000000" w:themeColor="text1"/>
            <w:sz w:val="24"/>
            <w:szCs w:val="24"/>
            <w:lang w:val="de-DE"/>
          </w:rPr>
          <w:t>Lohse</w:t>
        </w:r>
      </w:hyperlink>
      <w:r w:rsidR="00C60AFF" w:rsidRPr="00C60AFF">
        <w:rPr>
          <w:rFonts w:ascii="Times New Roman" w:hAnsi="Times New Roman" w:cs="Times New Roman"/>
          <w:sz w:val="24"/>
          <w:szCs w:val="24"/>
          <w:lang w:val="de-DE"/>
        </w:rPr>
        <w:t xml:space="preserve"> C</w:t>
      </w:r>
      <w:r w:rsidR="00C60AFF" w:rsidRPr="00C60AFF">
        <w:rPr>
          <w:rFonts w:ascii="Times New Roman" w:hAnsi="Times New Roman" w:cs="Times New Roman"/>
          <w:color w:val="000000" w:themeColor="text1"/>
          <w:sz w:val="24"/>
          <w:szCs w:val="24"/>
          <w:lang w:val="de-DE"/>
        </w:rPr>
        <w:t xml:space="preserve">M et al. </w:t>
      </w:r>
      <w:r w:rsidR="00C60AFF" w:rsidRPr="00C60AFF">
        <w:rPr>
          <w:rFonts w:ascii="Times New Roman" w:hAnsi="Times New Roman" w:cs="Times New Roman"/>
          <w:color w:val="000000" w:themeColor="text1"/>
          <w:sz w:val="24"/>
          <w:szCs w:val="24"/>
        </w:rPr>
        <w:t xml:space="preserve">Impact of scribes on emergency department patient throughput one year after implementation. </w:t>
      </w:r>
      <w:r w:rsidR="00C60AFF" w:rsidRPr="001D057F">
        <w:rPr>
          <w:rFonts w:ascii="Times New Roman" w:hAnsi="Times New Roman" w:cs="Times New Roman"/>
          <w:iCs/>
          <w:color w:val="000000" w:themeColor="text1"/>
          <w:sz w:val="24"/>
          <w:szCs w:val="24"/>
        </w:rPr>
        <w:t>Am</w:t>
      </w:r>
      <w:r w:rsidR="001D057F" w:rsidRPr="001D057F">
        <w:rPr>
          <w:rFonts w:ascii="Times New Roman" w:hAnsi="Times New Roman" w:cs="Times New Roman"/>
          <w:iCs/>
          <w:color w:val="000000" w:themeColor="text1"/>
          <w:sz w:val="24"/>
          <w:szCs w:val="24"/>
        </w:rPr>
        <w:t>erican</w:t>
      </w:r>
      <w:r w:rsidR="00C60AFF" w:rsidRPr="001D057F">
        <w:rPr>
          <w:rFonts w:ascii="Times New Roman" w:hAnsi="Times New Roman" w:cs="Times New Roman"/>
          <w:iCs/>
          <w:color w:val="000000" w:themeColor="text1"/>
          <w:sz w:val="24"/>
          <w:szCs w:val="24"/>
        </w:rPr>
        <w:t xml:space="preserve"> J</w:t>
      </w:r>
      <w:r w:rsidR="001D057F" w:rsidRPr="001D057F">
        <w:rPr>
          <w:rFonts w:ascii="Times New Roman" w:hAnsi="Times New Roman" w:cs="Times New Roman"/>
          <w:iCs/>
          <w:color w:val="000000" w:themeColor="text1"/>
          <w:sz w:val="24"/>
          <w:szCs w:val="24"/>
        </w:rPr>
        <w:t>ournal of</w:t>
      </w:r>
      <w:r w:rsidR="00C60AFF" w:rsidRPr="001D057F">
        <w:rPr>
          <w:rFonts w:ascii="Times New Roman" w:hAnsi="Times New Roman" w:cs="Times New Roman"/>
          <w:iCs/>
          <w:color w:val="000000" w:themeColor="text1"/>
          <w:sz w:val="24"/>
          <w:szCs w:val="24"/>
        </w:rPr>
        <w:t xml:space="preserve"> Emerg</w:t>
      </w:r>
      <w:r w:rsidR="001D057F" w:rsidRPr="001D057F">
        <w:rPr>
          <w:rFonts w:ascii="Times New Roman" w:hAnsi="Times New Roman" w:cs="Times New Roman"/>
          <w:iCs/>
          <w:color w:val="000000" w:themeColor="text1"/>
          <w:sz w:val="24"/>
          <w:szCs w:val="24"/>
        </w:rPr>
        <w:t>ency</w:t>
      </w:r>
      <w:r w:rsidR="00C60AFF" w:rsidRPr="001D057F">
        <w:rPr>
          <w:rFonts w:ascii="Times New Roman" w:hAnsi="Times New Roman" w:cs="Times New Roman"/>
          <w:iCs/>
          <w:color w:val="000000" w:themeColor="text1"/>
          <w:sz w:val="24"/>
          <w:szCs w:val="24"/>
        </w:rPr>
        <w:t xml:space="preserve"> Med</w:t>
      </w:r>
      <w:r w:rsidR="001D057F" w:rsidRPr="001D057F">
        <w:rPr>
          <w:rFonts w:ascii="Times New Roman" w:hAnsi="Times New Roman" w:cs="Times New Roman"/>
          <w:iCs/>
          <w:color w:val="000000" w:themeColor="text1"/>
          <w:sz w:val="24"/>
          <w:szCs w:val="24"/>
        </w:rPr>
        <w:t>icine</w:t>
      </w:r>
      <w:r w:rsidR="00C60AFF" w:rsidRPr="00C60AFF">
        <w:rPr>
          <w:rFonts w:ascii="Times New Roman" w:hAnsi="Times New Roman" w:cs="Times New Roman"/>
          <w:color w:val="000000" w:themeColor="text1"/>
          <w:sz w:val="24"/>
          <w:szCs w:val="24"/>
        </w:rPr>
        <w:t xml:space="preserve"> [online]. 2016;33:2-18-2028. Available from: </w:t>
      </w:r>
      <w:hyperlink r:id="rId182" w:history="1">
        <w:r w:rsidR="00C60AFF" w:rsidRPr="00C60AFF">
          <w:rPr>
            <w:rFonts w:ascii="Times New Roman" w:hAnsi="Times New Roman" w:cs="Times New Roman"/>
            <w:color w:val="000000" w:themeColor="text1"/>
            <w:sz w:val="24"/>
            <w:szCs w:val="24"/>
            <w:u w:val="single"/>
          </w:rPr>
          <w:t>http://www.ajemjournal.com/article/S0735-6757(16)30826-9/pdf</w:t>
        </w:r>
      </w:hyperlink>
      <w:r w:rsidR="001D057F">
        <w:rPr>
          <w:rFonts w:ascii="Times New Roman" w:hAnsi="Times New Roman" w:cs="Times New Roman"/>
          <w:color w:val="000000" w:themeColor="text1"/>
          <w:sz w:val="24"/>
          <w:szCs w:val="24"/>
        </w:rPr>
        <w:t xml:space="preserve"> (Accessed 2019 January 21</w:t>
      </w:r>
      <w:r w:rsidR="00C60AFF" w:rsidRPr="00C60AFF">
        <w:rPr>
          <w:rFonts w:ascii="Times New Roman" w:hAnsi="Times New Roman" w:cs="Times New Roman"/>
          <w:color w:val="000000" w:themeColor="text1"/>
          <w:sz w:val="24"/>
          <w:szCs w:val="24"/>
        </w:rPr>
        <w:t>).</w:t>
      </w:r>
    </w:p>
    <w:p w14:paraId="5111BDD6" w14:textId="77777777" w:rsidR="00C60AFF" w:rsidRPr="00C60AFF" w:rsidRDefault="00C60AFF" w:rsidP="00C60AFF">
      <w:pPr>
        <w:ind w:left="720"/>
        <w:contextualSpacing/>
        <w:rPr>
          <w:rFonts w:ascii="Times New Roman" w:hAnsi="Times New Roman" w:cs="Times New Roman"/>
          <w:sz w:val="24"/>
          <w:szCs w:val="24"/>
        </w:rPr>
      </w:pPr>
    </w:p>
    <w:p w14:paraId="30AC8F90" w14:textId="77777777" w:rsidR="00C60AFF" w:rsidRPr="00C60AFF" w:rsidRDefault="000F7C58" w:rsidP="001D057F">
      <w:pPr>
        <w:numPr>
          <w:ilvl w:val="0"/>
          <w:numId w:val="27"/>
        </w:numPr>
        <w:spacing w:after="0" w:line="480" w:lineRule="auto"/>
        <w:contextualSpacing/>
        <w:rPr>
          <w:rFonts w:ascii="Times New Roman" w:hAnsi="Times New Roman" w:cs="Times New Roman"/>
          <w:color w:val="000000" w:themeColor="text1"/>
          <w:sz w:val="24"/>
          <w:szCs w:val="24"/>
          <w:lang w:val="en-US"/>
        </w:rPr>
      </w:pPr>
      <w:hyperlink r:id="rId183" w:history="1">
        <w:r w:rsidR="00C60AFF" w:rsidRPr="00C60AFF">
          <w:rPr>
            <w:rFonts w:ascii="Times New Roman" w:hAnsi="Times New Roman" w:cs="Times New Roman"/>
            <w:color w:val="000000" w:themeColor="text1"/>
            <w:sz w:val="24"/>
            <w:szCs w:val="24"/>
          </w:rPr>
          <w:t>Jennings</w:t>
        </w:r>
      </w:hyperlink>
      <w:r w:rsidR="00C60AFF" w:rsidRPr="00C60AFF">
        <w:rPr>
          <w:rFonts w:ascii="Times New Roman" w:hAnsi="Times New Roman" w:cs="Times New Roman"/>
          <w:color w:val="000000" w:themeColor="text1"/>
          <w:sz w:val="24"/>
          <w:szCs w:val="24"/>
        </w:rPr>
        <w:t xml:space="preserve"> N</w:t>
      </w:r>
      <w:r w:rsidR="00C60AFF" w:rsidRPr="00C60AFF">
        <w:rPr>
          <w:rFonts w:ascii="Times New Roman" w:hAnsi="Times New Roman" w:cs="Times New Roman"/>
          <w:color w:val="000000" w:themeColor="text1"/>
          <w:sz w:val="24"/>
          <w:szCs w:val="24"/>
          <w:shd w:val="clear" w:color="auto" w:fill="FFFFFF"/>
        </w:rPr>
        <w:t>, </w:t>
      </w:r>
      <w:hyperlink r:id="rId184" w:history="1">
        <w:r w:rsidR="00C60AFF" w:rsidRPr="00C60AFF">
          <w:rPr>
            <w:rFonts w:ascii="Times New Roman" w:hAnsi="Times New Roman" w:cs="Times New Roman"/>
            <w:color w:val="000000" w:themeColor="text1"/>
            <w:sz w:val="24"/>
            <w:szCs w:val="24"/>
          </w:rPr>
          <w:t>Clifford</w:t>
        </w:r>
      </w:hyperlink>
      <w:r w:rsidR="00C60AFF" w:rsidRPr="00C60AFF">
        <w:rPr>
          <w:rFonts w:ascii="Times New Roman" w:hAnsi="Times New Roman" w:cs="Times New Roman"/>
          <w:color w:val="000000" w:themeColor="text1"/>
          <w:sz w:val="24"/>
          <w:szCs w:val="24"/>
        </w:rPr>
        <w:t xml:space="preserve"> S, Fox AR</w:t>
      </w:r>
      <w:r w:rsidR="001D057F">
        <w:rPr>
          <w:rFonts w:ascii="Times New Roman" w:hAnsi="Times New Roman" w:cs="Times New Roman"/>
          <w:color w:val="000000" w:themeColor="text1"/>
          <w:sz w:val="24"/>
          <w:szCs w:val="24"/>
        </w:rPr>
        <w:t>, O’Connell, Gardner G</w:t>
      </w:r>
      <w:r w:rsidR="00C60AFF" w:rsidRPr="00C60AFF">
        <w:rPr>
          <w:rFonts w:ascii="Times New Roman" w:hAnsi="Times New Roman" w:cs="Times New Roman"/>
          <w:color w:val="000000" w:themeColor="text1"/>
          <w:sz w:val="24"/>
          <w:szCs w:val="24"/>
        </w:rPr>
        <w:t xml:space="preserve">. The impact of nurse practitioner services on cost, quality of care, satisfaction and waiting times in the emergency department: A systematic review. </w:t>
      </w:r>
      <w:r w:rsidR="00C60AFF" w:rsidRPr="001D057F">
        <w:rPr>
          <w:rFonts w:ascii="Times New Roman" w:hAnsi="Times New Roman" w:cs="Times New Roman"/>
          <w:iCs/>
          <w:color w:val="000000" w:themeColor="text1"/>
          <w:sz w:val="24"/>
          <w:szCs w:val="24"/>
        </w:rPr>
        <w:t>Int</w:t>
      </w:r>
      <w:r w:rsidR="001D057F" w:rsidRPr="001D057F">
        <w:rPr>
          <w:rFonts w:ascii="Times New Roman" w:hAnsi="Times New Roman" w:cs="Times New Roman"/>
          <w:iCs/>
          <w:color w:val="000000" w:themeColor="text1"/>
          <w:sz w:val="24"/>
          <w:szCs w:val="24"/>
        </w:rPr>
        <w:t>ernational Journal of N</w:t>
      </w:r>
      <w:r w:rsidR="00C60AFF" w:rsidRPr="001D057F">
        <w:rPr>
          <w:rFonts w:ascii="Times New Roman" w:hAnsi="Times New Roman" w:cs="Times New Roman"/>
          <w:iCs/>
          <w:color w:val="000000" w:themeColor="text1"/>
          <w:sz w:val="24"/>
          <w:szCs w:val="24"/>
        </w:rPr>
        <w:t>urs</w:t>
      </w:r>
      <w:r w:rsidR="001D057F" w:rsidRPr="001D057F">
        <w:rPr>
          <w:rFonts w:ascii="Times New Roman" w:hAnsi="Times New Roman" w:cs="Times New Roman"/>
          <w:iCs/>
          <w:color w:val="000000" w:themeColor="text1"/>
          <w:sz w:val="24"/>
          <w:szCs w:val="24"/>
        </w:rPr>
        <w:t>ing</w:t>
      </w:r>
      <w:r w:rsidR="00C60AFF" w:rsidRPr="001D057F">
        <w:rPr>
          <w:rFonts w:ascii="Times New Roman" w:hAnsi="Times New Roman" w:cs="Times New Roman"/>
          <w:iCs/>
          <w:color w:val="000000" w:themeColor="text1"/>
          <w:sz w:val="24"/>
          <w:szCs w:val="24"/>
        </w:rPr>
        <w:t xml:space="preserve"> Stud</w:t>
      </w:r>
      <w:r w:rsidR="001D057F" w:rsidRPr="001D057F">
        <w:rPr>
          <w:rFonts w:ascii="Times New Roman" w:hAnsi="Times New Roman" w:cs="Times New Roman"/>
          <w:iCs/>
          <w:color w:val="000000" w:themeColor="text1"/>
          <w:sz w:val="24"/>
          <w:szCs w:val="24"/>
        </w:rPr>
        <w:t>ies</w:t>
      </w:r>
      <w:r w:rsidR="00C60AFF" w:rsidRPr="00C60AFF">
        <w:rPr>
          <w:rFonts w:ascii="Times New Roman" w:hAnsi="Times New Roman" w:cs="Times New Roman"/>
          <w:color w:val="000000" w:themeColor="text1"/>
          <w:sz w:val="24"/>
          <w:szCs w:val="24"/>
        </w:rPr>
        <w:t xml:space="preserve"> [online]. 2015;52(1):421-435. </w:t>
      </w:r>
      <w:r w:rsidR="00C60AFF" w:rsidRPr="00C60AFF">
        <w:rPr>
          <w:rFonts w:ascii="Times New Roman" w:hAnsi="Times New Roman" w:cs="Times New Roman"/>
          <w:color w:val="000000" w:themeColor="text1"/>
          <w:sz w:val="24"/>
          <w:szCs w:val="24"/>
        </w:rPr>
        <w:lastRenderedPageBreak/>
        <w:t xml:space="preserve">Available from: </w:t>
      </w:r>
      <w:hyperlink r:id="rId185" w:history="1">
        <w:r w:rsidR="00C60AFF" w:rsidRPr="00C60AFF">
          <w:rPr>
            <w:rFonts w:ascii="Times New Roman" w:hAnsi="Times New Roman" w:cs="Times New Roman"/>
            <w:color w:val="000000" w:themeColor="text1"/>
            <w:sz w:val="24"/>
            <w:szCs w:val="24"/>
            <w:u w:val="single"/>
          </w:rPr>
          <w:t>http://www.journalofnursingstudies.com/article/S0020-7489(14)00176-X/pdf</w:t>
        </w:r>
      </w:hyperlink>
      <w:r w:rsidR="001D057F">
        <w:rPr>
          <w:rFonts w:ascii="Times New Roman" w:hAnsi="Times New Roman" w:cs="Times New Roman"/>
          <w:color w:val="000000" w:themeColor="text1"/>
          <w:sz w:val="24"/>
          <w:szCs w:val="24"/>
        </w:rPr>
        <w:t xml:space="preserve"> (Accessed 2019 January 21</w:t>
      </w:r>
      <w:r w:rsidR="00C60AFF" w:rsidRPr="00C60AFF">
        <w:rPr>
          <w:rFonts w:ascii="Times New Roman" w:hAnsi="Times New Roman" w:cs="Times New Roman"/>
          <w:color w:val="000000" w:themeColor="text1"/>
          <w:sz w:val="24"/>
          <w:szCs w:val="24"/>
        </w:rPr>
        <w:t>).</w:t>
      </w:r>
    </w:p>
    <w:p w14:paraId="670C5277" w14:textId="77777777" w:rsidR="00C60AFF" w:rsidRPr="001D057F" w:rsidRDefault="00C60AFF" w:rsidP="00C60AFF">
      <w:pPr>
        <w:ind w:left="720"/>
        <w:contextualSpacing/>
        <w:rPr>
          <w:rFonts w:ascii="Times New Roman" w:hAnsi="Times New Roman" w:cs="Times New Roman"/>
          <w:sz w:val="24"/>
          <w:szCs w:val="24"/>
          <w:lang w:val="en-US"/>
        </w:rPr>
      </w:pPr>
    </w:p>
    <w:p w14:paraId="5EC48030" w14:textId="77777777" w:rsidR="00C60AFF" w:rsidRPr="00C60AFF" w:rsidRDefault="000F7C58" w:rsidP="001D057F">
      <w:pPr>
        <w:numPr>
          <w:ilvl w:val="0"/>
          <w:numId w:val="27"/>
        </w:numPr>
        <w:spacing w:after="0" w:line="480" w:lineRule="auto"/>
        <w:contextualSpacing/>
        <w:rPr>
          <w:rFonts w:ascii="Times New Roman" w:hAnsi="Times New Roman" w:cs="Times New Roman"/>
          <w:color w:val="000000" w:themeColor="text1"/>
          <w:sz w:val="24"/>
          <w:szCs w:val="24"/>
          <w:lang w:val="en-US"/>
        </w:rPr>
      </w:pPr>
      <w:hyperlink r:id="rId186" w:history="1">
        <w:r w:rsidR="00C60AFF" w:rsidRPr="00C60AFF">
          <w:rPr>
            <w:rFonts w:ascii="Times New Roman" w:hAnsi="Times New Roman" w:cs="Times New Roman"/>
            <w:color w:val="000000" w:themeColor="text1"/>
            <w:sz w:val="24"/>
            <w:szCs w:val="24"/>
            <w:lang w:val="fr-FR"/>
          </w:rPr>
          <w:t>Ming T</w:t>
        </w:r>
      </w:hyperlink>
      <w:r w:rsidR="00C60AFF" w:rsidRPr="00C60AFF">
        <w:rPr>
          <w:rFonts w:ascii="Times New Roman" w:hAnsi="Times New Roman" w:cs="Times New Roman"/>
          <w:color w:val="000000" w:themeColor="text1"/>
          <w:sz w:val="24"/>
          <w:szCs w:val="24"/>
          <w:lang w:val="fr-FR"/>
        </w:rPr>
        <w:t>, </w:t>
      </w:r>
      <w:hyperlink r:id="rId187" w:history="1">
        <w:r w:rsidR="00C60AFF" w:rsidRPr="00C60AFF">
          <w:rPr>
            <w:rFonts w:ascii="Times New Roman" w:hAnsi="Times New Roman" w:cs="Times New Roman"/>
            <w:color w:val="000000" w:themeColor="text1"/>
            <w:sz w:val="24"/>
            <w:szCs w:val="24"/>
            <w:lang w:val="fr-FR"/>
          </w:rPr>
          <w:t>Lai A</w:t>
        </w:r>
      </w:hyperlink>
      <w:r w:rsidR="00C60AFF" w:rsidRPr="00C60AFF">
        <w:rPr>
          <w:rFonts w:ascii="Times New Roman" w:hAnsi="Times New Roman" w:cs="Times New Roman"/>
          <w:color w:val="000000" w:themeColor="text1"/>
          <w:sz w:val="24"/>
          <w:szCs w:val="24"/>
          <w:lang w:val="fr-FR"/>
        </w:rPr>
        <w:t>, </w:t>
      </w:r>
      <w:hyperlink r:id="rId188" w:history="1">
        <w:r w:rsidR="00C60AFF" w:rsidRPr="00C60AFF">
          <w:rPr>
            <w:rFonts w:ascii="Times New Roman" w:hAnsi="Times New Roman" w:cs="Times New Roman"/>
            <w:color w:val="000000" w:themeColor="text1"/>
            <w:sz w:val="24"/>
            <w:szCs w:val="24"/>
            <w:lang w:val="fr-FR"/>
          </w:rPr>
          <w:t>Lau PM</w:t>
        </w:r>
      </w:hyperlink>
      <w:r w:rsidR="00C60AFF" w:rsidRPr="00C60AFF">
        <w:rPr>
          <w:rFonts w:ascii="Times New Roman" w:hAnsi="Times New Roman" w:cs="Times New Roman"/>
          <w:color w:val="000000" w:themeColor="text1"/>
          <w:sz w:val="24"/>
          <w:szCs w:val="24"/>
          <w:lang w:val="fr-FR"/>
        </w:rPr>
        <w:t xml:space="preserve">. </w:t>
      </w:r>
      <w:r w:rsidR="00C60AFF" w:rsidRPr="00C60AFF">
        <w:rPr>
          <w:rFonts w:ascii="Times New Roman" w:hAnsi="Times New Roman" w:cs="Times New Roman"/>
          <w:color w:val="000000" w:themeColor="text1"/>
          <w:sz w:val="24"/>
          <w:szCs w:val="24"/>
        </w:rPr>
        <w:t>Can Team Triage Improve Patient Flow in the Emergency Department? A Systematic Review and Meta-Analysis</w:t>
      </w:r>
      <w:r w:rsidR="00C60AFF" w:rsidRPr="001D057F">
        <w:rPr>
          <w:rFonts w:ascii="Times New Roman" w:hAnsi="Times New Roman" w:cs="Times New Roman"/>
          <w:color w:val="000000" w:themeColor="text1"/>
          <w:sz w:val="24"/>
          <w:szCs w:val="24"/>
        </w:rPr>
        <w:t>. Adv</w:t>
      </w:r>
      <w:r w:rsidR="001D057F" w:rsidRPr="001D057F">
        <w:rPr>
          <w:rFonts w:ascii="Times New Roman" w:hAnsi="Times New Roman" w:cs="Times New Roman"/>
          <w:color w:val="000000" w:themeColor="text1"/>
          <w:sz w:val="24"/>
          <w:szCs w:val="24"/>
        </w:rPr>
        <w:t>anced</w:t>
      </w:r>
      <w:r w:rsidR="00C60AFF" w:rsidRPr="001D057F">
        <w:rPr>
          <w:rFonts w:ascii="Times New Roman" w:hAnsi="Times New Roman" w:cs="Times New Roman"/>
          <w:color w:val="000000" w:themeColor="text1"/>
          <w:sz w:val="24"/>
          <w:szCs w:val="24"/>
        </w:rPr>
        <w:t xml:space="preserve"> Emerg</w:t>
      </w:r>
      <w:r w:rsidR="001D057F" w:rsidRPr="001D057F">
        <w:rPr>
          <w:rFonts w:ascii="Times New Roman" w:hAnsi="Times New Roman" w:cs="Times New Roman"/>
          <w:color w:val="000000" w:themeColor="text1"/>
          <w:sz w:val="24"/>
          <w:szCs w:val="24"/>
        </w:rPr>
        <w:t>ency</w:t>
      </w:r>
      <w:r w:rsidR="00C60AFF" w:rsidRPr="001D057F">
        <w:rPr>
          <w:rFonts w:ascii="Times New Roman" w:hAnsi="Times New Roman" w:cs="Times New Roman"/>
          <w:color w:val="000000" w:themeColor="text1"/>
          <w:sz w:val="24"/>
          <w:szCs w:val="24"/>
        </w:rPr>
        <w:t xml:space="preserve"> Nurs</w:t>
      </w:r>
      <w:r w:rsidR="001D057F" w:rsidRPr="001D057F">
        <w:rPr>
          <w:rFonts w:ascii="Times New Roman" w:hAnsi="Times New Roman" w:cs="Times New Roman"/>
          <w:color w:val="000000" w:themeColor="text1"/>
          <w:sz w:val="24"/>
          <w:szCs w:val="24"/>
        </w:rPr>
        <w:t>ing</w:t>
      </w:r>
      <w:r w:rsidR="00C60AFF" w:rsidRPr="001D057F">
        <w:rPr>
          <w:rFonts w:ascii="Times New Roman" w:hAnsi="Times New Roman" w:cs="Times New Roman"/>
          <w:color w:val="000000" w:themeColor="text1"/>
          <w:sz w:val="24"/>
          <w:szCs w:val="24"/>
        </w:rPr>
        <w:t xml:space="preserve"> J</w:t>
      </w:r>
      <w:r w:rsidR="001D057F" w:rsidRPr="001D057F">
        <w:rPr>
          <w:rFonts w:ascii="Times New Roman" w:hAnsi="Times New Roman" w:cs="Times New Roman"/>
          <w:color w:val="000000" w:themeColor="text1"/>
          <w:sz w:val="24"/>
          <w:szCs w:val="24"/>
        </w:rPr>
        <w:t>ournal</w:t>
      </w:r>
      <w:r w:rsidR="00C60AFF" w:rsidRPr="00C60AFF">
        <w:rPr>
          <w:rFonts w:ascii="Times New Roman" w:hAnsi="Times New Roman" w:cs="Times New Roman"/>
          <w:color w:val="000000" w:themeColor="text1"/>
          <w:sz w:val="24"/>
          <w:szCs w:val="24"/>
        </w:rPr>
        <w:t xml:space="preserve"> [online]. 2016; 38(3):233-350. Available from: </w:t>
      </w:r>
      <w:hyperlink r:id="rId189" w:history="1">
        <w:r w:rsidR="00C60AFF" w:rsidRPr="00C60AFF">
          <w:rPr>
            <w:rFonts w:ascii="Times New Roman" w:hAnsi="Times New Roman" w:cs="Times New Roman"/>
            <w:color w:val="000000" w:themeColor="text1"/>
            <w:sz w:val="24"/>
            <w:szCs w:val="24"/>
            <w:u w:val="single"/>
          </w:rPr>
          <w:t>https://www.ncbi.nlm.nih.gov/pubmed/27482995</w:t>
        </w:r>
      </w:hyperlink>
      <w:r w:rsidR="00E23C00">
        <w:rPr>
          <w:rFonts w:ascii="Times New Roman" w:hAnsi="Times New Roman" w:cs="Times New Roman"/>
          <w:color w:val="000000" w:themeColor="text1"/>
          <w:sz w:val="24"/>
          <w:szCs w:val="24"/>
          <w:u w:val="single"/>
        </w:rPr>
        <w:t xml:space="preserve"> </w:t>
      </w:r>
      <w:r w:rsidR="001D057F">
        <w:rPr>
          <w:rFonts w:ascii="Times New Roman" w:hAnsi="Times New Roman" w:cs="Times New Roman"/>
          <w:color w:val="000000" w:themeColor="text1"/>
          <w:sz w:val="24"/>
          <w:szCs w:val="24"/>
        </w:rPr>
        <w:t>(Accessed 2019 January 21</w:t>
      </w:r>
      <w:r w:rsidR="00C60AFF" w:rsidRPr="00C60AFF">
        <w:rPr>
          <w:rFonts w:ascii="Times New Roman" w:hAnsi="Times New Roman" w:cs="Times New Roman"/>
          <w:color w:val="000000" w:themeColor="text1"/>
          <w:sz w:val="24"/>
          <w:szCs w:val="24"/>
        </w:rPr>
        <w:t>)</w:t>
      </w:r>
    </w:p>
    <w:p w14:paraId="33768CED" w14:textId="77777777" w:rsidR="00C60AFF" w:rsidRPr="001D057F" w:rsidRDefault="00C60AFF" w:rsidP="00C60AFF">
      <w:pPr>
        <w:ind w:left="720"/>
        <w:contextualSpacing/>
        <w:rPr>
          <w:rFonts w:ascii="Times New Roman" w:hAnsi="Times New Roman" w:cs="Times New Roman"/>
          <w:noProof/>
          <w:color w:val="000000" w:themeColor="text1"/>
          <w:sz w:val="24"/>
          <w:szCs w:val="24"/>
          <w:lang w:val="en-US"/>
        </w:rPr>
      </w:pPr>
    </w:p>
    <w:p w14:paraId="6609319E" w14:textId="77777777" w:rsidR="00C60AFF" w:rsidRPr="00C60AFF" w:rsidRDefault="00C60AFF" w:rsidP="001D057F">
      <w:pPr>
        <w:numPr>
          <w:ilvl w:val="0"/>
          <w:numId w:val="27"/>
        </w:numPr>
        <w:spacing w:after="0" w:line="480" w:lineRule="auto"/>
        <w:contextualSpacing/>
        <w:rPr>
          <w:rFonts w:ascii="Times New Roman" w:hAnsi="Times New Roman" w:cs="Times New Roman"/>
          <w:color w:val="000000" w:themeColor="text1"/>
          <w:sz w:val="24"/>
          <w:szCs w:val="24"/>
          <w:lang w:val="en-US"/>
        </w:rPr>
      </w:pPr>
      <w:r w:rsidRPr="001D057F">
        <w:rPr>
          <w:rFonts w:ascii="Times New Roman" w:hAnsi="Times New Roman" w:cs="Times New Roman"/>
          <w:noProof/>
          <w:color w:val="000000" w:themeColor="text1"/>
          <w:sz w:val="24"/>
          <w:szCs w:val="24"/>
          <w:lang w:val="en-US"/>
        </w:rPr>
        <w:t>Oredsson S, Jonsson H, Rognes J</w:t>
      </w:r>
      <w:r w:rsidR="001D057F" w:rsidRPr="001D057F">
        <w:rPr>
          <w:rFonts w:ascii="Times New Roman" w:hAnsi="Times New Roman" w:cs="Times New Roman"/>
          <w:noProof/>
          <w:color w:val="000000" w:themeColor="text1"/>
          <w:sz w:val="24"/>
          <w:szCs w:val="24"/>
          <w:lang w:val="en-US"/>
        </w:rPr>
        <w:t>, Lars L, Goransson KE</w:t>
      </w:r>
      <w:r w:rsidRPr="001D057F">
        <w:rPr>
          <w:rFonts w:ascii="Times New Roman" w:hAnsi="Times New Roman" w:cs="Times New Roman"/>
          <w:noProof/>
          <w:color w:val="000000" w:themeColor="text1"/>
          <w:sz w:val="24"/>
          <w:szCs w:val="24"/>
          <w:lang w:val="en-US"/>
        </w:rPr>
        <w:t xml:space="preserve"> et al. </w:t>
      </w:r>
      <w:r w:rsidRPr="00C60AFF">
        <w:rPr>
          <w:rFonts w:ascii="Times New Roman" w:hAnsi="Times New Roman" w:cs="Times New Roman"/>
          <w:noProof/>
          <w:color w:val="000000" w:themeColor="text1"/>
          <w:sz w:val="24"/>
          <w:szCs w:val="24"/>
        </w:rPr>
        <w:t xml:space="preserve">A systematic review of triage-related interventions to improve patient flow in emergency departments. </w:t>
      </w:r>
      <w:r w:rsidRPr="001D057F">
        <w:rPr>
          <w:rFonts w:ascii="Times New Roman" w:hAnsi="Times New Roman" w:cs="Times New Roman"/>
          <w:iCs/>
          <w:noProof/>
          <w:color w:val="000000" w:themeColor="text1"/>
          <w:sz w:val="24"/>
          <w:szCs w:val="24"/>
        </w:rPr>
        <w:t>Scand</w:t>
      </w:r>
      <w:r w:rsidR="001D057F" w:rsidRPr="001D057F">
        <w:rPr>
          <w:rFonts w:ascii="Times New Roman" w:hAnsi="Times New Roman" w:cs="Times New Roman"/>
          <w:iCs/>
          <w:noProof/>
          <w:color w:val="000000" w:themeColor="text1"/>
          <w:sz w:val="24"/>
          <w:szCs w:val="24"/>
        </w:rPr>
        <w:t>anavian</w:t>
      </w:r>
      <w:r w:rsidRPr="001D057F">
        <w:rPr>
          <w:rFonts w:ascii="Times New Roman" w:hAnsi="Times New Roman" w:cs="Times New Roman"/>
          <w:iCs/>
          <w:noProof/>
          <w:color w:val="000000" w:themeColor="text1"/>
          <w:sz w:val="24"/>
          <w:szCs w:val="24"/>
        </w:rPr>
        <w:t xml:space="preserve"> J</w:t>
      </w:r>
      <w:r w:rsidR="001D057F" w:rsidRPr="001D057F">
        <w:rPr>
          <w:rFonts w:ascii="Times New Roman" w:hAnsi="Times New Roman" w:cs="Times New Roman"/>
          <w:iCs/>
          <w:noProof/>
          <w:color w:val="000000" w:themeColor="text1"/>
          <w:sz w:val="24"/>
          <w:szCs w:val="24"/>
        </w:rPr>
        <w:t>ournal of</w:t>
      </w:r>
      <w:r w:rsidRPr="001D057F">
        <w:rPr>
          <w:rFonts w:ascii="Times New Roman" w:hAnsi="Times New Roman" w:cs="Times New Roman"/>
          <w:iCs/>
          <w:noProof/>
          <w:color w:val="000000" w:themeColor="text1"/>
          <w:sz w:val="24"/>
          <w:szCs w:val="24"/>
        </w:rPr>
        <w:t xml:space="preserve"> Trauma, Resusc</w:t>
      </w:r>
      <w:r w:rsidR="001D057F" w:rsidRPr="001D057F">
        <w:rPr>
          <w:rFonts w:ascii="Times New Roman" w:hAnsi="Times New Roman" w:cs="Times New Roman"/>
          <w:iCs/>
          <w:noProof/>
          <w:color w:val="000000" w:themeColor="text1"/>
          <w:sz w:val="24"/>
          <w:szCs w:val="24"/>
        </w:rPr>
        <w:t>itation and</w:t>
      </w:r>
      <w:r w:rsidRPr="001D057F">
        <w:rPr>
          <w:rFonts w:ascii="Times New Roman" w:hAnsi="Times New Roman" w:cs="Times New Roman"/>
          <w:iCs/>
          <w:noProof/>
          <w:color w:val="000000" w:themeColor="text1"/>
          <w:sz w:val="24"/>
          <w:szCs w:val="24"/>
        </w:rPr>
        <w:t xml:space="preserve"> Emerg</w:t>
      </w:r>
      <w:r w:rsidR="001D057F" w:rsidRPr="001D057F">
        <w:rPr>
          <w:rFonts w:ascii="Times New Roman" w:hAnsi="Times New Roman" w:cs="Times New Roman"/>
          <w:iCs/>
          <w:noProof/>
          <w:color w:val="000000" w:themeColor="text1"/>
          <w:sz w:val="24"/>
          <w:szCs w:val="24"/>
        </w:rPr>
        <w:t>ency</w:t>
      </w:r>
      <w:r w:rsidRPr="001D057F">
        <w:rPr>
          <w:rFonts w:ascii="Times New Roman" w:hAnsi="Times New Roman" w:cs="Times New Roman"/>
          <w:iCs/>
          <w:noProof/>
          <w:color w:val="000000" w:themeColor="text1"/>
          <w:sz w:val="24"/>
          <w:szCs w:val="24"/>
        </w:rPr>
        <w:t xml:space="preserve"> Med</w:t>
      </w:r>
      <w:r w:rsidR="001D057F" w:rsidRPr="001D057F">
        <w:rPr>
          <w:rFonts w:ascii="Times New Roman" w:hAnsi="Times New Roman" w:cs="Times New Roman"/>
          <w:iCs/>
          <w:noProof/>
          <w:color w:val="000000" w:themeColor="text1"/>
          <w:sz w:val="24"/>
          <w:szCs w:val="24"/>
        </w:rPr>
        <w:t>icine</w:t>
      </w:r>
      <w:r w:rsidRPr="001D057F">
        <w:rPr>
          <w:rFonts w:ascii="Times New Roman" w:hAnsi="Times New Roman" w:cs="Times New Roman"/>
          <w:iCs/>
          <w:color w:val="000000" w:themeColor="text1"/>
          <w:sz w:val="24"/>
          <w:szCs w:val="24"/>
        </w:rPr>
        <w:t xml:space="preserve"> </w:t>
      </w:r>
      <w:r w:rsidRPr="00C60AFF">
        <w:rPr>
          <w:rFonts w:ascii="Times New Roman" w:hAnsi="Times New Roman" w:cs="Times New Roman"/>
          <w:color w:val="000000" w:themeColor="text1"/>
          <w:sz w:val="24"/>
          <w:szCs w:val="24"/>
        </w:rPr>
        <w:t>[online]</w:t>
      </w:r>
      <w:r w:rsidRPr="00C60AFF">
        <w:rPr>
          <w:rFonts w:ascii="Times New Roman" w:hAnsi="Times New Roman" w:cs="Times New Roman"/>
          <w:noProof/>
          <w:color w:val="000000" w:themeColor="text1"/>
          <w:sz w:val="24"/>
          <w:szCs w:val="24"/>
        </w:rPr>
        <w:t>. 2011;19:43.</w:t>
      </w:r>
      <w:r w:rsidRPr="00C60AFF">
        <w:rPr>
          <w:rFonts w:ascii="Times New Roman" w:hAnsi="Times New Roman" w:cs="Times New Roman"/>
          <w:color w:val="000000" w:themeColor="text1"/>
          <w:sz w:val="24"/>
          <w:szCs w:val="24"/>
        </w:rPr>
        <w:t xml:space="preserve"> Available from: </w:t>
      </w:r>
      <w:hyperlink r:id="rId190" w:history="1">
        <w:r w:rsidR="001D057F" w:rsidRPr="00B61074">
          <w:rPr>
            <w:rStyle w:val="Hyperlink"/>
            <w:rFonts w:ascii="Times New Roman" w:hAnsi="Times New Roman" w:cs="Times New Roman"/>
            <w:sz w:val="24"/>
            <w:szCs w:val="24"/>
          </w:rPr>
          <w:t>https://www.ncbi.nlm.nih.gov/pmc/articles/PMC3152510/</w:t>
        </w:r>
      </w:hyperlink>
      <w:r w:rsidR="001D057F">
        <w:rPr>
          <w:rFonts w:ascii="Times New Roman" w:hAnsi="Times New Roman" w:cs="Times New Roman"/>
          <w:color w:val="000000" w:themeColor="text1"/>
          <w:sz w:val="24"/>
          <w:szCs w:val="24"/>
        </w:rPr>
        <w:t xml:space="preserve"> (Accessed 2019 January 21</w:t>
      </w:r>
      <w:r w:rsidRPr="00C60AFF">
        <w:rPr>
          <w:rFonts w:ascii="Times New Roman" w:hAnsi="Times New Roman" w:cs="Times New Roman"/>
          <w:color w:val="000000" w:themeColor="text1"/>
          <w:sz w:val="24"/>
          <w:szCs w:val="24"/>
        </w:rPr>
        <w:t>)</w:t>
      </w:r>
    </w:p>
    <w:p w14:paraId="09C16C38" w14:textId="77777777" w:rsidR="00C60AFF" w:rsidRPr="00C60AFF" w:rsidRDefault="00C60AFF" w:rsidP="00C60AFF">
      <w:pPr>
        <w:ind w:left="720"/>
        <w:contextualSpacing/>
        <w:rPr>
          <w:rFonts w:ascii="Times New Roman" w:hAnsi="Times New Roman" w:cs="Times New Roman"/>
          <w:noProof/>
          <w:color w:val="000000" w:themeColor="text1"/>
          <w:sz w:val="24"/>
          <w:szCs w:val="24"/>
        </w:rPr>
      </w:pPr>
    </w:p>
    <w:p w14:paraId="5C615072" w14:textId="77777777" w:rsidR="00C60AFF" w:rsidRPr="00C60AFF" w:rsidRDefault="00C60AFF" w:rsidP="001D057F">
      <w:pPr>
        <w:numPr>
          <w:ilvl w:val="0"/>
          <w:numId w:val="27"/>
        </w:numPr>
        <w:spacing w:after="0" w:line="480" w:lineRule="auto"/>
        <w:contextualSpacing/>
        <w:rPr>
          <w:rFonts w:ascii="Times New Roman" w:hAnsi="Times New Roman" w:cs="Times New Roman"/>
          <w:color w:val="000000" w:themeColor="text1"/>
          <w:sz w:val="24"/>
          <w:szCs w:val="24"/>
          <w:lang w:val="en-US"/>
        </w:rPr>
      </w:pPr>
      <w:r w:rsidRPr="008B2289">
        <w:rPr>
          <w:rFonts w:ascii="Times New Roman" w:hAnsi="Times New Roman" w:cs="Times New Roman"/>
          <w:noProof/>
          <w:color w:val="000000" w:themeColor="text1"/>
          <w:sz w:val="24"/>
          <w:szCs w:val="24"/>
          <w:lang w:val="en-GB"/>
        </w:rPr>
        <w:t>Rowe BH, Guo X, Villa-Roel C</w:t>
      </w:r>
      <w:r w:rsidR="00CF0053" w:rsidRPr="008B2289">
        <w:rPr>
          <w:rFonts w:ascii="Times New Roman" w:hAnsi="Times New Roman" w:cs="Times New Roman"/>
          <w:noProof/>
          <w:color w:val="000000" w:themeColor="text1"/>
          <w:sz w:val="24"/>
          <w:szCs w:val="24"/>
          <w:lang w:val="en-GB"/>
        </w:rPr>
        <w:t>,</w:t>
      </w:r>
      <w:r w:rsidRPr="008B2289">
        <w:rPr>
          <w:rFonts w:ascii="Times New Roman" w:hAnsi="Times New Roman" w:cs="Times New Roman"/>
          <w:noProof/>
          <w:color w:val="000000" w:themeColor="text1"/>
          <w:sz w:val="24"/>
          <w:szCs w:val="24"/>
          <w:lang w:val="en-GB"/>
        </w:rPr>
        <w:t xml:space="preserve"> </w:t>
      </w:r>
      <w:r w:rsidR="00CF0053" w:rsidRPr="001D057F">
        <w:rPr>
          <w:rFonts w:ascii="Times New Roman" w:hAnsi="Times New Roman" w:cs="Times New Roman"/>
          <w:noProof/>
          <w:color w:val="000000" w:themeColor="text1"/>
          <w:sz w:val="24"/>
          <w:szCs w:val="24"/>
          <w:lang w:val="en-US"/>
        </w:rPr>
        <w:t>Schull M, Holroyd B, Bullar</w:t>
      </w:r>
      <w:r w:rsidR="00CF0053">
        <w:rPr>
          <w:rFonts w:ascii="Times New Roman" w:hAnsi="Times New Roman" w:cs="Times New Roman"/>
          <w:noProof/>
          <w:color w:val="000000" w:themeColor="text1"/>
          <w:sz w:val="24"/>
          <w:szCs w:val="24"/>
          <w:lang w:val="en-US"/>
        </w:rPr>
        <w:t>d</w:t>
      </w:r>
      <w:r w:rsidR="00CF0053" w:rsidRPr="001D057F">
        <w:rPr>
          <w:rFonts w:ascii="Times New Roman" w:hAnsi="Times New Roman" w:cs="Times New Roman"/>
          <w:noProof/>
          <w:color w:val="000000" w:themeColor="text1"/>
          <w:sz w:val="24"/>
          <w:szCs w:val="24"/>
          <w:lang w:val="en-US"/>
        </w:rPr>
        <w:t xml:space="preserve"> </w:t>
      </w:r>
      <w:r w:rsidRPr="008B2289">
        <w:rPr>
          <w:rFonts w:ascii="Times New Roman" w:hAnsi="Times New Roman" w:cs="Times New Roman"/>
          <w:noProof/>
          <w:color w:val="000000" w:themeColor="text1"/>
          <w:sz w:val="24"/>
          <w:szCs w:val="24"/>
          <w:lang w:val="en-GB"/>
        </w:rPr>
        <w:t xml:space="preserve">et al. </w:t>
      </w:r>
      <w:r w:rsidRPr="00C60AFF">
        <w:rPr>
          <w:rFonts w:ascii="Times New Roman" w:hAnsi="Times New Roman" w:cs="Times New Roman"/>
          <w:noProof/>
          <w:color w:val="000000" w:themeColor="text1"/>
          <w:sz w:val="24"/>
          <w:szCs w:val="24"/>
        </w:rPr>
        <w:t xml:space="preserve">The role of triage liaison physicians on mitigating overcrowding in emergency departments: a systematic review. </w:t>
      </w:r>
      <w:r w:rsidRPr="001D057F">
        <w:rPr>
          <w:rFonts w:ascii="Times New Roman" w:hAnsi="Times New Roman" w:cs="Times New Roman"/>
          <w:iCs/>
          <w:noProof/>
          <w:color w:val="000000" w:themeColor="text1"/>
          <w:sz w:val="24"/>
          <w:szCs w:val="24"/>
        </w:rPr>
        <w:t>Acad</w:t>
      </w:r>
      <w:r w:rsidR="001D057F" w:rsidRPr="001D057F">
        <w:rPr>
          <w:rFonts w:ascii="Times New Roman" w:hAnsi="Times New Roman" w:cs="Times New Roman"/>
          <w:iCs/>
          <w:noProof/>
          <w:color w:val="000000" w:themeColor="text1"/>
          <w:sz w:val="24"/>
          <w:szCs w:val="24"/>
        </w:rPr>
        <w:t>emic</w:t>
      </w:r>
      <w:r w:rsidRPr="001D057F">
        <w:rPr>
          <w:rFonts w:ascii="Times New Roman" w:hAnsi="Times New Roman" w:cs="Times New Roman"/>
          <w:iCs/>
          <w:noProof/>
          <w:color w:val="000000" w:themeColor="text1"/>
          <w:sz w:val="24"/>
          <w:szCs w:val="24"/>
        </w:rPr>
        <w:t xml:space="preserve"> Emerg</w:t>
      </w:r>
      <w:r w:rsidR="001D057F" w:rsidRPr="001D057F">
        <w:rPr>
          <w:rFonts w:ascii="Times New Roman" w:hAnsi="Times New Roman" w:cs="Times New Roman"/>
          <w:iCs/>
          <w:noProof/>
          <w:color w:val="000000" w:themeColor="text1"/>
          <w:sz w:val="24"/>
          <w:szCs w:val="24"/>
        </w:rPr>
        <w:t>ency</w:t>
      </w:r>
      <w:r w:rsidRPr="001D057F">
        <w:rPr>
          <w:rFonts w:ascii="Times New Roman" w:hAnsi="Times New Roman" w:cs="Times New Roman"/>
          <w:iCs/>
          <w:noProof/>
          <w:color w:val="000000" w:themeColor="text1"/>
          <w:sz w:val="24"/>
          <w:szCs w:val="24"/>
        </w:rPr>
        <w:t xml:space="preserve"> Med</w:t>
      </w:r>
      <w:r w:rsidR="001D057F" w:rsidRPr="001D057F">
        <w:rPr>
          <w:rFonts w:ascii="Times New Roman" w:hAnsi="Times New Roman" w:cs="Times New Roman"/>
          <w:iCs/>
          <w:noProof/>
          <w:color w:val="000000" w:themeColor="text1"/>
          <w:sz w:val="24"/>
          <w:szCs w:val="24"/>
        </w:rPr>
        <w:t>icine</w:t>
      </w:r>
      <w:r w:rsidRPr="00C60AFF">
        <w:rPr>
          <w:rFonts w:ascii="Times New Roman" w:hAnsi="Times New Roman" w:cs="Times New Roman"/>
          <w:i/>
          <w:noProof/>
          <w:color w:val="000000" w:themeColor="text1"/>
          <w:sz w:val="24"/>
          <w:szCs w:val="24"/>
        </w:rPr>
        <w:t xml:space="preserve"> </w:t>
      </w:r>
      <w:r w:rsidRPr="00C60AFF">
        <w:rPr>
          <w:rFonts w:ascii="Times New Roman" w:hAnsi="Times New Roman" w:cs="Times New Roman"/>
          <w:noProof/>
          <w:color w:val="000000" w:themeColor="text1"/>
          <w:sz w:val="24"/>
          <w:szCs w:val="24"/>
        </w:rPr>
        <w:t xml:space="preserve">[online]. 2011a; 18(2):[111-20 pp.]. Available from: </w:t>
      </w:r>
      <w:hyperlink r:id="rId191" w:history="1">
        <w:r w:rsidR="001D057F" w:rsidRPr="00B61074">
          <w:rPr>
            <w:rStyle w:val="Hyperlink"/>
            <w:rFonts w:ascii="Times New Roman" w:hAnsi="Times New Roman" w:cs="Times New Roman"/>
            <w:noProof/>
            <w:sz w:val="24"/>
            <w:szCs w:val="24"/>
          </w:rPr>
          <w:t>https://onlinelibrary.wiley.com/doi/epdf/10.1111/j.1553-2712.2010.00984.x</w:t>
        </w:r>
      </w:hyperlink>
      <w:r w:rsidR="001D057F">
        <w:rPr>
          <w:rFonts w:ascii="Times New Roman" w:hAnsi="Times New Roman" w:cs="Times New Roman"/>
          <w:noProof/>
          <w:color w:val="000000" w:themeColor="text1"/>
          <w:sz w:val="24"/>
          <w:szCs w:val="24"/>
        </w:rPr>
        <w:t xml:space="preserve"> </w:t>
      </w:r>
      <w:r w:rsidR="001D057F">
        <w:rPr>
          <w:rFonts w:ascii="Times New Roman" w:hAnsi="Times New Roman" w:cs="Times New Roman"/>
          <w:color w:val="000000" w:themeColor="text1"/>
          <w:sz w:val="24"/>
          <w:szCs w:val="24"/>
        </w:rPr>
        <w:t>(Accessed 2019 January 21</w:t>
      </w:r>
      <w:r w:rsidRPr="00C60AFF">
        <w:rPr>
          <w:rFonts w:ascii="Times New Roman" w:hAnsi="Times New Roman" w:cs="Times New Roman"/>
          <w:color w:val="000000" w:themeColor="text1"/>
          <w:sz w:val="24"/>
          <w:szCs w:val="24"/>
        </w:rPr>
        <w:t>)</w:t>
      </w:r>
      <w:r w:rsidRPr="00C60AFF">
        <w:rPr>
          <w:rFonts w:ascii="Times New Roman" w:hAnsi="Times New Roman" w:cs="Times New Roman"/>
          <w:color w:val="000000" w:themeColor="text1"/>
          <w:sz w:val="24"/>
          <w:szCs w:val="24"/>
          <w:lang w:val="en-US"/>
        </w:rPr>
        <w:t xml:space="preserve"> </w:t>
      </w:r>
    </w:p>
    <w:p w14:paraId="1C5816C8" w14:textId="77777777" w:rsidR="00C60AFF" w:rsidRPr="001D057F" w:rsidRDefault="00C60AFF" w:rsidP="00C60AFF">
      <w:pPr>
        <w:ind w:left="720"/>
        <w:contextualSpacing/>
        <w:rPr>
          <w:rFonts w:ascii="Times New Roman" w:hAnsi="Times New Roman" w:cs="Times New Roman"/>
          <w:noProof/>
          <w:color w:val="000000" w:themeColor="text1"/>
          <w:sz w:val="24"/>
          <w:szCs w:val="24"/>
          <w:lang w:val="en-US"/>
        </w:rPr>
      </w:pPr>
    </w:p>
    <w:p w14:paraId="7A6EC9AC" w14:textId="77777777" w:rsidR="00C60AFF" w:rsidRPr="00C60AFF" w:rsidRDefault="00C60AFF" w:rsidP="00CF0053">
      <w:pPr>
        <w:numPr>
          <w:ilvl w:val="0"/>
          <w:numId w:val="27"/>
        </w:numPr>
        <w:spacing w:after="0" w:line="480" w:lineRule="auto"/>
        <w:contextualSpacing/>
        <w:rPr>
          <w:rFonts w:ascii="Times New Roman" w:hAnsi="Times New Roman" w:cs="Times New Roman"/>
          <w:color w:val="000000" w:themeColor="text1"/>
          <w:sz w:val="24"/>
          <w:szCs w:val="24"/>
          <w:lang w:val="en-US"/>
        </w:rPr>
      </w:pPr>
      <w:r w:rsidRPr="001D057F">
        <w:rPr>
          <w:rFonts w:ascii="Times New Roman" w:hAnsi="Times New Roman" w:cs="Times New Roman"/>
          <w:noProof/>
          <w:color w:val="000000" w:themeColor="text1"/>
          <w:sz w:val="24"/>
          <w:szCs w:val="24"/>
          <w:lang w:val="en-US"/>
        </w:rPr>
        <w:t>Rowe BH, Villa-Roel C, Guo X</w:t>
      </w:r>
      <w:r w:rsidR="001D057F" w:rsidRPr="001D057F">
        <w:rPr>
          <w:rFonts w:ascii="Times New Roman" w:hAnsi="Times New Roman" w:cs="Times New Roman"/>
          <w:noProof/>
          <w:color w:val="000000" w:themeColor="text1"/>
          <w:sz w:val="24"/>
          <w:szCs w:val="24"/>
          <w:lang w:val="en-US"/>
        </w:rPr>
        <w:t>, Schull M, Holroyd B, Bullar</w:t>
      </w:r>
      <w:r w:rsidR="00CF0053">
        <w:rPr>
          <w:rFonts w:ascii="Times New Roman" w:hAnsi="Times New Roman" w:cs="Times New Roman"/>
          <w:noProof/>
          <w:color w:val="000000" w:themeColor="text1"/>
          <w:sz w:val="24"/>
          <w:szCs w:val="24"/>
          <w:lang w:val="en-US"/>
        </w:rPr>
        <w:t>d</w:t>
      </w:r>
      <w:r w:rsidR="001D057F" w:rsidRPr="001D057F">
        <w:rPr>
          <w:rFonts w:ascii="Times New Roman" w:hAnsi="Times New Roman" w:cs="Times New Roman"/>
          <w:noProof/>
          <w:color w:val="000000" w:themeColor="text1"/>
          <w:sz w:val="24"/>
          <w:szCs w:val="24"/>
          <w:lang w:val="en-US"/>
        </w:rPr>
        <w:t xml:space="preserve"> M</w:t>
      </w:r>
      <w:r w:rsidR="00CF0053">
        <w:rPr>
          <w:rFonts w:ascii="Times New Roman" w:hAnsi="Times New Roman" w:cs="Times New Roman"/>
          <w:noProof/>
          <w:color w:val="000000" w:themeColor="text1"/>
          <w:sz w:val="24"/>
          <w:szCs w:val="24"/>
          <w:lang w:val="en-US"/>
        </w:rPr>
        <w:t>J et al.</w:t>
      </w:r>
      <w:r w:rsidRPr="001D057F">
        <w:rPr>
          <w:rFonts w:ascii="Times New Roman" w:hAnsi="Times New Roman" w:cs="Times New Roman"/>
          <w:noProof/>
          <w:color w:val="000000" w:themeColor="text1"/>
          <w:sz w:val="24"/>
          <w:szCs w:val="24"/>
          <w:lang w:val="en-US"/>
        </w:rPr>
        <w:t xml:space="preserve"> </w:t>
      </w:r>
      <w:r w:rsidRPr="00C60AFF">
        <w:rPr>
          <w:rFonts w:ascii="Times New Roman" w:hAnsi="Times New Roman" w:cs="Times New Roman"/>
          <w:noProof/>
          <w:color w:val="000000" w:themeColor="text1"/>
          <w:sz w:val="24"/>
          <w:szCs w:val="24"/>
        </w:rPr>
        <w:t xml:space="preserve">The role of triage nurse ordering on mitigating overcrowding in emergency departments: a systematic review. </w:t>
      </w:r>
      <w:r w:rsidRPr="00CF0053">
        <w:rPr>
          <w:rFonts w:ascii="Times New Roman" w:hAnsi="Times New Roman" w:cs="Times New Roman"/>
          <w:iCs/>
          <w:noProof/>
          <w:color w:val="000000" w:themeColor="text1"/>
          <w:sz w:val="24"/>
          <w:szCs w:val="24"/>
        </w:rPr>
        <w:t>Acad</w:t>
      </w:r>
      <w:r w:rsidR="00CF0053" w:rsidRPr="00CF0053">
        <w:rPr>
          <w:rFonts w:ascii="Times New Roman" w:hAnsi="Times New Roman" w:cs="Times New Roman"/>
          <w:iCs/>
          <w:noProof/>
          <w:color w:val="000000" w:themeColor="text1"/>
          <w:sz w:val="24"/>
          <w:szCs w:val="24"/>
        </w:rPr>
        <w:t>emic</w:t>
      </w:r>
      <w:r w:rsidRPr="00CF0053">
        <w:rPr>
          <w:rFonts w:ascii="Times New Roman" w:hAnsi="Times New Roman" w:cs="Times New Roman"/>
          <w:iCs/>
          <w:color w:val="000000" w:themeColor="text1"/>
          <w:sz w:val="24"/>
          <w:szCs w:val="24"/>
        </w:rPr>
        <w:t xml:space="preserve"> Emerg</w:t>
      </w:r>
      <w:r w:rsidR="00CF0053" w:rsidRPr="00CF0053">
        <w:rPr>
          <w:rFonts w:ascii="Times New Roman" w:hAnsi="Times New Roman" w:cs="Times New Roman"/>
          <w:iCs/>
          <w:color w:val="000000" w:themeColor="text1"/>
          <w:sz w:val="24"/>
          <w:szCs w:val="24"/>
        </w:rPr>
        <w:t>ency</w:t>
      </w:r>
      <w:r w:rsidRPr="00CF0053">
        <w:rPr>
          <w:rFonts w:ascii="Times New Roman" w:hAnsi="Times New Roman" w:cs="Times New Roman"/>
          <w:iCs/>
          <w:color w:val="000000" w:themeColor="text1"/>
          <w:sz w:val="24"/>
          <w:szCs w:val="24"/>
        </w:rPr>
        <w:t xml:space="preserve"> Med</w:t>
      </w:r>
      <w:r w:rsidR="00CF0053" w:rsidRPr="00CF0053">
        <w:rPr>
          <w:rFonts w:ascii="Times New Roman" w:hAnsi="Times New Roman" w:cs="Times New Roman"/>
          <w:iCs/>
          <w:color w:val="000000" w:themeColor="text1"/>
          <w:sz w:val="24"/>
          <w:szCs w:val="24"/>
        </w:rPr>
        <w:t>icine</w:t>
      </w:r>
      <w:r w:rsidRPr="00C60AFF">
        <w:rPr>
          <w:rFonts w:ascii="Times New Roman" w:hAnsi="Times New Roman" w:cs="Times New Roman"/>
          <w:i/>
          <w:color w:val="000000" w:themeColor="text1"/>
          <w:sz w:val="24"/>
          <w:szCs w:val="24"/>
        </w:rPr>
        <w:t xml:space="preserve"> </w:t>
      </w:r>
      <w:r w:rsidRPr="00C60AFF">
        <w:rPr>
          <w:rFonts w:ascii="Times New Roman" w:hAnsi="Times New Roman" w:cs="Times New Roman"/>
          <w:color w:val="000000" w:themeColor="text1"/>
          <w:sz w:val="24"/>
          <w:szCs w:val="24"/>
        </w:rPr>
        <w:t>[online</w:t>
      </w:r>
      <w:r w:rsidRPr="00C60AFF">
        <w:rPr>
          <w:rFonts w:ascii="Times New Roman" w:hAnsi="Times New Roman" w:cs="Times New Roman"/>
          <w:noProof/>
          <w:color w:val="000000" w:themeColor="text1"/>
          <w:sz w:val="24"/>
          <w:szCs w:val="24"/>
        </w:rPr>
        <w:t>]. 2011b; 18(12):1349-57 pp. Available from:</w:t>
      </w:r>
      <w:r w:rsidR="00CF0053" w:rsidRPr="00CF0053">
        <w:t xml:space="preserve"> </w:t>
      </w:r>
      <w:hyperlink r:id="rId192" w:history="1">
        <w:r w:rsidR="00CF0053" w:rsidRPr="00B61074">
          <w:rPr>
            <w:rStyle w:val="Hyperlink"/>
            <w:rFonts w:ascii="Times New Roman" w:hAnsi="Times New Roman" w:cs="Times New Roman"/>
            <w:noProof/>
            <w:sz w:val="24"/>
            <w:szCs w:val="24"/>
          </w:rPr>
          <w:t>https://onlinelibrary.wiley.com/doi/full/10.1111/j.1553-2712.2011.01081.x</w:t>
        </w:r>
      </w:hyperlink>
      <w:r w:rsidR="00CF0053">
        <w:rPr>
          <w:rFonts w:ascii="Times New Roman" w:hAnsi="Times New Roman" w:cs="Times New Roman"/>
          <w:noProof/>
          <w:color w:val="000000" w:themeColor="text1"/>
          <w:sz w:val="24"/>
          <w:szCs w:val="24"/>
        </w:rPr>
        <w:t xml:space="preserve"> </w:t>
      </w:r>
      <w:r w:rsidR="00CF0053">
        <w:rPr>
          <w:rFonts w:ascii="Times New Roman" w:hAnsi="Times New Roman" w:cs="Times New Roman"/>
          <w:color w:val="000000" w:themeColor="text1"/>
          <w:sz w:val="24"/>
          <w:szCs w:val="24"/>
        </w:rPr>
        <w:t>(Accessed 2019 January 21</w:t>
      </w:r>
      <w:r w:rsidRPr="00C60AFF">
        <w:rPr>
          <w:rFonts w:ascii="Times New Roman" w:hAnsi="Times New Roman" w:cs="Times New Roman"/>
          <w:color w:val="000000" w:themeColor="text1"/>
          <w:sz w:val="24"/>
          <w:szCs w:val="24"/>
        </w:rPr>
        <w:t>).</w:t>
      </w:r>
    </w:p>
    <w:p w14:paraId="073BD595" w14:textId="77777777" w:rsidR="00C60AFF" w:rsidRPr="00C60AFF" w:rsidRDefault="00C60AFF" w:rsidP="00C60AFF">
      <w:pPr>
        <w:ind w:left="720"/>
        <w:contextualSpacing/>
        <w:rPr>
          <w:rFonts w:ascii="Times New Roman" w:hAnsi="Times New Roman" w:cs="Times New Roman"/>
          <w:noProof/>
          <w:color w:val="000000" w:themeColor="text1"/>
          <w:sz w:val="24"/>
          <w:szCs w:val="24"/>
        </w:rPr>
      </w:pPr>
    </w:p>
    <w:p w14:paraId="1D7D5F9E" w14:textId="77777777" w:rsidR="00467B68" w:rsidRPr="00467B68" w:rsidRDefault="00C60AFF" w:rsidP="00467B68">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noProof/>
          <w:color w:val="000000" w:themeColor="text1"/>
          <w:sz w:val="24"/>
          <w:szCs w:val="24"/>
        </w:rPr>
        <w:t>Villa-Roel C, Guo X, Holroyd BR</w:t>
      </w:r>
      <w:r w:rsidR="00A2168D">
        <w:rPr>
          <w:rFonts w:ascii="Times New Roman" w:hAnsi="Times New Roman" w:cs="Times New Roman"/>
          <w:noProof/>
          <w:color w:val="000000" w:themeColor="text1"/>
          <w:sz w:val="24"/>
          <w:szCs w:val="24"/>
        </w:rPr>
        <w:t>, Innes G, Wong L, Osoina M.</w:t>
      </w:r>
      <w:r w:rsidRPr="00C60AFF">
        <w:rPr>
          <w:rFonts w:ascii="Times New Roman" w:hAnsi="Times New Roman" w:cs="Times New Roman"/>
          <w:noProof/>
          <w:color w:val="000000" w:themeColor="text1"/>
          <w:sz w:val="24"/>
          <w:szCs w:val="24"/>
        </w:rPr>
        <w:t xml:space="preserve"> The role of full capacity protocols on mitigating overcrowding in EDs. </w:t>
      </w:r>
      <w:r w:rsidRPr="00A2168D">
        <w:rPr>
          <w:rFonts w:ascii="Times New Roman" w:hAnsi="Times New Roman" w:cs="Times New Roman"/>
          <w:iCs/>
          <w:noProof/>
          <w:color w:val="000000" w:themeColor="text1"/>
          <w:sz w:val="24"/>
          <w:szCs w:val="24"/>
        </w:rPr>
        <w:t>Am</w:t>
      </w:r>
      <w:r w:rsidR="00A2168D" w:rsidRPr="00A2168D">
        <w:rPr>
          <w:rFonts w:ascii="Times New Roman" w:hAnsi="Times New Roman" w:cs="Times New Roman"/>
          <w:iCs/>
          <w:noProof/>
          <w:color w:val="000000" w:themeColor="text1"/>
          <w:sz w:val="24"/>
          <w:szCs w:val="24"/>
        </w:rPr>
        <w:t xml:space="preserve">erican Journal of </w:t>
      </w:r>
      <w:r w:rsidRPr="00A2168D">
        <w:rPr>
          <w:rFonts w:ascii="Times New Roman" w:hAnsi="Times New Roman" w:cs="Times New Roman"/>
          <w:iCs/>
          <w:noProof/>
          <w:color w:val="000000" w:themeColor="text1"/>
          <w:sz w:val="24"/>
          <w:szCs w:val="24"/>
        </w:rPr>
        <w:t>Emerg</w:t>
      </w:r>
      <w:r w:rsidR="00A2168D" w:rsidRPr="00A2168D">
        <w:rPr>
          <w:rFonts w:ascii="Times New Roman" w:hAnsi="Times New Roman" w:cs="Times New Roman"/>
          <w:iCs/>
          <w:noProof/>
          <w:color w:val="000000" w:themeColor="text1"/>
          <w:sz w:val="24"/>
          <w:szCs w:val="24"/>
        </w:rPr>
        <w:t>ency</w:t>
      </w:r>
      <w:r w:rsidRPr="00A2168D">
        <w:rPr>
          <w:rFonts w:ascii="Times New Roman" w:hAnsi="Times New Roman" w:cs="Times New Roman"/>
          <w:iCs/>
          <w:noProof/>
          <w:color w:val="000000" w:themeColor="text1"/>
          <w:sz w:val="24"/>
          <w:szCs w:val="24"/>
        </w:rPr>
        <w:t xml:space="preserve"> Med</w:t>
      </w:r>
      <w:r w:rsidR="00A2168D" w:rsidRPr="00A2168D">
        <w:rPr>
          <w:rFonts w:ascii="Times New Roman" w:hAnsi="Times New Roman" w:cs="Times New Roman"/>
          <w:iCs/>
          <w:noProof/>
          <w:color w:val="000000" w:themeColor="text1"/>
          <w:sz w:val="24"/>
          <w:szCs w:val="24"/>
        </w:rPr>
        <w:t>icine</w:t>
      </w:r>
      <w:r w:rsidRPr="00C60AFF">
        <w:rPr>
          <w:rFonts w:ascii="Times New Roman" w:hAnsi="Times New Roman" w:cs="Times New Roman"/>
          <w:color w:val="000000" w:themeColor="text1"/>
          <w:sz w:val="24"/>
          <w:szCs w:val="24"/>
        </w:rPr>
        <w:t xml:space="preserve"> </w:t>
      </w:r>
      <w:r w:rsidRPr="00C60AFF">
        <w:rPr>
          <w:rFonts w:ascii="Times New Roman" w:hAnsi="Times New Roman" w:cs="Times New Roman"/>
          <w:color w:val="000000" w:themeColor="text1"/>
          <w:sz w:val="24"/>
          <w:szCs w:val="24"/>
        </w:rPr>
        <w:lastRenderedPageBreak/>
        <w:t>[online]</w:t>
      </w:r>
      <w:r w:rsidRPr="00C60AFF">
        <w:rPr>
          <w:rFonts w:ascii="Times New Roman" w:hAnsi="Times New Roman" w:cs="Times New Roman"/>
          <w:noProof/>
          <w:color w:val="000000" w:themeColor="text1"/>
          <w:sz w:val="24"/>
          <w:szCs w:val="24"/>
        </w:rPr>
        <w:t>. 2012;30(3):412-20.</w:t>
      </w:r>
      <w:r w:rsidRPr="00C60AFF">
        <w:rPr>
          <w:rFonts w:ascii="Times New Roman" w:hAnsi="Times New Roman" w:cs="Times New Roman"/>
          <w:color w:val="000000" w:themeColor="text1"/>
          <w:sz w:val="24"/>
          <w:szCs w:val="24"/>
        </w:rPr>
        <w:t xml:space="preserve"> Available from: </w:t>
      </w:r>
      <w:hyperlink r:id="rId193" w:history="1">
        <w:r w:rsidR="00A2168D" w:rsidRPr="00B61074">
          <w:rPr>
            <w:rStyle w:val="Hyperlink"/>
            <w:rFonts w:ascii="Times New Roman" w:hAnsi="Times New Roman" w:cs="Times New Roman"/>
            <w:sz w:val="24"/>
            <w:szCs w:val="24"/>
          </w:rPr>
          <w:t>https://www.ncbi.nlm.nih.gov/pubmed/21367554</w:t>
        </w:r>
      </w:hyperlink>
      <w:r w:rsidR="00A2168D">
        <w:rPr>
          <w:rFonts w:ascii="Times New Roman" w:hAnsi="Times New Roman" w:cs="Times New Roman"/>
          <w:color w:val="000000" w:themeColor="text1"/>
          <w:sz w:val="24"/>
          <w:szCs w:val="24"/>
        </w:rPr>
        <w:t xml:space="preserve"> (Accessed 2019 January 21</w:t>
      </w:r>
      <w:r w:rsidRPr="00C60AFF">
        <w:rPr>
          <w:rFonts w:ascii="Times New Roman" w:hAnsi="Times New Roman" w:cs="Times New Roman"/>
          <w:sz w:val="24"/>
          <w:szCs w:val="24"/>
        </w:rPr>
        <w:t>).</w:t>
      </w:r>
    </w:p>
    <w:p w14:paraId="6DC9E37F" w14:textId="77777777" w:rsidR="00467B68" w:rsidRDefault="00467B68" w:rsidP="00467B68">
      <w:pPr>
        <w:pStyle w:val="ListParagraph"/>
        <w:rPr>
          <w:rFonts w:ascii="Times New Roman" w:hAnsi="Times New Roman" w:cs="Times New Roman"/>
          <w:color w:val="000000" w:themeColor="text1"/>
          <w:sz w:val="24"/>
          <w:szCs w:val="24"/>
          <w:shd w:val="clear" w:color="auto" w:fill="FFFFFF"/>
        </w:rPr>
      </w:pPr>
    </w:p>
    <w:p w14:paraId="75297AB1" w14:textId="77777777" w:rsidR="00C60AFF" w:rsidRPr="00467B68" w:rsidRDefault="00C60AFF" w:rsidP="00467B68">
      <w:pPr>
        <w:numPr>
          <w:ilvl w:val="0"/>
          <w:numId w:val="27"/>
        </w:numPr>
        <w:spacing w:after="0" w:line="480" w:lineRule="auto"/>
        <w:contextualSpacing/>
        <w:rPr>
          <w:rFonts w:ascii="Times New Roman" w:hAnsi="Times New Roman" w:cs="Times New Roman"/>
          <w:color w:val="000000" w:themeColor="text1"/>
          <w:sz w:val="24"/>
          <w:szCs w:val="24"/>
          <w:lang w:val="en-US"/>
        </w:rPr>
      </w:pPr>
      <w:r w:rsidRPr="00467B68">
        <w:rPr>
          <w:rFonts w:ascii="Times New Roman" w:hAnsi="Times New Roman" w:cs="Times New Roman"/>
          <w:color w:val="000000" w:themeColor="text1"/>
          <w:sz w:val="24"/>
          <w:szCs w:val="24"/>
          <w:shd w:val="clear" w:color="auto" w:fill="FFFFFF"/>
        </w:rPr>
        <w:t xml:space="preserve">de </w:t>
      </w:r>
      <w:proofErr w:type="spellStart"/>
      <w:r w:rsidRPr="00467B68">
        <w:rPr>
          <w:rFonts w:ascii="Times New Roman" w:hAnsi="Times New Roman" w:cs="Times New Roman"/>
          <w:color w:val="000000" w:themeColor="text1"/>
          <w:sz w:val="24"/>
          <w:szCs w:val="24"/>
          <w:shd w:val="clear" w:color="auto" w:fill="FFFFFF"/>
        </w:rPr>
        <w:t>Grood</w:t>
      </w:r>
      <w:proofErr w:type="spellEnd"/>
      <w:r w:rsidRPr="00467B68">
        <w:rPr>
          <w:rFonts w:ascii="Times New Roman" w:hAnsi="Times New Roman" w:cs="Times New Roman"/>
          <w:color w:val="000000" w:themeColor="text1"/>
          <w:sz w:val="24"/>
          <w:szCs w:val="24"/>
          <w:shd w:val="clear" w:color="auto" w:fill="FFFFFF"/>
        </w:rPr>
        <w:t xml:space="preserve"> J, Bota M, Villa-Roel C</w:t>
      </w:r>
      <w:r w:rsidR="00085115" w:rsidRPr="00467B68">
        <w:rPr>
          <w:rFonts w:ascii="Times New Roman" w:hAnsi="Times New Roman" w:cs="Times New Roman"/>
          <w:color w:val="000000" w:themeColor="text1"/>
          <w:sz w:val="24"/>
          <w:szCs w:val="24"/>
          <w:shd w:val="clear" w:color="auto" w:fill="FFFFFF"/>
        </w:rPr>
        <w:t xml:space="preserve">, Zwicker K, </w:t>
      </w:r>
      <w:proofErr w:type="spellStart"/>
      <w:r w:rsidR="00085115" w:rsidRPr="00467B68">
        <w:rPr>
          <w:rFonts w:ascii="Times New Roman" w:hAnsi="Times New Roman" w:cs="Times New Roman"/>
          <w:color w:val="000000" w:themeColor="text1"/>
          <w:sz w:val="24"/>
          <w:szCs w:val="24"/>
          <w:shd w:val="clear" w:color="auto" w:fill="FFFFFF"/>
        </w:rPr>
        <w:t>Yergens</w:t>
      </w:r>
      <w:proofErr w:type="spellEnd"/>
      <w:r w:rsidR="00085115" w:rsidRPr="00467B68">
        <w:rPr>
          <w:rFonts w:ascii="Times New Roman" w:hAnsi="Times New Roman" w:cs="Times New Roman"/>
          <w:color w:val="000000" w:themeColor="text1"/>
          <w:sz w:val="24"/>
          <w:szCs w:val="24"/>
          <w:shd w:val="clear" w:color="auto" w:fill="FFFFFF"/>
        </w:rPr>
        <w:t xml:space="preserve"> D, </w:t>
      </w:r>
      <w:proofErr w:type="spellStart"/>
      <w:r w:rsidR="00085115" w:rsidRPr="00467B68">
        <w:rPr>
          <w:rFonts w:ascii="Times New Roman" w:hAnsi="Times New Roman" w:cs="Times New Roman"/>
          <w:color w:val="000000" w:themeColor="text1"/>
          <w:sz w:val="24"/>
          <w:szCs w:val="24"/>
          <w:shd w:val="clear" w:color="auto" w:fill="FFFFFF"/>
        </w:rPr>
        <w:t>Ghali</w:t>
      </w:r>
      <w:proofErr w:type="spellEnd"/>
      <w:r w:rsidR="00085115" w:rsidRPr="00467B68">
        <w:rPr>
          <w:rFonts w:ascii="Times New Roman" w:hAnsi="Times New Roman" w:cs="Times New Roman"/>
          <w:color w:val="000000" w:themeColor="text1"/>
          <w:sz w:val="24"/>
          <w:szCs w:val="24"/>
          <w:shd w:val="clear" w:color="auto" w:fill="FFFFFF"/>
        </w:rPr>
        <w:t xml:space="preserve"> WA</w:t>
      </w:r>
      <w:r w:rsidRPr="00467B68">
        <w:rPr>
          <w:rFonts w:ascii="Times New Roman" w:hAnsi="Times New Roman" w:cs="Times New Roman"/>
          <w:color w:val="000000" w:themeColor="text1"/>
          <w:sz w:val="24"/>
          <w:szCs w:val="24"/>
          <w:shd w:val="clear" w:color="auto" w:fill="FFFFFF"/>
        </w:rPr>
        <w:t xml:space="preserve"> et al. Overview of Interventions to Mitigate Emergency Department Overcrowdi</w:t>
      </w:r>
      <w:r w:rsidR="009D147C" w:rsidRPr="00467B68">
        <w:rPr>
          <w:rFonts w:ascii="Times New Roman" w:hAnsi="Times New Roman" w:cs="Times New Roman"/>
          <w:color w:val="000000" w:themeColor="text1"/>
          <w:sz w:val="24"/>
          <w:szCs w:val="24"/>
          <w:shd w:val="clear" w:color="auto" w:fill="FFFFFF"/>
        </w:rPr>
        <w:t xml:space="preserve">ng. </w:t>
      </w:r>
      <w:r w:rsidR="00085115" w:rsidRPr="00467B68">
        <w:rPr>
          <w:rFonts w:ascii="Times New Roman" w:hAnsi="Times New Roman" w:cs="Times New Roman"/>
          <w:color w:val="000000" w:themeColor="text1"/>
          <w:sz w:val="24"/>
          <w:szCs w:val="24"/>
          <w:shd w:val="clear" w:color="auto" w:fill="FFFFFF"/>
        </w:rPr>
        <w:t>In: Review of the quality and safety of patients requiring access to emergency department care and cancer surgery and the role and process of physician advocacy. C</w:t>
      </w:r>
      <w:r w:rsidR="009D147C" w:rsidRPr="00467B68">
        <w:rPr>
          <w:rFonts w:ascii="Times New Roman" w:hAnsi="Times New Roman" w:cs="Times New Roman"/>
          <w:color w:val="000000" w:themeColor="text1"/>
          <w:sz w:val="24"/>
          <w:szCs w:val="24"/>
          <w:shd w:val="clear" w:color="auto" w:fill="FFFFFF"/>
        </w:rPr>
        <w:t>algary</w:t>
      </w:r>
      <w:r w:rsidR="00085115" w:rsidRPr="00467B68">
        <w:rPr>
          <w:rFonts w:ascii="Times New Roman" w:hAnsi="Times New Roman" w:cs="Times New Roman"/>
          <w:color w:val="000000" w:themeColor="text1"/>
          <w:sz w:val="24"/>
          <w:szCs w:val="24"/>
          <w:shd w:val="clear" w:color="auto" w:fill="FFFFFF"/>
        </w:rPr>
        <w:t>: Health Quality Council of Alberta</w:t>
      </w:r>
      <w:r w:rsidR="009D147C" w:rsidRPr="00467B68">
        <w:rPr>
          <w:rFonts w:ascii="Times New Roman" w:hAnsi="Times New Roman" w:cs="Times New Roman"/>
          <w:color w:val="000000" w:themeColor="text1"/>
          <w:sz w:val="24"/>
          <w:szCs w:val="24"/>
          <w:shd w:val="clear" w:color="auto" w:fill="FFFFFF"/>
        </w:rPr>
        <w:t xml:space="preserve">. </w:t>
      </w:r>
      <w:r w:rsidRPr="00467B68">
        <w:rPr>
          <w:rFonts w:ascii="Times New Roman" w:hAnsi="Times New Roman" w:cs="Times New Roman"/>
          <w:color w:val="000000" w:themeColor="text1"/>
          <w:sz w:val="24"/>
          <w:szCs w:val="24"/>
          <w:shd w:val="clear" w:color="auto" w:fill="FFFFFF"/>
        </w:rPr>
        <w:t>2011: 247-321.</w:t>
      </w:r>
      <w:r w:rsidR="00085115" w:rsidRPr="00467B68">
        <w:rPr>
          <w:rFonts w:ascii="Times New Roman" w:hAnsi="Times New Roman" w:cs="Times New Roman"/>
          <w:color w:val="000000" w:themeColor="text1"/>
          <w:sz w:val="24"/>
          <w:szCs w:val="24"/>
          <w:shd w:val="clear" w:color="auto" w:fill="FFFFFF"/>
        </w:rPr>
        <w:t xml:space="preserve"> Available from:</w:t>
      </w:r>
      <w:r w:rsidR="00085115" w:rsidRPr="00085115">
        <w:t xml:space="preserve"> </w:t>
      </w:r>
      <w:hyperlink r:id="rId194" w:history="1">
        <w:r w:rsidR="00085115" w:rsidRPr="00467B68">
          <w:rPr>
            <w:rStyle w:val="Hyperlink"/>
            <w:rFonts w:ascii="Times New Roman" w:hAnsi="Times New Roman" w:cs="Times New Roman"/>
            <w:sz w:val="24"/>
            <w:szCs w:val="24"/>
            <w:shd w:val="clear" w:color="auto" w:fill="FFFFFF"/>
          </w:rPr>
          <w:t>https://www.hqca.ca/wp-content/uploads/2018/05/EDCAP_FINAL_REPORT.pdf</w:t>
        </w:r>
      </w:hyperlink>
      <w:r w:rsidR="00085115" w:rsidRPr="00467B68">
        <w:rPr>
          <w:rFonts w:ascii="Times New Roman" w:hAnsi="Times New Roman" w:cs="Times New Roman"/>
          <w:color w:val="000000" w:themeColor="text1"/>
          <w:sz w:val="24"/>
          <w:szCs w:val="24"/>
          <w:shd w:val="clear" w:color="auto" w:fill="FFFFFF"/>
        </w:rPr>
        <w:t xml:space="preserve"> (Accessed 2019 January 21)</w:t>
      </w:r>
    </w:p>
    <w:p w14:paraId="5354C65F" w14:textId="77777777" w:rsidR="00C60AFF" w:rsidRPr="00C60AFF" w:rsidRDefault="00C60AFF" w:rsidP="00E23C00">
      <w:pPr>
        <w:spacing w:after="0" w:line="240" w:lineRule="auto"/>
        <w:contextualSpacing/>
        <w:rPr>
          <w:rFonts w:ascii="Times New Roman" w:hAnsi="Times New Roman" w:cs="Times New Roman"/>
          <w:color w:val="000000" w:themeColor="text1"/>
          <w:sz w:val="24"/>
          <w:szCs w:val="24"/>
          <w:u w:val="single"/>
          <w:lang w:val="en-US"/>
        </w:rPr>
      </w:pPr>
    </w:p>
    <w:p w14:paraId="764AFDE7" w14:textId="77777777" w:rsidR="00C60AFF" w:rsidRPr="00C60AFF" w:rsidRDefault="00C60AFF" w:rsidP="00A2168D">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color w:val="000000" w:themeColor="text1"/>
          <w:sz w:val="24"/>
          <w:szCs w:val="24"/>
        </w:rPr>
        <w:t xml:space="preserve">Goodacre S. Uncontrolled before - after studies: discouraged by Cochrane and EMJ. </w:t>
      </w:r>
      <w:r w:rsidRPr="00C60AFF">
        <w:rPr>
          <w:rFonts w:ascii="Times New Roman" w:hAnsi="Times New Roman" w:cs="Times New Roman"/>
          <w:i/>
          <w:color w:val="000000" w:themeColor="text1"/>
          <w:sz w:val="24"/>
          <w:szCs w:val="24"/>
        </w:rPr>
        <w:t>Emerg</w:t>
      </w:r>
      <w:r w:rsidR="00A2168D">
        <w:rPr>
          <w:rFonts w:ascii="Times New Roman" w:hAnsi="Times New Roman" w:cs="Times New Roman"/>
          <w:i/>
          <w:color w:val="000000" w:themeColor="text1"/>
          <w:sz w:val="24"/>
          <w:szCs w:val="24"/>
        </w:rPr>
        <w:t>ency</w:t>
      </w:r>
      <w:r w:rsidRPr="00C60AFF">
        <w:rPr>
          <w:rFonts w:ascii="Times New Roman" w:hAnsi="Times New Roman" w:cs="Times New Roman"/>
          <w:i/>
          <w:color w:val="000000" w:themeColor="text1"/>
          <w:sz w:val="24"/>
          <w:szCs w:val="24"/>
        </w:rPr>
        <w:t xml:space="preserve"> Med</w:t>
      </w:r>
      <w:r w:rsidR="00A2168D">
        <w:rPr>
          <w:rFonts w:ascii="Times New Roman" w:hAnsi="Times New Roman" w:cs="Times New Roman"/>
          <w:i/>
          <w:color w:val="000000" w:themeColor="text1"/>
          <w:sz w:val="24"/>
          <w:szCs w:val="24"/>
        </w:rPr>
        <w:t>icine</w:t>
      </w:r>
      <w:r w:rsidRPr="00C60AFF">
        <w:rPr>
          <w:rFonts w:ascii="Times New Roman" w:hAnsi="Times New Roman" w:cs="Times New Roman"/>
          <w:i/>
          <w:color w:val="000000" w:themeColor="text1"/>
          <w:sz w:val="24"/>
          <w:szCs w:val="24"/>
        </w:rPr>
        <w:t xml:space="preserve"> J</w:t>
      </w:r>
      <w:r w:rsidR="00A2168D">
        <w:rPr>
          <w:rFonts w:ascii="Times New Roman" w:hAnsi="Times New Roman" w:cs="Times New Roman"/>
          <w:i/>
          <w:color w:val="000000" w:themeColor="text1"/>
          <w:sz w:val="24"/>
          <w:szCs w:val="24"/>
        </w:rPr>
        <w:t>ournal</w:t>
      </w:r>
      <w:r w:rsidRPr="00C60AFF">
        <w:rPr>
          <w:rFonts w:ascii="Times New Roman" w:hAnsi="Times New Roman" w:cs="Times New Roman"/>
          <w:color w:val="000000" w:themeColor="text1"/>
          <w:sz w:val="24"/>
          <w:szCs w:val="24"/>
        </w:rPr>
        <w:t xml:space="preserve"> [online]. 2015; 32(7):507-508. Available from: </w:t>
      </w:r>
      <w:hyperlink r:id="rId195" w:history="1">
        <w:r w:rsidR="00A2168D" w:rsidRPr="00B61074">
          <w:rPr>
            <w:rStyle w:val="Hyperlink"/>
            <w:rFonts w:ascii="Times New Roman" w:hAnsi="Times New Roman" w:cs="Times New Roman"/>
            <w:sz w:val="24"/>
            <w:szCs w:val="24"/>
          </w:rPr>
          <w:t>https://emj.bmj.com/content/emermed/32/7/507.full.pdf</w:t>
        </w:r>
      </w:hyperlink>
      <w:r w:rsidR="00A2168D">
        <w:rPr>
          <w:rFonts w:ascii="Times New Roman" w:hAnsi="Times New Roman" w:cs="Times New Roman"/>
          <w:color w:val="000000" w:themeColor="text1"/>
          <w:sz w:val="24"/>
          <w:szCs w:val="24"/>
        </w:rPr>
        <w:t xml:space="preserve"> (Accessed 2019 January 21</w:t>
      </w:r>
      <w:r w:rsidRPr="00C60AFF">
        <w:rPr>
          <w:rFonts w:ascii="Times New Roman" w:hAnsi="Times New Roman" w:cs="Times New Roman"/>
          <w:color w:val="000000" w:themeColor="text1"/>
          <w:sz w:val="24"/>
          <w:szCs w:val="24"/>
        </w:rPr>
        <w:t>)</w:t>
      </w:r>
    </w:p>
    <w:p w14:paraId="35FB8D7D" w14:textId="77777777" w:rsidR="00C60AFF" w:rsidRPr="00C60AFF" w:rsidRDefault="00C60AFF" w:rsidP="00E23C00">
      <w:pPr>
        <w:spacing w:after="0" w:line="240" w:lineRule="auto"/>
        <w:contextualSpacing/>
        <w:rPr>
          <w:rFonts w:ascii="Times New Roman" w:hAnsi="Times New Roman" w:cs="Times New Roman"/>
          <w:color w:val="000000" w:themeColor="text1"/>
          <w:sz w:val="24"/>
          <w:szCs w:val="24"/>
          <w:lang w:val="en-US"/>
        </w:rPr>
      </w:pPr>
    </w:p>
    <w:p w14:paraId="0E6FD6F2" w14:textId="77777777" w:rsidR="00C60AFF" w:rsidRPr="00E23C00" w:rsidRDefault="00C60AFF" w:rsidP="00A2168D">
      <w:pPr>
        <w:numPr>
          <w:ilvl w:val="0"/>
          <w:numId w:val="27"/>
        </w:numPr>
        <w:spacing w:after="0" w:line="480" w:lineRule="auto"/>
        <w:contextualSpacing/>
        <w:rPr>
          <w:rFonts w:ascii="Times New Roman" w:hAnsi="Times New Roman" w:cs="Times New Roman"/>
          <w:color w:val="000000" w:themeColor="text1"/>
          <w:sz w:val="24"/>
          <w:szCs w:val="24"/>
          <w:lang w:val="en-US"/>
        </w:rPr>
      </w:pPr>
      <w:proofErr w:type="spellStart"/>
      <w:r w:rsidRPr="00C60AFF">
        <w:rPr>
          <w:rFonts w:ascii="Times New Roman" w:hAnsi="Times New Roman" w:cstheme="majorBidi"/>
          <w:sz w:val="24"/>
          <w:szCs w:val="24"/>
          <w:lang w:val="en-US"/>
        </w:rPr>
        <w:t>Kreindler</w:t>
      </w:r>
      <w:proofErr w:type="spellEnd"/>
      <w:r w:rsidRPr="00C60AFF">
        <w:rPr>
          <w:rFonts w:ascii="Times New Roman" w:hAnsi="Times New Roman" w:cstheme="majorBidi"/>
          <w:sz w:val="24"/>
          <w:szCs w:val="24"/>
          <w:lang w:val="en-US"/>
        </w:rPr>
        <w:t xml:space="preserve"> S</w:t>
      </w:r>
      <w:r w:rsidR="00A2168D">
        <w:rPr>
          <w:rFonts w:ascii="Times New Roman" w:hAnsi="Times New Roman" w:cstheme="majorBidi"/>
          <w:sz w:val="24"/>
          <w:szCs w:val="24"/>
          <w:lang w:val="en-US"/>
        </w:rPr>
        <w:t>A</w:t>
      </w:r>
      <w:r w:rsidRPr="00C60AFF">
        <w:rPr>
          <w:rFonts w:ascii="Times New Roman" w:hAnsi="Times New Roman" w:cstheme="majorBidi"/>
          <w:sz w:val="24"/>
          <w:szCs w:val="24"/>
          <w:lang w:val="en-US"/>
        </w:rPr>
        <w:t xml:space="preserve">. Six ways not to improve patient flow: a qualitative study. BMJ Quality and Safety [online]. 2016; </w:t>
      </w:r>
      <w:r w:rsidRPr="00C60AFF">
        <w:rPr>
          <w:rFonts w:ascii="Times New Roman" w:hAnsi="Times New Roman" w:cstheme="majorBidi"/>
          <w:color w:val="222222"/>
          <w:sz w:val="24"/>
          <w:szCs w:val="24"/>
          <w:shd w:val="clear" w:color="auto" w:fill="FFFFFF"/>
        </w:rPr>
        <w:t>Jul 27:bmjqs-2016.</w:t>
      </w:r>
      <w:r w:rsidRPr="00C60AFF">
        <w:rPr>
          <w:rFonts w:ascii="Times New Roman" w:hAnsi="Times New Roman" w:cs="Times New Roman"/>
          <w:sz w:val="24"/>
          <w:szCs w:val="24"/>
          <w:lang w:val="en-US"/>
        </w:rPr>
        <w:t>Available from:</w:t>
      </w:r>
      <w:r w:rsidRPr="00C60AFF">
        <w:rPr>
          <w:rFonts w:ascii="Times New Roman" w:hAnsi="Times New Roman"/>
          <w:sz w:val="24"/>
        </w:rPr>
        <w:t xml:space="preserve"> </w:t>
      </w:r>
      <w:hyperlink r:id="rId196" w:history="1">
        <w:r w:rsidR="00A2168D" w:rsidRPr="00B61074">
          <w:rPr>
            <w:rStyle w:val="Hyperlink"/>
            <w:rFonts w:ascii="Times New Roman" w:hAnsi="Times New Roman" w:cs="Times New Roman"/>
            <w:sz w:val="24"/>
            <w:szCs w:val="24"/>
            <w:lang w:val="en-US"/>
          </w:rPr>
          <w:t>http://qualitysafety.bmj.com/content/early/2016/07/27/bmjqs-2016-005438.full.pdf</w:t>
        </w:r>
      </w:hyperlink>
      <w:r w:rsidR="00A2168D">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7395AFEB" w14:textId="77777777" w:rsidR="00E23C00" w:rsidRPr="00C60AFF" w:rsidRDefault="00E23C00" w:rsidP="00E23C00">
      <w:pPr>
        <w:spacing w:after="0" w:line="480" w:lineRule="auto"/>
        <w:contextualSpacing/>
        <w:rPr>
          <w:rFonts w:ascii="Times New Roman" w:hAnsi="Times New Roman" w:cs="Times New Roman"/>
          <w:color w:val="000000" w:themeColor="text1"/>
          <w:sz w:val="24"/>
          <w:szCs w:val="24"/>
          <w:lang w:val="en-US"/>
        </w:rPr>
      </w:pPr>
    </w:p>
    <w:p w14:paraId="508AB871" w14:textId="77777777" w:rsidR="00C60AFF" w:rsidRPr="004C0631" w:rsidRDefault="00C60AFF" w:rsidP="004E6422">
      <w:pPr>
        <w:numPr>
          <w:ilvl w:val="0"/>
          <w:numId w:val="27"/>
        </w:numPr>
        <w:spacing w:after="0" w:line="480" w:lineRule="auto"/>
        <w:contextualSpacing/>
        <w:rPr>
          <w:rFonts w:ascii="Times New Roman" w:hAnsi="Times New Roman" w:cs="Times New Roman"/>
          <w:color w:val="000000" w:themeColor="text1"/>
          <w:sz w:val="24"/>
          <w:szCs w:val="24"/>
          <w:lang w:val="en-US"/>
        </w:rPr>
      </w:pPr>
      <w:r w:rsidRPr="004C0631">
        <w:rPr>
          <w:rFonts w:ascii="Times New Roman" w:hAnsi="Times New Roman" w:cs="Times New Roman"/>
          <w:sz w:val="24"/>
          <w:szCs w:val="24"/>
        </w:rPr>
        <w:t xml:space="preserve">Noyes J, Popay J, Pearson A, Hannes K, Booth A. Qualitative research and Cochrane reviews. In: Higgins JP and Green S, editors. Cochrane Handbook for Systematic Reviews of Interventions: Cochrane Book Series. Chichester, UK: John Wiley and Sons Ltd. 2008. Available from: </w:t>
      </w:r>
      <w:hyperlink r:id="rId197" w:history="1">
        <w:r w:rsidRPr="004C0631">
          <w:rPr>
            <w:rFonts w:ascii="Times New Roman" w:hAnsi="Times New Roman" w:cs="Times New Roman"/>
            <w:color w:val="5F5F5F" w:themeColor="hyperlink"/>
            <w:sz w:val="24"/>
            <w:szCs w:val="24"/>
            <w:u w:val="single"/>
          </w:rPr>
          <w:t>http://handbook.cochrane.org/chapter_20/20_qualitative_research_and_cochrane_reviews.htm</w:t>
        </w:r>
      </w:hyperlink>
      <w:r w:rsidRPr="004C0631">
        <w:rPr>
          <w:rFonts w:ascii="Times New Roman" w:hAnsi="Times New Roman" w:cs="Times New Roman"/>
          <w:sz w:val="24"/>
          <w:szCs w:val="24"/>
        </w:rPr>
        <w:t xml:space="preserve"> (Accessed 2016 October 15)</w:t>
      </w:r>
    </w:p>
    <w:p w14:paraId="74D29A71" w14:textId="77777777" w:rsidR="00C60AFF" w:rsidRPr="00C60AFF" w:rsidRDefault="00C60AFF" w:rsidP="00E23C00">
      <w:pPr>
        <w:spacing w:after="0" w:line="240" w:lineRule="auto"/>
        <w:ind w:left="360"/>
        <w:contextualSpacing/>
        <w:rPr>
          <w:rFonts w:ascii="Times New Roman" w:hAnsi="Times New Roman" w:cs="Times New Roman"/>
          <w:color w:val="000000" w:themeColor="text1"/>
          <w:sz w:val="24"/>
          <w:szCs w:val="24"/>
          <w:lang w:val="en-US"/>
        </w:rPr>
      </w:pPr>
    </w:p>
    <w:p w14:paraId="4E7BE79F" w14:textId="77777777" w:rsidR="00C60AFF" w:rsidRPr="00C60AFF" w:rsidRDefault="00C60AFF" w:rsidP="004E6422">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sz w:val="24"/>
          <w:szCs w:val="24"/>
          <w:lang w:val="en-US"/>
        </w:rPr>
        <w:t xml:space="preserve">Booth A. Searching for qualitative research for inclusion in systematic reviews: a structured methodological review. Systematic Reviews [online]. 2016; 5:74. Available from: </w:t>
      </w:r>
      <w:hyperlink r:id="rId198" w:history="1">
        <w:r w:rsidRPr="00C60AFF">
          <w:rPr>
            <w:rFonts w:ascii="Times New Roman" w:hAnsi="Times New Roman" w:cs="Times New Roman"/>
            <w:color w:val="5F5F5F" w:themeColor="hyperlink"/>
            <w:sz w:val="24"/>
            <w:szCs w:val="24"/>
            <w:u w:val="single"/>
            <w:lang w:val="en-US"/>
          </w:rPr>
          <w:t>http://www.ncbi.nlm.nih.gov/pmc/articles/PMC4855695/pdf/13643_2016_Article_249.pdf</w:t>
        </w:r>
      </w:hyperlink>
      <w:r w:rsidR="00A2168D">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0271A14C" w14:textId="77777777" w:rsidR="00C60AFF" w:rsidRPr="00C60AFF" w:rsidRDefault="00C60AFF" w:rsidP="00E23C00">
      <w:pPr>
        <w:spacing w:after="0" w:line="240" w:lineRule="auto"/>
        <w:contextualSpacing/>
        <w:rPr>
          <w:rFonts w:ascii="Times New Roman" w:hAnsi="Times New Roman" w:cs="Times New Roman"/>
          <w:color w:val="000000" w:themeColor="text1"/>
          <w:sz w:val="24"/>
          <w:szCs w:val="24"/>
          <w:lang w:val="en-US"/>
        </w:rPr>
      </w:pPr>
    </w:p>
    <w:p w14:paraId="5C458E9D" w14:textId="77777777" w:rsidR="00C60AFF" w:rsidRPr="004C0631" w:rsidRDefault="00C60AFF" w:rsidP="004E6422">
      <w:pPr>
        <w:numPr>
          <w:ilvl w:val="0"/>
          <w:numId w:val="27"/>
        </w:numPr>
        <w:spacing w:after="0" w:line="480" w:lineRule="auto"/>
        <w:contextualSpacing/>
        <w:rPr>
          <w:rFonts w:ascii="Times New Roman" w:hAnsi="Times New Roman" w:cs="Times New Roman"/>
          <w:color w:val="000000" w:themeColor="text1"/>
          <w:sz w:val="24"/>
          <w:szCs w:val="24"/>
          <w:lang w:val="en-US"/>
        </w:rPr>
      </w:pPr>
      <w:r w:rsidRPr="004C0631">
        <w:rPr>
          <w:rFonts w:ascii="Times New Roman" w:hAnsi="Times New Roman" w:cs="Times New Roman"/>
          <w:color w:val="000000"/>
          <w:sz w:val="24"/>
          <w:szCs w:val="24"/>
          <w:shd w:val="clear" w:color="auto" w:fill="FFFFFF"/>
        </w:rPr>
        <w:t xml:space="preserve">Noyes J, Lewin S. Extracting qualitative evidence. In: Noyes J, Booth A, Hannes K, Harden A, Harris J, Lewin S, Lockwood C (editors). Supplementary Guidance for Inclusion of Qualitative Research in Cochrane Systematic Reviews of Interventions. Version 1 (updated August 2011) [online]. UK: Cochrane Collaboration Qualitative Methods Group; 2011. Available from: </w:t>
      </w:r>
      <w:hyperlink r:id="rId199" w:history="1">
        <w:r w:rsidRPr="004C0631">
          <w:rPr>
            <w:rFonts w:ascii="Times New Roman" w:hAnsi="Times New Roman" w:cs="Times New Roman"/>
            <w:color w:val="5F5F5F" w:themeColor="hyperlink"/>
            <w:sz w:val="24"/>
            <w:szCs w:val="24"/>
            <w:u w:val="single"/>
            <w:shd w:val="clear" w:color="auto" w:fill="FFFFFF"/>
          </w:rPr>
          <w:t>http://cqrmg.cochrane.org/supplemental-handbook-guidance</w:t>
        </w:r>
      </w:hyperlink>
      <w:r w:rsidRPr="004C0631">
        <w:rPr>
          <w:rFonts w:ascii="Times New Roman" w:hAnsi="Times New Roman" w:cs="Times New Roman"/>
          <w:sz w:val="24"/>
          <w:szCs w:val="24"/>
        </w:rPr>
        <w:t xml:space="preserve"> (Accessed 2016 October 15)</w:t>
      </w:r>
    </w:p>
    <w:p w14:paraId="737D0B1B" w14:textId="77777777" w:rsidR="00C60AFF" w:rsidRPr="00C60AFF" w:rsidRDefault="00C60AFF" w:rsidP="00E23C00">
      <w:pPr>
        <w:spacing w:after="0" w:line="240" w:lineRule="auto"/>
        <w:contextualSpacing/>
        <w:rPr>
          <w:rFonts w:ascii="Times New Roman" w:hAnsi="Times New Roman" w:cs="Times New Roman"/>
          <w:color w:val="000000" w:themeColor="text1"/>
          <w:sz w:val="24"/>
          <w:szCs w:val="24"/>
          <w:lang w:val="en-US"/>
        </w:rPr>
      </w:pPr>
    </w:p>
    <w:p w14:paraId="1F1FF522" w14:textId="77777777" w:rsidR="00C60AFF" w:rsidRDefault="00C60AFF" w:rsidP="004E6422">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color w:val="000000" w:themeColor="text1"/>
          <w:sz w:val="24"/>
          <w:szCs w:val="24"/>
          <w:lang w:val="en-US"/>
        </w:rPr>
        <w:t xml:space="preserve">Booth A, Sutton A, </w:t>
      </w:r>
      <w:proofErr w:type="spellStart"/>
      <w:r w:rsidRPr="00C60AFF">
        <w:rPr>
          <w:rFonts w:ascii="Times New Roman" w:hAnsi="Times New Roman" w:cs="Times New Roman"/>
          <w:color w:val="000000" w:themeColor="text1"/>
          <w:sz w:val="24"/>
          <w:szCs w:val="24"/>
          <w:lang w:val="en-US"/>
        </w:rPr>
        <w:t>Papaioannou</w:t>
      </w:r>
      <w:proofErr w:type="spellEnd"/>
      <w:r w:rsidRPr="00C60AFF">
        <w:rPr>
          <w:rFonts w:ascii="Times New Roman" w:hAnsi="Times New Roman" w:cs="Times New Roman"/>
          <w:color w:val="000000" w:themeColor="text1"/>
          <w:sz w:val="24"/>
          <w:szCs w:val="24"/>
          <w:lang w:val="en-US"/>
        </w:rPr>
        <w:t xml:space="preserve"> D. Taking a systematic approach to your literature review. In: Steele M, ed. Systematic approaches to a successful literature review. 2</w:t>
      </w:r>
      <w:r w:rsidRPr="00C60AFF">
        <w:rPr>
          <w:rFonts w:ascii="Times New Roman" w:hAnsi="Times New Roman" w:cs="Times New Roman"/>
          <w:color w:val="000000" w:themeColor="text1"/>
          <w:sz w:val="24"/>
          <w:szCs w:val="24"/>
          <w:vertAlign w:val="superscript"/>
          <w:lang w:val="en-US"/>
        </w:rPr>
        <w:t>nd</w:t>
      </w:r>
      <w:r w:rsidRPr="00C60AFF">
        <w:rPr>
          <w:rFonts w:ascii="Times New Roman" w:hAnsi="Times New Roman" w:cs="Times New Roman"/>
          <w:color w:val="000000" w:themeColor="text1"/>
          <w:sz w:val="24"/>
          <w:szCs w:val="24"/>
          <w:lang w:val="en-US"/>
        </w:rPr>
        <w:t xml:space="preserve"> ED. London: SAGE Publications; 2016.p.9-28</w:t>
      </w:r>
    </w:p>
    <w:p w14:paraId="280BE99A" w14:textId="77777777" w:rsidR="00E23C00" w:rsidRPr="00C60AFF" w:rsidRDefault="00E23C00" w:rsidP="00E23C00">
      <w:pPr>
        <w:spacing w:after="0" w:line="240" w:lineRule="auto"/>
        <w:contextualSpacing/>
        <w:rPr>
          <w:rFonts w:ascii="Times New Roman" w:hAnsi="Times New Roman" w:cs="Times New Roman"/>
          <w:color w:val="000000" w:themeColor="text1"/>
          <w:sz w:val="24"/>
          <w:szCs w:val="24"/>
          <w:lang w:val="en-US"/>
        </w:rPr>
      </w:pPr>
    </w:p>
    <w:p w14:paraId="6C0D8106" w14:textId="77777777" w:rsidR="00C60AFF" w:rsidRPr="00C60AFF" w:rsidRDefault="00C60AFF" w:rsidP="002F1EBD">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sz w:val="24"/>
          <w:szCs w:val="24"/>
          <w:lang w:val="en-US"/>
        </w:rPr>
        <w:t xml:space="preserve">Critical Appraisal Skills </w:t>
      </w:r>
      <w:proofErr w:type="spellStart"/>
      <w:r w:rsidRPr="00C60AFF">
        <w:rPr>
          <w:rFonts w:ascii="Times New Roman" w:hAnsi="Times New Roman" w:cs="Times New Roman"/>
          <w:sz w:val="24"/>
          <w:szCs w:val="24"/>
          <w:lang w:val="en-US"/>
        </w:rPr>
        <w:t>Programme</w:t>
      </w:r>
      <w:proofErr w:type="spellEnd"/>
      <w:r w:rsidRPr="00C60AFF">
        <w:rPr>
          <w:rFonts w:ascii="Times New Roman" w:hAnsi="Times New Roman" w:cs="Times New Roman"/>
          <w:sz w:val="24"/>
          <w:szCs w:val="24"/>
          <w:lang w:val="en-US"/>
        </w:rPr>
        <w:t xml:space="preserve">. Qualitative Checklist. CASP checklists: Oxford. [online]. 2014. Available from: </w:t>
      </w:r>
      <w:hyperlink r:id="rId200" w:history="1">
        <w:r w:rsidRPr="00C60AFF">
          <w:rPr>
            <w:rFonts w:ascii="Times New Roman" w:hAnsi="Times New Roman" w:cs="Times New Roman"/>
            <w:color w:val="5F5F5F" w:themeColor="hyperlink"/>
            <w:sz w:val="24"/>
            <w:szCs w:val="24"/>
            <w:u w:val="single"/>
            <w:lang w:val="en-US"/>
          </w:rPr>
          <w:t>http://www.casp-uk.net/checklists</w:t>
        </w:r>
      </w:hyperlink>
      <w:r w:rsidR="002F1EBD">
        <w:rPr>
          <w:rFonts w:ascii="Times New Roman" w:hAnsi="Times New Roman" w:cs="Times New Roman"/>
          <w:sz w:val="24"/>
          <w:szCs w:val="24"/>
          <w:lang w:val="en-US"/>
        </w:rPr>
        <w:t>. (Accessed 2018 January 21</w:t>
      </w:r>
      <w:r w:rsidRPr="00C60AFF">
        <w:rPr>
          <w:rFonts w:ascii="Times New Roman" w:hAnsi="Times New Roman" w:cs="Times New Roman"/>
          <w:sz w:val="24"/>
          <w:szCs w:val="24"/>
          <w:lang w:val="en-US"/>
        </w:rPr>
        <w:t>)</w:t>
      </w:r>
    </w:p>
    <w:p w14:paraId="5D1BB957" w14:textId="77777777" w:rsidR="00C60AFF" w:rsidRPr="00C60AFF" w:rsidRDefault="00C60AFF" w:rsidP="00635577">
      <w:pPr>
        <w:spacing w:after="0" w:line="360" w:lineRule="auto"/>
        <w:ind w:left="360"/>
        <w:contextualSpacing/>
        <w:rPr>
          <w:rFonts w:ascii="Times New Roman" w:hAnsi="Times New Roman" w:cs="Times New Roman"/>
          <w:color w:val="000000" w:themeColor="text1"/>
          <w:sz w:val="24"/>
          <w:szCs w:val="24"/>
          <w:lang w:val="en-US"/>
        </w:rPr>
      </w:pPr>
    </w:p>
    <w:p w14:paraId="0BA229AE" w14:textId="77777777" w:rsidR="00C60AFF" w:rsidRPr="00C60AFF" w:rsidRDefault="002F1EBD" w:rsidP="002F1EBD">
      <w:pPr>
        <w:numPr>
          <w:ilvl w:val="0"/>
          <w:numId w:val="27"/>
        </w:numPr>
        <w:spacing w:after="0" w:line="480" w:lineRule="auto"/>
        <w:contextualSpacing/>
        <w:rPr>
          <w:rFonts w:ascii="Times New Roman" w:hAnsi="Times New Roman" w:cs="Times New Roman"/>
          <w:color w:val="000000" w:themeColor="text1"/>
          <w:sz w:val="24"/>
          <w:szCs w:val="24"/>
          <w:lang w:val="en-US"/>
        </w:rPr>
      </w:pPr>
      <w:r>
        <w:rPr>
          <w:rFonts w:ascii="Times New Roman" w:hAnsi="Times New Roman" w:cs="Times New Roman"/>
          <w:sz w:val="24"/>
          <w:szCs w:val="24"/>
        </w:rPr>
        <w:t>Dixon-</w:t>
      </w:r>
      <w:r w:rsidR="00C60AFF" w:rsidRPr="00C60AFF">
        <w:rPr>
          <w:rFonts w:ascii="Times New Roman" w:hAnsi="Times New Roman" w:cs="Times New Roman"/>
          <w:sz w:val="24"/>
          <w:szCs w:val="24"/>
        </w:rPr>
        <w:t xml:space="preserve">Woods M, Shaw RL, Agarwal S, Smith JA. The problem of appraising qualitative research. Quality and safety in Health Care [online]. 2004;13: 223-225. Available from: </w:t>
      </w:r>
      <w:hyperlink r:id="rId201" w:history="1">
        <w:r w:rsidR="00C60AFF" w:rsidRPr="00C60AFF">
          <w:rPr>
            <w:rFonts w:ascii="Times New Roman" w:hAnsi="Times New Roman" w:cs="Times New Roman"/>
            <w:color w:val="5F5F5F" w:themeColor="hyperlink"/>
            <w:sz w:val="24"/>
            <w:szCs w:val="24"/>
            <w:u w:val="single"/>
          </w:rPr>
          <w:t>http://qualitysafety.bmj.com/content/13/3/223.full.pdf+html</w:t>
        </w:r>
      </w:hyperlink>
      <w:r>
        <w:rPr>
          <w:rFonts w:ascii="Times New Roman" w:hAnsi="Times New Roman" w:cs="Times New Roman"/>
          <w:sz w:val="24"/>
          <w:szCs w:val="24"/>
        </w:rPr>
        <w:t xml:space="preserve"> (Accessed 2019 January 21</w:t>
      </w:r>
      <w:r w:rsidR="00C60AFF" w:rsidRPr="00C60AFF">
        <w:rPr>
          <w:rFonts w:ascii="Times New Roman" w:hAnsi="Times New Roman" w:cs="Times New Roman"/>
          <w:sz w:val="24"/>
          <w:szCs w:val="24"/>
        </w:rPr>
        <w:t>)</w:t>
      </w:r>
    </w:p>
    <w:p w14:paraId="6725C157" w14:textId="77777777" w:rsidR="00C60AFF" w:rsidRPr="00C60AFF" w:rsidRDefault="00C60AFF" w:rsidP="00E23C00">
      <w:pPr>
        <w:spacing w:after="0" w:line="240" w:lineRule="auto"/>
        <w:contextualSpacing/>
        <w:rPr>
          <w:rFonts w:ascii="Times New Roman" w:hAnsi="Times New Roman" w:cs="Times New Roman"/>
          <w:color w:val="000000" w:themeColor="text1"/>
          <w:sz w:val="24"/>
          <w:szCs w:val="24"/>
          <w:lang w:val="en-US"/>
        </w:rPr>
      </w:pPr>
    </w:p>
    <w:p w14:paraId="2E770B3C" w14:textId="77777777" w:rsidR="00C60AFF" w:rsidRPr="00C60AFF" w:rsidRDefault="002F1EBD" w:rsidP="002F1EBD">
      <w:pPr>
        <w:numPr>
          <w:ilvl w:val="0"/>
          <w:numId w:val="27"/>
        </w:numPr>
        <w:spacing w:after="0" w:line="480" w:lineRule="auto"/>
        <w:contextualSpacing/>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Tang C, Chen Y, Lee S</w:t>
      </w:r>
      <w:r w:rsidR="00C60AFF" w:rsidRPr="00C60AFF">
        <w:rPr>
          <w:rFonts w:ascii="Times New Roman" w:hAnsi="Times New Roman" w:cs="Times New Roman"/>
          <w:sz w:val="24"/>
          <w:szCs w:val="24"/>
          <w:lang w:val="en-US"/>
        </w:rPr>
        <w:t xml:space="preserve">. Non-clinical work counts: facilitating patient outflow in an emergency department. </w:t>
      </w:r>
      <w:proofErr w:type="spellStart"/>
      <w:r w:rsidR="00C60AFF" w:rsidRPr="00C60AFF">
        <w:rPr>
          <w:rFonts w:ascii="Times New Roman" w:hAnsi="Times New Roman" w:cs="Times New Roman"/>
          <w:sz w:val="24"/>
          <w:szCs w:val="24"/>
          <w:lang w:val="en-US"/>
        </w:rPr>
        <w:t>Behaviour</w:t>
      </w:r>
      <w:proofErr w:type="spellEnd"/>
      <w:r w:rsidR="00C60AFF" w:rsidRPr="00C60AFF">
        <w:rPr>
          <w:rFonts w:ascii="Times New Roman" w:hAnsi="Times New Roman" w:cs="Times New Roman"/>
          <w:sz w:val="24"/>
          <w:szCs w:val="24"/>
          <w:lang w:val="en-US"/>
        </w:rPr>
        <w:t xml:space="preserve"> and Information Technology [online]. 2015; 34(6): 585-597. Available from: </w:t>
      </w:r>
      <w:hyperlink r:id="rId202" w:history="1">
        <w:r w:rsidR="00C60AFF" w:rsidRPr="00C60AFF">
          <w:rPr>
            <w:rFonts w:ascii="Times New Roman" w:hAnsi="Times New Roman" w:cs="Times New Roman"/>
            <w:color w:val="5F5F5F" w:themeColor="hyperlink"/>
            <w:sz w:val="24"/>
            <w:szCs w:val="24"/>
            <w:u w:val="single"/>
            <w:lang w:val="en-US"/>
          </w:rPr>
          <w:t>http://www.tandfonline.com/doi/abs/10.1080/0144929X.2014.963673</w:t>
        </w:r>
      </w:hyperlink>
      <w:r>
        <w:rPr>
          <w:rFonts w:ascii="Times New Roman" w:hAnsi="Times New Roman" w:cs="Times New Roman"/>
          <w:sz w:val="24"/>
          <w:szCs w:val="24"/>
          <w:lang w:val="en-US"/>
        </w:rPr>
        <w:t>. (Accessed 2019 January 21</w:t>
      </w:r>
      <w:r w:rsidR="00C60AFF" w:rsidRPr="00C60AFF">
        <w:rPr>
          <w:rFonts w:ascii="Times New Roman" w:hAnsi="Times New Roman" w:cs="Times New Roman"/>
          <w:sz w:val="24"/>
          <w:szCs w:val="24"/>
          <w:lang w:val="en-US"/>
        </w:rPr>
        <w:t>)</w:t>
      </w:r>
    </w:p>
    <w:p w14:paraId="27F6D477" w14:textId="77777777" w:rsidR="00C60AFF" w:rsidRPr="00C60AFF" w:rsidRDefault="00C60AFF" w:rsidP="00E23C00">
      <w:pPr>
        <w:spacing w:after="0" w:line="240" w:lineRule="auto"/>
        <w:contextualSpacing/>
        <w:rPr>
          <w:rFonts w:ascii="Times New Roman" w:hAnsi="Times New Roman" w:cs="Times New Roman"/>
          <w:color w:val="000000" w:themeColor="text1"/>
          <w:sz w:val="24"/>
          <w:szCs w:val="24"/>
          <w:lang w:val="en-US"/>
        </w:rPr>
      </w:pPr>
    </w:p>
    <w:p w14:paraId="4341A0A3" w14:textId="77777777" w:rsidR="00C60AFF" w:rsidRPr="00C60AFF" w:rsidRDefault="00C60AFF" w:rsidP="002F1EBD">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noProof/>
          <w:sz w:val="24"/>
          <w:szCs w:val="24"/>
        </w:rPr>
        <w:t>Burstr</w:t>
      </w:r>
      <w:proofErr w:type="spellStart"/>
      <w:r w:rsidRPr="00C60AFF">
        <w:rPr>
          <w:rFonts w:ascii="Times New Roman" w:eastAsia="SimSun" w:hAnsi="Times New Roman" w:cs="Times New Roman"/>
          <w:sz w:val="24"/>
          <w:szCs w:val="24"/>
        </w:rPr>
        <w:t>öm</w:t>
      </w:r>
      <w:proofErr w:type="spellEnd"/>
      <w:r w:rsidRPr="00C60AFF">
        <w:rPr>
          <w:rFonts w:ascii="Times New Roman" w:hAnsi="Times New Roman" w:cs="Times New Roman"/>
          <w:noProof/>
          <w:sz w:val="24"/>
          <w:szCs w:val="24"/>
        </w:rPr>
        <w:t xml:space="preserve"> L, Starrin B, Engstrom ML, Thulesius H. Waiting management at the emergency department - a grounded theory study. BMC Health Services Research</w:t>
      </w:r>
      <w:r w:rsidRPr="00C60AFF">
        <w:rPr>
          <w:rFonts w:ascii="Times New Roman" w:hAnsi="Times New Roman" w:cs="Times New Roman"/>
          <w:sz w:val="24"/>
          <w:szCs w:val="24"/>
        </w:rPr>
        <w:t xml:space="preserve"> [online]</w:t>
      </w:r>
      <w:r w:rsidRPr="00C60AFF">
        <w:rPr>
          <w:rFonts w:ascii="Times New Roman" w:hAnsi="Times New Roman" w:cs="Times New Roman"/>
          <w:noProof/>
          <w:sz w:val="24"/>
          <w:szCs w:val="24"/>
        </w:rPr>
        <w:t>. 2013;13:95.</w:t>
      </w:r>
      <w:r w:rsidRPr="00C60AFF">
        <w:rPr>
          <w:rFonts w:ascii="Times New Roman" w:hAnsi="Times New Roman" w:cs="Times New Roman"/>
          <w:sz w:val="24"/>
          <w:szCs w:val="24"/>
        </w:rPr>
        <w:t xml:space="preserve"> </w:t>
      </w:r>
      <w:r w:rsidRPr="00C60AFF">
        <w:rPr>
          <w:rFonts w:ascii="Times New Roman" w:hAnsi="Times New Roman" w:cs="Times New Roman"/>
          <w:sz w:val="24"/>
          <w:szCs w:val="24"/>
        </w:rPr>
        <w:lastRenderedPageBreak/>
        <w:t xml:space="preserve">Available from: </w:t>
      </w:r>
      <w:hyperlink r:id="rId203" w:history="1">
        <w:r w:rsidRPr="00C60AFF">
          <w:rPr>
            <w:rFonts w:ascii="Times New Roman" w:hAnsi="Times New Roman" w:cs="Times New Roman"/>
            <w:color w:val="5F5F5F" w:themeColor="hyperlink"/>
            <w:sz w:val="24"/>
            <w:szCs w:val="24"/>
            <w:u w:val="single"/>
          </w:rPr>
          <w:t>http://bmchealthservres.biomedcentral.com/articles/10.1186/1472-6963-13-95</w:t>
        </w:r>
      </w:hyperlink>
      <w:r w:rsidR="002F1EBD">
        <w:rPr>
          <w:rFonts w:ascii="Times New Roman" w:hAnsi="Times New Roman" w:cs="Times New Roman"/>
          <w:sz w:val="24"/>
          <w:szCs w:val="24"/>
        </w:rPr>
        <w:t>. (Accessed 2019 January 21)</w:t>
      </w:r>
    </w:p>
    <w:p w14:paraId="47BC6B06" w14:textId="77777777" w:rsidR="00C60AFF" w:rsidRPr="00C60AFF" w:rsidRDefault="00C60AFF" w:rsidP="00E23C00">
      <w:pPr>
        <w:spacing w:after="0" w:line="240" w:lineRule="auto"/>
        <w:contextualSpacing/>
        <w:rPr>
          <w:rFonts w:ascii="Times New Roman" w:hAnsi="Times New Roman" w:cs="Times New Roman"/>
          <w:color w:val="000000" w:themeColor="text1"/>
          <w:sz w:val="24"/>
          <w:szCs w:val="24"/>
          <w:lang w:val="en-US"/>
        </w:rPr>
      </w:pPr>
    </w:p>
    <w:p w14:paraId="2262AEE8" w14:textId="77777777" w:rsidR="00C60AFF" w:rsidRPr="00E23C00" w:rsidRDefault="00C60AFF" w:rsidP="002F1EBD">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noProof/>
          <w:sz w:val="24"/>
          <w:szCs w:val="24"/>
        </w:rPr>
        <w:t>Van Vaerenbergh C. Using mixed methods to identify factors influencing patient flow. Health Services Management Research</w:t>
      </w:r>
      <w:r w:rsidRPr="00C60AFF">
        <w:rPr>
          <w:rFonts w:ascii="Times New Roman" w:hAnsi="Times New Roman" w:cs="Times New Roman"/>
          <w:sz w:val="24"/>
          <w:szCs w:val="24"/>
        </w:rPr>
        <w:t xml:space="preserve"> [online]</w:t>
      </w:r>
      <w:r w:rsidRPr="00C60AFF">
        <w:rPr>
          <w:rFonts w:ascii="Times New Roman" w:hAnsi="Times New Roman" w:cs="Times New Roman"/>
          <w:noProof/>
          <w:sz w:val="24"/>
          <w:szCs w:val="24"/>
        </w:rPr>
        <w:t>. 2009;22(4):170-5 .</w:t>
      </w:r>
      <w:r w:rsidRPr="00C60AFF">
        <w:rPr>
          <w:rFonts w:ascii="Times New Roman" w:hAnsi="Times New Roman" w:cs="Times New Roman"/>
          <w:sz w:val="24"/>
          <w:szCs w:val="24"/>
        </w:rPr>
        <w:t xml:space="preserve"> Available from: </w:t>
      </w:r>
      <w:hyperlink r:id="rId204" w:history="1">
        <w:r w:rsidRPr="00C60AFF">
          <w:rPr>
            <w:rFonts w:ascii="Times New Roman" w:hAnsi="Times New Roman" w:cs="Times New Roman"/>
            <w:color w:val="5F5F5F" w:themeColor="hyperlink"/>
            <w:sz w:val="24"/>
            <w:szCs w:val="24"/>
            <w:u w:val="single"/>
          </w:rPr>
          <w:t>http://www.ncbi.nlm.nih.gov/pubmed/19875838</w:t>
        </w:r>
      </w:hyperlink>
      <w:r w:rsidR="002F1EBD">
        <w:rPr>
          <w:rFonts w:ascii="Times New Roman" w:hAnsi="Times New Roman" w:cs="Times New Roman"/>
          <w:sz w:val="24"/>
          <w:szCs w:val="24"/>
        </w:rPr>
        <w:t>. (Accessed 2019 January 21</w:t>
      </w:r>
      <w:r w:rsidRPr="00C60AFF">
        <w:rPr>
          <w:rFonts w:ascii="Times New Roman" w:hAnsi="Times New Roman" w:cs="Times New Roman"/>
          <w:sz w:val="24"/>
          <w:szCs w:val="24"/>
        </w:rPr>
        <w:t>)</w:t>
      </w:r>
    </w:p>
    <w:p w14:paraId="3EDCB912" w14:textId="77777777" w:rsidR="00E23C00" w:rsidRPr="00C60AFF" w:rsidRDefault="00E23C00" w:rsidP="00E23C00">
      <w:pPr>
        <w:spacing w:after="0" w:line="240" w:lineRule="auto"/>
        <w:contextualSpacing/>
        <w:rPr>
          <w:rFonts w:ascii="Times New Roman" w:hAnsi="Times New Roman" w:cs="Times New Roman"/>
          <w:color w:val="000000" w:themeColor="text1"/>
          <w:sz w:val="24"/>
          <w:szCs w:val="24"/>
          <w:lang w:val="en-US"/>
        </w:rPr>
      </w:pPr>
    </w:p>
    <w:p w14:paraId="34B4C99F" w14:textId="77777777" w:rsidR="00C60AFF" w:rsidRPr="00C60AFF" w:rsidRDefault="00C60AFF" w:rsidP="002F1EBD">
      <w:pPr>
        <w:numPr>
          <w:ilvl w:val="0"/>
          <w:numId w:val="27"/>
        </w:numPr>
        <w:spacing w:after="0" w:line="480" w:lineRule="auto"/>
        <w:contextualSpacing/>
        <w:rPr>
          <w:rFonts w:ascii="Times New Roman" w:hAnsi="Times New Roman" w:cs="Times New Roman"/>
          <w:color w:val="000000" w:themeColor="text1"/>
          <w:sz w:val="24"/>
          <w:szCs w:val="24"/>
          <w:lang w:val="en-US"/>
        </w:rPr>
      </w:pPr>
      <w:proofErr w:type="spellStart"/>
      <w:r w:rsidRPr="00C60AFF">
        <w:rPr>
          <w:rFonts w:ascii="Times New Roman" w:hAnsi="Times New Roman" w:cs="Times New Roman"/>
          <w:sz w:val="24"/>
          <w:szCs w:val="24"/>
        </w:rPr>
        <w:t>Bashkin</w:t>
      </w:r>
      <w:proofErr w:type="spellEnd"/>
      <w:r w:rsidRPr="00C60AFF">
        <w:rPr>
          <w:rFonts w:ascii="Times New Roman" w:hAnsi="Times New Roman" w:cs="Times New Roman"/>
          <w:sz w:val="24"/>
          <w:szCs w:val="24"/>
        </w:rPr>
        <w:t xml:space="preserve"> O, C</w:t>
      </w:r>
      <w:r w:rsidR="00E23C00">
        <w:rPr>
          <w:rFonts w:ascii="Times New Roman" w:hAnsi="Times New Roman" w:cs="Times New Roman"/>
          <w:sz w:val="24"/>
          <w:szCs w:val="24"/>
        </w:rPr>
        <w:t xml:space="preserve">aspi S, </w:t>
      </w:r>
      <w:proofErr w:type="spellStart"/>
      <w:r w:rsidR="00E23C00">
        <w:rPr>
          <w:rFonts w:ascii="Times New Roman" w:hAnsi="Times New Roman" w:cs="Times New Roman"/>
          <w:sz w:val="24"/>
          <w:szCs w:val="24"/>
        </w:rPr>
        <w:t>Haligoa</w:t>
      </w:r>
      <w:proofErr w:type="spellEnd"/>
      <w:r w:rsidR="00E23C00">
        <w:rPr>
          <w:rFonts w:ascii="Times New Roman" w:hAnsi="Times New Roman" w:cs="Times New Roman"/>
          <w:sz w:val="24"/>
          <w:szCs w:val="24"/>
        </w:rPr>
        <w:t xml:space="preserve"> R, Mizrahi S, </w:t>
      </w:r>
      <w:proofErr w:type="spellStart"/>
      <w:r w:rsidR="00E23C00">
        <w:rPr>
          <w:rFonts w:ascii="Times New Roman" w:hAnsi="Times New Roman" w:cs="Times New Roman"/>
          <w:sz w:val="24"/>
          <w:szCs w:val="24"/>
        </w:rPr>
        <w:t>St</w:t>
      </w:r>
      <w:r w:rsidRPr="00C60AFF">
        <w:rPr>
          <w:rFonts w:ascii="Times New Roman" w:hAnsi="Times New Roman" w:cs="Times New Roman"/>
          <w:sz w:val="24"/>
          <w:szCs w:val="24"/>
        </w:rPr>
        <w:t>alnikowicz</w:t>
      </w:r>
      <w:proofErr w:type="spellEnd"/>
      <w:r w:rsidRPr="00C60AFF">
        <w:rPr>
          <w:rFonts w:ascii="Times New Roman" w:hAnsi="Times New Roman" w:cs="Times New Roman"/>
          <w:sz w:val="24"/>
          <w:szCs w:val="24"/>
        </w:rPr>
        <w:t xml:space="preserve"> R. Organisational Factors affecting length of stay in the emergency department: initial observational study. Israel Journal of Health Policy Research [online]. 2015; (4):38 Available from: </w:t>
      </w:r>
      <w:hyperlink r:id="rId205" w:history="1">
        <w:r w:rsidRPr="00C60AFF">
          <w:rPr>
            <w:rFonts w:ascii="Times New Roman" w:hAnsi="Times New Roman" w:cs="Times New Roman"/>
            <w:color w:val="5F5F5F" w:themeColor="hyperlink"/>
            <w:sz w:val="24"/>
            <w:szCs w:val="24"/>
            <w:u w:val="single"/>
          </w:rPr>
          <w:t>https://ijhpr.biomedcentral.com/articles/10.1186/s13584-015-0035-6</w:t>
        </w:r>
      </w:hyperlink>
      <w:r w:rsidR="002F1EBD">
        <w:rPr>
          <w:rFonts w:ascii="Times New Roman" w:hAnsi="Times New Roman" w:cs="Times New Roman"/>
          <w:sz w:val="24"/>
          <w:szCs w:val="24"/>
        </w:rPr>
        <w:t>. (Accessed 2019 January 21</w:t>
      </w:r>
      <w:r w:rsidRPr="00C60AFF">
        <w:rPr>
          <w:rFonts w:ascii="Times New Roman" w:hAnsi="Times New Roman" w:cs="Times New Roman"/>
          <w:sz w:val="24"/>
          <w:szCs w:val="24"/>
        </w:rPr>
        <w:t>)</w:t>
      </w:r>
    </w:p>
    <w:p w14:paraId="16A7A9B0" w14:textId="77777777" w:rsidR="00C60AFF" w:rsidRPr="00C60AFF" w:rsidRDefault="00C60AFF" w:rsidP="00E23C00">
      <w:pPr>
        <w:spacing w:after="0" w:line="240" w:lineRule="auto"/>
        <w:contextualSpacing/>
        <w:rPr>
          <w:rFonts w:ascii="Times New Roman" w:hAnsi="Times New Roman" w:cs="Times New Roman"/>
          <w:color w:val="000000" w:themeColor="text1"/>
          <w:sz w:val="24"/>
          <w:szCs w:val="24"/>
          <w:lang w:val="en-US"/>
        </w:rPr>
      </w:pPr>
    </w:p>
    <w:p w14:paraId="39257F02" w14:textId="77777777" w:rsidR="00C60AFF" w:rsidRPr="00C60AFF" w:rsidRDefault="00C60AFF" w:rsidP="002F1EBD">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noProof/>
          <w:sz w:val="24"/>
          <w:szCs w:val="24"/>
        </w:rPr>
        <w:t>Nugus P, Braithwaite J. The dynamic interaction of quality and efficiency in the emergency department: Squaring the circle? Social Science &amp; Medicine</w:t>
      </w:r>
      <w:r w:rsidRPr="00C60AFF">
        <w:rPr>
          <w:rFonts w:ascii="Times New Roman" w:hAnsi="Times New Roman" w:cs="Times New Roman"/>
          <w:sz w:val="24"/>
          <w:szCs w:val="24"/>
        </w:rPr>
        <w:t xml:space="preserve"> [online]</w:t>
      </w:r>
      <w:r w:rsidRPr="00C60AFF">
        <w:rPr>
          <w:rFonts w:ascii="Times New Roman" w:hAnsi="Times New Roman" w:cs="Times New Roman"/>
          <w:noProof/>
          <w:sz w:val="24"/>
          <w:szCs w:val="24"/>
        </w:rPr>
        <w:t>. 2010a;70(4):511-7.</w:t>
      </w:r>
      <w:r w:rsidRPr="00C60AFF">
        <w:rPr>
          <w:rFonts w:ascii="Times New Roman" w:hAnsi="Times New Roman" w:cs="Times New Roman"/>
          <w:sz w:val="24"/>
          <w:szCs w:val="24"/>
        </w:rPr>
        <w:t xml:space="preserve"> Available from: </w:t>
      </w:r>
      <w:hyperlink r:id="rId206" w:history="1">
        <w:r w:rsidR="002F1EBD" w:rsidRPr="00B61074">
          <w:rPr>
            <w:rStyle w:val="Hyperlink"/>
            <w:rFonts w:ascii="Times New Roman" w:hAnsi="Times New Roman" w:cs="Times New Roman"/>
            <w:sz w:val="24"/>
            <w:szCs w:val="24"/>
          </w:rPr>
          <w:t>https://www.sciencedirect.com/science/article/pii/S0277953609007503?via%3Dihub</w:t>
        </w:r>
      </w:hyperlink>
      <w:r w:rsidR="002F1EBD">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6E8640CC" w14:textId="77777777" w:rsidR="00C60AFF" w:rsidRPr="00C60AFF" w:rsidRDefault="00C60AFF" w:rsidP="002F1EBD">
      <w:pPr>
        <w:spacing w:after="0" w:line="360" w:lineRule="auto"/>
        <w:contextualSpacing/>
        <w:rPr>
          <w:rFonts w:ascii="Times New Roman" w:hAnsi="Times New Roman" w:cs="Times New Roman"/>
          <w:color w:val="000000" w:themeColor="text1"/>
          <w:sz w:val="24"/>
          <w:szCs w:val="24"/>
          <w:lang w:val="en-US"/>
        </w:rPr>
      </w:pPr>
    </w:p>
    <w:p w14:paraId="2F70C07B" w14:textId="77777777" w:rsidR="00C60AFF" w:rsidRPr="00C60AFF" w:rsidRDefault="00C60AFF" w:rsidP="002F1EBD">
      <w:pPr>
        <w:numPr>
          <w:ilvl w:val="0"/>
          <w:numId w:val="27"/>
        </w:numPr>
        <w:spacing w:after="0" w:line="480" w:lineRule="auto"/>
        <w:contextualSpacing/>
        <w:rPr>
          <w:rFonts w:ascii="Times New Roman" w:hAnsi="Times New Roman" w:cs="Times New Roman"/>
          <w:color w:val="000000" w:themeColor="text1"/>
          <w:sz w:val="24"/>
          <w:szCs w:val="24"/>
          <w:lang w:val="en-US"/>
        </w:rPr>
      </w:pPr>
      <w:proofErr w:type="spellStart"/>
      <w:r w:rsidRPr="00C60AFF">
        <w:rPr>
          <w:rFonts w:ascii="Times New Roman" w:hAnsi="Times New Roman" w:cs="Times New Roman"/>
          <w:sz w:val="24"/>
          <w:szCs w:val="24"/>
        </w:rPr>
        <w:t>Nugus</w:t>
      </w:r>
      <w:proofErr w:type="spellEnd"/>
      <w:r w:rsidRPr="00C60AFF">
        <w:rPr>
          <w:rFonts w:ascii="Times New Roman" w:hAnsi="Times New Roman" w:cs="Times New Roman"/>
          <w:sz w:val="24"/>
          <w:szCs w:val="24"/>
        </w:rPr>
        <w:t xml:space="preserve"> P. </w:t>
      </w:r>
      <w:proofErr w:type="spellStart"/>
      <w:r w:rsidRPr="00C60AFF">
        <w:rPr>
          <w:rFonts w:ascii="Times New Roman" w:hAnsi="Times New Roman" w:cs="Times New Roman"/>
          <w:sz w:val="24"/>
          <w:szCs w:val="24"/>
        </w:rPr>
        <w:t>Forero</w:t>
      </w:r>
      <w:proofErr w:type="spellEnd"/>
      <w:r w:rsidRPr="00C60AFF">
        <w:rPr>
          <w:rFonts w:ascii="Times New Roman" w:hAnsi="Times New Roman" w:cs="Times New Roman"/>
          <w:sz w:val="24"/>
          <w:szCs w:val="24"/>
        </w:rPr>
        <w:t xml:space="preserve"> R. Understanding interdepartmental and organisational work in the emergency department: an ethnographic approach. International emergency nursing [online]. 2011a; 19:69-74. Available from: </w:t>
      </w:r>
      <w:hyperlink r:id="rId207" w:history="1">
        <w:r w:rsidRPr="00C60AFF">
          <w:rPr>
            <w:rFonts w:ascii="Times New Roman" w:hAnsi="Times New Roman" w:cs="Times New Roman"/>
            <w:color w:val="5F5F5F" w:themeColor="hyperlink"/>
            <w:sz w:val="24"/>
            <w:szCs w:val="24"/>
            <w:u w:val="single"/>
          </w:rPr>
          <w:t>http://www.internationalemergencynursing.com/article/S1755-599X(10)00026-1/pdf</w:t>
        </w:r>
      </w:hyperlink>
      <w:r w:rsidR="002F1EBD">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1394F798" w14:textId="77777777" w:rsidR="00C60AFF" w:rsidRPr="00C60AFF" w:rsidRDefault="00C60AFF" w:rsidP="00E23C00">
      <w:pPr>
        <w:spacing w:after="0" w:line="240" w:lineRule="auto"/>
        <w:contextualSpacing/>
        <w:rPr>
          <w:rFonts w:ascii="Times New Roman" w:hAnsi="Times New Roman" w:cs="Times New Roman"/>
          <w:color w:val="000000" w:themeColor="text1"/>
          <w:sz w:val="24"/>
          <w:szCs w:val="24"/>
          <w:lang w:val="en-US"/>
        </w:rPr>
      </w:pPr>
    </w:p>
    <w:p w14:paraId="54EB2B94" w14:textId="77777777" w:rsidR="00C60AFF" w:rsidRPr="00C60AFF" w:rsidRDefault="00C60AFF" w:rsidP="002F1EBD">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noProof/>
          <w:sz w:val="24"/>
          <w:szCs w:val="24"/>
        </w:rPr>
        <w:t>Nugus P, Holdgate A, Fry M, Forero R, McCarthy S, Braithwaite J. Work Pressure and Patient Flow Management in the Emergency Department: Findings From an Ethnographic Study. Academic Emergency Medicine</w:t>
      </w:r>
      <w:r w:rsidRPr="00C60AFF">
        <w:rPr>
          <w:rFonts w:ascii="Times New Roman" w:hAnsi="Times New Roman" w:cs="Times New Roman"/>
          <w:sz w:val="24"/>
          <w:szCs w:val="24"/>
        </w:rPr>
        <w:t xml:space="preserve"> [online]</w:t>
      </w:r>
      <w:r w:rsidRPr="00C60AFF">
        <w:rPr>
          <w:rFonts w:ascii="Times New Roman" w:hAnsi="Times New Roman" w:cs="Times New Roman"/>
          <w:noProof/>
          <w:sz w:val="24"/>
          <w:szCs w:val="24"/>
        </w:rPr>
        <w:t>. 2011b;18(10):1045-52.</w:t>
      </w:r>
      <w:r w:rsidRPr="00C60AFF">
        <w:rPr>
          <w:rFonts w:ascii="Times New Roman" w:hAnsi="Times New Roman" w:cs="Times New Roman"/>
          <w:sz w:val="24"/>
          <w:szCs w:val="24"/>
        </w:rPr>
        <w:t xml:space="preserve"> Available from: </w:t>
      </w:r>
      <w:hyperlink r:id="rId208" w:history="1">
        <w:r w:rsidRPr="00C60AFF">
          <w:rPr>
            <w:rFonts w:ascii="Times New Roman" w:hAnsi="Times New Roman" w:cs="Times New Roman"/>
            <w:color w:val="5F5F5F" w:themeColor="hyperlink"/>
            <w:sz w:val="24"/>
            <w:szCs w:val="24"/>
            <w:u w:val="single"/>
          </w:rPr>
          <w:t>http://onlinelibrary.wiley.com/doi/10.1111/j.1553-2712.2011.01171.x/epdf</w:t>
        </w:r>
      </w:hyperlink>
      <w:r w:rsidR="002F1EBD">
        <w:rPr>
          <w:rFonts w:ascii="Times New Roman" w:hAnsi="Times New Roman" w:cs="Times New Roman"/>
          <w:sz w:val="24"/>
          <w:szCs w:val="24"/>
        </w:rPr>
        <w:t>. (Accessed 2019 January 21</w:t>
      </w:r>
      <w:r w:rsidRPr="00C60AFF">
        <w:rPr>
          <w:rFonts w:ascii="Times New Roman" w:hAnsi="Times New Roman" w:cs="Times New Roman"/>
          <w:sz w:val="24"/>
          <w:szCs w:val="24"/>
        </w:rPr>
        <w:t>)</w:t>
      </w:r>
    </w:p>
    <w:p w14:paraId="5CF3B0CB" w14:textId="77777777" w:rsidR="00C60AFF" w:rsidRPr="00C60AFF" w:rsidRDefault="00C60AFF" w:rsidP="00C60AFF">
      <w:pPr>
        <w:ind w:left="720"/>
        <w:contextualSpacing/>
        <w:rPr>
          <w:rFonts w:ascii="Times New Roman" w:hAnsi="Times New Roman" w:cs="Times New Roman"/>
          <w:color w:val="000000" w:themeColor="text1"/>
          <w:sz w:val="24"/>
          <w:szCs w:val="24"/>
          <w:lang w:val="en-US"/>
        </w:rPr>
      </w:pPr>
    </w:p>
    <w:p w14:paraId="0BD24865" w14:textId="77777777" w:rsidR="00C60AFF" w:rsidRPr="00C60AFF" w:rsidRDefault="00C60AFF" w:rsidP="002F1EBD">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noProof/>
          <w:sz w:val="24"/>
          <w:szCs w:val="24"/>
        </w:rPr>
        <w:t>Nugus P, Forero R, McCarthy S, McDonnell G, Travaglia J, Hilman K, et al. The emergency department "carousel": An ethnographically-derived model of the dynamics of patient flow. International Emergency Nursing</w:t>
      </w:r>
      <w:r w:rsidRPr="00C60AFF">
        <w:rPr>
          <w:rFonts w:ascii="Times New Roman" w:hAnsi="Times New Roman" w:cs="Times New Roman"/>
          <w:sz w:val="24"/>
          <w:szCs w:val="24"/>
        </w:rPr>
        <w:t xml:space="preserve"> [online]</w:t>
      </w:r>
      <w:r w:rsidRPr="00C60AFF">
        <w:rPr>
          <w:rFonts w:ascii="Times New Roman" w:hAnsi="Times New Roman" w:cs="Times New Roman"/>
          <w:noProof/>
          <w:sz w:val="24"/>
          <w:szCs w:val="24"/>
        </w:rPr>
        <w:t>. 2014;22(1):3-9.</w:t>
      </w:r>
      <w:r w:rsidRPr="00C60AFF">
        <w:rPr>
          <w:rFonts w:ascii="Times New Roman" w:hAnsi="Times New Roman" w:cs="Times New Roman"/>
          <w:sz w:val="24"/>
          <w:szCs w:val="24"/>
        </w:rPr>
        <w:t>Available from:</w:t>
      </w:r>
      <w:r w:rsidRPr="00C60AFF">
        <w:rPr>
          <w:rFonts w:ascii="Times New Roman" w:hAnsi="Times New Roman"/>
          <w:sz w:val="24"/>
        </w:rPr>
        <w:t xml:space="preserve"> </w:t>
      </w:r>
      <w:hyperlink r:id="rId209" w:history="1">
        <w:r w:rsidRPr="00C60AFF">
          <w:rPr>
            <w:rFonts w:ascii="Times New Roman" w:hAnsi="Times New Roman" w:cs="Times New Roman"/>
            <w:color w:val="5F5F5F" w:themeColor="hyperlink"/>
            <w:sz w:val="24"/>
            <w:szCs w:val="24"/>
            <w:u w:val="single"/>
          </w:rPr>
          <w:t>http://www.sciencedirect.com/science/article/pii/S1755599X13000025</w:t>
        </w:r>
      </w:hyperlink>
      <w:r w:rsidR="002F1EBD">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1D300CB5" w14:textId="77777777" w:rsidR="00C60AFF" w:rsidRPr="00C60AFF" w:rsidRDefault="00C60AFF" w:rsidP="00E23C00">
      <w:pPr>
        <w:spacing w:after="0" w:line="240" w:lineRule="auto"/>
        <w:contextualSpacing/>
        <w:rPr>
          <w:rFonts w:ascii="Times New Roman" w:hAnsi="Times New Roman" w:cs="Times New Roman"/>
          <w:color w:val="000000" w:themeColor="text1"/>
          <w:sz w:val="24"/>
          <w:szCs w:val="24"/>
          <w:lang w:val="en-US"/>
        </w:rPr>
      </w:pPr>
    </w:p>
    <w:p w14:paraId="57643034" w14:textId="77777777" w:rsidR="00C60AFF" w:rsidRPr="004C0631" w:rsidRDefault="00C60AFF" w:rsidP="004C0631">
      <w:pPr>
        <w:numPr>
          <w:ilvl w:val="0"/>
          <w:numId w:val="27"/>
        </w:numPr>
        <w:spacing w:after="0" w:line="480" w:lineRule="auto"/>
        <w:contextualSpacing/>
        <w:rPr>
          <w:rFonts w:ascii="Times New Roman" w:hAnsi="Times New Roman" w:cs="Times New Roman"/>
          <w:color w:val="000000" w:themeColor="text1"/>
          <w:sz w:val="24"/>
          <w:szCs w:val="24"/>
          <w:lang w:val="en-US"/>
        </w:rPr>
      </w:pPr>
      <w:r w:rsidRPr="004C0631">
        <w:rPr>
          <w:rFonts w:ascii="Times New Roman" w:hAnsi="Times New Roman" w:cs="Times New Roman"/>
          <w:color w:val="000000"/>
          <w:sz w:val="24"/>
          <w:szCs w:val="24"/>
          <w:shd w:val="clear" w:color="auto" w:fill="FFFFFF"/>
        </w:rPr>
        <w:t>Noyes J, Lewin S. Supplemental Guidance on Selecting a Method of Qualitative Evidence Synthesis, and Integrating Qualitative Evidence with Cochrane Intervention Reviews. In: Noyes J, Booth A, Hannes K, Harden A,</w:t>
      </w:r>
      <w:r w:rsidR="004C0631" w:rsidRPr="004C0631">
        <w:rPr>
          <w:rFonts w:ascii="Times New Roman" w:hAnsi="Times New Roman" w:cs="Times New Roman"/>
          <w:color w:val="000000"/>
          <w:sz w:val="24"/>
          <w:szCs w:val="24"/>
          <w:shd w:val="clear" w:color="auto" w:fill="FFFFFF"/>
        </w:rPr>
        <w:t xml:space="preserve"> Harris J, Lewin S, Lockwood C, </w:t>
      </w:r>
      <w:r w:rsidRPr="004C0631">
        <w:rPr>
          <w:rFonts w:ascii="Times New Roman" w:hAnsi="Times New Roman" w:cs="Times New Roman"/>
          <w:color w:val="000000"/>
          <w:sz w:val="24"/>
          <w:szCs w:val="24"/>
          <w:shd w:val="clear" w:color="auto" w:fill="FFFFFF"/>
        </w:rPr>
        <w:t>ed</w:t>
      </w:r>
      <w:r w:rsidR="004C0631" w:rsidRPr="004C0631">
        <w:rPr>
          <w:rFonts w:ascii="Times New Roman" w:hAnsi="Times New Roman" w:cs="Times New Roman"/>
          <w:color w:val="000000"/>
          <w:sz w:val="24"/>
          <w:szCs w:val="24"/>
          <w:shd w:val="clear" w:color="auto" w:fill="FFFFFF"/>
        </w:rPr>
        <w:t>s</w:t>
      </w:r>
      <w:r w:rsidRPr="004C0631">
        <w:rPr>
          <w:rFonts w:ascii="Times New Roman" w:hAnsi="Times New Roman" w:cs="Times New Roman"/>
          <w:color w:val="000000"/>
          <w:sz w:val="24"/>
          <w:szCs w:val="24"/>
          <w:shd w:val="clear" w:color="auto" w:fill="FFFFFF"/>
        </w:rPr>
        <w:t xml:space="preserve">. Supplementary Guidance for Inclusion of Qualitative Research in Cochrane Systematic Reviews of Interventions. Version 1 (updated August 2011) [online]. UK: Cochrane Collaboration Qualitative Methods Group; 2011. Available from: </w:t>
      </w:r>
      <w:hyperlink r:id="rId210" w:history="1">
        <w:r w:rsidRPr="004C0631">
          <w:rPr>
            <w:rFonts w:ascii="Times New Roman" w:hAnsi="Times New Roman" w:cs="Times New Roman"/>
            <w:color w:val="5F5F5F" w:themeColor="hyperlink"/>
            <w:sz w:val="24"/>
            <w:szCs w:val="24"/>
            <w:u w:val="single"/>
            <w:shd w:val="clear" w:color="auto" w:fill="FFFFFF"/>
          </w:rPr>
          <w:t>http://cqrmg.cochrane.org/supplemental-handbook-guidance</w:t>
        </w:r>
      </w:hyperlink>
      <w:r w:rsidRPr="004C0631">
        <w:rPr>
          <w:rFonts w:ascii="Times New Roman" w:hAnsi="Times New Roman" w:cs="Times New Roman"/>
          <w:sz w:val="24"/>
          <w:szCs w:val="24"/>
        </w:rPr>
        <w:t xml:space="preserve"> (Accessed 2016 October 13)</w:t>
      </w:r>
    </w:p>
    <w:p w14:paraId="399A1A6D" w14:textId="77777777" w:rsidR="00C60AFF" w:rsidRPr="00C60AFF" w:rsidRDefault="00C60AFF" w:rsidP="00E23C00">
      <w:pPr>
        <w:spacing w:after="0" w:line="240" w:lineRule="auto"/>
        <w:contextualSpacing/>
        <w:rPr>
          <w:rFonts w:ascii="Times New Roman" w:hAnsi="Times New Roman" w:cs="Times New Roman"/>
          <w:color w:val="000000" w:themeColor="text1"/>
          <w:sz w:val="24"/>
          <w:szCs w:val="24"/>
          <w:lang w:val="en-US"/>
        </w:rPr>
      </w:pPr>
    </w:p>
    <w:p w14:paraId="67F491C6" w14:textId="77777777" w:rsidR="00C60AFF" w:rsidRPr="00C60AFF" w:rsidRDefault="000F7C58" w:rsidP="002F1EBD">
      <w:pPr>
        <w:numPr>
          <w:ilvl w:val="0"/>
          <w:numId w:val="27"/>
        </w:numPr>
        <w:spacing w:after="0" w:line="480" w:lineRule="auto"/>
        <w:contextualSpacing/>
        <w:rPr>
          <w:rFonts w:ascii="Times New Roman" w:hAnsi="Times New Roman" w:cs="Times New Roman"/>
          <w:color w:val="000000" w:themeColor="text1"/>
          <w:sz w:val="24"/>
          <w:szCs w:val="24"/>
          <w:lang w:val="en-US"/>
        </w:rPr>
      </w:pPr>
      <w:hyperlink r:id="rId211" w:history="1">
        <w:r w:rsidR="00C60AFF" w:rsidRPr="00E23C00">
          <w:rPr>
            <w:rFonts w:ascii="Times New Roman" w:hAnsi="Times New Roman" w:cs="Times New Roman"/>
            <w:color w:val="000000" w:themeColor="text1"/>
            <w:sz w:val="24"/>
            <w:szCs w:val="24"/>
            <w:shd w:val="clear" w:color="auto" w:fill="FFFFFF"/>
          </w:rPr>
          <w:t>Popay J</w:t>
        </w:r>
      </w:hyperlink>
      <w:r w:rsidR="00C60AFF" w:rsidRPr="00E23C00">
        <w:rPr>
          <w:rFonts w:ascii="Times New Roman" w:hAnsi="Times New Roman" w:cs="Times New Roman"/>
          <w:color w:val="000000" w:themeColor="text1"/>
          <w:sz w:val="24"/>
          <w:szCs w:val="24"/>
          <w:shd w:val="clear" w:color="auto" w:fill="FFFFFF"/>
        </w:rPr>
        <w:t>, </w:t>
      </w:r>
      <w:hyperlink r:id="rId212" w:history="1">
        <w:r w:rsidR="00C60AFF" w:rsidRPr="00E23C00">
          <w:rPr>
            <w:rFonts w:ascii="Times New Roman" w:hAnsi="Times New Roman" w:cs="Times New Roman"/>
            <w:color w:val="000000" w:themeColor="text1"/>
            <w:sz w:val="24"/>
            <w:szCs w:val="24"/>
            <w:shd w:val="clear" w:color="auto" w:fill="FFFFFF"/>
          </w:rPr>
          <w:t>Rogers A</w:t>
        </w:r>
      </w:hyperlink>
      <w:r w:rsidR="00C60AFF" w:rsidRPr="00E23C00">
        <w:rPr>
          <w:rFonts w:ascii="Times New Roman" w:hAnsi="Times New Roman" w:cs="Times New Roman"/>
          <w:color w:val="000000" w:themeColor="text1"/>
          <w:sz w:val="24"/>
          <w:szCs w:val="24"/>
          <w:shd w:val="clear" w:color="auto" w:fill="FFFFFF"/>
        </w:rPr>
        <w:t>, </w:t>
      </w:r>
      <w:hyperlink r:id="rId213" w:history="1">
        <w:r w:rsidR="00C60AFF" w:rsidRPr="00E23C00">
          <w:rPr>
            <w:rFonts w:ascii="Times New Roman" w:hAnsi="Times New Roman" w:cs="Times New Roman"/>
            <w:color w:val="000000" w:themeColor="text1"/>
            <w:sz w:val="24"/>
            <w:szCs w:val="24"/>
            <w:shd w:val="clear" w:color="auto" w:fill="FFFFFF"/>
          </w:rPr>
          <w:t>Williams G</w:t>
        </w:r>
      </w:hyperlink>
      <w:r w:rsidR="00C60AFF" w:rsidRPr="00E23C00">
        <w:rPr>
          <w:rFonts w:ascii="Times New Roman" w:hAnsi="Times New Roman" w:cs="Times New Roman"/>
          <w:color w:val="000000" w:themeColor="text1"/>
          <w:sz w:val="24"/>
          <w:szCs w:val="24"/>
          <w:shd w:val="clear" w:color="auto" w:fill="FFFFFF"/>
        </w:rPr>
        <w:t xml:space="preserve">. </w:t>
      </w:r>
      <w:r w:rsidR="00C60AFF" w:rsidRPr="00C60AFF">
        <w:rPr>
          <w:rFonts w:ascii="Times New Roman" w:eastAsia="Times New Roman" w:hAnsi="Times New Roman" w:cs="Times New Roman"/>
          <w:color w:val="000000" w:themeColor="text1"/>
          <w:kern w:val="36"/>
          <w:sz w:val="24"/>
          <w:szCs w:val="24"/>
          <w:lang w:eastAsia="en-GB"/>
        </w:rPr>
        <w:t>Rationale and standards for the systematic review of</w:t>
      </w:r>
      <w:r w:rsidR="00C60AFF" w:rsidRPr="00C60AFF">
        <w:rPr>
          <w:rFonts w:ascii="Times New Roman" w:eastAsia="Times New Roman" w:hAnsi="Times New Roman" w:cs="Times New Roman"/>
          <w:color w:val="000000"/>
          <w:kern w:val="36"/>
          <w:sz w:val="24"/>
          <w:szCs w:val="24"/>
          <w:lang w:eastAsia="en-GB"/>
        </w:rPr>
        <w:t xml:space="preserve"> qualitative literature in health services research. Qualitative Health Research [online]. 1998; 8 (3): 341-51. Available from: </w:t>
      </w:r>
      <w:hyperlink r:id="rId214" w:history="1">
        <w:r w:rsidR="002F1EBD" w:rsidRPr="00B61074">
          <w:rPr>
            <w:rStyle w:val="Hyperlink"/>
            <w:rFonts w:ascii="Times New Roman" w:eastAsia="Times New Roman" w:hAnsi="Times New Roman" w:cs="Times New Roman"/>
            <w:kern w:val="36"/>
            <w:sz w:val="24"/>
            <w:szCs w:val="24"/>
            <w:lang w:eastAsia="en-GB"/>
          </w:rPr>
          <w:t>https://journals.sagepub.com/doi/pdf/10.1177/104973239800800305</w:t>
        </w:r>
      </w:hyperlink>
      <w:r w:rsidR="002F1EBD">
        <w:rPr>
          <w:rFonts w:ascii="Times New Roman" w:eastAsia="Times New Roman" w:hAnsi="Times New Roman" w:cs="Times New Roman"/>
          <w:color w:val="000000"/>
          <w:kern w:val="36"/>
          <w:sz w:val="24"/>
          <w:szCs w:val="24"/>
          <w:lang w:eastAsia="en-GB"/>
        </w:rPr>
        <w:t xml:space="preserve"> </w:t>
      </w:r>
      <w:r w:rsidR="00C60AFF" w:rsidRPr="00C60AFF">
        <w:rPr>
          <w:rFonts w:ascii="Times New Roman" w:eastAsia="Times New Roman" w:hAnsi="Times New Roman" w:cs="Times New Roman"/>
          <w:color w:val="000000"/>
          <w:kern w:val="36"/>
          <w:sz w:val="24"/>
          <w:szCs w:val="24"/>
          <w:lang w:eastAsia="en-GB"/>
        </w:rPr>
        <w:t>(Acces</w:t>
      </w:r>
      <w:r w:rsidR="002F1EBD">
        <w:rPr>
          <w:rFonts w:ascii="Times New Roman" w:eastAsia="Times New Roman" w:hAnsi="Times New Roman" w:cs="Times New Roman"/>
          <w:color w:val="000000"/>
          <w:kern w:val="36"/>
          <w:sz w:val="24"/>
          <w:szCs w:val="24"/>
          <w:lang w:eastAsia="en-GB"/>
        </w:rPr>
        <w:t>sed 2019 January 21</w:t>
      </w:r>
      <w:r w:rsidR="00C60AFF" w:rsidRPr="00C60AFF">
        <w:rPr>
          <w:rFonts w:ascii="Times New Roman" w:eastAsia="Times New Roman" w:hAnsi="Times New Roman" w:cs="Times New Roman"/>
          <w:color w:val="000000"/>
          <w:kern w:val="36"/>
          <w:sz w:val="24"/>
          <w:szCs w:val="24"/>
          <w:lang w:eastAsia="en-GB"/>
        </w:rPr>
        <w:t>)</w:t>
      </w:r>
    </w:p>
    <w:p w14:paraId="2C895264" w14:textId="77777777" w:rsidR="00C60AFF" w:rsidRPr="00C60AFF" w:rsidRDefault="00C60AFF" w:rsidP="00E23C00">
      <w:pPr>
        <w:spacing w:after="0" w:line="240" w:lineRule="auto"/>
        <w:contextualSpacing/>
        <w:rPr>
          <w:rFonts w:ascii="Times New Roman" w:hAnsi="Times New Roman" w:cs="Times New Roman"/>
          <w:color w:val="000000" w:themeColor="text1"/>
          <w:sz w:val="24"/>
          <w:szCs w:val="24"/>
          <w:lang w:val="en-US"/>
        </w:rPr>
      </w:pPr>
    </w:p>
    <w:p w14:paraId="2B2A8AAA" w14:textId="77777777" w:rsidR="00C60AFF" w:rsidRPr="00C60AFF" w:rsidRDefault="00C60AFF" w:rsidP="002F1EBD">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sz w:val="24"/>
          <w:szCs w:val="24"/>
          <w:lang w:val="en-US"/>
        </w:rPr>
        <w:t>Thomas J, Harden A. Methods for the thematic synthesis of qualitative research in systematic reviews. BMC Medical Research Methodology [online]. 2008; 8:45. Available from:</w:t>
      </w:r>
      <w:r w:rsidRPr="00C60AFF">
        <w:rPr>
          <w:rFonts w:ascii="Times New Roman" w:hAnsi="Times New Roman" w:cs="Times New Roman"/>
          <w:sz w:val="24"/>
          <w:szCs w:val="24"/>
        </w:rPr>
        <w:t xml:space="preserve"> </w:t>
      </w:r>
      <w:hyperlink r:id="rId215" w:history="1">
        <w:r w:rsidRPr="00C60AFF">
          <w:rPr>
            <w:rFonts w:ascii="Times New Roman" w:hAnsi="Times New Roman" w:cs="Times New Roman"/>
            <w:color w:val="5F5F5F" w:themeColor="hyperlink"/>
            <w:sz w:val="24"/>
            <w:szCs w:val="24"/>
            <w:u w:val="single"/>
            <w:lang w:val="en-US"/>
          </w:rPr>
          <w:t>http://bmcmedresmethodol.biomedcentral.com/articles/10.1186/1471-2288-8-45</w:t>
        </w:r>
      </w:hyperlink>
      <w:r w:rsidR="002F1EBD">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1A166869" w14:textId="77777777" w:rsidR="00C60AFF" w:rsidRPr="00C60AFF" w:rsidRDefault="00C60AFF" w:rsidP="00E23C00">
      <w:pPr>
        <w:spacing w:after="0" w:line="240" w:lineRule="auto"/>
        <w:contextualSpacing/>
        <w:rPr>
          <w:rFonts w:ascii="Times New Roman" w:hAnsi="Times New Roman" w:cs="Times New Roman"/>
          <w:color w:val="000000" w:themeColor="text1"/>
          <w:sz w:val="24"/>
          <w:szCs w:val="24"/>
          <w:lang w:val="en-US"/>
        </w:rPr>
      </w:pPr>
    </w:p>
    <w:p w14:paraId="68B05703" w14:textId="77777777" w:rsidR="00C60AFF" w:rsidRPr="004C0631" w:rsidRDefault="00C60AFF" w:rsidP="004E6422">
      <w:pPr>
        <w:numPr>
          <w:ilvl w:val="0"/>
          <w:numId w:val="27"/>
        </w:numPr>
        <w:spacing w:after="0" w:line="480" w:lineRule="auto"/>
        <w:contextualSpacing/>
        <w:rPr>
          <w:rFonts w:ascii="Times New Roman" w:hAnsi="Times New Roman" w:cs="Times New Roman"/>
          <w:color w:val="000000" w:themeColor="text1"/>
          <w:sz w:val="24"/>
          <w:szCs w:val="24"/>
          <w:lang w:val="en-US"/>
        </w:rPr>
      </w:pPr>
      <w:proofErr w:type="spellStart"/>
      <w:r w:rsidRPr="004C0631">
        <w:rPr>
          <w:rFonts w:ascii="Times New Roman" w:hAnsi="Times New Roman" w:cs="Times New Roman"/>
          <w:sz w:val="24"/>
          <w:szCs w:val="24"/>
        </w:rPr>
        <w:lastRenderedPageBreak/>
        <w:t>O’Cathain</w:t>
      </w:r>
      <w:proofErr w:type="spellEnd"/>
      <w:r w:rsidRPr="004C0631">
        <w:rPr>
          <w:rFonts w:ascii="Times New Roman" w:hAnsi="Times New Roman" w:cs="Times New Roman"/>
          <w:sz w:val="24"/>
          <w:szCs w:val="24"/>
        </w:rPr>
        <w:t xml:space="preserve"> A, Coleman P, Nicholl J. Characteristics of the emergency and urgent care system important to patients: a qualitative study. Journal of Health Services Research and Policy [online]. 2008; 13(2): 19-25. Available from: </w:t>
      </w:r>
      <w:hyperlink r:id="rId216" w:history="1">
        <w:r w:rsidRPr="004C0631">
          <w:rPr>
            <w:rFonts w:ascii="Times New Roman" w:hAnsi="Times New Roman" w:cs="Times New Roman"/>
            <w:color w:val="5F5F5F" w:themeColor="hyperlink"/>
            <w:sz w:val="24"/>
            <w:szCs w:val="24"/>
            <w:u w:val="single"/>
          </w:rPr>
          <w:t>http://hsr.sagepub.com/content/13/suppl_2/19.long</w:t>
        </w:r>
      </w:hyperlink>
      <w:r w:rsidRPr="004C0631">
        <w:rPr>
          <w:rFonts w:ascii="Times New Roman" w:hAnsi="Times New Roman" w:cs="Times New Roman"/>
          <w:sz w:val="24"/>
          <w:szCs w:val="24"/>
        </w:rPr>
        <w:t>. (Accessed 2016 September 17)</w:t>
      </w:r>
    </w:p>
    <w:p w14:paraId="50070A3F" w14:textId="77777777" w:rsidR="00C60AFF" w:rsidRPr="00C60AFF" w:rsidRDefault="00C60AFF" w:rsidP="00C60AFF">
      <w:pPr>
        <w:ind w:left="720"/>
        <w:contextualSpacing/>
        <w:rPr>
          <w:rFonts w:ascii="Times New Roman" w:hAnsi="Times New Roman" w:cs="Times New Roman"/>
          <w:color w:val="000000" w:themeColor="text1"/>
          <w:sz w:val="24"/>
          <w:szCs w:val="24"/>
          <w:lang w:val="en-US"/>
        </w:rPr>
      </w:pPr>
    </w:p>
    <w:p w14:paraId="3920EBE7" w14:textId="77777777" w:rsidR="00C60AFF" w:rsidRPr="00C60AFF" w:rsidRDefault="00C60AFF" w:rsidP="004E6422">
      <w:pPr>
        <w:numPr>
          <w:ilvl w:val="0"/>
          <w:numId w:val="27"/>
        </w:numPr>
        <w:spacing w:after="0" w:line="480" w:lineRule="auto"/>
        <w:contextualSpacing/>
        <w:rPr>
          <w:rFonts w:ascii="Times New Roman" w:hAnsi="Times New Roman" w:cs="Times New Roman"/>
          <w:color w:val="000000" w:themeColor="text1"/>
          <w:sz w:val="24"/>
          <w:szCs w:val="24"/>
          <w:lang w:val="en-US"/>
        </w:rPr>
      </w:pPr>
      <w:proofErr w:type="spellStart"/>
      <w:r w:rsidRPr="00C60AFF">
        <w:rPr>
          <w:rFonts w:ascii="Times New Roman" w:hAnsi="Times New Roman" w:cs="Times New Roman"/>
          <w:color w:val="000000" w:themeColor="text1"/>
          <w:sz w:val="24"/>
          <w:szCs w:val="24"/>
          <w:lang w:val="en-US"/>
        </w:rPr>
        <w:t>Abdulwahid</w:t>
      </w:r>
      <w:proofErr w:type="spellEnd"/>
      <w:r w:rsidRPr="00C60AFF">
        <w:rPr>
          <w:rFonts w:ascii="Times New Roman" w:hAnsi="Times New Roman" w:cs="Times New Roman"/>
          <w:color w:val="000000" w:themeColor="text1"/>
          <w:sz w:val="24"/>
          <w:szCs w:val="24"/>
          <w:lang w:val="en-US"/>
        </w:rPr>
        <w:t xml:space="preserve"> M</w:t>
      </w:r>
      <w:r w:rsidR="002F1EBD">
        <w:rPr>
          <w:rFonts w:ascii="Times New Roman" w:hAnsi="Times New Roman" w:cs="Times New Roman"/>
          <w:color w:val="000000" w:themeColor="text1"/>
          <w:sz w:val="24"/>
          <w:szCs w:val="24"/>
          <w:lang w:val="en-US"/>
        </w:rPr>
        <w:t>A</w:t>
      </w:r>
      <w:r w:rsidRPr="00C60AFF">
        <w:rPr>
          <w:rFonts w:ascii="Times New Roman" w:hAnsi="Times New Roman" w:cs="Times New Roman"/>
          <w:color w:val="000000" w:themeColor="text1"/>
          <w:sz w:val="24"/>
          <w:szCs w:val="24"/>
          <w:lang w:val="en-US"/>
        </w:rPr>
        <w:t>, Turner J, Mason S</w:t>
      </w:r>
      <w:r w:rsidR="002F1EBD">
        <w:rPr>
          <w:rFonts w:ascii="Times New Roman" w:hAnsi="Times New Roman" w:cs="Times New Roman"/>
          <w:color w:val="000000" w:themeColor="text1"/>
          <w:sz w:val="24"/>
          <w:szCs w:val="24"/>
          <w:lang w:val="en-US"/>
        </w:rPr>
        <w:t>M</w:t>
      </w:r>
      <w:r w:rsidRPr="00C60AFF">
        <w:rPr>
          <w:rFonts w:ascii="Times New Roman" w:hAnsi="Times New Roman" w:cs="Times New Roman"/>
          <w:color w:val="000000" w:themeColor="text1"/>
          <w:sz w:val="24"/>
          <w:szCs w:val="24"/>
          <w:lang w:val="en-US"/>
        </w:rPr>
        <w:t xml:space="preserve">. </w:t>
      </w:r>
      <w:r w:rsidRPr="00C60AFF">
        <w:rPr>
          <w:rFonts w:ascii="Times New Roman" w:eastAsia="Times New Roman" w:hAnsi="Times New Roman" w:cs="Times New Roman"/>
          <w:bCs/>
          <w:color w:val="000000"/>
          <w:kern w:val="36"/>
          <w:sz w:val="24"/>
          <w:szCs w:val="24"/>
          <w:lang w:val="en-GB" w:eastAsia="en-TT"/>
        </w:rPr>
        <w:t>Senior doctor triage (SDT), a qualitative study of clinicians' views on senior doctors' involvement in triage and early assessment of emergency patients. Emergency Medicine Journal [online]. 2018; 35(7): 440-6. Available from:</w:t>
      </w:r>
      <w:r w:rsidRPr="00C60AFF">
        <w:rPr>
          <w:rFonts w:eastAsiaTheme="minorEastAsia"/>
          <w:lang w:val="en-GB" w:eastAsia="zh-CN"/>
        </w:rPr>
        <w:t xml:space="preserve"> </w:t>
      </w:r>
      <w:hyperlink r:id="rId217" w:history="1">
        <w:r w:rsidRPr="00C60AFF">
          <w:rPr>
            <w:rFonts w:ascii="Times New Roman" w:eastAsia="Times New Roman" w:hAnsi="Times New Roman" w:cs="Times New Roman"/>
            <w:bCs/>
            <w:color w:val="5F5F5F" w:themeColor="hyperlink"/>
            <w:kern w:val="36"/>
            <w:sz w:val="24"/>
            <w:szCs w:val="24"/>
            <w:u w:val="single"/>
            <w:lang w:val="en-GB" w:eastAsia="en-TT"/>
          </w:rPr>
          <w:t>https://www.ncbi.nlm.nih.gov/pubmed/29748230</w:t>
        </w:r>
      </w:hyperlink>
      <w:r w:rsidRPr="00C60AFF">
        <w:rPr>
          <w:rFonts w:ascii="Times New Roman" w:eastAsia="Times New Roman" w:hAnsi="Times New Roman" w:cs="Times New Roman"/>
          <w:bCs/>
          <w:color w:val="000000"/>
          <w:kern w:val="36"/>
          <w:sz w:val="24"/>
          <w:szCs w:val="24"/>
          <w:lang w:val="en-GB" w:eastAsia="en-TT"/>
        </w:rPr>
        <w:t xml:space="preserve"> (Accessed 2018 December 17)</w:t>
      </w:r>
    </w:p>
    <w:p w14:paraId="3F06CEAA" w14:textId="77777777" w:rsidR="00C60AFF" w:rsidRPr="00C60AFF" w:rsidRDefault="00C60AFF" w:rsidP="00C60AFF">
      <w:pPr>
        <w:ind w:left="720"/>
        <w:contextualSpacing/>
        <w:rPr>
          <w:rFonts w:ascii="Times New Roman" w:hAnsi="Times New Roman" w:cs="Times New Roman"/>
          <w:color w:val="000000" w:themeColor="text1"/>
          <w:sz w:val="24"/>
          <w:szCs w:val="24"/>
          <w:lang w:val="en-US"/>
        </w:rPr>
      </w:pPr>
    </w:p>
    <w:p w14:paraId="0333301F" w14:textId="77777777" w:rsidR="00C60AFF" w:rsidRPr="00C60AFF" w:rsidRDefault="00C60AFF" w:rsidP="004E6422">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color w:val="000000" w:themeColor="text1"/>
          <w:sz w:val="24"/>
          <w:szCs w:val="24"/>
          <w:lang w:val="en-US"/>
        </w:rPr>
        <w:t xml:space="preserve">Pines JM, </w:t>
      </w:r>
      <w:proofErr w:type="spellStart"/>
      <w:r w:rsidRPr="00C60AFF">
        <w:rPr>
          <w:rFonts w:ascii="Times New Roman" w:hAnsi="Times New Roman" w:cs="Times New Roman"/>
          <w:color w:val="000000" w:themeColor="text1"/>
          <w:sz w:val="24"/>
          <w:szCs w:val="24"/>
          <w:lang w:val="en-US"/>
        </w:rPr>
        <w:t>Zoochi</w:t>
      </w:r>
      <w:proofErr w:type="spellEnd"/>
      <w:r w:rsidRPr="00C60AFF">
        <w:rPr>
          <w:rFonts w:ascii="Times New Roman" w:hAnsi="Times New Roman" w:cs="Times New Roman"/>
          <w:color w:val="000000" w:themeColor="text1"/>
          <w:sz w:val="24"/>
          <w:szCs w:val="24"/>
          <w:lang w:val="en-US"/>
        </w:rPr>
        <w:t xml:space="preserve"> MS, Carter C, Marriott CZ, Bernard M, Warner LH. </w:t>
      </w:r>
      <w:r w:rsidRPr="00C60AFF">
        <w:rPr>
          <w:rFonts w:ascii="Times New Roman" w:eastAsia="Times New Roman" w:hAnsi="Times New Roman" w:cs="Times New Roman"/>
          <w:bCs/>
          <w:color w:val="000000"/>
          <w:kern w:val="36"/>
          <w:sz w:val="24"/>
          <w:szCs w:val="24"/>
          <w:lang w:val="en-GB" w:eastAsia="en-TT"/>
        </w:rPr>
        <w:t>Integrating Point-of-care Testing Into a Community Emergency Department: A Mixed-methods Evaluation. Academic Emergency Medicine [online]. 2018; 25(10): 1146-56. Available from:</w:t>
      </w:r>
      <w:r w:rsidRPr="00C60AFF">
        <w:rPr>
          <w:rFonts w:eastAsiaTheme="minorEastAsia"/>
          <w:lang w:val="en-GB" w:eastAsia="zh-CN"/>
        </w:rPr>
        <w:t xml:space="preserve"> </w:t>
      </w:r>
      <w:hyperlink r:id="rId218" w:history="1">
        <w:r w:rsidRPr="00C60AFF">
          <w:rPr>
            <w:rFonts w:ascii="Times New Roman" w:eastAsia="Times New Roman" w:hAnsi="Times New Roman" w:cs="Times New Roman"/>
            <w:bCs/>
            <w:color w:val="5F5F5F" w:themeColor="hyperlink"/>
            <w:kern w:val="36"/>
            <w:sz w:val="24"/>
            <w:szCs w:val="24"/>
            <w:u w:val="single"/>
            <w:lang w:val="en-GB" w:eastAsia="en-TT"/>
          </w:rPr>
          <w:t>https://www.ncbi.nlm.nih.gov/pubmed/29754458</w:t>
        </w:r>
      </w:hyperlink>
      <w:r w:rsidRPr="00C60AFF">
        <w:rPr>
          <w:rFonts w:ascii="Times New Roman" w:eastAsia="Times New Roman" w:hAnsi="Times New Roman" w:cs="Times New Roman"/>
          <w:bCs/>
          <w:color w:val="000000"/>
          <w:kern w:val="36"/>
          <w:sz w:val="24"/>
          <w:szCs w:val="24"/>
          <w:lang w:val="en-GB" w:eastAsia="en-TT"/>
        </w:rPr>
        <w:t xml:space="preserve"> (Accessed 2018 December 17)</w:t>
      </w:r>
    </w:p>
    <w:p w14:paraId="5DC9B900" w14:textId="77777777" w:rsidR="00C60AFF" w:rsidRPr="00C60AFF" w:rsidRDefault="00C60AFF" w:rsidP="00C60AFF">
      <w:pPr>
        <w:ind w:left="720"/>
        <w:contextualSpacing/>
        <w:rPr>
          <w:rFonts w:ascii="Times New Roman" w:hAnsi="Times New Roman" w:cs="Times New Roman"/>
          <w:color w:val="000000" w:themeColor="text1"/>
          <w:sz w:val="24"/>
          <w:szCs w:val="24"/>
          <w:lang w:val="en-US"/>
        </w:rPr>
      </w:pPr>
    </w:p>
    <w:p w14:paraId="1ECB277F" w14:textId="77777777" w:rsidR="00C60AFF" w:rsidRPr="00C60AFF" w:rsidRDefault="00C60AFF" w:rsidP="004E6422">
      <w:pPr>
        <w:numPr>
          <w:ilvl w:val="0"/>
          <w:numId w:val="27"/>
        </w:numPr>
        <w:spacing w:after="0" w:line="480" w:lineRule="auto"/>
        <w:contextualSpacing/>
        <w:rPr>
          <w:rFonts w:ascii="Times New Roman" w:hAnsi="Times New Roman" w:cs="Times New Roman"/>
          <w:color w:val="000000" w:themeColor="text1"/>
          <w:sz w:val="24"/>
          <w:szCs w:val="24"/>
          <w:lang w:val="en-US"/>
        </w:rPr>
      </w:pPr>
      <w:r w:rsidRPr="00C60AFF">
        <w:rPr>
          <w:rFonts w:ascii="Times New Roman" w:hAnsi="Times New Roman" w:cs="Times New Roman"/>
          <w:color w:val="000000" w:themeColor="text1"/>
          <w:sz w:val="24"/>
          <w:szCs w:val="24"/>
          <w:lang w:val="en-US"/>
        </w:rPr>
        <w:t xml:space="preserve">Nelson P, Bell AJ, Nathanson L, Sanchez LD, Fisher J, Anderson PD. </w:t>
      </w:r>
      <w:r w:rsidRPr="00C60AFF">
        <w:rPr>
          <w:rFonts w:ascii="Times New Roman" w:eastAsia="Times New Roman" w:hAnsi="Times New Roman" w:cs="Times New Roman"/>
          <w:bCs/>
          <w:color w:val="000000"/>
          <w:kern w:val="36"/>
          <w:sz w:val="24"/>
          <w:szCs w:val="24"/>
          <w:lang w:val="en-GB" w:eastAsia="en-TT"/>
        </w:rPr>
        <w:t xml:space="preserve">Ethnographic analysis on the use of the electronic medical record for clinical handoff. Internal and Emergency Medicine [online]. 2017; 12(8):1265-72. Available from: </w:t>
      </w:r>
      <w:hyperlink r:id="rId219" w:history="1">
        <w:r w:rsidRPr="00C60AFF">
          <w:rPr>
            <w:rFonts w:ascii="Times New Roman" w:eastAsia="Times New Roman" w:hAnsi="Times New Roman" w:cs="Times New Roman"/>
            <w:bCs/>
            <w:color w:val="5F5F5F" w:themeColor="hyperlink"/>
            <w:kern w:val="36"/>
            <w:sz w:val="24"/>
            <w:szCs w:val="24"/>
            <w:u w:val="single"/>
            <w:lang w:val="en-GB" w:eastAsia="en-TT"/>
          </w:rPr>
          <w:t>https://www.ncbi.nlm.nih.gov/pubmed/27832465</w:t>
        </w:r>
      </w:hyperlink>
      <w:r w:rsidRPr="00C60AFF">
        <w:rPr>
          <w:rFonts w:ascii="Times New Roman" w:eastAsia="Times New Roman" w:hAnsi="Times New Roman" w:cs="Times New Roman"/>
          <w:bCs/>
          <w:color w:val="000000"/>
          <w:kern w:val="36"/>
          <w:sz w:val="24"/>
          <w:szCs w:val="24"/>
          <w:lang w:val="en-GB" w:eastAsia="en-TT"/>
        </w:rPr>
        <w:t xml:space="preserve"> (Accessed 2018 December 17)</w:t>
      </w:r>
    </w:p>
    <w:p w14:paraId="72B6EC3B" w14:textId="77777777" w:rsidR="00C60AFF" w:rsidRPr="00C60AFF" w:rsidRDefault="00C60AFF" w:rsidP="002F1EBD">
      <w:pPr>
        <w:spacing w:after="0" w:line="360" w:lineRule="auto"/>
        <w:contextualSpacing/>
        <w:rPr>
          <w:rFonts w:ascii="Times New Roman" w:hAnsi="Times New Roman" w:cs="Times New Roman"/>
          <w:color w:val="000000" w:themeColor="text1"/>
          <w:sz w:val="24"/>
          <w:szCs w:val="24"/>
          <w:lang w:val="en-US"/>
        </w:rPr>
      </w:pPr>
    </w:p>
    <w:p w14:paraId="6E917D01" w14:textId="77777777" w:rsidR="00C60AFF" w:rsidRPr="00C60AFF" w:rsidRDefault="00C60AFF" w:rsidP="004E6422">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Scotland J. Exploring the philosophical underpinnings of research: relating ontology and epistemology to the methodology and methods of the scientific, interpretive and critical research paradigms. English Language Teaching. [online]. 2012;5. Available from: </w:t>
      </w:r>
      <w:hyperlink r:id="rId220" w:history="1">
        <w:r w:rsidRPr="00C60AFF">
          <w:rPr>
            <w:rFonts w:ascii="Times New Roman" w:hAnsi="Times New Roman" w:cs="Times New Roman"/>
            <w:color w:val="5F5F5F" w:themeColor="hyperlink"/>
            <w:sz w:val="24"/>
            <w:szCs w:val="24"/>
            <w:u w:val="single"/>
          </w:rPr>
          <w:t>https://pdfs.semanticscholar.org/f24f/1d16645ee19b0263f4c377d9e086ed277a3c.pdf</w:t>
        </w:r>
      </w:hyperlink>
      <w:r w:rsidRPr="00C60AFF">
        <w:rPr>
          <w:rFonts w:ascii="Times New Roman" w:hAnsi="Times New Roman" w:cs="Times New Roman"/>
          <w:sz w:val="24"/>
          <w:szCs w:val="24"/>
        </w:rPr>
        <w:t xml:space="preserve"> (Accessed 2018 May 10)</w:t>
      </w:r>
    </w:p>
    <w:p w14:paraId="5E758D04" w14:textId="77777777" w:rsidR="00C60AFF" w:rsidRPr="00C60AFF" w:rsidRDefault="00C60AFF" w:rsidP="00C60AFF">
      <w:pPr>
        <w:spacing w:line="360" w:lineRule="auto"/>
        <w:ind w:left="720"/>
        <w:contextualSpacing/>
        <w:rPr>
          <w:rFonts w:ascii="Times New Roman" w:hAnsi="Times New Roman" w:cs="Times New Roman"/>
          <w:sz w:val="24"/>
          <w:szCs w:val="24"/>
        </w:rPr>
      </w:pPr>
    </w:p>
    <w:p w14:paraId="5EAFC3D1" w14:textId="77777777" w:rsidR="00C60AFF" w:rsidRPr="00C60AFF" w:rsidRDefault="00467B68" w:rsidP="004E6422">
      <w:pPr>
        <w:numPr>
          <w:ilvl w:val="0"/>
          <w:numId w:val="27"/>
        </w:numPr>
        <w:spacing w:line="360" w:lineRule="auto"/>
        <w:contextualSpacing/>
        <w:rPr>
          <w:rFonts w:ascii="Times New Roman" w:hAnsi="Times New Roman" w:cs="Times New Roman"/>
          <w:sz w:val="24"/>
          <w:szCs w:val="24"/>
        </w:rPr>
      </w:pPr>
      <w:r>
        <w:rPr>
          <w:rFonts w:ascii="Times New Roman" w:hAnsi="Times New Roman" w:cs="Times New Roman"/>
          <w:sz w:val="24"/>
          <w:szCs w:val="24"/>
        </w:rPr>
        <w:t>Creswell JW. P</w:t>
      </w:r>
      <w:r w:rsidR="00C60AFF" w:rsidRPr="00C60AFF">
        <w:rPr>
          <w:rFonts w:ascii="Times New Roman" w:hAnsi="Times New Roman" w:cs="Times New Roman"/>
          <w:sz w:val="24"/>
          <w:szCs w:val="24"/>
        </w:rPr>
        <w:t>hilosophical paradigm and interpretive frameworks. In: Creswell JW, ed</w:t>
      </w:r>
      <w:r w:rsidR="00D63BE1">
        <w:rPr>
          <w:rFonts w:ascii="Times New Roman" w:hAnsi="Times New Roman" w:cs="Times New Roman"/>
          <w:sz w:val="24"/>
          <w:szCs w:val="24"/>
        </w:rPr>
        <w:t>itor</w:t>
      </w:r>
      <w:r w:rsidR="00C60AFF" w:rsidRPr="00C60AFF">
        <w:rPr>
          <w:rFonts w:ascii="Times New Roman" w:hAnsi="Times New Roman" w:cs="Times New Roman"/>
          <w:sz w:val="24"/>
          <w:szCs w:val="24"/>
        </w:rPr>
        <w:t>. Qualitative inquiry and research design. Choosing among five approaches.</w:t>
      </w:r>
      <w:r w:rsidR="00E23C00">
        <w:rPr>
          <w:rFonts w:ascii="Times New Roman" w:hAnsi="Times New Roman" w:cs="Times New Roman"/>
          <w:sz w:val="24"/>
          <w:szCs w:val="24"/>
        </w:rPr>
        <w:t xml:space="preserve"> 3</w:t>
      </w:r>
      <w:r w:rsidR="00E23C00" w:rsidRPr="00E23C00">
        <w:rPr>
          <w:rFonts w:ascii="Times New Roman" w:hAnsi="Times New Roman" w:cs="Times New Roman"/>
          <w:sz w:val="24"/>
          <w:szCs w:val="24"/>
          <w:vertAlign w:val="superscript"/>
        </w:rPr>
        <w:t>rd</w:t>
      </w:r>
      <w:r w:rsidR="00707E02">
        <w:rPr>
          <w:rFonts w:ascii="Times New Roman" w:hAnsi="Times New Roman" w:cs="Times New Roman"/>
          <w:sz w:val="24"/>
          <w:szCs w:val="24"/>
        </w:rPr>
        <w:t xml:space="preserve"> </w:t>
      </w:r>
      <w:r w:rsidR="00E23C00">
        <w:rPr>
          <w:rFonts w:ascii="Times New Roman" w:hAnsi="Times New Roman" w:cs="Times New Roman"/>
          <w:sz w:val="24"/>
          <w:szCs w:val="24"/>
        </w:rPr>
        <w:t>ed.</w:t>
      </w:r>
      <w:r w:rsidR="00C60AFF" w:rsidRPr="00C60AFF">
        <w:rPr>
          <w:rFonts w:ascii="Times New Roman" w:hAnsi="Times New Roman" w:cs="Times New Roman"/>
          <w:sz w:val="24"/>
          <w:szCs w:val="24"/>
        </w:rPr>
        <w:t xml:space="preserve"> US: SAGE Publications;2013.p.15-41</w:t>
      </w:r>
    </w:p>
    <w:p w14:paraId="17F82250" w14:textId="77777777" w:rsidR="00C60AFF" w:rsidRPr="00C60AFF" w:rsidRDefault="00C60AFF" w:rsidP="00E23C00">
      <w:pPr>
        <w:spacing w:line="360" w:lineRule="auto"/>
        <w:contextualSpacing/>
        <w:rPr>
          <w:rFonts w:ascii="Times New Roman" w:hAnsi="Times New Roman" w:cs="Times New Roman"/>
          <w:sz w:val="24"/>
          <w:szCs w:val="24"/>
        </w:rPr>
      </w:pPr>
    </w:p>
    <w:p w14:paraId="2549146E" w14:textId="77777777" w:rsidR="00C60AFF" w:rsidRPr="00C60AFF" w:rsidRDefault="00C60AFF" w:rsidP="004E6422">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lastRenderedPageBreak/>
        <w:t>Lincoln YS, Guba EG. The presumptions. In: Lincoln YS, Guba EG, editors. Constructivist Credo. California: Left Coast Press, INC; 2013.p.37-41.</w:t>
      </w:r>
    </w:p>
    <w:p w14:paraId="7FA190BB" w14:textId="77777777" w:rsidR="00C60AFF" w:rsidRPr="00C60AFF" w:rsidRDefault="00C60AFF" w:rsidP="00C60AFF">
      <w:pPr>
        <w:spacing w:line="360" w:lineRule="auto"/>
        <w:ind w:left="360"/>
        <w:contextualSpacing/>
        <w:rPr>
          <w:rFonts w:ascii="Times New Roman" w:hAnsi="Times New Roman" w:cs="Times New Roman"/>
          <w:sz w:val="24"/>
          <w:szCs w:val="24"/>
        </w:rPr>
      </w:pPr>
    </w:p>
    <w:p w14:paraId="743A4ECA" w14:textId="77777777" w:rsidR="00C60AFF" w:rsidRPr="00E23C00" w:rsidRDefault="00C60AFF" w:rsidP="002F1EBD">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Cohen D, Crabtree B. Qualitative Research Guidelines Project. New Jersey: Robert Wood Johnson Foundation; 2006. Available from: </w:t>
      </w:r>
      <w:hyperlink r:id="rId221" w:history="1">
        <w:r w:rsidR="002F1EBD" w:rsidRPr="00B61074">
          <w:rPr>
            <w:rStyle w:val="Hyperlink"/>
            <w:rFonts w:ascii="Times New Roman" w:hAnsi="Times New Roman" w:cs="Times New Roman"/>
            <w:sz w:val="24"/>
            <w:szCs w:val="24"/>
          </w:rPr>
          <w:t>http://www.qualres.org/index.html</w:t>
        </w:r>
      </w:hyperlink>
      <w:r w:rsidR="002F1EBD">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7BED9B22" w14:textId="77777777" w:rsidR="00C60AFF" w:rsidRPr="00C60AFF" w:rsidRDefault="00C60AFF" w:rsidP="00C60AFF">
      <w:pPr>
        <w:spacing w:line="360" w:lineRule="auto"/>
        <w:ind w:left="360"/>
        <w:contextualSpacing/>
        <w:rPr>
          <w:rFonts w:ascii="Times New Roman" w:hAnsi="Times New Roman" w:cs="Times New Roman"/>
          <w:sz w:val="24"/>
          <w:szCs w:val="24"/>
        </w:rPr>
      </w:pPr>
    </w:p>
    <w:p w14:paraId="65655C03" w14:textId="77777777" w:rsidR="00C60AFF" w:rsidRPr="00C60AFF" w:rsidRDefault="00C60AFF" w:rsidP="00D63BE1">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Creswell JW. Th</w:t>
      </w:r>
      <w:r w:rsidR="00D63BE1">
        <w:rPr>
          <w:rFonts w:ascii="Times New Roman" w:hAnsi="Times New Roman" w:cs="Times New Roman"/>
          <w:sz w:val="24"/>
          <w:szCs w:val="24"/>
        </w:rPr>
        <w:t>e Selection of a Research Approach</w:t>
      </w:r>
      <w:r w:rsidRPr="00C60AFF">
        <w:rPr>
          <w:rFonts w:ascii="Times New Roman" w:hAnsi="Times New Roman" w:cs="Times New Roman"/>
          <w:sz w:val="24"/>
          <w:szCs w:val="24"/>
        </w:rPr>
        <w:t>. In: Creswell JW, editor. Research Design. Qualitative, Quantitative and Mixed Methods Approaches.</w:t>
      </w:r>
      <w:r w:rsidR="00D63BE1">
        <w:rPr>
          <w:rFonts w:ascii="Times New Roman" w:hAnsi="Times New Roman" w:cs="Times New Roman"/>
          <w:sz w:val="24"/>
          <w:szCs w:val="24"/>
        </w:rPr>
        <w:t xml:space="preserve"> 4</w:t>
      </w:r>
      <w:r w:rsidR="00D63BE1" w:rsidRPr="00D63BE1">
        <w:rPr>
          <w:rFonts w:ascii="Times New Roman" w:hAnsi="Times New Roman" w:cs="Times New Roman"/>
          <w:sz w:val="24"/>
          <w:szCs w:val="24"/>
          <w:vertAlign w:val="superscript"/>
        </w:rPr>
        <w:t>th</w:t>
      </w:r>
      <w:r w:rsidR="00D63BE1">
        <w:rPr>
          <w:rFonts w:ascii="Times New Roman" w:hAnsi="Times New Roman" w:cs="Times New Roman"/>
          <w:sz w:val="24"/>
          <w:szCs w:val="24"/>
        </w:rPr>
        <w:t xml:space="preserve"> </w:t>
      </w:r>
      <w:r w:rsidR="00E23C00">
        <w:rPr>
          <w:rFonts w:ascii="Times New Roman" w:hAnsi="Times New Roman" w:cs="Times New Roman"/>
          <w:sz w:val="24"/>
          <w:szCs w:val="24"/>
        </w:rPr>
        <w:t>ed.</w:t>
      </w:r>
      <w:r w:rsidRPr="00C60AFF">
        <w:rPr>
          <w:rFonts w:ascii="Times New Roman" w:hAnsi="Times New Roman" w:cs="Times New Roman"/>
          <w:sz w:val="24"/>
          <w:szCs w:val="24"/>
        </w:rPr>
        <w:t xml:space="preserve"> C</w:t>
      </w:r>
      <w:r w:rsidR="00D63BE1">
        <w:rPr>
          <w:rFonts w:ascii="Times New Roman" w:hAnsi="Times New Roman" w:cs="Times New Roman"/>
          <w:sz w:val="24"/>
          <w:szCs w:val="24"/>
        </w:rPr>
        <w:t>alifornia: SAGE Publications;214.p.3-23</w:t>
      </w:r>
    </w:p>
    <w:p w14:paraId="7C87D83F" w14:textId="77777777" w:rsidR="00C60AFF" w:rsidRPr="00C60AFF" w:rsidRDefault="00C60AFF" w:rsidP="00C60AFF">
      <w:pPr>
        <w:spacing w:line="360" w:lineRule="auto"/>
        <w:rPr>
          <w:rFonts w:ascii="Times New Roman" w:hAnsi="Times New Roman" w:cs="Times New Roman"/>
          <w:sz w:val="24"/>
          <w:szCs w:val="24"/>
        </w:rPr>
      </w:pPr>
    </w:p>
    <w:p w14:paraId="027FDE14" w14:textId="77777777" w:rsidR="00C60AFF" w:rsidRPr="00C60AFF" w:rsidRDefault="00C60AFF" w:rsidP="004E6422">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Patton MQ. Strategic Themes in Qualitative Inquiry. In: Patton MQ, editor. Qualitative Research and Evaluation Methods. </w:t>
      </w:r>
      <w:r w:rsidR="00E23C00">
        <w:rPr>
          <w:rFonts w:ascii="Times New Roman" w:hAnsi="Times New Roman" w:cs="Times New Roman"/>
          <w:sz w:val="24"/>
          <w:szCs w:val="24"/>
        </w:rPr>
        <w:t>3</w:t>
      </w:r>
      <w:r w:rsidR="00E23C00" w:rsidRPr="00E23C00">
        <w:rPr>
          <w:rFonts w:ascii="Times New Roman" w:hAnsi="Times New Roman" w:cs="Times New Roman"/>
          <w:sz w:val="24"/>
          <w:szCs w:val="24"/>
          <w:vertAlign w:val="superscript"/>
        </w:rPr>
        <w:t>rd</w:t>
      </w:r>
      <w:r w:rsidR="00E23C00">
        <w:rPr>
          <w:rFonts w:ascii="Times New Roman" w:hAnsi="Times New Roman" w:cs="Times New Roman"/>
          <w:sz w:val="24"/>
          <w:szCs w:val="24"/>
        </w:rPr>
        <w:t xml:space="preserve">, ed. </w:t>
      </w:r>
      <w:r w:rsidRPr="00C60AFF">
        <w:rPr>
          <w:rFonts w:ascii="Times New Roman" w:hAnsi="Times New Roman" w:cs="Times New Roman"/>
          <w:sz w:val="24"/>
          <w:szCs w:val="24"/>
        </w:rPr>
        <w:t>California: SAGE Publications; 2002. p.37-73</w:t>
      </w:r>
    </w:p>
    <w:p w14:paraId="7E775C09" w14:textId="77777777" w:rsidR="00C60AFF" w:rsidRPr="00C60AFF" w:rsidRDefault="00C60AFF" w:rsidP="00C60AFF">
      <w:pPr>
        <w:ind w:left="720"/>
        <w:contextualSpacing/>
        <w:rPr>
          <w:rFonts w:ascii="Times New Roman" w:hAnsi="Times New Roman" w:cs="Times New Roman"/>
          <w:sz w:val="24"/>
          <w:szCs w:val="24"/>
        </w:rPr>
      </w:pPr>
    </w:p>
    <w:p w14:paraId="4412BD02" w14:textId="77777777" w:rsidR="00C60AFF" w:rsidRPr="00C60AFF" w:rsidRDefault="00C60AFF" w:rsidP="002F1EBD">
      <w:pPr>
        <w:spacing w:line="360" w:lineRule="auto"/>
        <w:ind w:left="360"/>
        <w:contextualSpacing/>
        <w:rPr>
          <w:rFonts w:ascii="Times New Roman" w:hAnsi="Times New Roman" w:cs="Times New Roman"/>
          <w:sz w:val="24"/>
          <w:szCs w:val="24"/>
        </w:rPr>
      </w:pPr>
    </w:p>
    <w:p w14:paraId="1DE9CA53" w14:textId="77777777" w:rsidR="00C60AFF" w:rsidRPr="00C60AFF" w:rsidRDefault="00C60AFF" w:rsidP="004E6422">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Maxwell A. What is realism and why should qualitative researc</w:t>
      </w:r>
      <w:r w:rsidR="00467B68">
        <w:rPr>
          <w:rFonts w:ascii="Times New Roman" w:hAnsi="Times New Roman" w:cs="Times New Roman"/>
          <w:sz w:val="24"/>
          <w:szCs w:val="24"/>
        </w:rPr>
        <w:t>hers care? In: Maxwell A, ed</w:t>
      </w:r>
      <w:r w:rsidRPr="00C60AFF">
        <w:rPr>
          <w:rFonts w:ascii="Times New Roman" w:hAnsi="Times New Roman" w:cs="Times New Roman"/>
          <w:sz w:val="24"/>
          <w:szCs w:val="24"/>
        </w:rPr>
        <w:t xml:space="preserve">. A Realist Approach for Qualitative Research. US: SAGE publications; 2012. p 3-14. </w:t>
      </w:r>
    </w:p>
    <w:p w14:paraId="2D038867" w14:textId="77777777" w:rsidR="00C60AFF" w:rsidRPr="00C60AFF" w:rsidRDefault="00C60AFF" w:rsidP="00C60AFF">
      <w:pPr>
        <w:spacing w:line="360" w:lineRule="auto"/>
        <w:ind w:left="360"/>
        <w:contextualSpacing/>
        <w:rPr>
          <w:rFonts w:ascii="Times New Roman" w:hAnsi="Times New Roman" w:cs="Times New Roman"/>
          <w:sz w:val="24"/>
          <w:szCs w:val="24"/>
        </w:rPr>
      </w:pPr>
    </w:p>
    <w:p w14:paraId="7B949E5F" w14:textId="77777777" w:rsidR="00C60AFF" w:rsidRPr="00C60AFF" w:rsidRDefault="00C60AFF" w:rsidP="004E6422">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Denzin N, Linco</w:t>
      </w:r>
      <w:r w:rsidR="00F45AFF">
        <w:rPr>
          <w:rFonts w:ascii="Times New Roman" w:hAnsi="Times New Roman" w:cs="Times New Roman"/>
          <w:sz w:val="24"/>
          <w:szCs w:val="24"/>
        </w:rPr>
        <w:t>ln Y. Introduction. The discipline</w:t>
      </w:r>
      <w:r w:rsidRPr="00C60AFF">
        <w:rPr>
          <w:rFonts w:ascii="Times New Roman" w:hAnsi="Times New Roman" w:cs="Times New Roman"/>
          <w:sz w:val="24"/>
          <w:szCs w:val="24"/>
        </w:rPr>
        <w:t xml:space="preserve"> and practice of qualitative research. In: Denzin N and Lincoln Y, eds. Strategies of Qualitative Inquiry. </w:t>
      </w:r>
      <w:r w:rsidR="00183EA7">
        <w:rPr>
          <w:rFonts w:ascii="Times New Roman" w:hAnsi="Times New Roman" w:cs="Times New Roman"/>
          <w:sz w:val="24"/>
          <w:szCs w:val="24"/>
        </w:rPr>
        <w:t>4</w:t>
      </w:r>
      <w:r w:rsidR="00183EA7" w:rsidRPr="00183EA7">
        <w:rPr>
          <w:rFonts w:ascii="Times New Roman" w:hAnsi="Times New Roman" w:cs="Times New Roman"/>
          <w:sz w:val="24"/>
          <w:szCs w:val="24"/>
          <w:vertAlign w:val="superscript"/>
        </w:rPr>
        <w:t>th</w:t>
      </w:r>
      <w:r w:rsidR="00F45AFF">
        <w:rPr>
          <w:rFonts w:ascii="Times New Roman" w:hAnsi="Times New Roman" w:cs="Times New Roman"/>
          <w:sz w:val="24"/>
          <w:szCs w:val="24"/>
        </w:rPr>
        <w:t xml:space="preserve"> </w:t>
      </w:r>
      <w:r w:rsidR="00183EA7">
        <w:rPr>
          <w:rFonts w:ascii="Times New Roman" w:hAnsi="Times New Roman" w:cs="Times New Roman"/>
          <w:sz w:val="24"/>
          <w:szCs w:val="24"/>
        </w:rPr>
        <w:t xml:space="preserve">ed. </w:t>
      </w:r>
      <w:r w:rsidRPr="00C60AFF">
        <w:rPr>
          <w:rFonts w:ascii="Times New Roman" w:hAnsi="Times New Roman" w:cs="Times New Roman"/>
          <w:sz w:val="24"/>
          <w:szCs w:val="24"/>
        </w:rPr>
        <w:t>US: Sage publications; 2013.p1-41.</w:t>
      </w:r>
    </w:p>
    <w:p w14:paraId="0F8CA33E" w14:textId="77777777" w:rsidR="00C60AFF" w:rsidRPr="00C60AFF" w:rsidRDefault="00C60AFF" w:rsidP="00E23C00">
      <w:pPr>
        <w:spacing w:line="360" w:lineRule="auto"/>
        <w:contextualSpacing/>
        <w:rPr>
          <w:rFonts w:ascii="Times New Roman" w:hAnsi="Times New Roman" w:cs="Times New Roman"/>
          <w:sz w:val="24"/>
          <w:szCs w:val="24"/>
        </w:rPr>
      </w:pPr>
    </w:p>
    <w:p w14:paraId="215F3766" w14:textId="77777777" w:rsidR="00C60AFF" w:rsidRPr="00C60AFF" w:rsidRDefault="00C60AFF" w:rsidP="002F1EBD">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Fletcher AJ. Applying critical realism in qualitative research: methodology meets method. International Journal of Social Research Methodology [online].2017;20(2):181-194. Avai</w:t>
      </w:r>
      <w:r w:rsidR="00E23C00">
        <w:rPr>
          <w:rFonts w:ascii="Times New Roman" w:hAnsi="Times New Roman" w:cs="Times New Roman"/>
          <w:sz w:val="24"/>
          <w:szCs w:val="24"/>
        </w:rPr>
        <w:t>l</w:t>
      </w:r>
      <w:r w:rsidRPr="00C60AFF">
        <w:rPr>
          <w:rFonts w:ascii="Times New Roman" w:hAnsi="Times New Roman" w:cs="Times New Roman"/>
          <w:sz w:val="24"/>
          <w:szCs w:val="24"/>
        </w:rPr>
        <w:t xml:space="preserve">able from: </w:t>
      </w:r>
      <w:hyperlink r:id="rId222" w:history="1">
        <w:r w:rsidRPr="00C60AFF">
          <w:rPr>
            <w:rFonts w:ascii="Times New Roman" w:hAnsi="Times New Roman" w:cs="Times New Roman"/>
            <w:color w:val="5F5F5F" w:themeColor="hyperlink"/>
            <w:sz w:val="24"/>
            <w:szCs w:val="24"/>
            <w:u w:val="single"/>
          </w:rPr>
          <w:t>https://www.tandfonline.com/doi/abs/10.1080/13645579.2016.1144401?journalCode=tsrm20</w:t>
        </w:r>
      </w:hyperlink>
      <w:r w:rsidR="002F1EBD">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5CDD0E88" w14:textId="77777777" w:rsidR="00C60AFF" w:rsidRPr="00C60AFF" w:rsidRDefault="00C60AFF" w:rsidP="00C60AFF">
      <w:pPr>
        <w:spacing w:line="360" w:lineRule="auto"/>
        <w:ind w:left="360"/>
        <w:contextualSpacing/>
        <w:rPr>
          <w:rFonts w:ascii="Times New Roman" w:hAnsi="Times New Roman" w:cs="Times New Roman"/>
          <w:sz w:val="24"/>
          <w:szCs w:val="24"/>
        </w:rPr>
      </w:pPr>
    </w:p>
    <w:p w14:paraId="27836660" w14:textId="77777777" w:rsidR="00C60AFF" w:rsidRPr="00C60AFF" w:rsidRDefault="00C60AFF" w:rsidP="00E23C00">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Johnson P and </w:t>
      </w:r>
      <w:proofErr w:type="spellStart"/>
      <w:r w:rsidRPr="00C60AFF">
        <w:rPr>
          <w:rFonts w:ascii="Times New Roman" w:hAnsi="Times New Roman" w:cs="Times New Roman"/>
          <w:sz w:val="24"/>
          <w:szCs w:val="24"/>
        </w:rPr>
        <w:t>Duberley</w:t>
      </w:r>
      <w:proofErr w:type="spellEnd"/>
      <w:r w:rsidRPr="00C60AFF">
        <w:rPr>
          <w:rFonts w:ascii="Times New Roman" w:hAnsi="Times New Roman" w:cs="Times New Roman"/>
          <w:sz w:val="24"/>
          <w:szCs w:val="24"/>
        </w:rPr>
        <w:t xml:space="preserve"> J. Pragmatism and Critical Realism: Transcending Descartes’ either/or. In: Johnson P and </w:t>
      </w:r>
      <w:proofErr w:type="spellStart"/>
      <w:r w:rsidRPr="00C60AFF">
        <w:rPr>
          <w:rFonts w:ascii="Times New Roman" w:hAnsi="Times New Roman" w:cs="Times New Roman"/>
          <w:sz w:val="24"/>
          <w:szCs w:val="24"/>
        </w:rPr>
        <w:t>Duberley</w:t>
      </w:r>
      <w:proofErr w:type="spellEnd"/>
      <w:r w:rsidRPr="00C60AFF">
        <w:rPr>
          <w:rFonts w:ascii="Times New Roman" w:hAnsi="Times New Roman" w:cs="Times New Roman"/>
          <w:sz w:val="24"/>
          <w:szCs w:val="24"/>
        </w:rPr>
        <w:t xml:space="preserve"> J, eds. Understanding Management Research: an Introduction to Epistemology [online]. London: Sage publications; 2000. p149-176</w:t>
      </w:r>
      <w:r w:rsidR="00E23C00">
        <w:rPr>
          <w:rFonts w:ascii="Times New Roman" w:hAnsi="Times New Roman" w:cs="Times New Roman"/>
          <w:sz w:val="24"/>
          <w:szCs w:val="24"/>
        </w:rPr>
        <w:t xml:space="preserve">. Available from: </w:t>
      </w:r>
      <w:hyperlink r:id="rId223" w:history="1">
        <w:r w:rsidR="00E23C00" w:rsidRPr="00A81463">
          <w:rPr>
            <w:rStyle w:val="Hyperlink"/>
            <w:rFonts w:ascii="Times New Roman" w:hAnsi="Times New Roman" w:cs="Times New Roman"/>
            <w:sz w:val="24"/>
            <w:szCs w:val="24"/>
          </w:rPr>
          <w:t>http://methods.sagepub.com/book/understanding-management-research/n7.xml</w:t>
        </w:r>
      </w:hyperlink>
      <w:r w:rsidR="00E23C00">
        <w:rPr>
          <w:rFonts w:ascii="Times New Roman" w:hAnsi="Times New Roman" w:cs="Times New Roman"/>
          <w:sz w:val="24"/>
          <w:szCs w:val="24"/>
        </w:rPr>
        <w:t xml:space="preserve"> (Accessed 2018 December 31)</w:t>
      </w:r>
    </w:p>
    <w:p w14:paraId="76FB4B16" w14:textId="77777777" w:rsidR="00C60AFF" w:rsidRPr="00C60AFF" w:rsidRDefault="00C60AFF" w:rsidP="00E23C00">
      <w:pPr>
        <w:spacing w:line="360" w:lineRule="auto"/>
        <w:contextualSpacing/>
        <w:rPr>
          <w:rFonts w:ascii="Times New Roman" w:hAnsi="Times New Roman" w:cs="Times New Roman"/>
          <w:sz w:val="24"/>
          <w:szCs w:val="24"/>
        </w:rPr>
      </w:pPr>
    </w:p>
    <w:p w14:paraId="217C7F82" w14:textId="77777777" w:rsidR="00C60AFF" w:rsidRDefault="00C60AFF" w:rsidP="002F1EBD">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lastRenderedPageBreak/>
        <w:t xml:space="preserve">Mearns SL. Pragmatic Critical Realism: Could this methodological approach expand our understanding of employment relations. Work [online]. 2011; 38(4): 359-67. Available from: </w:t>
      </w:r>
      <w:hyperlink r:id="rId224" w:history="1">
        <w:r w:rsidR="002F1EBD" w:rsidRPr="00B61074">
          <w:rPr>
            <w:rStyle w:val="Hyperlink"/>
            <w:rFonts w:ascii="Times New Roman" w:hAnsi="Times New Roman" w:cs="Times New Roman"/>
            <w:sz w:val="24"/>
            <w:szCs w:val="24"/>
          </w:rPr>
          <w:t>http://web.b.ebscohost.com/ehost/pdfviewer/pdfviewer?vid=1&amp;sid=c5668234-db4c-41c8-956b-c47ce8866da8%40pdc-v-sessmgr01</w:t>
        </w:r>
      </w:hyperlink>
      <w:r w:rsidR="002F1EBD">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40346316" w14:textId="77777777" w:rsidR="00D63BE1" w:rsidRPr="002F1EBD" w:rsidRDefault="00D63BE1" w:rsidP="00D63BE1">
      <w:pPr>
        <w:spacing w:line="360" w:lineRule="auto"/>
        <w:contextualSpacing/>
        <w:rPr>
          <w:rFonts w:ascii="Times New Roman" w:hAnsi="Times New Roman" w:cs="Times New Roman"/>
          <w:sz w:val="24"/>
          <w:szCs w:val="24"/>
        </w:rPr>
      </w:pPr>
    </w:p>
    <w:p w14:paraId="34CA1A0F" w14:textId="77777777" w:rsidR="00C60AFF" w:rsidRPr="00C60AFF" w:rsidRDefault="00C60AFF" w:rsidP="004E6422">
      <w:pPr>
        <w:numPr>
          <w:ilvl w:val="0"/>
          <w:numId w:val="27"/>
        </w:numPr>
        <w:spacing w:after="0" w:line="360" w:lineRule="auto"/>
        <w:contextualSpacing/>
        <w:rPr>
          <w:rFonts w:ascii="Times New Roman" w:hAnsi="Times New Roman" w:cs="Times New Roman"/>
          <w:sz w:val="24"/>
          <w:szCs w:val="24"/>
          <w:lang w:val="en-US"/>
        </w:rPr>
      </w:pPr>
      <w:proofErr w:type="spellStart"/>
      <w:r w:rsidRPr="00C60AFF">
        <w:rPr>
          <w:rFonts w:ascii="Times New Roman" w:eastAsia="Times New Roman" w:hAnsi="Times New Roman" w:cs="Times New Roman"/>
          <w:sz w:val="24"/>
          <w:szCs w:val="24"/>
        </w:rPr>
        <w:t>Swanborn</w:t>
      </w:r>
      <w:proofErr w:type="spellEnd"/>
      <w:r w:rsidRPr="00C60AFF">
        <w:rPr>
          <w:rFonts w:ascii="Times New Roman" w:eastAsia="Times New Roman" w:hAnsi="Times New Roman" w:cs="Times New Roman"/>
          <w:sz w:val="24"/>
          <w:szCs w:val="24"/>
        </w:rPr>
        <w:t xml:space="preserve"> P. Case Study Research. 2nd ed. UK: Sage Publications; 2012</w:t>
      </w:r>
    </w:p>
    <w:p w14:paraId="48568DD6" w14:textId="77777777" w:rsidR="00C60AFF" w:rsidRPr="00C60AFF" w:rsidRDefault="00C60AFF" w:rsidP="002F1EBD">
      <w:pPr>
        <w:spacing w:after="0" w:line="360" w:lineRule="auto"/>
        <w:contextualSpacing/>
        <w:rPr>
          <w:rFonts w:ascii="Times New Roman" w:hAnsi="Times New Roman" w:cs="Times New Roman"/>
          <w:sz w:val="24"/>
          <w:szCs w:val="24"/>
          <w:lang w:val="en-US"/>
        </w:rPr>
      </w:pPr>
    </w:p>
    <w:p w14:paraId="3B8C2328" w14:textId="77777777" w:rsidR="00C60AFF" w:rsidRPr="00C60AFF" w:rsidRDefault="00C60AFF" w:rsidP="004E6422">
      <w:pPr>
        <w:numPr>
          <w:ilvl w:val="0"/>
          <w:numId w:val="27"/>
        </w:numPr>
        <w:spacing w:after="0" w:line="360" w:lineRule="auto"/>
        <w:contextualSpacing/>
        <w:rPr>
          <w:rFonts w:ascii="Times New Roman" w:hAnsi="Times New Roman" w:cs="Times New Roman"/>
          <w:sz w:val="24"/>
          <w:szCs w:val="24"/>
          <w:lang w:val="en-US"/>
        </w:rPr>
      </w:pPr>
      <w:r w:rsidRPr="00C60AFF">
        <w:rPr>
          <w:rFonts w:ascii="Times New Roman" w:eastAsia="Times New Roman" w:hAnsi="Times New Roman" w:cs="Times New Roman"/>
          <w:sz w:val="24"/>
          <w:szCs w:val="24"/>
        </w:rPr>
        <w:t>Yin R. Case Study Research: Design and Methods. 5th ed. UK: Sage Publications; 2014</w:t>
      </w:r>
    </w:p>
    <w:p w14:paraId="0A2D9C43" w14:textId="77777777" w:rsidR="00C60AFF" w:rsidRPr="00C60AFF" w:rsidRDefault="00C60AFF" w:rsidP="00C60AFF">
      <w:pPr>
        <w:spacing w:after="0" w:line="360" w:lineRule="auto"/>
        <w:ind w:left="360"/>
        <w:contextualSpacing/>
        <w:rPr>
          <w:rFonts w:ascii="Times New Roman" w:hAnsi="Times New Roman" w:cs="Times New Roman"/>
          <w:sz w:val="24"/>
          <w:szCs w:val="24"/>
          <w:lang w:val="en-US"/>
        </w:rPr>
      </w:pPr>
    </w:p>
    <w:p w14:paraId="12D06AF1" w14:textId="77777777" w:rsidR="00C60AFF" w:rsidRPr="00C60AFF" w:rsidRDefault="00C60AFF" w:rsidP="002F1EBD">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Shaban R, </w:t>
      </w:r>
      <w:proofErr w:type="spellStart"/>
      <w:r w:rsidRPr="00C60AFF">
        <w:rPr>
          <w:rFonts w:ascii="Times New Roman" w:hAnsi="Times New Roman" w:cs="Times New Roman"/>
          <w:sz w:val="24"/>
          <w:szCs w:val="24"/>
        </w:rPr>
        <w:t>Considein</w:t>
      </w:r>
      <w:proofErr w:type="spellEnd"/>
      <w:r w:rsidRPr="00C60AFF">
        <w:rPr>
          <w:rFonts w:ascii="Times New Roman" w:hAnsi="Times New Roman" w:cs="Times New Roman"/>
          <w:sz w:val="24"/>
          <w:szCs w:val="24"/>
        </w:rPr>
        <w:t xml:space="preserve"> J, Fry M. Curtis K. Case study and case-based research in emergency nursing and care: theoretical foundations and practical application in paramedic prehospital clinical judgment and decision making of patients with mental illness. Australasian Emergency Nursing Journal [online]. 2017;20: 17-24. Available from: </w:t>
      </w:r>
      <w:hyperlink r:id="rId225" w:history="1">
        <w:r w:rsidR="002F1EBD" w:rsidRPr="00B61074">
          <w:rPr>
            <w:rStyle w:val="Hyperlink"/>
            <w:rFonts w:ascii="Times New Roman" w:hAnsi="Times New Roman" w:cs="Times New Roman"/>
            <w:sz w:val="24"/>
            <w:szCs w:val="24"/>
          </w:rPr>
          <w:t>https://www.sciencedirect.com/science/article/pii/S1574626717300022?via%3Dihub</w:t>
        </w:r>
      </w:hyperlink>
      <w:r w:rsidR="002F1EBD">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60A366A8" w14:textId="77777777" w:rsidR="00C60AFF" w:rsidRPr="00C60AFF" w:rsidRDefault="00C60AFF" w:rsidP="00C60AFF">
      <w:pPr>
        <w:spacing w:line="360" w:lineRule="auto"/>
        <w:ind w:left="720"/>
        <w:contextualSpacing/>
        <w:rPr>
          <w:rFonts w:ascii="Times New Roman" w:hAnsi="Times New Roman" w:cs="Times New Roman"/>
          <w:sz w:val="24"/>
          <w:szCs w:val="24"/>
        </w:rPr>
      </w:pPr>
    </w:p>
    <w:p w14:paraId="77A62354" w14:textId="77777777" w:rsidR="00C60AFF" w:rsidRPr="00C60AFF" w:rsidRDefault="00C60AFF" w:rsidP="002E4615">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Crowe D, Cresswell K, Robertson A, </w:t>
      </w:r>
      <w:proofErr w:type="spellStart"/>
      <w:r w:rsidRPr="00C60AFF">
        <w:rPr>
          <w:rFonts w:ascii="Times New Roman" w:hAnsi="Times New Roman" w:cs="Times New Roman"/>
          <w:sz w:val="24"/>
          <w:szCs w:val="24"/>
        </w:rPr>
        <w:t>Huby</w:t>
      </w:r>
      <w:proofErr w:type="spellEnd"/>
      <w:r w:rsidRPr="00C60AFF">
        <w:rPr>
          <w:rFonts w:ascii="Times New Roman" w:hAnsi="Times New Roman" w:cs="Times New Roman"/>
          <w:sz w:val="24"/>
          <w:szCs w:val="24"/>
        </w:rPr>
        <w:t xml:space="preserve"> G, Avery A, Sheikh A. The case study approach. BMC Medical Research Methodo</w:t>
      </w:r>
      <w:r w:rsidR="00E23C00">
        <w:rPr>
          <w:rFonts w:ascii="Times New Roman" w:hAnsi="Times New Roman" w:cs="Times New Roman"/>
          <w:sz w:val="24"/>
          <w:szCs w:val="24"/>
        </w:rPr>
        <w:t>logy [online]. 2011;</w:t>
      </w:r>
      <w:r w:rsidRPr="00C60AFF">
        <w:rPr>
          <w:rFonts w:ascii="Times New Roman" w:hAnsi="Times New Roman" w:cs="Times New Roman"/>
          <w:sz w:val="24"/>
          <w:szCs w:val="24"/>
        </w:rPr>
        <w:t xml:space="preserve">11:100. Available from: </w:t>
      </w:r>
      <w:hyperlink r:id="rId226" w:history="1">
        <w:r w:rsidRPr="00C60AFF">
          <w:rPr>
            <w:rFonts w:ascii="Times New Roman" w:hAnsi="Times New Roman" w:cs="Times New Roman"/>
            <w:color w:val="5F5F5F" w:themeColor="hyperlink"/>
            <w:sz w:val="24"/>
            <w:szCs w:val="24"/>
            <w:u w:val="single"/>
          </w:rPr>
          <w:t>https://bmcmedresmethodol.biomedcentral.com/articles/10.1186/1471-2288-11-100</w:t>
        </w:r>
      </w:hyperlink>
      <w:r w:rsidR="002E4615">
        <w:rPr>
          <w:rFonts w:ascii="Times New Roman" w:hAnsi="Times New Roman" w:cs="Times New Roman"/>
          <w:sz w:val="24"/>
          <w:szCs w:val="24"/>
        </w:rPr>
        <w:t>. (Accessed 2019 January 21</w:t>
      </w:r>
      <w:r w:rsidRPr="00C60AFF">
        <w:rPr>
          <w:rFonts w:ascii="Times New Roman" w:hAnsi="Times New Roman" w:cs="Times New Roman"/>
          <w:sz w:val="24"/>
          <w:szCs w:val="24"/>
        </w:rPr>
        <w:t>)</w:t>
      </w:r>
    </w:p>
    <w:p w14:paraId="3BA647B9" w14:textId="77777777" w:rsidR="00C60AFF" w:rsidRPr="00C60AFF" w:rsidRDefault="00C60AFF" w:rsidP="00C60AFF">
      <w:pPr>
        <w:spacing w:line="360" w:lineRule="auto"/>
        <w:contextualSpacing/>
        <w:rPr>
          <w:rFonts w:ascii="Times New Roman" w:hAnsi="Times New Roman" w:cs="Times New Roman"/>
          <w:sz w:val="24"/>
          <w:szCs w:val="24"/>
        </w:rPr>
      </w:pPr>
    </w:p>
    <w:p w14:paraId="751A67EF" w14:textId="77777777" w:rsidR="00C60AFF" w:rsidRPr="00C60AFF" w:rsidRDefault="00C60AFF" w:rsidP="002E4615">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Baxter P, Jack S. Qualitative case study methodology: study design and implementation for novice researchers. The Qualitative Report [online]. 2008; 13 (4): 544-559. Available from: </w:t>
      </w:r>
      <w:hyperlink r:id="rId227" w:history="1">
        <w:r w:rsidR="002E4615" w:rsidRPr="00B61074">
          <w:rPr>
            <w:rStyle w:val="Hyperlink"/>
            <w:rFonts w:ascii="Times New Roman" w:hAnsi="Times New Roman" w:cs="Times New Roman"/>
            <w:sz w:val="24"/>
            <w:szCs w:val="24"/>
          </w:rPr>
          <w:t>https://nsuworks.nova.edu/cgi/viewcontent.cgi?article=1573&amp;context=tqr</w:t>
        </w:r>
      </w:hyperlink>
      <w:r w:rsidR="002E4615">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111232F7" w14:textId="77777777" w:rsidR="00C60AFF" w:rsidRPr="00C60AFF" w:rsidRDefault="00C60AFF" w:rsidP="00C60AFF">
      <w:pPr>
        <w:ind w:left="720"/>
        <w:contextualSpacing/>
        <w:rPr>
          <w:rFonts w:ascii="Times New Roman" w:hAnsi="Times New Roman" w:cs="Times New Roman"/>
          <w:sz w:val="24"/>
          <w:szCs w:val="24"/>
        </w:rPr>
      </w:pPr>
    </w:p>
    <w:p w14:paraId="0239DA04" w14:textId="77777777" w:rsidR="00C60AFF" w:rsidRPr="00C60AFF" w:rsidRDefault="00C60AFF" w:rsidP="004E6422">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Stake R. </w:t>
      </w:r>
      <w:r w:rsidR="003A73E1">
        <w:rPr>
          <w:rFonts w:ascii="Times New Roman" w:hAnsi="Times New Roman" w:cs="Times New Roman"/>
          <w:sz w:val="24"/>
          <w:szCs w:val="24"/>
        </w:rPr>
        <w:t>The Unique Case. In: Stake RE, ed</w:t>
      </w:r>
      <w:r w:rsidR="00D63BE1">
        <w:rPr>
          <w:rFonts w:ascii="Times New Roman" w:hAnsi="Times New Roman" w:cs="Times New Roman"/>
          <w:sz w:val="24"/>
          <w:szCs w:val="24"/>
        </w:rPr>
        <w:t>itor</w:t>
      </w:r>
      <w:r w:rsidR="003A73E1">
        <w:rPr>
          <w:rFonts w:ascii="Times New Roman" w:hAnsi="Times New Roman" w:cs="Times New Roman"/>
          <w:sz w:val="24"/>
          <w:szCs w:val="24"/>
        </w:rPr>
        <w:t xml:space="preserve">. </w:t>
      </w:r>
      <w:r w:rsidRPr="00C60AFF">
        <w:rPr>
          <w:rFonts w:ascii="Times New Roman" w:hAnsi="Times New Roman" w:cs="Times New Roman"/>
          <w:sz w:val="24"/>
          <w:szCs w:val="24"/>
        </w:rPr>
        <w:t xml:space="preserve">The Art of Case Study Research. </w:t>
      </w:r>
      <w:r w:rsidR="003A73E1">
        <w:rPr>
          <w:rFonts w:ascii="Times New Roman" w:hAnsi="Times New Roman" w:cs="Times New Roman"/>
          <w:sz w:val="24"/>
          <w:szCs w:val="24"/>
        </w:rPr>
        <w:t xml:space="preserve">New York: Sage Publications;1995. </w:t>
      </w:r>
      <w:r w:rsidR="00E9514A">
        <w:rPr>
          <w:rFonts w:ascii="Times New Roman" w:hAnsi="Times New Roman" w:cs="Times New Roman"/>
          <w:sz w:val="24"/>
          <w:szCs w:val="24"/>
        </w:rPr>
        <w:t>p</w:t>
      </w:r>
      <w:r w:rsidR="003A73E1">
        <w:rPr>
          <w:rFonts w:ascii="Times New Roman" w:hAnsi="Times New Roman" w:cs="Times New Roman"/>
          <w:sz w:val="24"/>
          <w:szCs w:val="24"/>
        </w:rPr>
        <w:t>.1-13</w:t>
      </w:r>
    </w:p>
    <w:p w14:paraId="006D8C58" w14:textId="77777777" w:rsidR="00C60AFF" w:rsidRPr="00C60AFF" w:rsidRDefault="00C60AFF" w:rsidP="00C60AFF">
      <w:pPr>
        <w:spacing w:line="360" w:lineRule="auto"/>
        <w:contextualSpacing/>
        <w:rPr>
          <w:rFonts w:ascii="Times New Roman" w:hAnsi="Times New Roman" w:cs="Times New Roman"/>
          <w:sz w:val="24"/>
          <w:szCs w:val="24"/>
        </w:rPr>
      </w:pPr>
    </w:p>
    <w:p w14:paraId="05ADCAFD" w14:textId="77777777" w:rsidR="00C60AFF" w:rsidRPr="00640EF8" w:rsidRDefault="00C60AFF" w:rsidP="00FF5313">
      <w:pPr>
        <w:numPr>
          <w:ilvl w:val="0"/>
          <w:numId w:val="27"/>
        </w:numPr>
        <w:spacing w:line="360" w:lineRule="auto"/>
        <w:contextualSpacing/>
        <w:rPr>
          <w:rFonts w:ascii="Times New Roman" w:hAnsi="Times New Roman" w:cs="Times New Roman"/>
          <w:sz w:val="24"/>
          <w:szCs w:val="24"/>
          <w:lang w:val="pt-PT"/>
        </w:rPr>
      </w:pPr>
      <w:proofErr w:type="spellStart"/>
      <w:r w:rsidRPr="00C60AFF">
        <w:rPr>
          <w:rFonts w:ascii="Times New Roman" w:hAnsi="Times New Roman" w:cs="Times New Roman"/>
          <w:sz w:val="24"/>
          <w:szCs w:val="24"/>
        </w:rPr>
        <w:t>Mariotto</w:t>
      </w:r>
      <w:proofErr w:type="spellEnd"/>
      <w:r w:rsidRPr="00C60AFF">
        <w:rPr>
          <w:rFonts w:ascii="Times New Roman" w:hAnsi="Times New Roman" w:cs="Times New Roman"/>
          <w:sz w:val="24"/>
          <w:szCs w:val="24"/>
        </w:rPr>
        <w:t xml:space="preserve"> FL, </w:t>
      </w:r>
      <w:proofErr w:type="spellStart"/>
      <w:r w:rsidRPr="00C60AFF">
        <w:rPr>
          <w:rFonts w:ascii="Times New Roman" w:hAnsi="Times New Roman" w:cs="Times New Roman"/>
          <w:sz w:val="24"/>
          <w:szCs w:val="24"/>
        </w:rPr>
        <w:t>Zanni</w:t>
      </w:r>
      <w:proofErr w:type="spellEnd"/>
      <w:r w:rsidRPr="00C60AFF">
        <w:rPr>
          <w:rFonts w:ascii="Times New Roman" w:hAnsi="Times New Roman" w:cs="Times New Roman"/>
          <w:sz w:val="24"/>
          <w:szCs w:val="24"/>
        </w:rPr>
        <w:t xml:space="preserve"> PP and Moraes GHMSD. What is the use of a single case study in management research? </w:t>
      </w:r>
      <w:r w:rsidRPr="00C60AFF">
        <w:rPr>
          <w:rFonts w:ascii="Times New Roman" w:hAnsi="Times New Roman" w:cs="Times New Roman"/>
          <w:sz w:val="24"/>
          <w:szCs w:val="24"/>
          <w:lang w:val="pt-PT"/>
        </w:rPr>
        <w:t xml:space="preserve">Revista de Administracoa de Empresas [online]. 2014; 54(4):358-369. </w:t>
      </w:r>
      <w:r w:rsidRPr="00640EF8">
        <w:rPr>
          <w:rFonts w:ascii="Times New Roman" w:hAnsi="Times New Roman" w:cs="Times New Roman"/>
          <w:sz w:val="24"/>
          <w:szCs w:val="24"/>
          <w:lang w:val="pt-PT"/>
        </w:rPr>
        <w:t xml:space="preserve">Available from: </w:t>
      </w:r>
      <w:hyperlink r:id="rId228" w:history="1">
        <w:r w:rsidRPr="00640EF8">
          <w:rPr>
            <w:rFonts w:ascii="Times New Roman" w:hAnsi="Times New Roman" w:cs="Times New Roman"/>
            <w:color w:val="5F5F5F" w:themeColor="hyperlink"/>
            <w:sz w:val="24"/>
            <w:szCs w:val="24"/>
            <w:u w:val="single"/>
            <w:lang w:val="pt-PT"/>
          </w:rPr>
          <w:t>http://www.scielo.br/scielo.php?script=sci_arttext&amp;pid=S0034-75902014000400358</w:t>
        </w:r>
      </w:hyperlink>
      <w:r w:rsidR="00FF5313" w:rsidRPr="00640EF8">
        <w:rPr>
          <w:rFonts w:ascii="Times New Roman" w:hAnsi="Times New Roman" w:cs="Times New Roman"/>
          <w:sz w:val="24"/>
          <w:szCs w:val="24"/>
          <w:lang w:val="pt-PT"/>
        </w:rPr>
        <w:t xml:space="preserve"> (Accessed 2019 January 21</w:t>
      </w:r>
      <w:r w:rsidRPr="00640EF8">
        <w:rPr>
          <w:rFonts w:ascii="Times New Roman" w:hAnsi="Times New Roman" w:cs="Times New Roman"/>
          <w:sz w:val="24"/>
          <w:szCs w:val="24"/>
          <w:lang w:val="pt-PT"/>
        </w:rPr>
        <w:t xml:space="preserve">). </w:t>
      </w:r>
    </w:p>
    <w:p w14:paraId="77510D2A" w14:textId="77777777" w:rsidR="00C60AFF" w:rsidRPr="00640EF8" w:rsidRDefault="00C60AFF" w:rsidP="00C60AFF">
      <w:pPr>
        <w:spacing w:line="360" w:lineRule="auto"/>
        <w:contextualSpacing/>
        <w:rPr>
          <w:rFonts w:ascii="Times New Roman" w:hAnsi="Times New Roman" w:cs="Times New Roman"/>
          <w:sz w:val="24"/>
          <w:szCs w:val="24"/>
          <w:lang w:val="pt-PT"/>
        </w:rPr>
      </w:pPr>
    </w:p>
    <w:p w14:paraId="7B72F959" w14:textId="77777777" w:rsidR="00C60AFF" w:rsidRPr="00C60AFF" w:rsidRDefault="00C60AFF" w:rsidP="004E6422">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lastRenderedPageBreak/>
        <w:t>Ritchie J</w:t>
      </w:r>
      <w:r w:rsidR="00215B55">
        <w:rPr>
          <w:rFonts w:ascii="Times New Roman" w:hAnsi="Times New Roman" w:cs="Times New Roman"/>
          <w:sz w:val="24"/>
          <w:szCs w:val="24"/>
        </w:rPr>
        <w:t xml:space="preserve">, </w:t>
      </w:r>
      <w:proofErr w:type="spellStart"/>
      <w:r w:rsidR="00215B55">
        <w:rPr>
          <w:rFonts w:ascii="Times New Roman" w:hAnsi="Times New Roman" w:cs="Times New Roman"/>
          <w:sz w:val="24"/>
          <w:szCs w:val="24"/>
        </w:rPr>
        <w:t>Ormston</w:t>
      </w:r>
      <w:proofErr w:type="spellEnd"/>
      <w:r w:rsidR="00215B55">
        <w:rPr>
          <w:rFonts w:ascii="Times New Roman" w:hAnsi="Times New Roman" w:cs="Times New Roman"/>
          <w:sz w:val="24"/>
          <w:szCs w:val="24"/>
        </w:rPr>
        <w:t xml:space="preserve"> R</w:t>
      </w:r>
      <w:r w:rsidRPr="00C60AFF">
        <w:rPr>
          <w:rFonts w:ascii="Times New Roman" w:hAnsi="Times New Roman" w:cs="Times New Roman"/>
          <w:sz w:val="24"/>
          <w:szCs w:val="24"/>
        </w:rPr>
        <w:t>. The Applications of Qualitative Methods to Social Research. In:</w:t>
      </w:r>
      <w:r w:rsidR="003F1327">
        <w:rPr>
          <w:rFonts w:ascii="Times New Roman" w:hAnsi="Times New Roman" w:cs="Times New Roman"/>
          <w:sz w:val="24"/>
          <w:szCs w:val="24"/>
        </w:rPr>
        <w:t xml:space="preserve"> </w:t>
      </w:r>
      <w:r w:rsidR="003F1327" w:rsidRPr="00C60AFF">
        <w:rPr>
          <w:rFonts w:ascii="Times New Roman" w:eastAsia="Times New Roman" w:hAnsi="Times New Roman" w:cs="Times New Roman"/>
          <w:sz w:val="24"/>
          <w:szCs w:val="24"/>
        </w:rPr>
        <w:t xml:space="preserve">Ritchie J, Lewis J, </w:t>
      </w:r>
      <w:r w:rsidR="003F1327">
        <w:rPr>
          <w:rFonts w:ascii="Times New Roman" w:eastAsia="Times New Roman" w:hAnsi="Times New Roman" w:cs="Times New Roman"/>
          <w:sz w:val="24"/>
          <w:szCs w:val="24"/>
        </w:rPr>
        <w:t xml:space="preserve">Nicholls C, </w:t>
      </w:r>
      <w:proofErr w:type="spellStart"/>
      <w:r w:rsidR="003F1327">
        <w:rPr>
          <w:rFonts w:ascii="Times New Roman" w:eastAsia="Times New Roman" w:hAnsi="Times New Roman" w:cs="Times New Roman"/>
          <w:sz w:val="24"/>
          <w:szCs w:val="24"/>
        </w:rPr>
        <w:t>Ormston</w:t>
      </w:r>
      <w:proofErr w:type="spellEnd"/>
      <w:r w:rsidR="003F1327">
        <w:rPr>
          <w:rFonts w:ascii="Times New Roman" w:eastAsia="Times New Roman" w:hAnsi="Times New Roman" w:cs="Times New Roman"/>
          <w:sz w:val="24"/>
          <w:szCs w:val="24"/>
        </w:rPr>
        <w:t xml:space="preserve"> R, </w:t>
      </w:r>
      <w:r w:rsidRPr="00C60AFF">
        <w:rPr>
          <w:rFonts w:ascii="Times New Roman" w:hAnsi="Times New Roman" w:cs="Times New Roman"/>
          <w:sz w:val="24"/>
          <w:szCs w:val="24"/>
        </w:rPr>
        <w:t xml:space="preserve">editors. Qualitative Research Practice. A Guide for Social Science Students and Researchers. </w:t>
      </w:r>
      <w:r w:rsidR="00215B55">
        <w:rPr>
          <w:rFonts w:ascii="Times New Roman" w:hAnsi="Times New Roman" w:cs="Times New Roman"/>
          <w:sz w:val="24"/>
          <w:szCs w:val="24"/>
        </w:rPr>
        <w:t>2</w:t>
      </w:r>
      <w:r w:rsidR="00215B55" w:rsidRPr="00215B55">
        <w:rPr>
          <w:rFonts w:ascii="Times New Roman" w:hAnsi="Times New Roman" w:cs="Times New Roman"/>
          <w:sz w:val="24"/>
          <w:szCs w:val="24"/>
          <w:vertAlign w:val="superscript"/>
        </w:rPr>
        <w:t>nd</w:t>
      </w:r>
      <w:r w:rsidR="00215B55">
        <w:rPr>
          <w:rFonts w:ascii="Times New Roman" w:hAnsi="Times New Roman" w:cs="Times New Roman"/>
          <w:sz w:val="24"/>
          <w:szCs w:val="24"/>
        </w:rPr>
        <w:t xml:space="preserve"> ed. </w:t>
      </w:r>
      <w:r w:rsidRPr="00C60AFF">
        <w:rPr>
          <w:rFonts w:ascii="Times New Roman" w:hAnsi="Times New Roman" w:cs="Times New Roman"/>
          <w:sz w:val="24"/>
          <w:szCs w:val="24"/>
        </w:rPr>
        <w:t>California: SAGE Publications;</w:t>
      </w:r>
      <w:r w:rsidR="00840DE6">
        <w:rPr>
          <w:rFonts w:ascii="Times New Roman" w:hAnsi="Times New Roman" w:cs="Times New Roman"/>
          <w:sz w:val="24"/>
          <w:szCs w:val="24"/>
        </w:rPr>
        <w:t xml:space="preserve"> </w:t>
      </w:r>
      <w:r w:rsidR="00215B55">
        <w:rPr>
          <w:rFonts w:ascii="Times New Roman" w:hAnsi="Times New Roman" w:cs="Times New Roman"/>
          <w:sz w:val="24"/>
          <w:szCs w:val="24"/>
        </w:rPr>
        <w:t>2014.p.27</w:t>
      </w:r>
      <w:r w:rsidRPr="00C60AFF">
        <w:rPr>
          <w:rFonts w:ascii="Times New Roman" w:hAnsi="Times New Roman" w:cs="Times New Roman"/>
          <w:sz w:val="24"/>
          <w:szCs w:val="24"/>
        </w:rPr>
        <w:t>-46.</w:t>
      </w:r>
    </w:p>
    <w:p w14:paraId="04D4CFBC" w14:textId="77777777" w:rsidR="00C60AFF" w:rsidRPr="00C60AFF" w:rsidRDefault="00C60AFF" w:rsidP="00C60AFF">
      <w:pPr>
        <w:spacing w:line="360" w:lineRule="auto"/>
        <w:ind w:left="720"/>
        <w:contextualSpacing/>
        <w:rPr>
          <w:rFonts w:ascii="Times New Roman" w:hAnsi="Times New Roman" w:cs="Times New Roman"/>
          <w:sz w:val="24"/>
          <w:szCs w:val="24"/>
        </w:rPr>
      </w:pPr>
    </w:p>
    <w:p w14:paraId="73321145" w14:textId="77777777" w:rsidR="00C60AFF" w:rsidRDefault="00C60AFF" w:rsidP="00FF5313">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Chamberlain K, Cain T, Sheridan J and Dupuis A. Pluralisms in Qualitative Research. From Multiple Methods to Integrated Methods. Qualitative Researc</w:t>
      </w:r>
      <w:r w:rsidR="00840DE6">
        <w:rPr>
          <w:rFonts w:ascii="Times New Roman" w:hAnsi="Times New Roman" w:cs="Times New Roman"/>
          <w:sz w:val="24"/>
          <w:szCs w:val="24"/>
        </w:rPr>
        <w:t>h in Psychology [online]. 2011;1</w:t>
      </w:r>
      <w:r w:rsidRPr="00C60AFF">
        <w:rPr>
          <w:rFonts w:ascii="Times New Roman" w:hAnsi="Times New Roman" w:cs="Times New Roman"/>
          <w:sz w:val="24"/>
          <w:szCs w:val="24"/>
        </w:rPr>
        <w:t>1(2): 151-169. Available from</w:t>
      </w:r>
      <w:r w:rsidR="00FF5313">
        <w:rPr>
          <w:rFonts w:ascii="Times New Roman" w:hAnsi="Times New Roman" w:cs="Times New Roman"/>
          <w:sz w:val="24"/>
          <w:szCs w:val="24"/>
        </w:rPr>
        <w:t>:</w:t>
      </w:r>
      <w:r w:rsidRPr="00C60AFF">
        <w:rPr>
          <w:rFonts w:ascii="Times New Roman" w:hAnsi="Times New Roman" w:cs="Times New Roman"/>
          <w:sz w:val="24"/>
          <w:szCs w:val="24"/>
        </w:rPr>
        <w:t xml:space="preserve"> </w:t>
      </w:r>
      <w:r w:rsidR="00FF5313" w:rsidRPr="00FF5313">
        <w:rPr>
          <w:rFonts w:ascii="Times New Roman" w:hAnsi="Times New Roman" w:cs="Times New Roman"/>
          <w:sz w:val="24"/>
          <w:szCs w:val="24"/>
        </w:rPr>
        <w:t xml:space="preserve">https://www.tandfonline.com/doi/pdf/10.1080/14780887.2011.572730?needAccess=true </w:t>
      </w:r>
      <w:r w:rsidR="00FF5313">
        <w:rPr>
          <w:rFonts w:ascii="Times New Roman" w:hAnsi="Times New Roman" w:cs="Times New Roman"/>
          <w:sz w:val="24"/>
          <w:szCs w:val="24"/>
        </w:rPr>
        <w:t xml:space="preserve">  </w:t>
      </w:r>
      <w:r w:rsidRPr="00C60AFF">
        <w:rPr>
          <w:rFonts w:ascii="Times New Roman" w:hAnsi="Times New Roman" w:cs="Times New Roman"/>
          <w:sz w:val="24"/>
          <w:szCs w:val="24"/>
        </w:rPr>
        <w:t>(Accessed 201</w:t>
      </w:r>
      <w:r w:rsidR="00FF5313">
        <w:rPr>
          <w:rFonts w:ascii="Times New Roman" w:hAnsi="Times New Roman" w:cs="Times New Roman"/>
          <w:sz w:val="24"/>
          <w:szCs w:val="24"/>
        </w:rPr>
        <w:t>9 January 21</w:t>
      </w:r>
      <w:r w:rsidRPr="00C60AFF">
        <w:rPr>
          <w:rFonts w:ascii="Times New Roman" w:hAnsi="Times New Roman" w:cs="Times New Roman"/>
          <w:sz w:val="24"/>
          <w:szCs w:val="24"/>
        </w:rPr>
        <w:t>).</w:t>
      </w:r>
    </w:p>
    <w:p w14:paraId="62CD8A30" w14:textId="77777777" w:rsidR="00840DE6" w:rsidRPr="00C60AFF" w:rsidRDefault="00840DE6" w:rsidP="00840DE6">
      <w:pPr>
        <w:spacing w:line="360" w:lineRule="auto"/>
        <w:contextualSpacing/>
        <w:rPr>
          <w:rFonts w:ascii="Times New Roman" w:hAnsi="Times New Roman" w:cs="Times New Roman"/>
          <w:sz w:val="24"/>
          <w:szCs w:val="24"/>
        </w:rPr>
      </w:pPr>
    </w:p>
    <w:p w14:paraId="023B32AD" w14:textId="77777777" w:rsidR="00C60AFF" w:rsidRPr="00C60AFF" w:rsidRDefault="00C60AFF" w:rsidP="004E6422">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Patton MQ. The Nature of Qualitative Inquiry. In: Patton MQ, ed. Qualitative Research and Evaluation Methods.</w:t>
      </w:r>
      <w:r w:rsidR="00840DE6">
        <w:rPr>
          <w:rFonts w:ascii="Times New Roman" w:hAnsi="Times New Roman" w:cs="Times New Roman"/>
          <w:sz w:val="24"/>
          <w:szCs w:val="24"/>
        </w:rPr>
        <w:t xml:space="preserve"> 3</w:t>
      </w:r>
      <w:r w:rsidR="00840DE6" w:rsidRPr="00840DE6">
        <w:rPr>
          <w:rFonts w:ascii="Times New Roman" w:hAnsi="Times New Roman" w:cs="Times New Roman"/>
          <w:sz w:val="24"/>
          <w:szCs w:val="24"/>
          <w:vertAlign w:val="superscript"/>
        </w:rPr>
        <w:t>rd</w:t>
      </w:r>
      <w:r w:rsidR="00840DE6">
        <w:rPr>
          <w:rFonts w:ascii="Times New Roman" w:hAnsi="Times New Roman" w:cs="Times New Roman"/>
          <w:sz w:val="24"/>
          <w:szCs w:val="24"/>
        </w:rPr>
        <w:t xml:space="preserve"> ed.</w:t>
      </w:r>
      <w:r w:rsidRPr="00C60AFF">
        <w:rPr>
          <w:rFonts w:ascii="Times New Roman" w:hAnsi="Times New Roman" w:cs="Times New Roman"/>
          <w:sz w:val="24"/>
          <w:szCs w:val="24"/>
        </w:rPr>
        <w:t xml:space="preserve"> US: Sage publications;</w:t>
      </w:r>
      <w:r w:rsidR="00840DE6">
        <w:rPr>
          <w:rFonts w:ascii="Times New Roman" w:hAnsi="Times New Roman" w:cs="Times New Roman"/>
          <w:sz w:val="24"/>
          <w:szCs w:val="24"/>
        </w:rPr>
        <w:t xml:space="preserve"> </w:t>
      </w:r>
      <w:r w:rsidRPr="00C60AFF">
        <w:rPr>
          <w:rFonts w:ascii="Times New Roman" w:hAnsi="Times New Roman" w:cs="Times New Roman"/>
          <w:sz w:val="24"/>
          <w:szCs w:val="24"/>
        </w:rPr>
        <w:t xml:space="preserve">2002. p 3-29. </w:t>
      </w:r>
    </w:p>
    <w:p w14:paraId="3413C528" w14:textId="77777777" w:rsidR="00C60AFF" w:rsidRPr="00C60AFF" w:rsidRDefault="00C60AFF" w:rsidP="005D4BCB">
      <w:pPr>
        <w:spacing w:line="240" w:lineRule="auto"/>
        <w:contextualSpacing/>
        <w:rPr>
          <w:rFonts w:ascii="Times New Roman" w:hAnsi="Times New Roman" w:cs="Times New Roman"/>
          <w:sz w:val="24"/>
          <w:szCs w:val="24"/>
        </w:rPr>
      </w:pPr>
    </w:p>
    <w:p w14:paraId="757F4CBF" w14:textId="77777777" w:rsidR="00C60AFF" w:rsidRPr="00C60AFF" w:rsidRDefault="00C60AFF" w:rsidP="00C60AFF">
      <w:pPr>
        <w:spacing w:line="360" w:lineRule="auto"/>
        <w:ind w:left="360"/>
        <w:contextualSpacing/>
        <w:rPr>
          <w:rFonts w:ascii="Times New Roman" w:hAnsi="Times New Roman" w:cs="Times New Roman"/>
          <w:sz w:val="24"/>
          <w:szCs w:val="24"/>
        </w:rPr>
      </w:pPr>
    </w:p>
    <w:p w14:paraId="2FB03B97" w14:textId="77777777" w:rsidR="00C60AFF" w:rsidRPr="00C60AFF" w:rsidRDefault="00C60AFF" w:rsidP="004E6422">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Mason J. Designing Qualitative Research. In: Mason J, editor. Qualitative Researching. </w:t>
      </w:r>
      <w:r w:rsidR="00840DE6">
        <w:rPr>
          <w:rFonts w:ascii="Times New Roman" w:hAnsi="Times New Roman" w:cs="Times New Roman"/>
          <w:sz w:val="24"/>
          <w:szCs w:val="24"/>
        </w:rPr>
        <w:t>2</w:t>
      </w:r>
      <w:r w:rsidR="00840DE6" w:rsidRPr="00840DE6">
        <w:rPr>
          <w:rFonts w:ascii="Times New Roman" w:hAnsi="Times New Roman" w:cs="Times New Roman"/>
          <w:sz w:val="24"/>
          <w:szCs w:val="24"/>
          <w:vertAlign w:val="superscript"/>
        </w:rPr>
        <w:t>nd</w:t>
      </w:r>
      <w:r w:rsidR="00840DE6">
        <w:rPr>
          <w:rFonts w:ascii="Times New Roman" w:hAnsi="Times New Roman" w:cs="Times New Roman"/>
          <w:sz w:val="24"/>
          <w:szCs w:val="24"/>
        </w:rPr>
        <w:t xml:space="preserve"> ed. </w:t>
      </w:r>
      <w:r w:rsidRPr="00C60AFF">
        <w:rPr>
          <w:rFonts w:ascii="Times New Roman" w:hAnsi="Times New Roman" w:cs="Times New Roman"/>
          <w:sz w:val="24"/>
          <w:szCs w:val="24"/>
        </w:rPr>
        <w:t>California: SAGE Publications;</w:t>
      </w:r>
      <w:r w:rsidR="00840DE6">
        <w:rPr>
          <w:rFonts w:ascii="Times New Roman" w:hAnsi="Times New Roman" w:cs="Times New Roman"/>
          <w:sz w:val="24"/>
          <w:szCs w:val="24"/>
        </w:rPr>
        <w:t xml:space="preserve"> </w:t>
      </w:r>
      <w:r w:rsidR="00215B55">
        <w:rPr>
          <w:rFonts w:ascii="Times New Roman" w:hAnsi="Times New Roman" w:cs="Times New Roman"/>
          <w:sz w:val="24"/>
          <w:szCs w:val="24"/>
        </w:rPr>
        <w:t>2002</w:t>
      </w:r>
      <w:r w:rsidR="00840DE6">
        <w:rPr>
          <w:rFonts w:ascii="Times New Roman" w:hAnsi="Times New Roman" w:cs="Times New Roman"/>
          <w:sz w:val="24"/>
          <w:szCs w:val="24"/>
        </w:rPr>
        <w:t xml:space="preserve"> </w:t>
      </w:r>
      <w:r w:rsidRPr="00C60AFF">
        <w:rPr>
          <w:rFonts w:ascii="Times New Roman" w:hAnsi="Times New Roman" w:cs="Times New Roman"/>
          <w:sz w:val="24"/>
          <w:szCs w:val="24"/>
        </w:rPr>
        <w:t>p.24-47.</w:t>
      </w:r>
    </w:p>
    <w:p w14:paraId="16EAE19B" w14:textId="77777777" w:rsidR="00C60AFF" w:rsidRPr="00C60AFF" w:rsidRDefault="00C60AFF" w:rsidP="00C60AFF">
      <w:pPr>
        <w:ind w:left="720"/>
        <w:contextualSpacing/>
        <w:rPr>
          <w:rFonts w:ascii="Times New Roman" w:hAnsi="Times New Roman" w:cs="Times New Roman"/>
          <w:sz w:val="24"/>
          <w:szCs w:val="24"/>
        </w:rPr>
      </w:pPr>
    </w:p>
    <w:p w14:paraId="4BDDB14D" w14:textId="77777777" w:rsidR="00C60AFF" w:rsidRPr="00C60AFF" w:rsidRDefault="00C60AFF" w:rsidP="00F25AD4">
      <w:pPr>
        <w:spacing w:line="240" w:lineRule="auto"/>
        <w:ind w:left="720"/>
        <w:contextualSpacing/>
        <w:rPr>
          <w:rFonts w:ascii="Times New Roman" w:hAnsi="Times New Roman" w:cs="Times New Roman"/>
          <w:sz w:val="24"/>
          <w:szCs w:val="24"/>
        </w:rPr>
      </w:pPr>
    </w:p>
    <w:p w14:paraId="12E7C771" w14:textId="77777777" w:rsidR="00C60AFF" w:rsidRPr="00C60AFF" w:rsidRDefault="00C60AFF" w:rsidP="004E6422">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Mason J. Data Sources, Methods and Approaches. In: Mason J, editor. Qualitative Researching. </w:t>
      </w:r>
      <w:r w:rsidR="00840DE6">
        <w:rPr>
          <w:rFonts w:ascii="Times New Roman" w:hAnsi="Times New Roman" w:cs="Times New Roman"/>
          <w:sz w:val="24"/>
          <w:szCs w:val="24"/>
        </w:rPr>
        <w:t>2</w:t>
      </w:r>
      <w:r w:rsidR="00840DE6" w:rsidRPr="00840DE6">
        <w:rPr>
          <w:rFonts w:ascii="Times New Roman" w:hAnsi="Times New Roman" w:cs="Times New Roman"/>
          <w:sz w:val="24"/>
          <w:szCs w:val="24"/>
          <w:vertAlign w:val="superscript"/>
        </w:rPr>
        <w:t>nd</w:t>
      </w:r>
      <w:r w:rsidR="00840DE6">
        <w:rPr>
          <w:rFonts w:ascii="Times New Roman" w:hAnsi="Times New Roman" w:cs="Times New Roman"/>
          <w:sz w:val="24"/>
          <w:szCs w:val="24"/>
        </w:rPr>
        <w:t xml:space="preserve"> ed. </w:t>
      </w:r>
      <w:r w:rsidRPr="00C60AFF">
        <w:rPr>
          <w:rFonts w:ascii="Times New Roman" w:hAnsi="Times New Roman" w:cs="Times New Roman"/>
          <w:sz w:val="24"/>
          <w:szCs w:val="24"/>
        </w:rPr>
        <w:t>California: SAGE Publications;2002.p.51-61</w:t>
      </w:r>
    </w:p>
    <w:p w14:paraId="60DB062D" w14:textId="77777777" w:rsidR="00C60AFF" w:rsidRPr="00C60AFF" w:rsidRDefault="00C60AFF" w:rsidP="00C60AFF">
      <w:pPr>
        <w:spacing w:line="360" w:lineRule="auto"/>
        <w:ind w:left="360"/>
        <w:contextualSpacing/>
        <w:rPr>
          <w:rFonts w:ascii="Times New Roman" w:hAnsi="Times New Roman" w:cs="Times New Roman"/>
          <w:sz w:val="24"/>
          <w:szCs w:val="24"/>
        </w:rPr>
      </w:pPr>
    </w:p>
    <w:p w14:paraId="4D88DB2B" w14:textId="77777777" w:rsidR="00C60AFF" w:rsidRPr="00C60AFF" w:rsidRDefault="00C60AFF" w:rsidP="00FF5313">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Mays N, Pope C. Qualitative Research: Observational methods in health care settings. BMJ [online]. 1995; 311: 182-184. Available from: </w:t>
      </w:r>
      <w:hyperlink r:id="rId229" w:history="1">
        <w:r w:rsidRPr="00C60AFF">
          <w:rPr>
            <w:rFonts w:ascii="Times New Roman" w:hAnsi="Times New Roman" w:cs="Times New Roman"/>
            <w:color w:val="5F5F5F" w:themeColor="hyperlink"/>
            <w:sz w:val="24"/>
            <w:szCs w:val="24"/>
            <w:u w:val="single"/>
          </w:rPr>
          <w:t>https://www.ncbi.nlm.nih.gov/pmc/articles/PMC2550229/</w:t>
        </w:r>
      </w:hyperlink>
      <w:r w:rsidR="00FF5313">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164CCCE7" w14:textId="77777777" w:rsidR="00C60AFF" w:rsidRPr="00C60AFF" w:rsidRDefault="00C60AFF" w:rsidP="00C60AFF">
      <w:pPr>
        <w:ind w:left="720"/>
        <w:contextualSpacing/>
        <w:rPr>
          <w:rFonts w:ascii="Times New Roman" w:hAnsi="Times New Roman" w:cs="Times New Roman"/>
          <w:sz w:val="24"/>
          <w:szCs w:val="24"/>
        </w:rPr>
      </w:pPr>
    </w:p>
    <w:p w14:paraId="1B5D69F3" w14:textId="77777777" w:rsidR="00C60AFF" w:rsidRPr="00C60AFF" w:rsidRDefault="00C60AFF" w:rsidP="00F25AD4">
      <w:pPr>
        <w:spacing w:line="240" w:lineRule="auto"/>
        <w:ind w:left="360"/>
        <w:contextualSpacing/>
        <w:rPr>
          <w:rFonts w:ascii="Times New Roman" w:hAnsi="Times New Roman" w:cs="Times New Roman"/>
          <w:sz w:val="24"/>
          <w:szCs w:val="24"/>
        </w:rPr>
      </w:pPr>
    </w:p>
    <w:p w14:paraId="69B6534F" w14:textId="77777777" w:rsidR="00C60AFF" w:rsidRPr="00C60AFF" w:rsidRDefault="00C60AFF" w:rsidP="004E6422">
      <w:pPr>
        <w:numPr>
          <w:ilvl w:val="0"/>
          <w:numId w:val="27"/>
        </w:numPr>
        <w:spacing w:line="360" w:lineRule="auto"/>
        <w:contextualSpacing/>
        <w:rPr>
          <w:rFonts w:ascii="Times New Roman" w:hAnsi="Times New Roman" w:cs="Times New Roman"/>
          <w:sz w:val="24"/>
          <w:szCs w:val="24"/>
        </w:rPr>
      </w:pPr>
      <w:r w:rsidRPr="00C60AFF">
        <w:rPr>
          <w:rFonts w:ascii="Times New Roman" w:eastAsia="Times New Roman" w:hAnsi="Times New Roman" w:cs="Times New Roman"/>
          <w:sz w:val="24"/>
          <w:szCs w:val="24"/>
        </w:rPr>
        <w:t xml:space="preserve">Mason J. Observing and participating. In: Mason J, editor. Qualitative researching. </w:t>
      </w:r>
      <w:r w:rsidR="00840DE6">
        <w:rPr>
          <w:rFonts w:ascii="Times New Roman" w:eastAsia="Times New Roman" w:hAnsi="Times New Roman" w:cs="Times New Roman"/>
          <w:sz w:val="24"/>
          <w:szCs w:val="24"/>
        </w:rPr>
        <w:t>2</w:t>
      </w:r>
      <w:r w:rsidR="00840DE6" w:rsidRPr="00840DE6">
        <w:rPr>
          <w:rFonts w:ascii="Times New Roman" w:eastAsia="Times New Roman" w:hAnsi="Times New Roman" w:cs="Times New Roman"/>
          <w:sz w:val="24"/>
          <w:szCs w:val="24"/>
          <w:vertAlign w:val="superscript"/>
        </w:rPr>
        <w:t>nd</w:t>
      </w:r>
      <w:r w:rsidR="00840DE6">
        <w:rPr>
          <w:rFonts w:ascii="Times New Roman" w:eastAsia="Times New Roman" w:hAnsi="Times New Roman" w:cs="Times New Roman"/>
          <w:sz w:val="24"/>
          <w:szCs w:val="24"/>
        </w:rPr>
        <w:t xml:space="preserve"> ed. </w:t>
      </w:r>
      <w:r w:rsidRPr="00C60AFF">
        <w:rPr>
          <w:rFonts w:ascii="Times New Roman" w:eastAsia="Times New Roman" w:hAnsi="Times New Roman" w:cs="Times New Roman"/>
          <w:sz w:val="24"/>
          <w:szCs w:val="24"/>
        </w:rPr>
        <w:t>Great Br</w:t>
      </w:r>
      <w:r w:rsidR="00215B55">
        <w:rPr>
          <w:rFonts w:ascii="Times New Roman" w:eastAsia="Times New Roman" w:hAnsi="Times New Roman" w:cs="Times New Roman"/>
          <w:sz w:val="24"/>
          <w:szCs w:val="24"/>
        </w:rPr>
        <w:t>itain: Sage publications; 2002.</w:t>
      </w:r>
      <w:r w:rsidRPr="00C60AFF">
        <w:rPr>
          <w:rFonts w:ascii="Times New Roman" w:eastAsia="Times New Roman" w:hAnsi="Times New Roman" w:cs="Times New Roman"/>
          <w:sz w:val="24"/>
          <w:szCs w:val="24"/>
        </w:rPr>
        <w:t>p.84-102.</w:t>
      </w:r>
    </w:p>
    <w:p w14:paraId="12A6FB35" w14:textId="77777777" w:rsidR="00C60AFF" w:rsidRPr="00C60AFF" w:rsidRDefault="00C60AFF" w:rsidP="00C60AFF">
      <w:pPr>
        <w:spacing w:line="360" w:lineRule="auto"/>
        <w:ind w:left="360"/>
        <w:contextualSpacing/>
        <w:rPr>
          <w:rFonts w:ascii="Times New Roman" w:hAnsi="Times New Roman" w:cs="Times New Roman"/>
          <w:sz w:val="24"/>
          <w:szCs w:val="24"/>
        </w:rPr>
      </w:pPr>
    </w:p>
    <w:p w14:paraId="2AFFDD3F" w14:textId="77777777" w:rsidR="00C60AFF" w:rsidRPr="00C60AFF" w:rsidRDefault="00C60AFF" w:rsidP="008D6527">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Morgan S</w:t>
      </w:r>
      <w:r w:rsidR="00FF5313">
        <w:rPr>
          <w:rFonts w:ascii="Times New Roman" w:hAnsi="Times New Roman" w:cs="Times New Roman"/>
          <w:sz w:val="24"/>
          <w:szCs w:val="24"/>
        </w:rPr>
        <w:t>J</w:t>
      </w:r>
      <w:r w:rsidRPr="00C60AFF">
        <w:rPr>
          <w:rFonts w:ascii="Times New Roman" w:hAnsi="Times New Roman" w:cs="Times New Roman"/>
          <w:sz w:val="24"/>
          <w:szCs w:val="24"/>
        </w:rPr>
        <w:t xml:space="preserve">, </w:t>
      </w:r>
      <w:proofErr w:type="spellStart"/>
      <w:r w:rsidRPr="00C60AFF">
        <w:rPr>
          <w:rFonts w:ascii="Times New Roman" w:hAnsi="Times New Roman" w:cs="Times New Roman"/>
          <w:sz w:val="24"/>
          <w:szCs w:val="24"/>
        </w:rPr>
        <w:t>Pullon</w:t>
      </w:r>
      <w:proofErr w:type="spellEnd"/>
      <w:r w:rsidRPr="00C60AFF">
        <w:rPr>
          <w:rFonts w:ascii="Times New Roman" w:hAnsi="Times New Roman" w:cs="Times New Roman"/>
          <w:sz w:val="24"/>
          <w:szCs w:val="24"/>
        </w:rPr>
        <w:t xml:space="preserve"> S</w:t>
      </w:r>
      <w:r w:rsidR="008D6527">
        <w:rPr>
          <w:rFonts w:ascii="Times New Roman" w:hAnsi="Times New Roman" w:cs="Times New Roman"/>
          <w:sz w:val="24"/>
          <w:szCs w:val="24"/>
        </w:rPr>
        <w:t>RH</w:t>
      </w:r>
      <w:r w:rsidRPr="00C60AFF">
        <w:rPr>
          <w:rFonts w:ascii="Times New Roman" w:hAnsi="Times New Roman" w:cs="Times New Roman"/>
          <w:sz w:val="24"/>
          <w:szCs w:val="24"/>
        </w:rPr>
        <w:t>, McDonald L</w:t>
      </w:r>
      <w:r w:rsidR="008D6527">
        <w:rPr>
          <w:rFonts w:ascii="Times New Roman" w:hAnsi="Times New Roman" w:cs="Times New Roman"/>
          <w:sz w:val="24"/>
          <w:szCs w:val="24"/>
        </w:rPr>
        <w:t>M</w:t>
      </w:r>
      <w:r w:rsidRPr="00C60AFF">
        <w:rPr>
          <w:rFonts w:ascii="Times New Roman" w:hAnsi="Times New Roman" w:cs="Times New Roman"/>
          <w:sz w:val="24"/>
          <w:szCs w:val="24"/>
        </w:rPr>
        <w:t>, McKinlay E</w:t>
      </w:r>
      <w:r w:rsidR="008D6527">
        <w:rPr>
          <w:rFonts w:ascii="Times New Roman" w:hAnsi="Times New Roman" w:cs="Times New Roman"/>
          <w:sz w:val="24"/>
          <w:szCs w:val="24"/>
        </w:rPr>
        <w:t>M</w:t>
      </w:r>
      <w:r w:rsidRPr="00C60AFF">
        <w:rPr>
          <w:rFonts w:ascii="Times New Roman" w:hAnsi="Times New Roman" w:cs="Times New Roman"/>
          <w:sz w:val="24"/>
          <w:szCs w:val="24"/>
        </w:rPr>
        <w:t>, Gray B</w:t>
      </w:r>
      <w:r w:rsidR="008D6527">
        <w:rPr>
          <w:rFonts w:ascii="Times New Roman" w:hAnsi="Times New Roman" w:cs="Times New Roman"/>
          <w:sz w:val="24"/>
          <w:szCs w:val="24"/>
        </w:rPr>
        <w:t>V</w:t>
      </w:r>
      <w:r w:rsidRPr="00C60AFF">
        <w:rPr>
          <w:rFonts w:ascii="Times New Roman" w:hAnsi="Times New Roman" w:cs="Times New Roman"/>
          <w:sz w:val="24"/>
          <w:szCs w:val="24"/>
        </w:rPr>
        <w:t>. Case Study Observational Research: A Framework for Conducting Case Study Research Where Observation Data Are the Focus. Qualitative Health Research [online]. 2017;</w:t>
      </w:r>
      <w:r w:rsidR="008D6527">
        <w:rPr>
          <w:rFonts w:ascii="Times New Roman" w:hAnsi="Times New Roman" w:cs="Times New Roman"/>
          <w:sz w:val="24"/>
          <w:szCs w:val="24"/>
        </w:rPr>
        <w:t xml:space="preserve"> </w:t>
      </w:r>
      <w:r w:rsidRPr="00C60AFF">
        <w:rPr>
          <w:rFonts w:ascii="Times New Roman" w:hAnsi="Times New Roman" w:cs="Times New Roman"/>
          <w:sz w:val="24"/>
          <w:szCs w:val="24"/>
        </w:rPr>
        <w:t xml:space="preserve">27(7): 1060-1068. Available from: </w:t>
      </w:r>
      <w:hyperlink r:id="rId230" w:history="1">
        <w:r w:rsidRPr="00C60AFF">
          <w:rPr>
            <w:rFonts w:ascii="Times New Roman" w:hAnsi="Times New Roman" w:cs="Times New Roman"/>
            <w:color w:val="5F5F5F" w:themeColor="hyperlink"/>
            <w:sz w:val="24"/>
            <w:szCs w:val="24"/>
            <w:u w:val="single"/>
          </w:rPr>
          <w:t>http://journals.sagepub.com/doi/abs/10.1177/1049732316649160</w:t>
        </w:r>
      </w:hyperlink>
      <w:r w:rsidR="008D6527">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34D78E2F" w14:textId="77777777" w:rsidR="00C60AFF" w:rsidRPr="00C60AFF" w:rsidRDefault="00C60AFF" w:rsidP="00C60AFF">
      <w:pPr>
        <w:ind w:left="720"/>
        <w:contextualSpacing/>
        <w:rPr>
          <w:rFonts w:ascii="Times New Roman" w:hAnsi="Times New Roman" w:cs="Times New Roman"/>
          <w:sz w:val="24"/>
          <w:szCs w:val="24"/>
        </w:rPr>
      </w:pPr>
    </w:p>
    <w:p w14:paraId="4C7661D0" w14:textId="77777777" w:rsidR="00C60AFF" w:rsidRPr="00C60AFF" w:rsidRDefault="00C60AFF" w:rsidP="00840DE6">
      <w:pPr>
        <w:spacing w:line="240" w:lineRule="auto"/>
        <w:ind w:left="360"/>
        <w:contextualSpacing/>
        <w:rPr>
          <w:rFonts w:ascii="Times New Roman" w:hAnsi="Times New Roman" w:cs="Times New Roman"/>
          <w:sz w:val="24"/>
          <w:szCs w:val="24"/>
        </w:rPr>
      </w:pPr>
    </w:p>
    <w:p w14:paraId="74934000" w14:textId="77777777" w:rsidR="00C60AFF" w:rsidRDefault="00C60AFF" w:rsidP="008D6527">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lastRenderedPageBreak/>
        <w:t xml:space="preserve">Walshe C, Ewing G, Griffiths J. Using Observation as a data collection method to understand patient and professional roles and actions in palliative care settings. Palliative Medicine [online]. 2011; 26 (8): 1048-1054. Available from: </w:t>
      </w:r>
      <w:hyperlink r:id="rId231" w:history="1">
        <w:r w:rsidRPr="00C60AFF">
          <w:rPr>
            <w:rFonts w:ascii="Times New Roman" w:hAnsi="Times New Roman" w:cs="Times New Roman"/>
            <w:color w:val="5F5F5F" w:themeColor="hyperlink"/>
            <w:sz w:val="24"/>
            <w:szCs w:val="24"/>
            <w:u w:val="single"/>
          </w:rPr>
          <w:t>http://journals.sagepub.com/doi/10.1177/0269216311432897</w:t>
        </w:r>
      </w:hyperlink>
      <w:r w:rsidR="008D6527">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500B3F3A" w14:textId="77777777" w:rsidR="00215B55" w:rsidRPr="00840DE6" w:rsidRDefault="00215B55" w:rsidP="00215B55">
      <w:pPr>
        <w:spacing w:line="360" w:lineRule="auto"/>
        <w:ind w:left="360"/>
        <w:contextualSpacing/>
        <w:rPr>
          <w:rFonts w:ascii="Times New Roman" w:hAnsi="Times New Roman" w:cs="Times New Roman"/>
          <w:sz w:val="24"/>
          <w:szCs w:val="24"/>
        </w:rPr>
      </w:pPr>
    </w:p>
    <w:p w14:paraId="5A857E64" w14:textId="77777777" w:rsidR="00C60AFF" w:rsidRPr="00C60AFF" w:rsidRDefault="00C60AFF" w:rsidP="008D6527">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lang w:val="fr-FR"/>
        </w:rPr>
        <w:t xml:space="preserve">Lui F, </w:t>
      </w:r>
      <w:proofErr w:type="spellStart"/>
      <w:r w:rsidRPr="00C60AFF">
        <w:rPr>
          <w:rFonts w:ascii="Times New Roman" w:hAnsi="Times New Roman" w:cs="Times New Roman"/>
          <w:sz w:val="24"/>
          <w:szCs w:val="24"/>
          <w:lang w:val="fr-FR"/>
        </w:rPr>
        <w:t>Maitlis</w:t>
      </w:r>
      <w:proofErr w:type="spellEnd"/>
      <w:r w:rsidRPr="00C60AFF">
        <w:rPr>
          <w:rFonts w:ascii="Times New Roman" w:hAnsi="Times New Roman" w:cs="Times New Roman"/>
          <w:sz w:val="24"/>
          <w:szCs w:val="24"/>
          <w:lang w:val="fr-FR"/>
        </w:rPr>
        <w:t xml:space="preserve"> S. Non</w:t>
      </w:r>
      <w:r w:rsidR="008D6527">
        <w:rPr>
          <w:rFonts w:ascii="Times New Roman" w:hAnsi="Times New Roman" w:cs="Times New Roman"/>
          <w:sz w:val="24"/>
          <w:szCs w:val="24"/>
          <w:lang w:val="fr-FR"/>
        </w:rPr>
        <w:t xml:space="preserve"> </w:t>
      </w:r>
      <w:r w:rsidRPr="00C60AFF">
        <w:rPr>
          <w:rFonts w:ascii="Times New Roman" w:hAnsi="Times New Roman" w:cs="Times New Roman"/>
          <w:sz w:val="24"/>
          <w:szCs w:val="24"/>
          <w:lang w:val="fr-FR"/>
        </w:rPr>
        <w:t xml:space="preserve">participant observation. </w:t>
      </w:r>
      <w:r w:rsidRPr="00C60AFF">
        <w:rPr>
          <w:rFonts w:ascii="Times New Roman" w:hAnsi="Times New Roman" w:cs="Times New Roman"/>
          <w:sz w:val="24"/>
          <w:szCs w:val="24"/>
        </w:rPr>
        <w:t xml:space="preserve">In: Mills A, </w:t>
      </w:r>
      <w:proofErr w:type="spellStart"/>
      <w:r w:rsidRPr="00C60AFF">
        <w:rPr>
          <w:rFonts w:ascii="Times New Roman" w:hAnsi="Times New Roman" w:cs="Times New Roman"/>
          <w:sz w:val="24"/>
          <w:szCs w:val="24"/>
        </w:rPr>
        <w:t>Durepos</w:t>
      </w:r>
      <w:proofErr w:type="spellEnd"/>
      <w:r w:rsidRPr="00C60AFF">
        <w:rPr>
          <w:rFonts w:ascii="Times New Roman" w:hAnsi="Times New Roman" w:cs="Times New Roman"/>
          <w:sz w:val="24"/>
          <w:szCs w:val="24"/>
        </w:rPr>
        <w:t xml:space="preserve"> G, </w:t>
      </w:r>
      <w:proofErr w:type="spellStart"/>
      <w:r w:rsidRPr="00C60AFF">
        <w:rPr>
          <w:rFonts w:ascii="Times New Roman" w:hAnsi="Times New Roman" w:cs="Times New Roman"/>
          <w:sz w:val="24"/>
          <w:szCs w:val="24"/>
        </w:rPr>
        <w:t>Weib</w:t>
      </w:r>
      <w:r w:rsidR="008D6527">
        <w:rPr>
          <w:rFonts w:ascii="Times New Roman" w:hAnsi="Times New Roman" w:cs="Times New Roman"/>
          <w:sz w:val="24"/>
          <w:szCs w:val="24"/>
        </w:rPr>
        <w:t>e</w:t>
      </w:r>
      <w:proofErr w:type="spellEnd"/>
      <w:r w:rsidR="008D6527">
        <w:rPr>
          <w:rFonts w:ascii="Times New Roman" w:hAnsi="Times New Roman" w:cs="Times New Roman"/>
          <w:sz w:val="24"/>
          <w:szCs w:val="24"/>
        </w:rPr>
        <w:t xml:space="preserve"> E, eds</w:t>
      </w:r>
      <w:r w:rsidRPr="00C60AFF">
        <w:rPr>
          <w:rFonts w:ascii="Times New Roman" w:hAnsi="Times New Roman" w:cs="Times New Roman"/>
          <w:sz w:val="24"/>
          <w:szCs w:val="24"/>
        </w:rPr>
        <w:t xml:space="preserve">. </w:t>
      </w:r>
      <w:proofErr w:type="spellStart"/>
      <w:r w:rsidRPr="00C60AFF">
        <w:rPr>
          <w:rFonts w:ascii="Times New Roman" w:hAnsi="Times New Roman" w:cs="Times New Roman"/>
          <w:sz w:val="24"/>
          <w:szCs w:val="24"/>
        </w:rPr>
        <w:t>Encylcop</w:t>
      </w:r>
      <w:r w:rsidR="008D6527">
        <w:rPr>
          <w:rFonts w:ascii="Times New Roman" w:hAnsi="Times New Roman" w:cs="Times New Roman"/>
          <w:sz w:val="24"/>
          <w:szCs w:val="24"/>
        </w:rPr>
        <w:t>a</w:t>
      </w:r>
      <w:r w:rsidRPr="00C60AFF">
        <w:rPr>
          <w:rFonts w:ascii="Times New Roman" w:hAnsi="Times New Roman" w:cs="Times New Roman"/>
          <w:sz w:val="24"/>
          <w:szCs w:val="24"/>
        </w:rPr>
        <w:t>edia</w:t>
      </w:r>
      <w:proofErr w:type="spellEnd"/>
      <w:r w:rsidRPr="00C60AFF">
        <w:rPr>
          <w:rFonts w:ascii="Times New Roman" w:hAnsi="Times New Roman" w:cs="Times New Roman"/>
          <w:sz w:val="24"/>
          <w:szCs w:val="24"/>
        </w:rPr>
        <w:t xml:space="preserve"> of case study research [online]. New York: SAGE publications; 2010. Available from:</w:t>
      </w:r>
      <w:r w:rsidR="008D6527" w:rsidRPr="008D6527">
        <w:t xml:space="preserve"> </w:t>
      </w:r>
      <w:hyperlink r:id="rId232" w:history="1">
        <w:r w:rsidR="008D6527" w:rsidRPr="000D7BDC">
          <w:rPr>
            <w:rStyle w:val="Hyperlink"/>
            <w:rFonts w:ascii="Times New Roman" w:hAnsi="Times New Roman" w:cs="Times New Roman"/>
            <w:sz w:val="24"/>
            <w:szCs w:val="24"/>
          </w:rPr>
          <w:t>http://methods.sagepub.com/reference/encyc-of-case-study-research/n229.xml</w:t>
        </w:r>
      </w:hyperlink>
      <w:r w:rsidR="008D6527">
        <w:rPr>
          <w:rFonts w:ascii="Times New Roman" w:hAnsi="Times New Roman" w:cs="Times New Roman"/>
          <w:sz w:val="24"/>
          <w:szCs w:val="24"/>
        </w:rPr>
        <w:t xml:space="preserve"> </w:t>
      </w:r>
      <w:r w:rsidRPr="00C60AFF">
        <w:rPr>
          <w:rFonts w:ascii="Times New Roman" w:hAnsi="Times New Roman" w:cs="Times New Roman"/>
          <w:sz w:val="24"/>
          <w:szCs w:val="24"/>
        </w:rPr>
        <w:t xml:space="preserve"> (Accessed 201</w:t>
      </w:r>
      <w:r w:rsidR="008D6527">
        <w:rPr>
          <w:rFonts w:ascii="Times New Roman" w:hAnsi="Times New Roman" w:cs="Times New Roman"/>
          <w:sz w:val="24"/>
          <w:szCs w:val="24"/>
        </w:rPr>
        <w:t>9 January 21</w:t>
      </w:r>
      <w:r w:rsidRPr="00C60AFF">
        <w:rPr>
          <w:rFonts w:ascii="Times New Roman" w:hAnsi="Times New Roman" w:cs="Times New Roman"/>
          <w:sz w:val="24"/>
          <w:szCs w:val="24"/>
        </w:rPr>
        <w:t>)</w:t>
      </w:r>
    </w:p>
    <w:p w14:paraId="4E4EB8DD" w14:textId="77777777" w:rsidR="00C60AFF" w:rsidRPr="00C60AFF" w:rsidRDefault="00C60AFF" w:rsidP="00C60AFF">
      <w:pPr>
        <w:spacing w:line="360" w:lineRule="auto"/>
        <w:ind w:left="360"/>
        <w:contextualSpacing/>
        <w:rPr>
          <w:rFonts w:ascii="Times New Roman" w:hAnsi="Times New Roman" w:cs="Times New Roman"/>
          <w:sz w:val="24"/>
          <w:szCs w:val="24"/>
        </w:rPr>
      </w:pPr>
    </w:p>
    <w:p w14:paraId="3D16DDC3" w14:textId="77777777" w:rsidR="00C60AFF" w:rsidRPr="00C60AFF" w:rsidRDefault="00C60AFF" w:rsidP="004E6422">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Patton MQ. Fieldwork Strategies and Observation Methods. In: Patton MQ, editor. Qualitative Research and Evaluation Methods. </w:t>
      </w:r>
      <w:r w:rsidR="00840DE6">
        <w:rPr>
          <w:rFonts w:ascii="Times New Roman" w:hAnsi="Times New Roman" w:cs="Times New Roman"/>
          <w:sz w:val="24"/>
          <w:szCs w:val="24"/>
        </w:rPr>
        <w:t>3</w:t>
      </w:r>
      <w:r w:rsidR="00840DE6" w:rsidRPr="00840DE6">
        <w:rPr>
          <w:rFonts w:ascii="Times New Roman" w:hAnsi="Times New Roman" w:cs="Times New Roman"/>
          <w:sz w:val="24"/>
          <w:szCs w:val="24"/>
          <w:vertAlign w:val="superscript"/>
        </w:rPr>
        <w:t>rd</w:t>
      </w:r>
      <w:r w:rsidR="00840DE6">
        <w:rPr>
          <w:rFonts w:ascii="Times New Roman" w:hAnsi="Times New Roman" w:cs="Times New Roman"/>
          <w:sz w:val="24"/>
          <w:szCs w:val="24"/>
        </w:rPr>
        <w:t xml:space="preserve"> ed. </w:t>
      </w:r>
      <w:r w:rsidRPr="00C60AFF">
        <w:rPr>
          <w:rFonts w:ascii="Times New Roman" w:hAnsi="Times New Roman" w:cs="Times New Roman"/>
          <w:sz w:val="24"/>
          <w:szCs w:val="24"/>
        </w:rPr>
        <w:t>California: SAGE Publications; 2002.p.259-332</w:t>
      </w:r>
    </w:p>
    <w:p w14:paraId="314655C3" w14:textId="77777777" w:rsidR="00C60AFF" w:rsidRPr="00C60AFF" w:rsidRDefault="00C60AFF" w:rsidP="00C60AFF">
      <w:pPr>
        <w:spacing w:line="360" w:lineRule="auto"/>
        <w:contextualSpacing/>
        <w:rPr>
          <w:rFonts w:ascii="Times New Roman" w:hAnsi="Times New Roman" w:cs="Times New Roman"/>
          <w:sz w:val="24"/>
          <w:szCs w:val="24"/>
        </w:rPr>
      </w:pPr>
    </w:p>
    <w:p w14:paraId="7254DE19" w14:textId="77777777" w:rsidR="00C60AFF" w:rsidRPr="00C60AFF" w:rsidRDefault="00C60AFF" w:rsidP="008D6527">
      <w:pPr>
        <w:numPr>
          <w:ilvl w:val="0"/>
          <w:numId w:val="27"/>
        </w:numPr>
        <w:spacing w:line="36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British Sociological Association. Statement of Ethical Practice. British Sociological Association. 2017. Available from: </w:t>
      </w:r>
      <w:hyperlink r:id="rId233" w:history="1">
        <w:r w:rsidRPr="00C60AFF">
          <w:rPr>
            <w:rFonts w:ascii="Times New Roman" w:hAnsi="Times New Roman" w:cs="Times New Roman"/>
            <w:color w:val="5F5F5F" w:themeColor="hyperlink"/>
            <w:sz w:val="24"/>
            <w:szCs w:val="24"/>
            <w:u w:val="single"/>
          </w:rPr>
          <w:t>https://www.britsoc.co.uk/media/24310/bsa_statement_of_ethical_practice.pdf</w:t>
        </w:r>
      </w:hyperlink>
      <w:r w:rsidRPr="00C60AFF">
        <w:rPr>
          <w:rFonts w:ascii="Times New Roman" w:hAnsi="Times New Roman" w:cs="Times New Roman"/>
          <w:sz w:val="24"/>
          <w:szCs w:val="24"/>
        </w:rPr>
        <w:t xml:space="preserve"> </w:t>
      </w:r>
      <w:r w:rsidR="008D6527">
        <w:rPr>
          <w:rFonts w:ascii="Times New Roman" w:hAnsi="Times New Roman" w:cs="Times New Roman"/>
          <w:sz w:val="24"/>
          <w:szCs w:val="24"/>
        </w:rPr>
        <w:t>(Accessed 2019 January 21</w:t>
      </w:r>
      <w:r w:rsidRPr="00C60AFF">
        <w:rPr>
          <w:rFonts w:ascii="Times New Roman" w:hAnsi="Times New Roman" w:cs="Times New Roman"/>
          <w:sz w:val="24"/>
          <w:szCs w:val="24"/>
        </w:rPr>
        <w:t>)</w:t>
      </w:r>
    </w:p>
    <w:p w14:paraId="3CD95121" w14:textId="77777777" w:rsidR="00C60AFF" w:rsidRPr="00C60AFF" w:rsidRDefault="00C60AFF" w:rsidP="00C60AFF">
      <w:pPr>
        <w:spacing w:line="360" w:lineRule="auto"/>
        <w:ind w:left="360"/>
        <w:contextualSpacing/>
        <w:rPr>
          <w:rFonts w:ascii="Times New Roman" w:hAnsi="Times New Roman" w:cs="Times New Roman"/>
          <w:sz w:val="24"/>
          <w:szCs w:val="24"/>
        </w:rPr>
      </w:pPr>
    </w:p>
    <w:p w14:paraId="780A3620" w14:textId="77777777" w:rsidR="00C60AFF" w:rsidRPr="00C60AFF" w:rsidRDefault="00C60AFF" w:rsidP="00840DE6">
      <w:pPr>
        <w:numPr>
          <w:ilvl w:val="0"/>
          <w:numId w:val="27"/>
        </w:numPr>
        <w:spacing w:after="0" w:line="360" w:lineRule="auto"/>
        <w:contextualSpacing/>
        <w:rPr>
          <w:rFonts w:ascii="Times New Roman" w:hAnsi="Times New Roman" w:cs="Times New Roman"/>
          <w:sz w:val="24"/>
          <w:szCs w:val="24"/>
          <w:lang w:val="en-US"/>
        </w:rPr>
      </w:pPr>
      <w:proofErr w:type="spellStart"/>
      <w:r w:rsidRPr="00C60AFF">
        <w:rPr>
          <w:rFonts w:ascii="Times New Roman" w:hAnsi="Times New Roman" w:cs="Times New Roman"/>
          <w:sz w:val="24"/>
          <w:szCs w:val="24"/>
          <w:lang w:val="en-US"/>
        </w:rPr>
        <w:t>Antonicci</w:t>
      </w:r>
      <w:proofErr w:type="spellEnd"/>
      <w:r w:rsidRPr="00C60AFF">
        <w:rPr>
          <w:rFonts w:ascii="Times New Roman" w:hAnsi="Times New Roman" w:cs="Times New Roman"/>
          <w:sz w:val="24"/>
          <w:szCs w:val="24"/>
          <w:lang w:val="en-US"/>
        </w:rPr>
        <w:t xml:space="preserve"> G, Reed JE, Lennox L, Barlow J. The use of process mapping in healthcare quality improvement projects. Health Services Management Research. 2018; 31(2):74-84. Available from:</w:t>
      </w:r>
      <w:r w:rsidR="00840DE6" w:rsidRPr="00840DE6">
        <w:t xml:space="preserve"> </w:t>
      </w:r>
      <w:hyperlink r:id="rId234" w:history="1">
        <w:r w:rsidR="00840DE6" w:rsidRPr="00A81463">
          <w:rPr>
            <w:rStyle w:val="Hyperlink"/>
            <w:rFonts w:ascii="Times New Roman" w:hAnsi="Times New Roman" w:cs="Times New Roman"/>
            <w:sz w:val="24"/>
            <w:szCs w:val="24"/>
            <w:lang w:val="en-US"/>
          </w:rPr>
          <w:t>https://journals.sagepub.com/doi/pdf/10.1177/0951484818770411</w:t>
        </w:r>
      </w:hyperlink>
      <w:r w:rsidR="00840DE6">
        <w:rPr>
          <w:rFonts w:ascii="Times New Roman" w:hAnsi="Times New Roman" w:cs="Times New Roman"/>
          <w:sz w:val="24"/>
          <w:szCs w:val="24"/>
          <w:lang w:val="en-US"/>
        </w:rPr>
        <w:t xml:space="preserve"> (Accessed 2018 December 31)</w:t>
      </w:r>
    </w:p>
    <w:p w14:paraId="3ACB7358" w14:textId="77777777" w:rsidR="00C60AFF" w:rsidRPr="00C60AFF" w:rsidRDefault="00C60AFF" w:rsidP="00840DE6">
      <w:pPr>
        <w:spacing w:after="0" w:line="360" w:lineRule="auto"/>
        <w:contextualSpacing/>
        <w:rPr>
          <w:rFonts w:ascii="Times New Roman" w:hAnsi="Times New Roman" w:cs="Times New Roman"/>
          <w:sz w:val="24"/>
          <w:szCs w:val="24"/>
          <w:lang w:val="en-US"/>
        </w:rPr>
      </w:pPr>
    </w:p>
    <w:p w14:paraId="2A14CB6A" w14:textId="77777777" w:rsidR="00C60AFF" w:rsidRPr="00C60AFF" w:rsidRDefault="00C60AFF" w:rsidP="008D6527">
      <w:pPr>
        <w:numPr>
          <w:ilvl w:val="0"/>
          <w:numId w:val="27"/>
        </w:numPr>
        <w:spacing w:line="360" w:lineRule="auto"/>
        <w:contextualSpacing/>
        <w:rPr>
          <w:rFonts w:ascii="Times New Roman" w:hAnsi="Times New Roman" w:cs="Times New Roman"/>
          <w:sz w:val="24"/>
          <w:szCs w:val="24"/>
        </w:rPr>
      </w:pPr>
      <w:r w:rsidRPr="00C60AFF">
        <w:rPr>
          <w:rFonts w:ascii="Times New Roman" w:eastAsia="Times New Roman" w:hAnsi="Times New Roman" w:cs="Times New Roman"/>
          <w:sz w:val="24"/>
          <w:szCs w:val="24"/>
        </w:rPr>
        <w:t xml:space="preserve">Phillips J. Use of process mapping in service improvement. Nursing Times [online]. 2013; 109 (17/18): 24-26. Available from: </w:t>
      </w:r>
      <w:hyperlink r:id="rId235">
        <w:r w:rsidRPr="00683BC2">
          <w:rPr>
            <w:rFonts w:ascii="Times New Roman" w:eastAsia="Times New Roman" w:hAnsi="Times New Roman" w:cs="Times New Roman"/>
            <w:sz w:val="24"/>
            <w:szCs w:val="24"/>
            <w:u w:val="single"/>
          </w:rPr>
          <w:t>http://www.nursingtimes.net/download?ac=1264119</w:t>
        </w:r>
      </w:hyperlink>
      <w:r w:rsidR="008D6527" w:rsidRPr="00683BC2">
        <w:rPr>
          <w:rFonts w:ascii="Times New Roman" w:eastAsia="Times New Roman" w:hAnsi="Times New Roman" w:cs="Times New Roman"/>
          <w:sz w:val="24"/>
          <w:szCs w:val="24"/>
        </w:rPr>
        <w:t xml:space="preserve"> </w:t>
      </w:r>
      <w:r w:rsidR="008D6527">
        <w:rPr>
          <w:rFonts w:ascii="Times New Roman" w:eastAsia="Times New Roman" w:hAnsi="Times New Roman" w:cs="Times New Roman"/>
          <w:sz w:val="24"/>
          <w:szCs w:val="24"/>
        </w:rPr>
        <w:t>(Accessed 2019 January 21</w:t>
      </w:r>
      <w:r w:rsidRPr="00C60AFF">
        <w:rPr>
          <w:rFonts w:ascii="Times New Roman" w:eastAsia="Times New Roman" w:hAnsi="Times New Roman" w:cs="Times New Roman"/>
          <w:sz w:val="24"/>
          <w:szCs w:val="24"/>
        </w:rPr>
        <w:t>).</w:t>
      </w:r>
    </w:p>
    <w:p w14:paraId="7ACC702E" w14:textId="77777777" w:rsidR="00C60AFF" w:rsidRPr="00C60AFF" w:rsidRDefault="00C60AFF" w:rsidP="008D6527">
      <w:pPr>
        <w:spacing w:line="360" w:lineRule="auto"/>
        <w:contextualSpacing/>
        <w:rPr>
          <w:rFonts w:ascii="Times New Roman" w:hAnsi="Times New Roman" w:cs="Times New Roman"/>
          <w:sz w:val="24"/>
          <w:szCs w:val="24"/>
        </w:rPr>
      </w:pPr>
    </w:p>
    <w:p w14:paraId="0FF88A47" w14:textId="77777777" w:rsidR="00C60AFF" w:rsidRPr="00C60AFF" w:rsidRDefault="00C60AFF" w:rsidP="008D6527">
      <w:pPr>
        <w:numPr>
          <w:ilvl w:val="0"/>
          <w:numId w:val="27"/>
        </w:numPr>
        <w:spacing w:after="0" w:line="36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rPr>
        <w:t xml:space="preserve">NHS Institute for Innovation and Improvement. Quality and Service Improvement Tools. Process mapping- alternative conventional methods [online]. UK: NHS Improving Quality; 2006-2013. Available from: </w:t>
      </w:r>
      <w:hyperlink r:id="rId236" w:history="1">
        <w:r w:rsidRPr="00C60AFF">
          <w:rPr>
            <w:rFonts w:ascii="Times New Roman" w:hAnsi="Times New Roman" w:cs="Times New Roman"/>
            <w:color w:val="5F5F5F" w:themeColor="hyperlink"/>
            <w:sz w:val="24"/>
            <w:szCs w:val="24"/>
            <w:u w:val="single"/>
          </w:rPr>
          <w:t>http://webarchive.nationalarchives.gov.uk/20140714153816/http://www.institute.nhs.uk/quality_and_service_improvement_tools/quality_and_service_improvement_tools/process_mapping_-_alternative_conventional_methods.html</w:t>
        </w:r>
      </w:hyperlink>
      <w:r w:rsidR="008D6527">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 xml:space="preserve">). </w:t>
      </w:r>
    </w:p>
    <w:p w14:paraId="4CDD791E" w14:textId="77777777" w:rsidR="00C60AFF" w:rsidRPr="00C60AFF" w:rsidRDefault="00C60AFF" w:rsidP="00C60AFF">
      <w:pPr>
        <w:spacing w:after="0" w:line="360" w:lineRule="auto"/>
        <w:ind w:left="720"/>
        <w:contextualSpacing/>
        <w:rPr>
          <w:rFonts w:ascii="Times New Roman" w:hAnsi="Times New Roman" w:cs="Times New Roman"/>
          <w:sz w:val="24"/>
          <w:szCs w:val="24"/>
          <w:lang w:val="en-US"/>
        </w:rPr>
      </w:pPr>
    </w:p>
    <w:p w14:paraId="677C5DFF" w14:textId="77777777" w:rsidR="00C60AFF" w:rsidRPr="00840DE6" w:rsidRDefault="00C60AFF" w:rsidP="008D652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rPr>
        <w:lastRenderedPageBreak/>
        <w:t xml:space="preserve">NHS Institute for Innovation and Improvement. Quality and Service Improvement Tools. A conventional model of process mapping [online]. UK: NHS Improving Quality; 2006-2013. Available from: </w:t>
      </w:r>
      <w:hyperlink r:id="rId237" w:history="1">
        <w:r w:rsidRPr="00C60AFF">
          <w:rPr>
            <w:rFonts w:ascii="Times New Roman" w:hAnsi="Times New Roman" w:cs="Times New Roman"/>
            <w:color w:val="5F5F5F" w:themeColor="hyperlink"/>
            <w:sz w:val="24"/>
            <w:szCs w:val="24"/>
            <w:u w:val="single"/>
          </w:rPr>
          <w:t>http://webarchive.nationalarchives.gov.uk/20121108090954/http://www.institute.nhs.uk/quality_and_service_improvement_tools/quality_and_service_improvement_tools/process_mapping_-_a_conventional_model.html</w:t>
        </w:r>
      </w:hyperlink>
      <w:r w:rsidR="008D6527">
        <w:rPr>
          <w:rFonts w:ascii="Times New Roman" w:hAnsi="Times New Roman" w:cs="Times New Roman"/>
          <w:sz w:val="24"/>
          <w:szCs w:val="24"/>
        </w:rPr>
        <w:t>. (Accessed 2019 January 21</w:t>
      </w:r>
      <w:r w:rsidRPr="00C60AFF">
        <w:rPr>
          <w:rFonts w:ascii="Times New Roman" w:hAnsi="Times New Roman" w:cs="Times New Roman"/>
          <w:sz w:val="24"/>
          <w:szCs w:val="24"/>
        </w:rPr>
        <w:t>).</w:t>
      </w:r>
    </w:p>
    <w:p w14:paraId="292EE145" w14:textId="77777777" w:rsidR="00840DE6" w:rsidRPr="00C60AFF" w:rsidRDefault="00840DE6" w:rsidP="00840DE6">
      <w:pPr>
        <w:spacing w:after="0" w:line="480" w:lineRule="auto"/>
        <w:contextualSpacing/>
        <w:rPr>
          <w:rFonts w:ascii="Times New Roman" w:hAnsi="Times New Roman" w:cs="Times New Roman"/>
          <w:sz w:val="24"/>
          <w:szCs w:val="24"/>
          <w:lang w:val="en-US"/>
        </w:rPr>
      </w:pPr>
    </w:p>
    <w:p w14:paraId="0684E18C" w14:textId="77777777" w:rsidR="00C60AFF" w:rsidRDefault="00C60AFF" w:rsidP="008D652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 xml:space="preserve">Aaronson E, Mort E, </w:t>
      </w:r>
      <w:proofErr w:type="spellStart"/>
      <w:r w:rsidRPr="00C60AFF">
        <w:rPr>
          <w:rFonts w:ascii="Times New Roman" w:hAnsi="Times New Roman" w:cs="Times New Roman"/>
          <w:sz w:val="24"/>
          <w:szCs w:val="24"/>
          <w:lang w:val="en-US"/>
        </w:rPr>
        <w:t>Sogh</w:t>
      </w:r>
      <w:r w:rsidR="008D6527">
        <w:rPr>
          <w:rFonts w:ascii="Times New Roman" w:hAnsi="Times New Roman" w:cs="Times New Roman"/>
          <w:sz w:val="24"/>
          <w:szCs w:val="24"/>
          <w:lang w:val="en-US"/>
        </w:rPr>
        <w:t>o</w:t>
      </w:r>
      <w:r w:rsidRPr="00C60AFF">
        <w:rPr>
          <w:rFonts w:ascii="Times New Roman" w:hAnsi="Times New Roman" w:cs="Times New Roman"/>
          <w:sz w:val="24"/>
          <w:szCs w:val="24"/>
          <w:lang w:val="en-US"/>
        </w:rPr>
        <w:t>ian</w:t>
      </w:r>
      <w:proofErr w:type="spellEnd"/>
      <w:r w:rsidRPr="00C60AFF">
        <w:rPr>
          <w:rFonts w:ascii="Times New Roman" w:hAnsi="Times New Roman" w:cs="Times New Roman"/>
          <w:sz w:val="24"/>
          <w:szCs w:val="24"/>
          <w:lang w:val="en-US"/>
        </w:rPr>
        <w:t xml:space="preserve"> S. Mapping the process of emergency care in a teaching hospital in Gh</w:t>
      </w:r>
      <w:r w:rsidR="008D6527">
        <w:rPr>
          <w:rFonts w:ascii="Times New Roman" w:hAnsi="Times New Roman" w:cs="Times New Roman"/>
          <w:sz w:val="24"/>
          <w:szCs w:val="24"/>
          <w:lang w:val="en-US"/>
        </w:rPr>
        <w:t>ana. Healthcare [online]. 2017;</w:t>
      </w:r>
      <w:r w:rsidRPr="00C60AFF">
        <w:rPr>
          <w:rFonts w:ascii="Times New Roman" w:hAnsi="Times New Roman" w:cs="Times New Roman"/>
          <w:sz w:val="24"/>
          <w:szCs w:val="24"/>
          <w:lang w:val="en-US"/>
        </w:rPr>
        <w:t>5(4):214-220. Available from:</w:t>
      </w:r>
      <w:r w:rsidRPr="00C60AFF">
        <w:rPr>
          <w:rFonts w:ascii="Times New Roman" w:hAnsi="Times New Roman" w:cs="Times New Roman"/>
          <w:sz w:val="24"/>
          <w:szCs w:val="24"/>
        </w:rPr>
        <w:t xml:space="preserve"> </w:t>
      </w:r>
      <w:hyperlink r:id="rId238" w:history="1">
        <w:r w:rsidRPr="00C60AFF">
          <w:rPr>
            <w:rFonts w:ascii="Times New Roman" w:hAnsi="Times New Roman" w:cs="Times New Roman"/>
            <w:color w:val="5F5F5F" w:themeColor="hyperlink"/>
            <w:sz w:val="24"/>
            <w:szCs w:val="24"/>
            <w:u w:val="single"/>
            <w:lang w:val="en-US"/>
          </w:rPr>
          <w:t>https://www-sciencedirect-com.sheffield.idm.oclc.org/science/article/pii/S2213076416301452</w:t>
        </w:r>
      </w:hyperlink>
      <w:r w:rsidR="008D6527">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32CD644B" w14:textId="77777777" w:rsidR="00840DE6" w:rsidRPr="00840DE6" w:rsidRDefault="00840DE6" w:rsidP="00840DE6">
      <w:pPr>
        <w:spacing w:after="0" w:line="240" w:lineRule="auto"/>
        <w:contextualSpacing/>
        <w:rPr>
          <w:rFonts w:ascii="Times New Roman" w:hAnsi="Times New Roman" w:cs="Times New Roman"/>
          <w:sz w:val="24"/>
          <w:szCs w:val="24"/>
          <w:lang w:val="en-US"/>
        </w:rPr>
      </w:pPr>
    </w:p>
    <w:p w14:paraId="0C8D6013" w14:textId="77777777" w:rsidR="00C60AFF" w:rsidRPr="00C60AFF" w:rsidRDefault="00C60AFF" w:rsidP="008D652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eastAsia="Times New Roman" w:hAnsi="Times New Roman" w:cs="Times New Roman"/>
          <w:sz w:val="24"/>
          <w:szCs w:val="24"/>
        </w:rPr>
        <w:t xml:space="preserve">NSW Agency for Clinical Innovation. Guide how to process map [online]. Clinical program design </w:t>
      </w:r>
      <w:r w:rsidRPr="008D6527">
        <w:rPr>
          <w:rFonts w:ascii="Times New Roman" w:eastAsia="Times New Roman" w:hAnsi="Times New Roman" w:cs="Times New Roman"/>
          <w:color w:val="000000" w:themeColor="text1"/>
          <w:sz w:val="24"/>
          <w:szCs w:val="24"/>
        </w:rPr>
        <w:t>and implementation: Australia; 2015. Available from:</w:t>
      </w:r>
      <w:r w:rsidRPr="008D6527">
        <w:rPr>
          <w:rFonts w:ascii="Times New Roman" w:hAnsi="Times New Roman" w:cs="Times New Roman"/>
          <w:color w:val="000000" w:themeColor="text1"/>
          <w:sz w:val="24"/>
          <w:szCs w:val="24"/>
        </w:rPr>
        <w:t xml:space="preserve"> </w:t>
      </w:r>
      <w:hyperlink r:id="rId239">
        <w:r w:rsidRPr="008D6527">
          <w:rPr>
            <w:rFonts w:ascii="Times New Roman" w:eastAsia="Times New Roman" w:hAnsi="Times New Roman" w:cs="Times New Roman"/>
            <w:color w:val="000000" w:themeColor="text1"/>
            <w:sz w:val="24"/>
            <w:szCs w:val="24"/>
            <w:u w:val="single"/>
          </w:rPr>
          <w:t>https://www.aci.health.nsw.gov.au/__data/assets/pdf_file/0007/279088/Guide_on_How_to_Process_Map.pdf</w:t>
        </w:r>
      </w:hyperlink>
      <w:r w:rsidR="008D6527" w:rsidRPr="008D6527">
        <w:rPr>
          <w:rFonts w:ascii="Times New Roman" w:eastAsia="Times New Roman" w:hAnsi="Times New Roman" w:cs="Times New Roman"/>
          <w:color w:val="000000" w:themeColor="text1"/>
          <w:sz w:val="24"/>
          <w:szCs w:val="24"/>
        </w:rPr>
        <w:t xml:space="preserve"> (Accessed 2019 January 21</w:t>
      </w:r>
      <w:r w:rsidRPr="008D6527">
        <w:rPr>
          <w:rFonts w:ascii="Times New Roman" w:eastAsia="Times New Roman" w:hAnsi="Times New Roman" w:cs="Times New Roman"/>
          <w:color w:val="000000" w:themeColor="text1"/>
          <w:sz w:val="24"/>
          <w:szCs w:val="24"/>
        </w:rPr>
        <w:t>).</w:t>
      </w:r>
    </w:p>
    <w:p w14:paraId="26AB6FAD" w14:textId="77777777" w:rsidR="00C60AFF" w:rsidRPr="00C60AFF" w:rsidRDefault="00C60AFF" w:rsidP="00840DE6">
      <w:pPr>
        <w:spacing w:after="0" w:line="240" w:lineRule="auto"/>
        <w:rPr>
          <w:rFonts w:ascii="Times New Roman" w:hAnsi="Times New Roman" w:cs="Times New Roman"/>
          <w:sz w:val="24"/>
          <w:szCs w:val="24"/>
          <w:lang w:val="en-US"/>
        </w:rPr>
      </w:pPr>
    </w:p>
    <w:p w14:paraId="19E81139" w14:textId="77777777" w:rsidR="00C60AFF" w:rsidRPr="008D6527" w:rsidRDefault="00C60AFF" w:rsidP="008D6527">
      <w:pPr>
        <w:numPr>
          <w:ilvl w:val="0"/>
          <w:numId w:val="27"/>
        </w:numPr>
        <w:spacing w:after="0" w:line="480" w:lineRule="auto"/>
        <w:contextualSpacing/>
        <w:rPr>
          <w:rFonts w:ascii="Times New Roman" w:eastAsia="Times New Roman" w:hAnsi="Times New Roman" w:cs="Times New Roman"/>
          <w:color w:val="000000" w:themeColor="text1"/>
          <w:sz w:val="24"/>
          <w:szCs w:val="24"/>
          <w:lang w:val="en-GB" w:eastAsia="en-GB"/>
        </w:rPr>
      </w:pPr>
      <w:proofErr w:type="spellStart"/>
      <w:r w:rsidRPr="00C60AFF">
        <w:rPr>
          <w:rFonts w:ascii="Times New Roman" w:eastAsia="Times New Roman" w:hAnsi="Times New Roman" w:cs="Times New Roman"/>
          <w:color w:val="000000"/>
          <w:sz w:val="24"/>
          <w:szCs w:val="24"/>
          <w:lang w:val="en-GB" w:eastAsia="en-GB"/>
        </w:rPr>
        <w:t>Anjard</w:t>
      </w:r>
      <w:proofErr w:type="spellEnd"/>
      <w:r w:rsidRPr="00C60AFF">
        <w:rPr>
          <w:rFonts w:ascii="Times New Roman" w:eastAsia="Times New Roman" w:hAnsi="Times New Roman" w:cs="Times New Roman"/>
          <w:color w:val="000000"/>
          <w:sz w:val="24"/>
          <w:szCs w:val="24"/>
          <w:lang w:val="en-GB" w:eastAsia="en-GB"/>
        </w:rPr>
        <w:t xml:space="preserve"> R. Process mapping: one of three, new, special quality tools for management, quality and </w:t>
      </w:r>
      <w:r w:rsidRPr="008D6527">
        <w:rPr>
          <w:rFonts w:ascii="Times New Roman" w:eastAsia="Times New Roman" w:hAnsi="Times New Roman" w:cs="Times New Roman"/>
          <w:color w:val="000000" w:themeColor="text1"/>
          <w:sz w:val="24"/>
          <w:szCs w:val="24"/>
          <w:lang w:val="en-GB" w:eastAsia="en-GB"/>
        </w:rPr>
        <w:t>all other professionals. Microelectronics Reliability [online]. 1996:26 (2): 223-225. Available from:</w:t>
      </w:r>
      <w:r w:rsidRPr="008D6527">
        <w:rPr>
          <w:rFonts w:ascii="Times New Roman" w:eastAsia="Calibri" w:hAnsi="Times New Roman" w:cs="Times New Roman"/>
          <w:color w:val="000000" w:themeColor="text1"/>
          <w:sz w:val="24"/>
          <w:szCs w:val="24"/>
          <w:lang w:val="en-GB" w:eastAsia="en-GB"/>
        </w:rPr>
        <w:t xml:space="preserve"> </w:t>
      </w:r>
      <w:hyperlink r:id="rId240">
        <w:r w:rsidRPr="008D6527">
          <w:rPr>
            <w:rFonts w:ascii="Times New Roman" w:eastAsia="Times New Roman" w:hAnsi="Times New Roman" w:cs="Times New Roman"/>
            <w:color w:val="000000" w:themeColor="text1"/>
            <w:sz w:val="24"/>
            <w:szCs w:val="24"/>
            <w:u w:val="single"/>
            <w:lang w:val="en-GB" w:eastAsia="en-GB"/>
          </w:rPr>
          <w:t>http://www.sciencedirect.com/science/article/pii/0026271495000546</w:t>
        </w:r>
      </w:hyperlink>
      <w:r w:rsidR="008D6527" w:rsidRPr="008D6527">
        <w:rPr>
          <w:rFonts w:ascii="Times New Roman" w:eastAsia="Times New Roman" w:hAnsi="Times New Roman" w:cs="Times New Roman"/>
          <w:color w:val="000000" w:themeColor="text1"/>
          <w:sz w:val="24"/>
          <w:szCs w:val="24"/>
          <w:lang w:val="en-GB" w:eastAsia="en-GB"/>
        </w:rPr>
        <w:t>. (Accessed 2019 January 21</w:t>
      </w:r>
      <w:r w:rsidRPr="008D6527">
        <w:rPr>
          <w:rFonts w:ascii="Times New Roman" w:eastAsia="Times New Roman" w:hAnsi="Times New Roman" w:cs="Times New Roman"/>
          <w:color w:val="000000" w:themeColor="text1"/>
          <w:sz w:val="24"/>
          <w:szCs w:val="24"/>
          <w:lang w:val="en-GB" w:eastAsia="en-GB"/>
        </w:rPr>
        <w:t>).</w:t>
      </w:r>
    </w:p>
    <w:p w14:paraId="76E97538" w14:textId="77777777" w:rsidR="00C60AFF" w:rsidRPr="00C60AFF" w:rsidRDefault="00C60AFF" w:rsidP="00840DE6">
      <w:pPr>
        <w:spacing w:after="0" w:line="480" w:lineRule="auto"/>
        <w:contextualSpacing/>
        <w:rPr>
          <w:rFonts w:ascii="Times New Roman" w:eastAsia="Times New Roman" w:hAnsi="Times New Roman" w:cs="Times New Roman"/>
          <w:color w:val="000000"/>
          <w:sz w:val="24"/>
          <w:szCs w:val="24"/>
          <w:lang w:val="en-GB" w:eastAsia="en-GB"/>
        </w:rPr>
      </w:pPr>
    </w:p>
    <w:p w14:paraId="7542EA6A" w14:textId="77777777" w:rsidR="00C60AFF" w:rsidRDefault="00C60AFF" w:rsidP="004E6422">
      <w:pPr>
        <w:numPr>
          <w:ilvl w:val="0"/>
          <w:numId w:val="27"/>
        </w:numPr>
        <w:spacing w:line="480" w:lineRule="auto"/>
        <w:contextualSpacing/>
        <w:rPr>
          <w:rFonts w:ascii="Times New Roman" w:hAnsi="Times New Roman" w:cs="Times New Roman"/>
          <w:sz w:val="24"/>
          <w:szCs w:val="24"/>
        </w:rPr>
      </w:pPr>
      <w:r w:rsidRPr="00C60AFF">
        <w:rPr>
          <w:rFonts w:ascii="Times New Roman" w:hAnsi="Times New Roman" w:cs="Times New Roman"/>
          <w:sz w:val="24"/>
          <w:szCs w:val="24"/>
        </w:rPr>
        <w:t>Patton MQ. Qualitative interviewing. In: Patton MQ, editor. Qualitative Research and Evaluation Methods.</w:t>
      </w:r>
      <w:r w:rsidR="00840DE6">
        <w:rPr>
          <w:rFonts w:ascii="Times New Roman" w:hAnsi="Times New Roman" w:cs="Times New Roman"/>
          <w:sz w:val="24"/>
          <w:szCs w:val="24"/>
        </w:rPr>
        <w:t>3</w:t>
      </w:r>
      <w:r w:rsidR="00840DE6" w:rsidRPr="00840DE6">
        <w:rPr>
          <w:rFonts w:ascii="Times New Roman" w:hAnsi="Times New Roman" w:cs="Times New Roman"/>
          <w:sz w:val="24"/>
          <w:szCs w:val="24"/>
          <w:vertAlign w:val="superscript"/>
        </w:rPr>
        <w:t>rd</w:t>
      </w:r>
      <w:r w:rsidR="00840DE6">
        <w:rPr>
          <w:rFonts w:ascii="Times New Roman" w:hAnsi="Times New Roman" w:cs="Times New Roman"/>
          <w:sz w:val="24"/>
          <w:szCs w:val="24"/>
        </w:rPr>
        <w:t xml:space="preserve"> ed.</w:t>
      </w:r>
      <w:r w:rsidRPr="00C60AFF">
        <w:rPr>
          <w:rFonts w:ascii="Times New Roman" w:hAnsi="Times New Roman" w:cs="Times New Roman"/>
          <w:sz w:val="24"/>
          <w:szCs w:val="24"/>
        </w:rPr>
        <w:t xml:space="preserve"> California: SAGE Publications; 2002.p.339-427. </w:t>
      </w:r>
    </w:p>
    <w:p w14:paraId="2327D521" w14:textId="77777777" w:rsidR="00F25AD4" w:rsidRPr="00C60AFF" w:rsidRDefault="00F25AD4" w:rsidP="00F25AD4">
      <w:pPr>
        <w:spacing w:line="240" w:lineRule="auto"/>
        <w:contextualSpacing/>
        <w:rPr>
          <w:rFonts w:ascii="Times New Roman" w:hAnsi="Times New Roman" w:cs="Times New Roman"/>
          <w:sz w:val="24"/>
          <w:szCs w:val="24"/>
        </w:rPr>
      </w:pPr>
    </w:p>
    <w:p w14:paraId="4A2806C3" w14:textId="77777777" w:rsidR="00D3397B" w:rsidRDefault="00807289" w:rsidP="00D3397B">
      <w:pPr>
        <w:numPr>
          <w:ilvl w:val="0"/>
          <w:numId w:val="27"/>
        </w:numPr>
        <w:spacing w:line="480" w:lineRule="auto"/>
        <w:contextualSpacing/>
        <w:rPr>
          <w:rFonts w:ascii="Times New Roman" w:hAnsi="Times New Roman" w:cs="Times New Roman"/>
          <w:sz w:val="24"/>
          <w:szCs w:val="24"/>
        </w:rPr>
      </w:pPr>
      <w:r>
        <w:rPr>
          <w:rFonts w:ascii="Times New Roman" w:hAnsi="Times New Roman" w:cs="Times New Roman"/>
          <w:sz w:val="24"/>
          <w:szCs w:val="24"/>
        </w:rPr>
        <w:t>Roulston KJ</w:t>
      </w:r>
      <w:r w:rsidR="008E3AA3">
        <w:rPr>
          <w:rFonts w:ascii="Times New Roman" w:hAnsi="Times New Roman" w:cs="Times New Roman"/>
          <w:sz w:val="24"/>
          <w:szCs w:val="24"/>
        </w:rPr>
        <w:t>.</w:t>
      </w:r>
      <w:r>
        <w:rPr>
          <w:rFonts w:ascii="Times New Roman" w:hAnsi="Times New Roman" w:cs="Times New Roman"/>
          <w:sz w:val="24"/>
          <w:szCs w:val="24"/>
        </w:rPr>
        <w:t xml:space="preserve"> Conversational interviewing.</w:t>
      </w:r>
      <w:r w:rsidR="008E3AA3">
        <w:rPr>
          <w:rFonts w:ascii="Times New Roman" w:hAnsi="Times New Roman" w:cs="Times New Roman"/>
          <w:sz w:val="24"/>
          <w:szCs w:val="24"/>
        </w:rPr>
        <w:t xml:space="preserve"> In: </w:t>
      </w:r>
      <w:r>
        <w:rPr>
          <w:rFonts w:ascii="Times New Roman" w:hAnsi="Times New Roman" w:cs="Times New Roman"/>
          <w:sz w:val="24"/>
          <w:szCs w:val="24"/>
        </w:rPr>
        <w:t xml:space="preserve">Given LM, ed. </w:t>
      </w:r>
      <w:r w:rsidR="008E3AA3">
        <w:rPr>
          <w:rFonts w:ascii="Times New Roman" w:hAnsi="Times New Roman" w:cs="Times New Roman"/>
          <w:sz w:val="24"/>
          <w:szCs w:val="24"/>
        </w:rPr>
        <w:t>SAGE Encyclopaedia of Qualitative Research Methods [online</w:t>
      </w:r>
      <w:r>
        <w:rPr>
          <w:rFonts w:ascii="Times New Roman" w:hAnsi="Times New Roman" w:cs="Times New Roman"/>
          <w:sz w:val="24"/>
          <w:szCs w:val="24"/>
        </w:rPr>
        <w:t>]. California: Publications; 20</w:t>
      </w:r>
      <w:r w:rsidR="00E10384">
        <w:rPr>
          <w:rFonts w:ascii="Times New Roman" w:hAnsi="Times New Roman" w:cs="Times New Roman"/>
          <w:sz w:val="24"/>
          <w:szCs w:val="24"/>
        </w:rPr>
        <w:t>08</w:t>
      </w:r>
      <w:r w:rsidR="008E3AA3">
        <w:rPr>
          <w:rFonts w:ascii="Times New Roman" w:hAnsi="Times New Roman" w:cs="Times New Roman"/>
          <w:sz w:val="24"/>
          <w:szCs w:val="24"/>
        </w:rPr>
        <w:t xml:space="preserve">. Available from: </w:t>
      </w:r>
      <w:r w:rsidRPr="00807289">
        <w:rPr>
          <w:rFonts w:ascii="Times New Roman" w:hAnsi="Times New Roman" w:cs="Times New Roman"/>
          <w:sz w:val="24"/>
          <w:szCs w:val="24"/>
        </w:rPr>
        <w:lastRenderedPageBreak/>
        <w:t xml:space="preserve">http://methods.sagepub.com/reference/sage-encyc-qualitative-research-methods/n70.xml </w:t>
      </w:r>
      <w:r>
        <w:rPr>
          <w:rFonts w:ascii="Times New Roman" w:hAnsi="Times New Roman" w:cs="Times New Roman"/>
          <w:sz w:val="24"/>
          <w:szCs w:val="24"/>
        </w:rPr>
        <w:t xml:space="preserve"> (Accessed 2019 January 21</w:t>
      </w:r>
      <w:r w:rsidR="008E3AA3">
        <w:rPr>
          <w:rFonts w:ascii="Times New Roman" w:hAnsi="Times New Roman" w:cs="Times New Roman"/>
          <w:sz w:val="24"/>
          <w:szCs w:val="24"/>
        </w:rPr>
        <w:t>)</w:t>
      </w:r>
    </w:p>
    <w:p w14:paraId="7C985462" w14:textId="77777777" w:rsidR="00D3397B" w:rsidRPr="00D3397B" w:rsidRDefault="00D3397B" w:rsidP="00D3397B">
      <w:pPr>
        <w:spacing w:line="360" w:lineRule="auto"/>
        <w:contextualSpacing/>
        <w:rPr>
          <w:rFonts w:ascii="Times New Roman" w:hAnsi="Times New Roman" w:cs="Times New Roman"/>
          <w:sz w:val="24"/>
          <w:szCs w:val="24"/>
        </w:rPr>
      </w:pPr>
    </w:p>
    <w:p w14:paraId="7AEA22DE" w14:textId="77777777" w:rsidR="00D3397B" w:rsidRPr="00D3397B" w:rsidRDefault="00D3397B" w:rsidP="00D3397B">
      <w:pPr>
        <w:numPr>
          <w:ilvl w:val="0"/>
          <w:numId w:val="27"/>
        </w:num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Given LM. Unstructured interviews. In: SAGE Encyclopaedia of Qualitative Research Methods [online]. California: Publications; 2008. Available from: </w:t>
      </w:r>
      <w:hyperlink r:id="rId241" w:history="1">
        <w:r w:rsidRPr="00A81463">
          <w:rPr>
            <w:rStyle w:val="Hyperlink"/>
            <w:rFonts w:ascii="Times New Roman" w:hAnsi="Times New Roman" w:cs="Times New Roman"/>
            <w:sz w:val="24"/>
            <w:szCs w:val="24"/>
          </w:rPr>
          <w:t>http://methods.sagepub.com/reference/sage-encyc-qualitative-research-methods/n475.xml</w:t>
        </w:r>
      </w:hyperlink>
      <w:r>
        <w:rPr>
          <w:rFonts w:ascii="Times New Roman" w:hAnsi="Times New Roman" w:cs="Times New Roman"/>
          <w:sz w:val="24"/>
          <w:szCs w:val="24"/>
        </w:rPr>
        <w:t xml:space="preserve"> (Accessed 2018 December 31)</w:t>
      </w:r>
    </w:p>
    <w:p w14:paraId="034894D0" w14:textId="77777777" w:rsidR="00E9514A" w:rsidRPr="00C60AFF" w:rsidRDefault="00E9514A" w:rsidP="00E9514A">
      <w:pPr>
        <w:spacing w:line="240" w:lineRule="auto"/>
        <w:contextualSpacing/>
        <w:rPr>
          <w:rFonts w:ascii="Times New Roman" w:hAnsi="Times New Roman" w:cs="Times New Roman"/>
          <w:sz w:val="24"/>
          <w:szCs w:val="24"/>
        </w:rPr>
      </w:pPr>
    </w:p>
    <w:p w14:paraId="1281B446" w14:textId="77777777" w:rsidR="00C60AFF" w:rsidRPr="00E9514A" w:rsidRDefault="008E3AA3" w:rsidP="008E3AA3">
      <w:pPr>
        <w:numPr>
          <w:ilvl w:val="0"/>
          <w:numId w:val="27"/>
        </w:numPr>
        <w:spacing w:line="480" w:lineRule="auto"/>
        <w:contextualSpacing/>
        <w:rPr>
          <w:rFonts w:ascii="Times New Roman" w:hAnsi="Times New Roman" w:cs="Times New Roman"/>
          <w:sz w:val="24"/>
          <w:szCs w:val="24"/>
        </w:rPr>
      </w:pPr>
      <w:r w:rsidRPr="00E9514A">
        <w:rPr>
          <w:rFonts w:ascii="Times New Roman" w:hAnsi="Times New Roman" w:cs="Times New Roman"/>
          <w:sz w:val="24"/>
          <w:szCs w:val="24"/>
        </w:rPr>
        <w:t xml:space="preserve">Gillham P. </w:t>
      </w:r>
      <w:r w:rsidR="00E9514A" w:rsidRPr="00E9514A">
        <w:rPr>
          <w:rFonts w:ascii="Times New Roman" w:hAnsi="Times New Roman" w:cs="Times New Roman"/>
          <w:sz w:val="24"/>
          <w:szCs w:val="24"/>
        </w:rPr>
        <w:t xml:space="preserve">The unstructured interview. </w:t>
      </w:r>
      <w:r w:rsidRPr="00E9514A">
        <w:rPr>
          <w:rFonts w:ascii="Times New Roman" w:hAnsi="Times New Roman" w:cs="Times New Roman"/>
          <w:sz w:val="24"/>
          <w:szCs w:val="24"/>
        </w:rPr>
        <w:t xml:space="preserve">In: </w:t>
      </w:r>
      <w:r w:rsidR="00E9514A" w:rsidRPr="00E9514A">
        <w:rPr>
          <w:rFonts w:ascii="Times New Roman" w:hAnsi="Times New Roman" w:cs="Times New Roman"/>
          <w:sz w:val="24"/>
          <w:szCs w:val="24"/>
        </w:rPr>
        <w:t xml:space="preserve">Gillham P, ed. </w:t>
      </w:r>
      <w:r w:rsidR="00C60AFF" w:rsidRPr="00E9514A">
        <w:rPr>
          <w:rFonts w:ascii="Times New Roman" w:hAnsi="Times New Roman" w:cs="Times New Roman"/>
          <w:sz w:val="24"/>
          <w:szCs w:val="24"/>
        </w:rPr>
        <w:t>Research interviewing</w:t>
      </w:r>
      <w:r w:rsidRPr="00E9514A">
        <w:rPr>
          <w:rFonts w:ascii="Times New Roman" w:hAnsi="Times New Roman" w:cs="Times New Roman"/>
          <w:sz w:val="24"/>
          <w:szCs w:val="24"/>
        </w:rPr>
        <w:t>. T</w:t>
      </w:r>
      <w:r w:rsidR="00C60AFF" w:rsidRPr="00E9514A">
        <w:rPr>
          <w:rFonts w:ascii="Times New Roman" w:hAnsi="Times New Roman" w:cs="Times New Roman"/>
          <w:sz w:val="24"/>
          <w:szCs w:val="24"/>
        </w:rPr>
        <w:t>he range of techniques</w:t>
      </w:r>
      <w:r w:rsidR="00E9514A" w:rsidRPr="00E9514A">
        <w:rPr>
          <w:rFonts w:ascii="Times New Roman" w:hAnsi="Times New Roman" w:cs="Times New Roman"/>
          <w:sz w:val="24"/>
          <w:szCs w:val="24"/>
        </w:rPr>
        <w:t>. UK: Open University Press; 2005.p45-53</w:t>
      </w:r>
    </w:p>
    <w:p w14:paraId="14EDAA91" w14:textId="77777777" w:rsidR="00840DE6" w:rsidRPr="00840DE6" w:rsidRDefault="00840DE6" w:rsidP="00E9514A">
      <w:pPr>
        <w:spacing w:line="240" w:lineRule="auto"/>
        <w:contextualSpacing/>
        <w:rPr>
          <w:rFonts w:ascii="Times New Roman" w:hAnsi="Times New Roman" w:cs="Times New Roman"/>
          <w:sz w:val="24"/>
          <w:szCs w:val="24"/>
        </w:rPr>
      </w:pPr>
    </w:p>
    <w:p w14:paraId="7CB52B94" w14:textId="77777777" w:rsidR="00C60AFF" w:rsidRDefault="00C60AFF" w:rsidP="00505287">
      <w:pPr>
        <w:numPr>
          <w:ilvl w:val="0"/>
          <w:numId w:val="27"/>
        </w:numPr>
        <w:spacing w:line="480" w:lineRule="auto"/>
        <w:contextualSpacing/>
        <w:rPr>
          <w:rFonts w:ascii="Times New Roman" w:hAnsi="Times New Roman" w:cs="Times New Roman"/>
          <w:sz w:val="24"/>
          <w:szCs w:val="24"/>
        </w:rPr>
      </w:pPr>
      <w:r w:rsidRPr="001C44CE">
        <w:rPr>
          <w:rFonts w:ascii="Times New Roman" w:hAnsi="Times New Roman" w:cs="Times New Roman"/>
          <w:sz w:val="24"/>
          <w:szCs w:val="24"/>
          <w:lang w:val="de-DE"/>
        </w:rPr>
        <w:t xml:space="preserve">Orb A, Eisenhauer L, Wynaden D. Ethics in Qualitative Research. </w:t>
      </w:r>
      <w:r w:rsidRPr="00C60AFF">
        <w:rPr>
          <w:rFonts w:ascii="Times New Roman" w:hAnsi="Times New Roman" w:cs="Times New Roman"/>
          <w:sz w:val="24"/>
          <w:szCs w:val="24"/>
        </w:rPr>
        <w:t xml:space="preserve">Journal of Nursing Research Scholarship [online]. 2001;33(1): 93-96. Available from: </w:t>
      </w:r>
      <w:hyperlink r:id="rId242" w:history="1">
        <w:r w:rsidR="00505287" w:rsidRPr="000D7BDC">
          <w:rPr>
            <w:rStyle w:val="Hyperlink"/>
            <w:rFonts w:ascii="Times New Roman" w:hAnsi="Times New Roman" w:cs="Times New Roman"/>
            <w:sz w:val="24"/>
            <w:szCs w:val="24"/>
          </w:rPr>
          <w:t>http://www.columbia.edu/~mvp19/RMC/M5/QualEthics.pdf</w:t>
        </w:r>
      </w:hyperlink>
      <w:r w:rsidR="00505287">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4D55C1BA" w14:textId="77777777" w:rsidR="008E3AA3" w:rsidRPr="008E3AA3" w:rsidRDefault="008E3AA3" w:rsidP="008E3AA3">
      <w:pPr>
        <w:spacing w:line="240" w:lineRule="auto"/>
        <w:contextualSpacing/>
        <w:rPr>
          <w:rFonts w:ascii="Times New Roman" w:hAnsi="Times New Roman" w:cs="Times New Roman"/>
          <w:sz w:val="24"/>
          <w:szCs w:val="24"/>
        </w:rPr>
      </w:pPr>
    </w:p>
    <w:p w14:paraId="6DF5EB3D" w14:textId="77777777" w:rsidR="00C60AFF" w:rsidRPr="00C60AFF" w:rsidRDefault="00C60AFF" w:rsidP="00733D86">
      <w:pPr>
        <w:numPr>
          <w:ilvl w:val="0"/>
          <w:numId w:val="27"/>
        </w:numPr>
        <w:spacing w:line="48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National Commission for the protection of human subjects of biomedical and behavioural research. Belmont Report. Ethical Principles and Guidelines for the Protection of Human Subjects of Research. Department of Health, Education and Welfare. 1979. Available from: </w:t>
      </w:r>
      <w:hyperlink r:id="rId243" w:history="1">
        <w:r w:rsidR="00733D86" w:rsidRPr="000D7BDC">
          <w:rPr>
            <w:rStyle w:val="Hyperlink"/>
            <w:rFonts w:ascii="Times New Roman" w:hAnsi="Times New Roman" w:cs="Times New Roman"/>
            <w:sz w:val="24"/>
            <w:szCs w:val="24"/>
          </w:rPr>
          <w:t>https://www.hhs.gov/ohrp/sites/default/files/the-belmont-report-508c_FINAL.pdf</w:t>
        </w:r>
      </w:hyperlink>
      <w:r w:rsidR="00733D86">
        <w:rPr>
          <w:rFonts w:ascii="Times New Roman" w:hAnsi="Times New Roman" w:cs="Times New Roman"/>
          <w:sz w:val="24"/>
          <w:szCs w:val="24"/>
        </w:rPr>
        <w:t xml:space="preserve"> (Accessed 2019 January 21</w:t>
      </w:r>
      <w:r w:rsidRPr="00C60AFF">
        <w:rPr>
          <w:rFonts w:ascii="Times New Roman" w:hAnsi="Times New Roman" w:cs="Times New Roman"/>
          <w:sz w:val="24"/>
          <w:szCs w:val="24"/>
        </w:rPr>
        <w:t>).</w:t>
      </w:r>
    </w:p>
    <w:p w14:paraId="0E4E67DE" w14:textId="77777777" w:rsidR="00C60AFF" w:rsidRPr="00C60AFF" w:rsidRDefault="00C60AFF" w:rsidP="008E3AA3">
      <w:pPr>
        <w:spacing w:line="240" w:lineRule="auto"/>
        <w:contextualSpacing/>
        <w:rPr>
          <w:rFonts w:ascii="Times New Roman" w:hAnsi="Times New Roman" w:cs="Times New Roman"/>
          <w:sz w:val="24"/>
          <w:szCs w:val="24"/>
        </w:rPr>
      </w:pPr>
    </w:p>
    <w:p w14:paraId="70F367EB" w14:textId="77777777" w:rsidR="00C60AFF" w:rsidRPr="00C60AFF" w:rsidRDefault="00C60AFF" w:rsidP="004E6422">
      <w:pPr>
        <w:numPr>
          <w:ilvl w:val="0"/>
          <w:numId w:val="27"/>
        </w:numPr>
        <w:spacing w:line="48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Scott A. Ethical Principles in Health Care Research. </w:t>
      </w:r>
      <w:r w:rsidRPr="00C60AFF">
        <w:rPr>
          <w:rFonts w:ascii="Times New Roman" w:hAnsi="Times New Roman" w:cs="Times New Roman"/>
          <w:sz w:val="24"/>
          <w:szCs w:val="24"/>
          <w:lang w:val="it-IT"/>
        </w:rPr>
        <w:t>In</w:t>
      </w:r>
      <w:r w:rsidR="008E3AA3">
        <w:rPr>
          <w:rFonts w:ascii="Times New Roman" w:hAnsi="Times New Roman" w:cs="Times New Roman"/>
          <w:sz w:val="24"/>
          <w:szCs w:val="24"/>
          <w:lang w:val="it-IT"/>
        </w:rPr>
        <w:t>:</w:t>
      </w:r>
      <w:r w:rsidRPr="00C60AFF">
        <w:rPr>
          <w:rFonts w:ascii="Times New Roman" w:hAnsi="Times New Roman" w:cs="Times New Roman"/>
          <w:sz w:val="24"/>
          <w:szCs w:val="24"/>
          <w:lang w:val="it-IT"/>
        </w:rPr>
        <w:t xml:space="preserve"> Curtis E, Drennan J, editors. </w:t>
      </w:r>
      <w:r w:rsidRPr="00C60AFF">
        <w:rPr>
          <w:rFonts w:ascii="Times New Roman" w:hAnsi="Times New Roman" w:cs="Times New Roman"/>
          <w:sz w:val="24"/>
          <w:szCs w:val="24"/>
        </w:rPr>
        <w:t>Quantitative Health Research: Issues and Methods. Open University Press.p.77-90.</w:t>
      </w:r>
    </w:p>
    <w:p w14:paraId="44E68C05" w14:textId="77777777" w:rsidR="00C60AFF" w:rsidRPr="00C60AFF" w:rsidRDefault="00C60AFF" w:rsidP="008E3AA3">
      <w:pPr>
        <w:spacing w:line="240" w:lineRule="auto"/>
        <w:ind w:left="360"/>
        <w:contextualSpacing/>
        <w:rPr>
          <w:rFonts w:ascii="Times New Roman" w:hAnsi="Times New Roman" w:cs="Times New Roman"/>
          <w:sz w:val="24"/>
          <w:szCs w:val="24"/>
        </w:rPr>
      </w:pPr>
    </w:p>
    <w:p w14:paraId="5B967A26" w14:textId="77777777" w:rsidR="00C60AFF" w:rsidRPr="00733D86" w:rsidRDefault="00C60AFF" w:rsidP="00733D86">
      <w:pPr>
        <w:numPr>
          <w:ilvl w:val="0"/>
          <w:numId w:val="27"/>
        </w:numPr>
        <w:spacing w:line="480" w:lineRule="auto"/>
        <w:contextualSpacing/>
        <w:rPr>
          <w:rFonts w:ascii="Times New Roman" w:hAnsi="Times New Roman" w:cs="Times New Roman"/>
          <w:sz w:val="24"/>
          <w:szCs w:val="24"/>
        </w:rPr>
      </w:pPr>
      <w:r w:rsidRPr="00C60AFF">
        <w:rPr>
          <w:rFonts w:ascii="Times New Roman" w:eastAsia="Times New Roman" w:hAnsi="Times New Roman" w:cs="Times New Roman"/>
          <w:sz w:val="24"/>
          <w:szCs w:val="24"/>
        </w:rPr>
        <w:t xml:space="preserve">Economic and Social Research Council. ESRC framework for research ethics. UK: ESRC [online]. </w:t>
      </w:r>
      <w:r w:rsidRPr="00733D86">
        <w:rPr>
          <w:rFonts w:ascii="Times New Roman" w:eastAsia="Times New Roman" w:hAnsi="Times New Roman" w:cs="Times New Roman"/>
          <w:color w:val="000000" w:themeColor="text1"/>
          <w:sz w:val="24"/>
          <w:szCs w:val="24"/>
        </w:rPr>
        <w:t xml:space="preserve">2015. Available from: </w:t>
      </w:r>
      <w:hyperlink r:id="rId244">
        <w:r w:rsidRPr="00733D86">
          <w:rPr>
            <w:rFonts w:ascii="Times New Roman" w:eastAsia="Times New Roman" w:hAnsi="Times New Roman" w:cs="Times New Roman"/>
            <w:color w:val="000000" w:themeColor="text1"/>
            <w:sz w:val="24"/>
            <w:szCs w:val="24"/>
            <w:u w:val="single"/>
          </w:rPr>
          <w:t>http://www.esrc.ac.uk/files/funding/guidance-for-applicants/esrc-framework-for-research-ethics-2015/</w:t>
        </w:r>
      </w:hyperlink>
      <w:r w:rsidR="00733D86">
        <w:rPr>
          <w:rFonts w:ascii="Times New Roman" w:eastAsia="Times New Roman" w:hAnsi="Times New Roman" w:cs="Times New Roman"/>
          <w:color w:val="000000" w:themeColor="text1"/>
          <w:sz w:val="24"/>
          <w:szCs w:val="24"/>
        </w:rPr>
        <w:t>. (Accessed 2019 January 21</w:t>
      </w:r>
      <w:r w:rsidRPr="00733D86">
        <w:rPr>
          <w:rFonts w:ascii="Times New Roman" w:eastAsia="Times New Roman" w:hAnsi="Times New Roman" w:cs="Times New Roman"/>
          <w:color w:val="000000" w:themeColor="text1"/>
          <w:sz w:val="24"/>
          <w:szCs w:val="24"/>
        </w:rPr>
        <w:t>)</w:t>
      </w:r>
    </w:p>
    <w:p w14:paraId="36D8F7F2" w14:textId="77777777" w:rsidR="00C60AFF" w:rsidRPr="00C60AFF" w:rsidRDefault="00C60AFF" w:rsidP="00C60AFF">
      <w:pPr>
        <w:spacing w:line="480" w:lineRule="auto"/>
        <w:ind w:left="360"/>
        <w:contextualSpacing/>
        <w:rPr>
          <w:rFonts w:ascii="Times New Roman" w:hAnsi="Times New Roman" w:cs="Times New Roman"/>
          <w:sz w:val="24"/>
          <w:szCs w:val="24"/>
        </w:rPr>
      </w:pPr>
    </w:p>
    <w:p w14:paraId="3CACC738" w14:textId="77777777" w:rsidR="00C60AFF" w:rsidRPr="00C60AFF" w:rsidRDefault="00C60AFF" w:rsidP="00733D86">
      <w:pPr>
        <w:numPr>
          <w:ilvl w:val="0"/>
          <w:numId w:val="27"/>
        </w:numPr>
        <w:spacing w:line="480" w:lineRule="auto"/>
        <w:contextualSpacing/>
        <w:rPr>
          <w:rFonts w:ascii="Times New Roman" w:hAnsi="Times New Roman" w:cs="Times New Roman"/>
          <w:sz w:val="24"/>
          <w:szCs w:val="24"/>
        </w:rPr>
      </w:pPr>
      <w:r w:rsidRPr="00C60AFF">
        <w:rPr>
          <w:rFonts w:ascii="Times New Roman" w:eastAsia="Times New Roman" w:hAnsi="Times New Roman" w:cs="Times New Roman"/>
          <w:sz w:val="24"/>
          <w:szCs w:val="24"/>
        </w:rPr>
        <w:lastRenderedPageBreak/>
        <w:t>Murphy E, Dingwall R. Informed consent, anticipatory regulation and ethnographic practice. Social Science Medicine [online]. 200</w:t>
      </w:r>
      <w:r w:rsidR="00733D86">
        <w:rPr>
          <w:rFonts w:ascii="Times New Roman" w:eastAsia="Times New Roman" w:hAnsi="Times New Roman" w:cs="Times New Roman"/>
          <w:sz w:val="24"/>
          <w:szCs w:val="24"/>
        </w:rPr>
        <w:t>7;</w:t>
      </w:r>
      <w:r w:rsidRPr="00C60AFF">
        <w:rPr>
          <w:rFonts w:ascii="Times New Roman" w:eastAsia="Times New Roman" w:hAnsi="Times New Roman" w:cs="Times New Roman"/>
          <w:sz w:val="24"/>
          <w:szCs w:val="24"/>
        </w:rPr>
        <w:t xml:space="preserve">65(11): 2223-2224. Available from: </w:t>
      </w:r>
      <w:hyperlink r:id="rId245" w:history="1">
        <w:r w:rsidRPr="00C60AFF">
          <w:rPr>
            <w:rFonts w:ascii="Times New Roman" w:eastAsia="Times New Roman" w:hAnsi="Times New Roman" w:cs="Times New Roman"/>
            <w:color w:val="5F5F5F" w:themeColor="hyperlink"/>
            <w:sz w:val="24"/>
            <w:szCs w:val="24"/>
            <w:u w:val="single"/>
          </w:rPr>
          <w:t>http://www.sciencedirect.com/science/article/pii/S0277953607004352</w:t>
        </w:r>
      </w:hyperlink>
      <w:r w:rsidR="00733D86">
        <w:rPr>
          <w:rFonts w:ascii="Times New Roman" w:eastAsia="Times New Roman" w:hAnsi="Times New Roman" w:cs="Times New Roman"/>
          <w:sz w:val="24"/>
          <w:szCs w:val="24"/>
        </w:rPr>
        <w:t xml:space="preserve"> (Accessed 2019 January 21</w:t>
      </w:r>
      <w:r w:rsidRPr="00C60AFF">
        <w:rPr>
          <w:rFonts w:ascii="Times New Roman" w:eastAsia="Times New Roman" w:hAnsi="Times New Roman" w:cs="Times New Roman"/>
          <w:sz w:val="24"/>
          <w:szCs w:val="24"/>
        </w:rPr>
        <w:t>).</w:t>
      </w:r>
    </w:p>
    <w:p w14:paraId="4B63940C" w14:textId="77777777" w:rsidR="00C60AFF" w:rsidRPr="00C60AFF" w:rsidRDefault="00C60AFF" w:rsidP="008E3AA3">
      <w:pPr>
        <w:spacing w:line="240" w:lineRule="auto"/>
        <w:ind w:left="360"/>
        <w:contextualSpacing/>
        <w:rPr>
          <w:rFonts w:ascii="Times New Roman" w:hAnsi="Times New Roman" w:cs="Times New Roman"/>
          <w:sz w:val="24"/>
          <w:szCs w:val="24"/>
        </w:rPr>
      </w:pPr>
    </w:p>
    <w:p w14:paraId="46336EFE" w14:textId="77777777" w:rsidR="00C60AFF" w:rsidRPr="00C60AFF" w:rsidRDefault="00C60AFF" w:rsidP="004E6422">
      <w:pPr>
        <w:numPr>
          <w:ilvl w:val="0"/>
          <w:numId w:val="27"/>
        </w:numPr>
        <w:spacing w:line="480" w:lineRule="auto"/>
        <w:contextualSpacing/>
        <w:rPr>
          <w:rFonts w:ascii="Times New Roman" w:hAnsi="Times New Roman" w:cs="Times New Roman"/>
          <w:sz w:val="24"/>
          <w:szCs w:val="24"/>
        </w:rPr>
      </w:pPr>
      <w:r w:rsidRPr="00C60AFF">
        <w:rPr>
          <w:rFonts w:ascii="Times New Roman" w:eastAsia="Times New Roman" w:hAnsi="Times New Roman" w:cs="Times New Roman"/>
          <w:sz w:val="24"/>
          <w:szCs w:val="24"/>
        </w:rPr>
        <w:t>Bryman A. Ethics and politics in social research. In: Bryman A, editors. Social research methods. 5</w:t>
      </w:r>
      <w:r w:rsidRPr="00C60AFF">
        <w:rPr>
          <w:rFonts w:ascii="Times New Roman" w:eastAsia="Times New Roman" w:hAnsi="Times New Roman" w:cs="Times New Roman"/>
          <w:sz w:val="24"/>
          <w:szCs w:val="24"/>
          <w:vertAlign w:val="superscript"/>
        </w:rPr>
        <w:t>th</w:t>
      </w:r>
      <w:r w:rsidRPr="00C60AFF">
        <w:rPr>
          <w:rFonts w:ascii="Times New Roman" w:eastAsia="Times New Roman" w:hAnsi="Times New Roman" w:cs="Times New Roman"/>
          <w:sz w:val="24"/>
          <w:szCs w:val="24"/>
        </w:rPr>
        <w:t xml:space="preserve"> ed. UK: Oxford University Press. 2016; p. 120-146 </w:t>
      </w:r>
    </w:p>
    <w:p w14:paraId="3E35EFEC" w14:textId="77777777" w:rsidR="00C60AFF" w:rsidRPr="00C60AFF" w:rsidRDefault="00C60AFF" w:rsidP="008E3AA3">
      <w:pPr>
        <w:spacing w:line="240" w:lineRule="auto"/>
        <w:ind w:left="720"/>
        <w:contextualSpacing/>
        <w:rPr>
          <w:rFonts w:ascii="Times New Roman" w:eastAsia="Times New Roman" w:hAnsi="Times New Roman" w:cs="Times New Roman"/>
          <w:sz w:val="24"/>
          <w:szCs w:val="24"/>
        </w:rPr>
      </w:pPr>
    </w:p>
    <w:p w14:paraId="36420EEC" w14:textId="77777777" w:rsidR="00C60AFF" w:rsidRPr="00C60AFF" w:rsidRDefault="00C60AFF" w:rsidP="00733D86">
      <w:pPr>
        <w:numPr>
          <w:ilvl w:val="0"/>
          <w:numId w:val="27"/>
        </w:numPr>
        <w:spacing w:line="480" w:lineRule="auto"/>
        <w:contextualSpacing/>
        <w:rPr>
          <w:rFonts w:ascii="Times New Roman" w:hAnsi="Times New Roman" w:cs="Times New Roman"/>
          <w:sz w:val="24"/>
          <w:szCs w:val="24"/>
        </w:rPr>
      </w:pPr>
      <w:proofErr w:type="spellStart"/>
      <w:r w:rsidRPr="00C60AFF">
        <w:rPr>
          <w:rFonts w:ascii="Times New Roman" w:eastAsia="Times New Roman" w:hAnsi="Times New Roman" w:cs="Times New Roman"/>
          <w:sz w:val="24"/>
          <w:szCs w:val="24"/>
        </w:rPr>
        <w:t>Slo</w:t>
      </w:r>
      <w:r w:rsidR="00733D86">
        <w:rPr>
          <w:rFonts w:ascii="Times New Roman" w:eastAsia="Times New Roman" w:hAnsi="Times New Roman" w:cs="Times New Roman"/>
          <w:sz w:val="24"/>
          <w:szCs w:val="24"/>
        </w:rPr>
        <w:t>w</w:t>
      </w:r>
      <w:r w:rsidRPr="00C60AFF">
        <w:rPr>
          <w:rFonts w:ascii="Times New Roman" w:eastAsia="Times New Roman" w:hAnsi="Times New Roman" w:cs="Times New Roman"/>
          <w:sz w:val="24"/>
          <w:szCs w:val="24"/>
        </w:rPr>
        <w:t>ther</w:t>
      </w:r>
      <w:proofErr w:type="spellEnd"/>
      <w:r w:rsidRPr="00C60AFF">
        <w:rPr>
          <w:rFonts w:ascii="Times New Roman" w:eastAsia="Times New Roman" w:hAnsi="Times New Roman" w:cs="Times New Roman"/>
          <w:sz w:val="24"/>
          <w:szCs w:val="24"/>
        </w:rPr>
        <w:t xml:space="preserve"> A, Boy</w:t>
      </w:r>
      <w:r w:rsidR="00733D86">
        <w:rPr>
          <w:rFonts w:ascii="Times New Roman" w:eastAsia="Times New Roman" w:hAnsi="Times New Roman" w:cs="Times New Roman"/>
          <w:sz w:val="24"/>
          <w:szCs w:val="24"/>
        </w:rPr>
        <w:t>n</w:t>
      </w:r>
      <w:r w:rsidRPr="00C60AFF">
        <w:rPr>
          <w:rFonts w:ascii="Times New Roman" w:eastAsia="Times New Roman" w:hAnsi="Times New Roman" w:cs="Times New Roman"/>
          <w:sz w:val="24"/>
          <w:szCs w:val="24"/>
        </w:rPr>
        <w:t>ton P, Shaw S. Research governance: ethical issues. Journal of the Royal Society of Medicine [online]. 2006; 99(2): 65-72. Available from:</w:t>
      </w:r>
      <w:r w:rsidRPr="00C60AFF">
        <w:rPr>
          <w:rFonts w:ascii="Times New Roman" w:hAnsi="Times New Roman" w:cs="Times New Roman"/>
          <w:sz w:val="24"/>
          <w:szCs w:val="24"/>
        </w:rPr>
        <w:t xml:space="preserve"> </w:t>
      </w:r>
      <w:hyperlink r:id="rId246" w:history="1">
        <w:r w:rsidRPr="00C60AFF">
          <w:rPr>
            <w:rFonts w:ascii="Times New Roman" w:eastAsia="Times New Roman" w:hAnsi="Times New Roman" w:cs="Times New Roman"/>
            <w:color w:val="5F5F5F" w:themeColor="hyperlink"/>
            <w:sz w:val="24"/>
            <w:szCs w:val="24"/>
            <w:u w:val="single"/>
          </w:rPr>
          <w:t>http://jrs.sagepub.com/content/99/2/65.long</w:t>
        </w:r>
      </w:hyperlink>
      <w:r w:rsidR="00733D86">
        <w:rPr>
          <w:rFonts w:ascii="Times New Roman" w:eastAsia="Times New Roman" w:hAnsi="Times New Roman" w:cs="Times New Roman"/>
          <w:sz w:val="24"/>
          <w:szCs w:val="24"/>
        </w:rPr>
        <w:t xml:space="preserve">  (Accessed 2019 January 21</w:t>
      </w:r>
      <w:r w:rsidRPr="00C60AFF">
        <w:rPr>
          <w:rFonts w:ascii="Times New Roman" w:eastAsia="Times New Roman" w:hAnsi="Times New Roman" w:cs="Times New Roman"/>
          <w:sz w:val="24"/>
          <w:szCs w:val="24"/>
        </w:rPr>
        <w:t>)</w:t>
      </w:r>
    </w:p>
    <w:p w14:paraId="1F433393" w14:textId="77777777" w:rsidR="00C60AFF" w:rsidRPr="00C60AFF" w:rsidRDefault="00C60AFF" w:rsidP="008E3AA3">
      <w:pPr>
        <w:spacing w:line="240" w:lineRule="auto"/>
        <w:ind w:left="720"/>
        <w:contextualSpacing/>
        <w:rPr>
          <w:rFonts w:ascii="Times New Roman" w:eastAsia="Times New Roman" w:hAnsi="Times New Roman" w:cs="Times New Roman"/>
          <w:sz w:val="24"/>
          <w:szCs w:val="24"/>
        </w:rPr>
      </w:pPr>
    </w:p>
    <w:p w14:paraId="701E5EF3" w14:textId="77777777" w:rsidR="00C60AFF" w:rsidRPr="00C60AFF" w:rsidRDefault="00C60AFF" w:rsidP="004E6422">
      <w:pPr>
        <w:numPr>
          <w:ilvl w:val="0"/>
          <w:numId w:val="27"/>
        </w:numPr>
        <w:spacing w:line="480" w:lineRule="auto"/>
        <w:contextualSpacing/>
        <w:rPr>
          <w:rFonts w:ascii="Times New Roman" w:hAnsi="Times New Roman" w:cs="Times New Roman"/>
          <w:sz w:val="24"/>
          <w:szCs w:val="24"/>
        </w:rPr>
      </w:pPr>
      <w:r w:rsidRPr="00C60AFF">
        <w:rPr>
          <w:rFonts w:ascii="Times New Roman" w:eastAsia="Times New Roman" w:hAnsi="Times New Roman" w:cs="Times New Roman"/>
          <w:sz w:val="24"/>
          <w:szCs w:val="24"/>
        </w:rPr>
        <w:t xml:space="preserve">Webster S, Lewis J, Brown A. Ethical considerations in qualitative research. In: Ritchie J, Lewis J, Nicholls C, </w:t>
      </w:r>
      <w:proofErr w:type="spellStart"/>
      <w:r w:rsidRPr="00C60AFF">
        <w:rPr>
          <w:rFonts w:ascii="Times New Roman" w:eastAsia="Times New Roman" w:hAnsi="Times New Roman" w:cs="Times New Roman"/>
          <w:sz w:val="24"/>
          <w:szCs w:val="24"/>
        </w:rPr>
        <w:t>Ormston</w:t>
      </w:r>
      <w:proofErr w:type="spellEnd"/>
      <w:r w:rsidRPr="00C60AFF">
        <w:rPr>
          <w:rFonts w:ascii="Times New Roman" w:eastAsia="Times New Roman" w:hAnsi="Times New Roman" w:cs="Times New Roman"/>
          <w:sz w:val="24"/>
          <w:szCs w:val="24"/>
        </w:rPr>
        <w:t xml:space="preserve"> R, editors. Qualitative Research Practice. A guide for social science and research</w:t>
      </w:r>
      <w:r w:rsidR="00215B55">
        <w:rPr>
          <w:rFonts w:ascii="Times New Roman" w:eastAsia="Times New Roman" w:hAnsi="Times New Roman" w:cs="Times New Roman"/>
          <w:sz w:val="24"/>
          <w:szCs w:val="24"/>
        </w:rPr>
        <w:t xml:space="preserve">ers. </w:t>
      </w:r>
      <w:r w:rsidR="003F1327">
        <w:rPr>
          <w:rFonts w:ascii="Times New Roman" w:eastAsia="Times New Roman" w:hAnsi="Times New Roman" w:cs="Times New Roman"/>
          <w:sz w:val="24"/>
          <w:szCs w:val="24"/>
        </w:rPr>
        <w:t>2</w:t>
      </w:r>
      <w:r w:rsidR="003F1327" w:rsidRPr="003F1327">
        <w:rPr>
          <w:rFonts w:ascii="Times New Roman" w:eastAsia="Times New Roman" w:hAnsi="Times New Roman" w:cs="Times New Roman"/>
          <w:sz w:val="24"/>
          <w:szCs w:val="24"/>
          <w:vertAlign w:val="superscript"/>
        </w:rPr>
        <w:t>nd</w:t>
      </w:r>
      <w:r w:rsidR="003F1327">
        <w:rPr>
          <w:rFonts w:ascii="Times New Roman" w:eastAsia="Times New Roman" w:hAnsi="Times New Roman" w:cs="Times New Roman"/>
          <w:sz w:val="24"/>
          <w:szCs w:val="24"/>
        </w:rPr>
        <w:t xml:space="preserve"> ed. </w:t>
      </w:r>
      <w:r w:rsidR="00215B55">
        <w:rPr>
          <w:rFonts w:ascii="Times New Roman" w:eastAsia="Times New Roman" w:hAnsi="Times New Roman" w:cs="Times New Roman"/>
          <w:sz w:val="24"/>
          <w:szCs w:val="24"/>
        </w:rPr>
        <w:t>UK: Sage Publications; 2014</w:t>
      </w:r>
      <w:r w:rsidR="003F1327">
        <w:rPr>
          <w:rFonts w:ascii="Times New Roman" w:eastAsia="Times New Roman" w:hAnsi="Times New Roman" w:cs="Times New Roman"/>
          <w:sz w:val="24"/>
          <w:szCs w:val="24"/>
        </w:rPr>
        <w:t>; p.77-110</w:t>
      </w:r>
    </w:p>
    <w:p w14:paraId="582D743B" w14:textId="77777777" w:rsidR="00C60AFF" w:rsidRPr="00C60AFF" w:rsidRDefault="00C60AFF" w:rsidP="008E3AA3">
      <w:pPr>
        <w:spacing w:line="240" w:lineRule="auto"/>
        <w:ind w:left="720"/>
        <w:contextualSpacing/>
        <w:rPr>
          <w:rFonts w:ascii="Times New Roman" w:hAnsi="Times New Roman" w:cs="Times New Roman"/>
          <w:sz w:val="24"/>
          <w:szCs w:val="24"/>
        </w:rPr>
      </w:pPr>
    </w:p>
    <w:p w14:paraId="62D0E142" w14:textId="77777777" w:rsidR="00C60AFF" w:rsidRPr="00C60AFF" w:rsidRDefault="00C60AFF" w:rsidP="004E6422">
      <w:pPr>
        <w:numPr>
          <w:ilvl w:val="0"/>
          <w:numId w:val="27"/>
        </w:numPr>
        <w:spacing w:line="480" w:lineRule="auto"/>
        <w:contextualSpacing/>
        <w:rPr>
          <w:rFonts w:ascii="Times New Roman" w:hAnsi="Times New Roman" w:cs="Times New Roman"/>
          <w:sz w:val="24"/>
          <w:szCs w:val="24"/>
        </w:rPr>
      </w:pPr>
      <w:r w:rsidRPr="00C60AFF">
        <w:rPr>
          <w:rFonts w:ascii="Times New Roman" w:eastAsia="Times New Roman" w:hAnsi="Times New Roman" w:cs="Times New Roman"/>
          <w:sz w:val="24"/>
          <w:szCs w:val="24"/>
        </w:rPr>
        <w:t>Goodwin D. Ethical issues. In: Pope C and Mays N, editors. Qualitative research in health care. UK: Blackwell Publishing Limited. 2006; p. 53-62</w:t>
      </w:r>
    </w:p>
    <w:p w14:paraId="025E9B6A" w14:textId="77777777" w:rsidR="00C60AFF" w:rsidRPr="00C60AFF" w:rsidRDefault="00C60AFF" w:rsidP="008E3AA3">
      <w:pPr>
        <w:spacing w:line="240" w:lineRule="auto"/>
        <w:contextualSpacing/>
        <w:rPr>
          <w:rFonts w:ascii="Times New Roman" w:hAnsi="Times New Roman" w:cs="Times New Roman"/>
          <w:sz w:val="24"/>
          <w:szCs w:val="24"/>
        </w:rPr>
      </w:pPr>
    </w:p>
    <w:p w14:paraId="027CDD58" w14:textId="77777777" w:rsidR="00C60AFF" w:rsidRPr="00C60AFF" w:rsidRDefault="00C60AFF" w:rsidP="004E6422">
      <w:pPr>
        <w:numPr>
          <w:ilvl w:val="0"/>
          <w:numId w:val="27"/>
        </w:numPr>
        <w:spacing w:line="48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Richards HM and Schwartz LJ. Ethics of Qualitative research: are there special issues for health services research. Family Practice [online]. 2002; 19: 135-139. Available from: </w:t>
      </w:r>
      <w:hyperlink r:id="rId247" w:history="1">
        <w:r w:rsidRPr="00C60AFF">
          <w:rPr>
            <w:rFonts w:ascii="Times New Roman" w:hAnsi="Times New Roman" w:cs="Times New Roman"/>
            <w:color w:val="5F5F5F" w:themeColor="hyperlink"/>
            <w:sz w:val="24"/>
            <w:szCs w:val="24"/>
            <w:u w:val="single"/>
          </w:rPr>
          <w:t>https://academic-oup-com.sheffield.idm.oclc.org/fampra/article/19/2/135/490936</w:t>
        </w:r>
      </w:hyperlink>
      <w:r w:rsidRPr="00C60AFF">
        <w:rPr>
          <w:rFonts w:ascii="Times New Roman" w:hAnsi="Times New Roman" w:cs="Times New Roman"/>
          <w:sz w:val="24"/>
          <w:szCs w:val="24"/>
        </w:rPr>
        <w:t xml:space="preserve"> (Accessed 2018 June 10)</w:t>
      </w:r>
    </w:p>
    <w:p w14:paraId="0B44366A" w14:textId="77777777" w:rsidR="00C60AFF" w:rsidRPr="00C60AFF" w:rsidRDefault="00C60AFF" w:rsidP="008E3AA3">
      <w:pPr>
        <w:spacing w:line="240" w:lineRule="auto"/>
        <w:contextualSpacing/>
        <w:rPr>
          <w:rFonts w:ascii="Times New Roman" w:hAnsi="Times New Roman" w:cs="Times New Roman"/>
          <w:sz w:val="24"/>
          <w:szCs w:val="24"/>
        </w:rPr>
      </w:pPr>
    </w:p>
    <w:p w14:paraId="52E848E2" w14:textId="77777777" w:rsidR="00C60AFF" w:rsidRPr="00C60AFF" w:rsidRDefault="00733D86" w:rsidP="00733D86">
      <w:pPr>
        <w:numPr>
          <w:ilvl w:val="0"/>
          <w:numId w:val="27"/>
        </w:num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Fry M, </w:t>
      </w:r>
      <w:r w:rsidR="00C60AFF" w:rsidRPr="00C60AFF">
        <w:rPr>
          <w:rFonts w:ascii="Times New Roman" w:hAnsi="Times New Roman" w:cs="Times New Roman"/>
          <w:sz w:val="24"/>
          <w:szCs w:val="24"/>
        </w:rPr>
        <w:t>Curtis K, Considine J, Shaban R</w:t>
      </w:r>
      <w:r>
        <w:rPr>
          <w:rFonts w:ascii="Times New Roman" w:hAnsi="Times New Roman" w:cs="Times New Roman"/>
          <w:sz w:val="24"/>
          <w:szCs w:val="24"/>
        </w:rPr>
        <w:t>Z</w:t>
      </w:r>
      <w:r w:rsidR="00C60AFF" w:rsidRPr="00C60AFF">
        <w:rPr>
          <w:rFonts w:ascii="Times New Roman" w:hAnsi="Times New Roman" w:cs="Times New Roman"/>
          <w:sz w:val="24"/>
          <w:szCs w:val="24"/>
        </w:rPr>
        <w:t xml:space="preserve">. Using observation to collect data in emergency research. Australasian Emergency Nursing Journal [online]. 2017; 20(1):35-50. Available from: </w:t>
      </w:r>
      <w:hyperlink r:id="rId248" w:history="1">
        <w:r w:rsidR="00C60AFF" w:rsidRPr="00C60AFF">
          <w:rPr>
            <w:rFonts w:ascii="Times New Roman" w:hAnsi="Times New Roman" w:cs="Times New Roman"/>
            <w:color w:val="5F5F5F" w:themeColor="hyperlink"/>
            <w:sz w:val="24"/>
            <w:szCs w:val="24"/>
            <w:u w:val="single"/>
          </w:rPr>
          <w:t>https://www.sciencedirect.com/science/article/pii/S1574626717300010</w:t>
        </w:r>
      </w:hyperlink>
      <w:r>
        <w:rPr>
          <w:rFonts w:ascii="Times New Roman" w:hAnsi="Times New Roman" w:cs="Times New Roman"/>
          <w:sz w:val="24"/>
          <w:szCs w:val="24"/>
        </w:rPr>
        <w:t xml:space="preserve"> (Accessed 2019 January 21</w:t>
      </w:r>
      <w:r w:rsidR="00C60AFF" w:rsidRPr="00C60AFF">
        <w:rPr>
          <w:rFonts w:ascii="Times New Roman" w:hAnsi="Times New Roman" w:cs="Times New Roman"/>
          <w:sz w:val="24"/>
          <w:szCs w:val="24"/>
        </w:rPr>
        <w:t>)</w:t>
      </w:r>
    </w:p>
    <w:p w14:paraId="3440EA27" w14:textId="77777777" w:rsidR="00C60AFF" w:rsidRPr="00C60AFF" w:rsidRDefault="00C60AFF" w:rsidP="00C60AFF">
      <w:pPr>
        <w:ind w:left="720"/>
        <w:contextualSpacing/>
        <w:rPr>
          <w:rFonts w:ascii="Times New Roman" w:hAnsi="Times New Roman" w:cs="Times New Roman"/>
          <w:sz w:val="24"/>
          <w:szCs w:val="24"/>
        </w:rPr>
      </w:pPr>
    </w:p>
    <w:p w14:paraId="39639895" w14:textId="77777777" w:rsidR="00C60AFF" w:rsidRPr="00C60AFF" w:rsidRDefault="00C60AFF" w:rsidP="004E6422">
      <w:pPr>
        <w:numPr>
          <w:ilvl w:val="0"/>
          <w:numId w:val="27"/>
        </w:numPr>
        <w:spacing w:line="480" w:lineRule="auto"/>
        <w:contextualSpacing/>
        <w:rPr>
          <w:rFonts w:ascii="Times New Roman" w:hAnsi="Times New Roman" w:cs="Times New Roman"/>
          <w:sz w:val="24"/>
          <w:szCs w:val="24"/>
        </w:rPr>
      </w:pPr>
      <w:r w:rsidRPr="00C60AFF">
        <w:rPr>
          <w:rFonts w:ascii="Times New Roman" w:hAnsi="Times New Roman" w:cs="Times New Roman"/>
          <w:sz w:val="24"/>
          <w:szCs w:val="24"/>
        </w:rPr>
        <w:lastRenderedPageBreak/>
        <w:t xml:space="preserve">Patton MQ. Designing Qualitative Studies. In: Patton MQ, editor. Qualitative Research and Evaluation Methods. </w:t>
      </w:r>
      <w:r w:rsidR="008E3AA3">
        <w:rPr>
          <w:rFonts w:ascii="Times New Roman" w:hAnsi="Times New Roman" w:cs="Times New Roman"/>
          <w:sz w:val="24"/>
          <w:szCs w:val="24"/>
        </w:rPr>
        <w:t>3</w:t>
      </w:r>
      <w:r w:rsidR="008E3AA3" w:rsidRPr="008E3AA3">
        <w:rPr>
          <w:rFonts w:ascii="Times New Roman" w:hAnsi="Times New Roman" w:cs="Times New Roman"/>
          <w:sz w:val="24"/>
          <w:szCs w:val="24"/>
          <w:vertAlign w:val="superscript"/>
        </w:rPr>
        <w:t>rd</w:t>
      </w:r>
      <w:r w:rsidR="008E3AA3">
        <w:rPr>
          <w:rFonts w:ascii="Times New Roman" w:hAnsi="Times New Roman" w:cs="Times New Roman"/>
          <w:sz w:val="24"/>
          <w:szCs w:val="24"/>
        </w:rPr>
        <w:t xml:space="preserve"> ed. </w:t>
      </w:r>
      <w:r w:rsidRPr="00C60AFF">
        <w:rPr>
          <w:rFonts w:ascii="Times New Roman" w:hAnsi="Times New Roman" w:cs="Times New Roman"/>
          <w:sz w:val="24"/>
          <w:szCs w:val="24"/>
        </w:rPr>
        <w:t>California: Sage Publications. 2002: 209-257.</w:t>
      </w:r>
    </w:p>
    <w:p w14:paraId="3CE171BB" w14:textId="77777777" w:rsidR="00C60AFF" w:rsidRPr="00C60AFF" w:rsidRDefault="00C60AFF" w:rsidP="00C60AFF">
      <w:pPr>
        <w:ind w:left="720"/>
        <w:contextualSpacing/>
        <w:rPr>
          <w:rFonts w:ascii="Times New Roman" w:hAnsi="Times New Roman" w:cs="Times New Roman"/>
          <w:sz w:val="24"/>
          <w:szCs w:val="24"/>
        </w:rPr>
      </w:pPr>
    </w:p>
    <w:p w14:paraId="2FD4F876" w14:textId="77777777" w:rsidR="008E3AA3" w:rsidRPr="008E3AA3" w:rsidRDefault="008E3AA3" w:rsidP="008E3AA3">
      <w:pPr>
        <w:spacing w:line="240" w:lineRule="auto"/>
        <w:contextualSpacing/>
        <w:rPr>
          <w:rFonts w:ascii="Times New Roman" w:hAnsi="Times New Roman" w:cs="Times New Roman"/>
          <w:sz w:val="24"/>
          <w:szCs w:val="24"/>
        </w:rPr>
      </w:pPr>
    </w:p>
    <w:p w14:paraId="184CA56E" w14:textId="77777777" w:rsidR="00C60AFF" w:rsidRPr="00C60AFF" w:rsidRDefault="00C60AFF" w:rsidP="004E6422">
      <w:pPr>
        <w:numPr>
          <w:ilvl w:val="0"/>
          <w:numId w:val="27"/>
        </w:numPr>
        <w:spacing w:line="480" w:lineRule="auto"/>
        <w:contextualSpacing/>
        <w:rPr>
          <w:rFonts w:ascii="Times New Roman" w:hAnsi="Times New Roman" w:cs="Times New Roman"/>
          <w:sz w:val="24"/>
          <w:szCs w:val="24"/>
        </w:rPr>
      </w:pPr>
      <w:r w:rsidRPr="00C60AFF">
        <w:rPr>
          <w:rFonts w:ascii="Times New Roman" w:hAnsi="Times New Roman" w:cs="Times New Roman"/>
          <w:sz w:val="24"/>
          <w:szCs w:val="24"/>
        </w:rPr>
        <w:t>Mason J. Sampling and Selection in Qualitative Research. In: Mason J, editor. Qualitative Researching. California: SAGE Publications;</w:t>
      </w:r>
      <w:r w:rsidR="008E3AA3">
        <w:rPr>
          <w:rFonts w:ascii="Times New Roman" w:hAnsi="Times New Roman" w:cs="Times New Roman"/>
          <w:sz w:val="24"/>
          <w:szCs w:val="24"/>
        </w:rPr>
        <w:t xml:space="preserve"> </w:t>
      </w:r>
      <w:r w:rsidRPr="00C60AFF">
        <w:rPr>
          <w:rFonts w:ascii="Times New Roman" w:hAnsi="Times New Roman" w:cs="Times New Roman"/>
          <w:sz w:val="24"/>
          <w:szCs w:val="24"/>
        </w:rPr>
        <w:t>2002.p.120-144.</w:t>
      </w:r>
    </w:p>
    <w:p w14:paraId="4F732947" w14:textId="77777777" w:rsidR="00C60AFF" w:rsidRPr="00C60AFF" w:rsidRDefault="00C60AFF" w:rsidP="008E3AA3">
      <w:pPr>
        <w:spacing w:line="240" w:lineRule="auto"/>
        <w:contextualSpacing/>
        <w:rPr>
          <w:rFonts w:ascii="Times New Roman" w:hAnsi="Times New Roman" w:cs="Times New Roman"/>
          <w:sz w:val="24"/>
          <w:szCs w:val="24"/>
        </w:rPr>
      </w:pPr>
    </w:p>
    <w:p w14:paraId="10036B1A" w14:textId="77777777" w:rsidR="00C60AFF" w:rsidRPr="00C60AFF" w:rsidRDefault="00733D86" w:rsidP="00733D86">
      <w:pPr>
        <w:numPr>
          <w:ilvl w:val="0"/>
          <w:numId w:val="27"/>
        </w:num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Van </w:t>
      </w:r>
      <w:proofErr w:type="spellStart"/>
      <w:r>
        <w:rPr>
          <w:rFonts w:ascii="Times New Roman" w:hAnsi="Times New Roman" w:cs="Times New Roman"/>
          <w:sz w:val="24"/>
          <w:szCs w:val="24"/>
        </w:rPr>
        <w:t>Teijli</w:t>
      </w:r>
      <w:r w:rsidR="00C60AFF" w:rsidRPr="00C60AFF">
        <w:rPr>
          <w:rFonts w:ascii="Times New Roman" w:hAnsi="Times New Roman" w:cs="Times New Roman"/>
          <w:sz w:val="24"/>
          <w:szCs w:val="24"/>
        </w:rPr>
        <w:t>ngen</w:t>
      </w:r>
      <w:proofErr w:type="spellEnd"/>
      <w:r w:rsidR="00C60AFF" w:rsidRPr="00C60AFF">
        <w:rPr>
          <w:rFonts w:ascii="Times New Roman" w:hAnsi="Times New Roman" w:cs="Times New Roman"/>
          <w:sz w:val="24"/>
          <w:szCs w:val="24"/>
        </w:rPr>
        <w:t xml:space="preserve"> E</w:t>
      </w:r>
      <w:r>
        <w:rPr>
          <w:rFonts w:ascii="Times New Roman" w:hAnsi="Times New Roman" w:cs="Times New Roman"/>
          <w:sz w:val="24"/>
          <w:szCs w:val="24"/>
        </w:rPr>
        <w:t>R</w:t>
      </w:r>
      <w:r w:rsidR="00C60AFF" w:rsidRPr="00C60AFF">
        <w:rPr>
          <w:rFonts w:ascii="Times New Roman" w:hAnsi="Times New Roman" w:cs="Times New Roman"/>
          <w:sz w:val="24"/>
          <w:szCs w:val="24"/>
        </w:rPr>
        <w:t xml:space="preserve">, </w:t>
      </w:r>
      <w:proofErr w:type="spellStart"/>
      <w:r w:rsidR="00C60AFF" w:rsidRPr="00C60AFF">
        <w:rPr>
          <w:rFonts w:ascii="Times New Roman" w:hAnsi="Times New Roman" w:cs="Times New Roman"/>
          <w:sz w:val="24"/>
          <w:szCs w:val="24"/>
        </w:rPr>
        <w:t>Hundely</w:t>
      </w:r>
      <w:proofErr w:type="spellEnd"/>
      <w:r w:rsidR="00C60AFF" w:rsidRPr="00C60AFF">
        <w:rPr>
          <w:rFonts w:ascii="Times New Roman" w:hAnsi="Times New Roman" w:cs="Times New Roman"/>
          <w:sz w:val="24"/>
          <w:szCs w:val="24"/>
        </w:rPr>
        <w:t xml:space="preserve"> V. The importance of pilot studies. Social Research Update [online]. 2001. Guilford. University of Surrey. Available from: </w:t>
      </w:r>
      <w:hyperlink r:id="rId249" w:history="1">
        <w:r w:rsidR="00C60AFF" w:rsidRPr="00C60AFF">
          <w:rPr>
            <w:rFonts w:ascii="Times New Roman" w:hAnsi="Times New Roman" w:cs="Times New Roman"/>
            <w:color w:val="5F5F5F" w:themeColor="hyperlink"/>
            <w:sz w:val="24"/>
            <w:szCs w:val="24"/>
            <w:u w:val="single"/>
          </w:rPr>
          <w:t>http://sru.soc.surrey.ac.uk/SRU35.PDF</w:t>
        </w:r>
      </w:hyperlink>
      <w:r>
        <w:rPr>
          <w:rFonts w:ascii="Times New Roman" w:hAnsi="Times New Roman" w:cs="Times New Roman"/>
          <w:sz w:val="24"/>
          <w:szCs w:val="24"/>
        </w:rPr>
        <w:t xml:space="preserve"> (Accessed 2019 January 21</w:t>
      </w:r>
      <w:r w:rsidR="00C60AFF" w:rsidRPr="00C60AFF">
        <w:rPr>
          <w:rFonts w:ascii="Times New Roman" w:hAnsi="Times New Roman" w:cs="Times New Roman"/>
          <w:sz w:val="24"/>
          <w:szCs w:val="24"/>
        </w:rPr>
        <w:t>)</w:t>
      </w:r>
    </w:p>
    <w:p w14:paraId="6E3083E8" w14:textId="77777777" w:rsidR="00C60AFF" w:rsidRPr="00C60AFF" w:rsidRDefault="00C60AFF" w:rsidP="008E3AA3">
      <w:pPr>
        <w:spacing w:line="240" w:lineRule="auto"/>
        <w:ind w:left="720"/>
        <w:contextualSpacing/>
        <w:rPr>
          <w:rFonts w:ascii="Times New Roman" w:hAnsi="Times New Roman" w:cs="Times New Roman"/>
          <w:sz w:val="24"/>
          <w:szCs w:val="24"/>
        </w:rPr>
      </w:pPr>
    </w:p>
    <w:p w14:paraId="564155B7" w14:textId="77777777" w:rsidR="00C60AFF" w:rsidRPr="00C60AFF" w:rsidRDefault="00C60AFF" w:rsidP="00733D86">
      <w:pPr>
        <w:numPr>
          <w:ilvl w:val="0"/>
          <w:numId w:val="27"/>
        </w:numPr>
        <w:spacing w:line="480" w:lineRule="auto"/>
        <w:contextualSpacing/>
        <w:rPr>
          <w:rFonts w:ascii="Times New Roman" w:hAnsi="Times New Roman" w:cs="Times New Roman"/>
          <w:sz w:val="24"/>
          <w:szCs w:val="24"/>
        </w:rPr>
      </w:pPr>
      <w:r w:rsidRPr="00C60AFF">
        <w:rPr>
          <w:rFonts w:ascii="Times New Roman" w:hAnsi="Times New Roman" w:cs="Times New Roman"/>
          <w:sz w:val="24"/>
          <w:szCs w:val="24"/>
        </w:rPr>
        <w:t>Kim Y. The pilot study in qualitative inquiry: identifying issues and lea</w:t>
      </w:r>
      <w:r w:rsidR="00733D86">
        <w:rPr>
          <w:rFonts w:ascii="Times New Roman" w:hAnsi="Times New Roman" w:cs="Times New Roman"/>
          <w:sz w:val="24"/>
          <w:szCs w:val="24"/>
        </w:rPr>
        <w:t>rning less</w:t>
      </w:r>
      <w:r w:rsidRPr="00C60AFF">
        <w:rPr>
          <w:rFonts w:ascii="Times New Roman" w:hAnsi="Times New Roman" w:cs="Times New Roman"/>
          <w:sz w:val="24"/>
          <w:szCs w:val="24"/>
        </w:rPr>
        <w:t xml:space="preserve">ons for culturally competent research. Qualitative Social Work [online].2011; 10(2): 190-206. Available from:  </w:t>
      </w:r>
      <w:hyperlink r:id="rId250" w:history="1">
        <w:r w:rsidRPr="00C60AFF">
          <w:rPr>
            <w:rFonts w:ascii="Times New Roman" w:hAnsi="Times New Roman" w:cs="Times New Roman"/>
            <w:color w:val="5F5F5F" w:themeColor="hyperlink"/>
            <w:sz w:val="24"/>
            <w:szCs w:val="24"/>
            <w:u w:val="single"/>
          </w:rPr>
          <w:t>http://journals.sagepub.com/doi/10.1177/1473325010362001</w:t>
        </w:r>
      </w:hyperlink>
      <w:r w:rsidRPr="00C60AFF">
        <w:rPr>
          <w:rFonts w:ascii="Times New Roman" w:hAnsi="Times New Roman" w:cs="Times New Roman"/>
          <w:sz w:val="24"/>
          <w:szCs w:val="24"/>
        </w:rPr>
        <w:t xml:space="preserve"> (Acc</w:t>
      </w:r>
      <w:r w:rsidR="00733D86">
        <w:rPr>
          <w:rFonts w:ascii="Times New Roman" w:hAnsi="Times New Roman" w:cs="Times New Roman"/>
          <w:sz w:val="24"/>
          <w:szCs w:val="24"/>
        </w:rPr>
        <w:t>essed 2019 January 21</w:t>
      </w:r>
      <w:r w:rsidRPr="00C60AFF">
        <w:rPr>
          <w:rFonts w:ascii="Times New Roman" w:hAnsi="Times New Roman" w:cs="Times New Roman"/>
          <w:sz w:val="24"/>
          <w:szCs w:val="24"/>
        </w:rPr>
        <w:t>).</w:t>
      </w:r>
    </w:p>
    <w:p w14:paraId="23821FD4" w14:textId="77777777" w:rsidR="00C60AFF" w:rsidRPr="00C60AFF" w:rsidRDefault="00C60AFF" w:rsidP="00C60AFF">
      <w:pPr>
        <w:ind w:left="720"/>
        <w:contextualSpacing/>
        <w:rPr>
          <w:rFonts w:ascii="Times New Roman" w:hAnsi="Times New Roman" w:cs="Times New Roman"/>
          <w:sz w:val="24"/>
          <w:szCs w:val="24"/>
        </w:rPr>
      </w:pPr>
    </w:p>
    <w:p w14:paraId="520BD365" w14:textId="77777777" w:rsidR="00C60AFF" w:rsidRDefault="00C60AFF" w:rsidP="00733D86">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color w:val="000000" w:themeColor="text1"/>
          <w:sz w:val="24"/>
          <w:szCs w:val="24"/>
        </w:rPr>
        <w:t xml:space="preserve">Jensen MC and </w:t>
      </w:r>
      <w:proofErr w:type="spellStart"/>
      <w:r w:rsidRPr="00C60AFF">
        <w:rPr>
          <w:rFonts w:ascii="Times New Roman" w:hAnsi="Times New Roman" w:cs="Times New Roman"/>
          <w:color w:val="000000" w:themeColor="text1"/>
          <w:sz w:val="24"/>
          <w:szCs w:val="24"/>
        </w:rPr>
        <w:t>Meckling</w:t>
      </w:r>
      <w:proofErr w:type="spellEnd"/>
      <w:r w:rsidRPr="00C60AFF">
        <w:rPr>
          <w:rFonts w:ascii="Times New Roman" w:hAnsi="Times New Roman" w:cs="Times New Roman"/>
          <w:color w:val="000000" w:themeColor="text1"/>
          <w:sz w:val="24"/>
          <w:szCs w:val="24"/>
        </w:rPr>
        <w:t xml:space="preserve"> WH. Theory of the firm: Managerial </w:t>
      </w:r>
      <w:proofErr w:type="spellStart"/>
      <w:r w:rsidRPr="00C60AFF">
        <w:rPr>
          <w:rFonts w:ascii="Times New Roman" w:hAnsi="Times New Roman" w:cs="Times New Roman"/>
          <w:color w:val="000000" w:themeColor="text1"/>
          <w:sz w:val="24"/>
          <w:szCs w:val="24"/>
        </w:rPr>
        <w:t>Behavior</w:t>
      </w:r>
      <w:proofErr w:type="spellEnd"/>
      <w:r w:rsidRPr="00C60AFF">
        <w:rPr>
          <w:rFonts w:ascii="Times New Roman" w:hAnsi="Times New Roman" w:cs="Times New Roman"/>
          <w:color w:val="000000" w:themeColor="text1"/>
          <w:sz w:val="24"/>
          <w:szCs w:val="24"/>
        </w:rPr>
        <w:t>, Agency Costs and Ownership Structures. Journal of Financial Economics [online]. 1976; 3(4): 305-360. Available from:</w:t>
      </w:r>
      <w:r w:rsidRPr="00C60AFF">
        <w:t xml:space="preserve"> </w:t>
      </w:r>
      <w:hyperlink r:id="rId251" w:history="1">
        <w:r w:rsidRPr="00C60AFF">
          <w:rPr>
            <w:rFonts w:ascii="Times New Roman" w:hAnsi="Times New Roman" w:cs="Times New Roman"/>
            <w:color w:val="5F5F5F" w:themeColor="hyperlink"/>
            <w:sz w:val="24"/>
            <w:szCs w:val="24"/>
            <w:u w:val="single"/>
          </w:rPr>
          <w:t>https://www.sciencedirect.com/science/article/pii/0304405X7690026X</w:t>
        </w:r>
      </w:hyperlink>
      <w:r w:rsidR="00733D86">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2AB99931" w14:textId="77777777" w:rsidR="008E3AA3" w:rsidRPr="00C60AFF" w:rsidRDefault="008E3AA3" w:rsidP="008E3AA3">
      <w:pPr>
        <w:spacing w:after="0" w:line="240" w:lineRule="auto"/>
        <w:contextualSpacing/>
        <w:rPr>
          <w:rFonts w:ascii="Times New Roman" w:hAnsi="Times New Roman" w:cs="Times New Roman"/>
          <w:sz w:val="24"/>
          <w:szCs w:val="24"/>
          <w:lang w:val="en-US"/>
        </w:rPr>
      </w:pPr>
    </w:p>
    <w:p w14:paraId="2D36BBED" w14:textId="77777777" w:rsidR="00C60AFF" w:rsidRPr="00C60AFF" w:rsidRDefault="00C60AFF" w:rsidP="00733D86">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color w:val="000000" w:themeColor="text1"/>
          <w:sz w:val="24"/>
          <w:szCs w:val="24"/>
        </w:rPr>
        <w:t xml:space="preserve">Fleisher CS. Using an agency based approach to analyse collaborative federated interorganisational relationships. Journal of applied behavioural science [online].1991;27(1): 116-130. Available from: </w:t>
      </w:r>
      <w:hyperlink r:id="rId252" w:history="1">
        <w:r w:rsidRPr="00C60AFF">
          <w:rPr>
            <w:rFonts w:ascii="Times New Roman" w:hAnsi="Times New Roman" w:cs="Times New Roman"/>
            <w:color w:val="5F5F5F" w:themeColor="hyperlink"/>
            <w:sz w:val="24"/>
            <w:szCs w:val="24"/>
            <w:u w:val="single"/>
          </w:rPr>
          <w:t>https://journals.sagepub.com/doi/pdf/10.1177/0021886391271006</w:t>
        </w:r>
      </w:hyperlink>
      <w:r w:rsidR="00733D86">
        <w:rPr>
          <w:rFonts w:ascii="Times New Roman" w:hAnsi="Times New Roman" w:cs="Times New Roman"/>
          <w:color w:val="000000" w:themeColor="text1"/>
          <w:sz w:val="24"/>
          <w:szCs w:val="24"/>
        </w:rPr>
        <w:t xml:space="preserve"> (Accessed 2019 January 21</w:t>
      </w:r>
      <w:r w:rsidRPr="00C60AFF">
        <w:rPr>
          <w:rFonts w:ascii="Times New Roman" w:hAnsi="Times New Roman" w:cs="Times New Roman"/>
          <w:color w:val="000000" w:themeColor="text1"/>
          <w:sz w:val="24"/>
          <w:szCs w:val="24"/>
        </w:rPr>
        <w:t>)</w:t>
      </w:r>
    </w:p>
    <w:p w14:paraId="27D445BF" w14:textId="77777777" w:rsidR="00C60AFF" w:rsidRPr="008E3AA3" w:rsidRDefault="00C60AFF" w:rsidP="005675FC">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color w:val="000000" w:themeColor="text1"/>
          <w:sz w:val="24"/>
          <w:szCs w:val="24"/>
        </w:rPr>
        <w:t xml:space="preserve">Smith </w:t>
      </w:r>
      <w:r w:rsidR="00733D86">
        <w:rPr>
          <w:rFonts w:ascii="Times New Roman" w:hAnsi="Times New Roman" w:cs="Times New Roman"/>
          <w:color w:val="000000" w:themeColor="text1"/>
          <w:sz w:val="24"/>
          <w:szCs w:val="24"/>
        </w:rPr>
        <w:t>P</w:t>
      </w:r>
      <w:r w:rsidRPr="00C60AFF">
        <w:rPr>
          <w:rFonts w:ascii="Times New Roman" w:hAnsi="Times New Roman" w:cs="Times New Roman"/>
          <w:color w:val="000000" w:themeColor="text1"/>
          <w:sz w:val="24"/>
          <w:szCs w:val="24"/>
        </w:rPr>
        <w:t xml:space="preserve">C, Stepan A, Valdmanis V, </w:t>
      </w:r>
      <w:proofErr w:type="spellStart"/>
      <w:r w:rsidRPr="00C60AFF">
        <w:rPr>
          <w:rFonts w:ascii="Times New Roman" w:hAnsi="Times New Roman" w:cs="Times New Roman"/>
          <w:color w:val="000000" w:themeColor="text1"/>
          <w:sz w:val="24"/>
          <w:szCs w:val="24"/>
        </w:rPr>
        <w:t>Verheyen</w:t>
      </w:r>
      <w:proofErr w:type="spellEnd"/>
      <w:r w:rsidRPr="00C60AFF">
        <w:rPr>
          <w:rFonts w:ascii="Times New Roman" w:hAnsi="Times New Roman" w:cs="Times New Roman"/>
          <w:color w:val="000000" w:themeColor="text1"/>
          <w:sz w:val="24"/>
          <w:szCs w:val="24"/>
        </w:rPr>
        <w:t xml:space="preserve"> P. Principal-agent problems in health systems: an international perspective. Health Policy [online]. 1997; 41:37-60. Available from:  </w:t>
      </w:r>
      <w:hyperlink r:id="rId253" w:history="1">
        <w:r w:rsidRPr="00C60AFF">
          <w:rPr>
            <w:rFonts w:ascii="Times New Roman" w:hAnsi="Times New Roman" w:cs="Times New Roman"/>
            <w:color w:val="5F5F5F" w:themeColor="hyperlink"/>
            <w:sz w:val="24"/>
            <w:szCs w:val="24"/>
            <w:u w:val="single"/>
          </w:rPr>
          <w:t>https://www.sciencedirect.com/science/article/pii/S0168851097000122?via%3Dihub</w:t>
        </w:r>
      </w:hyperlink>
      <w:r w:rsidR="005675FC">
        <w:rPr>
          <w:rFonts w:ascii="Times New Roman" w:hAnsi="Times New Roman" w:cs="Times New Roman"/>
          <w:color w:val="000000" w:themeColor="text1"/>
          <w:sz w:val="24"/>
          <w:szCs w:val="24"/>
        </w:rPr>
        <w:t xml:space="preserve"> (Accessed 2019 January 21</w:t>
      </w:r>
      <w:r w:rsidRPr="00C60AFF">
        <w:rPr>
          <w:rFonts w:ascii="Times New Roman" w:hAnsi="Times New Roman" w:cs="Times New Roman"/>
          <w:color w:val="000000" w:themeColor="text1"/>
          <w:sz w:val="24"/>
          <w:szCs w:val="24"/>
        </w:rPr>
        <w:t>)</w:t>
      </w:r>
    </w:p>
    <w:p w14:paraId="15847147" w14:textId="77777777" w:rsidR="008E3AA3" w:rsidRPr="00C60AFF" w:rsidRDefault="008E3AA3" w:rsidP="008E3AA3">
      <w:pPr>
        <w:spacing w:after="0" w:line="240" w:lineRule="auto"/>
        <w:ind w:left="360"/>
        <w:contextualSpacing/>
        <w:rPr>
          <w:rFonts w:ascii="Times New Roman" w:hAnsi="Times New Roman" w:cs="Times New Roman"/>
          <w:sz w:val="24"/>
          <w:szCs w:val="24"/>
          <w:lang w:val="en-US"/>
        </w:rPr>
      </w:pPr>
    </w:p>
    <w:p w14:paraId="14FA6FD0" w14:textId="77777777" w:rsidR="00C60AFF" w:rsidRPr="00C60AFF" w:rsidRDefault="00C60AFF" w:rsidP="005675FC">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color w:val="000000" w:themeColor="text1"/>
          <w:sz w:val="24"/>
          <w:szCs w:val="24"/>
        </w:rPr>
        <w:t>Siew Hwa Y. Principal-agent relationship in medical care- eliciting patient preferences in patie</w:t>
      </w:r>
      <w:r w:rsidR="005675FC">
        <w:rPr>
          <w:rFonts w:ascii="Times New Roman" w:hAnsi="Times New Roman" w:cs="Times New Roman"/>
          <w:color w:val="000000" w:themeColor="text1"/>
          <w:sz w:val="24"/>
          <w:szCs w:val="24"/>
        </w:rPr>
        <w:t xml:space="preserve">nt-doctor relationship. </w:t>
      </w:r>
      <w:proofErr w:type="spellStart"/>
      <w:r w:rsidR="005675FC">
        <w:rPr>
          <w:rFonts w:ascii="Times New Roman" w:hAnsi="Times New Roman" w:cs="Times New Roman"/>
          <w:color w:val="000000" w:themeColor="text1"/>
          <w:sz w:val="24"/>
          <w:szCs w:val="24"/>
        </w:rPr>
        <w:t>Jurnal</w:t>
      </w:r>
      <w:proofErr w:type="spellEnd"/>
      <w:r w:rsidR="005675FC">
        <w:rPr>
          <w:rFonts w:ascii="Times New Roman" w:hAnsi="Times New Roman" w:cs="Times New Roman"/>
          <w:color w:val="000000" w:themeColor="text1"/>
          <w:sz w:val="24"/>
          <w:szCs w:val="24"/>
        </w:rPr>
        <w:t xml:space="preserve"> E</w:t>
      </w:r>
      <w:r w:rsidRPr="00C60AFF">
        <w:rPr>
          <w:rFonts w:ascii="Times New Roman" w:hAnsi="Times New Roman" w:cs="Times New Roman"/>
          <w:color w:val="000000" w:themeColor="text1"/>
          <w:sz w:val="24"/>
          <w:szCs w:val="24"/>
        </w:rPr>
        <w:t>konomi Malaysia [online]. 2005; 39: 71-88. Available from:</w:t>
      </w:r>
      <w:r w:rsidRPr="00C60AFF">
        <w:t xml:space="preserve"> </w:t>
      </w:r>
      <w:hyperlink r:id="rId254" w:history="1">
        <w:r w:rsidRPr="00C60AFF">
          <w:rPr>
            <w:rFonts w:ascii="Times New Roman" w:hAnsi="Times New Roman" w:cs="Times New Roman"/>
            <w:color w:val="5F5F5F" w:themeColor="hyperlink"/>
            <w:sz w:val="24"/>
            <w:szCs w:val="24"/>
            <w:u w:val="single"/>
          </w:rPr>
          <w:t>http://www.ukm.my/fep/jem/pdf/2005-39/jeko_39-4.pdf</w:t>
        </w:r>
      </w:hyperlink>
      <w:r w:rsidRPr="00C60AFF">
        <w:rPr>
          <w:rFonts w:ascii="Times New Roman" w:hAnsi="Times New Roman" w:cs="Times New Roman"/>
          <w:sz w:val="24"/>
          <w:szCs w:val="24"/>
          <w:lang w:val="en-US"/>
        </w:rPr>
        <w:t xml:space="preserve"> </w:t>
      </w:r>
      <w:r w:rsidRPr="00C60AFF">
        <w:t xml:space="preserve"> </w:t>
      </w:r>
      <w:r w:rsidR="005675FC">
        <w:rPr>
          <w:rFonts w:ascii="Times New Roman" w:hAnsi="Times New Roman" w:cs="Times New Roman"/>
          <w:color w:val="000000" w:themeColor="text1"/>
          <w:sz w:val="24"/>
          <w:szCs w:val="24"/>
        </w:rPr>
        <w:t>(Accessed 2019 January 21</w:t>
      </w:r>
      <w:r w:rsidRPr="00C60AFF">
        <w:rPr>
          <w:rFonts w:ascii="Times New Roman" w:hAnsi="Times New Roman" w:cs="Times New Roman"/>
          <w:color w:val="000000" w:themeColor="text1"/>
          <w:sz w:val="24"/>
          <w:szCs w:val="24"/>
        </w:rPr>
        <w:t>)</w:t>
      </w:r>
    </w:p>
    <w:p w14:paraId="66A028D2" w14:textId="77777777" w:rsidR="00C60AFF" w:rsidRPr="00C60AFF" w:rsidRDefault="00C60AFF" w:rsidP="008E3AA3">
      <w:pPr>
        <w:spacing w:line="240" w:lineRule="auto"/>
        <w:contextualSpacing/>
        <w:rPr>
          <w:rFonts w:ascii="Times New Roman" w:hAnsi="Times New Roman" w:cs="Times New Roman"/>
          <w:sz w:val="24"/>
          <w:szCs w:val="24"/>
        </w:rPr>
      </w:pPr>
    </w:p>
    <w:p w14:paraId="294AEB37" w14:textId="77777777" w:rsidR="00C60AFF" w:rsidRPr="00C60AFF" w:rsidRDefault="00C60AFF" w:rsidP="008E3AA3">
      <w:pPr>
        <w:numPr>
          <w:ilvl w:val="0"/>
          <w:numId w:val="27"/>
        </w:numPr>
        <w:spacing w:line="480" w:lineRule="auto"/>
        <w:contextualSpacing/>
        <w:rPr>
          <w:rFonts w:ascii="Times New Roman" w:hAnsi="Times New Roman" w:cs="Times New Roman"/>
          <w:sz w:val="24"/>
          <w:szCs w:val="24"/>
        </w:rPr>
      </w:pPr>
      <w:proofErr w:type="spellStart"/>
      <w:r w:rsidRPr="00C60AFF">
        <w:rPr>
          <w:rFonts w:ascii="Times New Roman" w:hAnsi="Times New Roman" w:cs="Times New Roman"/>
          <w:sz w:val="24"/>
          <w:szCs w:val="24"/>
        </w:rPr>
        <w:t>Tumulty</w:t>
      </w:r>
      <w:proofErr w:type="spellEnd"/>
      <w:r w:rsidRPr="00C60AFF">
        <w:rPr>
          <w:rFonts w:ascii="Times New Roman" w:hAnsi="Times New Roman" w:cs="Times New Roman"/>
          <w:sz w:val="24"/>
          <w:szCs w:val="24"/>
        </w:rPr>
        <w:t xml:space="preserve"> PA. What is a clinician and what does he do? New England Journal of Medicine</w:t>
      </w:r>
      <w:r w:rsidR="008E3AA3">
        <w:rPr>
          <w:rFonts w:ascii="Times New Roman" w:hAnsi="Times New Roman" w:cs="Times New Roman"/>
          <w:sz w:val="24"/>
          <w:szCs w:val="24"/>
        </w:rPr>
        <w:t xml:space="preserve"> [online]</w:t>
      </w:r>
      <w:r w:rsidRPr="00C60AFF">
        <w:rPr>
          <w:rFonts w:ascii="Times New Roman" w:hAnsi="Times New Roman" w:cs="Times New Roman"/>
          <w:sz w:val="24"/>
          <w:szCs w:val="24"/>
        </w:rPr>
        <w:t>. 1970; 283(1): 20-24</w:t>
      </w:r>
      <w:r w:rsidR="008E3AA3">
        <w:rPr>
          <w:rFonts w:ascii="Times New Roman" w:hAnsi="Times New Roman" w:cs="Times New Roman"/>
          <w:sz w:val="24"/>
          <w:szCs w:val="24"/>
        </w:rPr>
        <w:t xml:space="preserve">. Available from: </w:t>
      </w:r>
      <w:hyperlink r:id="rId255" w:history="1">
        <w:r w:rsidR="008E3AA3" w:rsidRPr="00A81463">
          <w:rPr>
            <w:rStyle w:val="Hyperlink"/>
            <w:rFonts w:ascii="Times New Roman" w:hAnsi="Times New Roman" w:cs="Times New Roman"/>
            <w:sz w:val="24"/>
            <w:szCs w:val="24"/>
          </w:rPr>
          <w:t>https://www.nejm.org/doi/full/10.1056/NEJM197007022830105</w:t>
        </w:r>
      </w:hyperlink>
      <w:r w:rsidR="008E3AA3">
        <w:rPr>
          <w:rFonts w:ascii="Times New Roman" w:hAnsi="Times New Roman" w:cs="Times New Roman"/>
          <w:sz w:val="24"/>
          <w:szCs w:val="24"/>
        </w:rPr>
        <w:t xml:space="preserve"> (Accessed 2018 December 31)</w:t>
      </w:r>
    </w:p>
    <w:p w14:paraId="3A2E582D" w14:textId="77777777" w:rsidR="00C60AFF" w:rsidRPr="00C60AFF" w:rsidRDefault="00C60AFF" w:rsidP="00C60AFF">
      <w:pPr>
        <w:ind w:left="720"/>
        <w:contextualSpacing/>
        <w:rPr>
          <w:rFonts w:ascii="Times New Roman" w:hAnsi="Times New Roman" w:cs="Times New Roman"/>
          <w:sz w:val="24"/>
          <w:szCs w:val="24"/>
        </w:rPr>
      </w:pPr>
    </w:p>
    <w:p w14:paraId="1EF97CDC" w14:textId="77777777" w:rsidR="00C60AFF" w:rsidRDefault="00615285" w:rsidP="008E3AA3">
      <w:pPr>
        <w:numPr>
          <w:ilvl w:val="0"/>
          <w:numId w:val="27"/>
        </w:numPr>
        <w:spacing w:line="480" w:lineRule="auto"/>
        <w:contextualSpacing/>
        <w:rPr>
          <w:rFonts w:ascii="Times New Roman" w:hAnsi="Times New Roman" w:cs="Times New Roman"/>
          <w:sz w:val="24"/>
          <w:szCs w:val="24"/>
        </w:rPr>
      </w:pPr>
      <w:r w:rsidRPr="001C44CE">
        <w:rPr>
          <w:rFonts w:ascii="Times New Roman" w:hAnsi="Times New Roman" w:cs="Times New Roman"/>
          <w:sz w:val="24"/>
          <w:szCs w:val="24"/>
        </w:rPr>
        <w:t xml:space="preserve">Robson W, McCartan K. Interviews and Focus Groups. In: Robson W and McCartan K, ed. </w:t>
      </w:r>
      <w:r w:rsidR="00C60AFF" w:rsidRPr="001C44CE">
        <w:rPr>
          <w:rFonts w:ascii="Times New Roman" w:hAnsi="Times New Roman" w:cs="Times New Roman"/>
          <w:sz w:val="24"/>
          <w:szCs w:val="24"/>
        </w:rPr>
        <w:t>Real world research</w:t>
      </w:r>
      <w:r w:rsidRPr="001C44CE">
        <w:rPr>
          <w:rFonts w:ascii="Times New Roman" w:hAnsi="Times New Roman" w:cs="Times New Roman"/>
          <w:sz w:val="24"/>
          <w:szCs w:val="24"/>
        </w:rPr>
        <w:t xml:space="preserve">. A Resource for users of social research methods in applied settings. </w:t>
      </w:r>
      <w:r w:rsidR="001C44CE" w:rsidRPr="001C44CE">
        <w:rPr>
          <w:rFonts w:ascii="Times New Roman" w:hAnsi="Times New Roman" w:cs="Times New Roman"/>
          <w:sz w:val="24"/>
          <w:szCs w:val="24"/>
        </w:rPr>
        <w:t>4</w:t>
      </w:r>
      <w:r w:rsidR="001C44CE" w:rsidRPr="001C44CE">
        <w:rPr>
          <w:rFonts w:ascii="Times New Roman" w:hAnsi="Times New Roman" w:cs="Times New Roman"/>
          <w:sz w:val="24"/>
          <w:szCs w:val="24"/>
          <w:vertAlign w:val="superscript"/>
        </w:rPr>
        <w:t>th</w:t>
      </w:r>
      <w:r w:rsidR="001C44CE" w:rsidRPr="001C44CE">
        <w:rPr>
          <w:rFonts w:ascii="Times New Roman" w:hAnsi="Times New Roman" w:cs="Times New Roman"/>
          <w:sz w:val="24"/>
          <w:szCs w:val="24"/>
        </w:rPr>
        <w:t xml:space="preserve"> ed. </w:t>
      </w:r>
      <w:r w:rsidRPr="001C44CE">
        <w:rPr>
          <w:rFonts w:ascii="Times New Roman" w:hAnsi="Times New Roman" w:cs="Times New Roman"/>
          <w:sz w:val="24"/>
          <w:szCs w:val="24"/>
        </w:rPr>
        <w:t>UK: Wiley;</w:t>
      </w:r>
      <w:r w:rsidR="001C44CE" w:rsidRPr="001C44CE">
        <w:rPr>
          <w:rFonts w:ascii="Times New Roman" w:hAnsi="Times New Roman" w:cs="Times New Roman"/>
          <w:sz w:val="24"/>
          <w:szCs w:val="24"/>
        </w:rPr>
        <w:t xml:space="preserve"> </w:t>
      </w:r>
      <w:r w:rsidRPr="001C44CE">
        <w:rPr>
          <w:rFonts w:ascii="Times New Roman" w:hAnsi="Times New Roman" w:cs="Times New Roman"/>
          <w:sz w:val="24"/>
          <w:szCs w:val="24"/>
        </w:rPr>
        <w:t>2016.p.290-297</w:t>
      </w:r>
    </w:p>
    <w:p w14:paraId="6437B479" w14:textId="77777777" w:rsidR="001C44CE" w:rsidRPr="001C44CE" w:rsidRDefault="001C44CE" w:rsidP="001C44CE">
      <w:pPr>
        <w:spacing w:line="240" w:lineRule="auto"/>
        <w:contextualSpacing/>
        <w:rPr>
          <w:rFonts w:ascii="Times New Roman" w:hAnsi="Times New Roman" w:cs="Times New Roman"/>
          <w:sz w:val="24"/>
          <w:szCs w:val="24"/>
        </w:rPr>
      </w:pPr>
    </w:p>
    <w:p w14:paraId="48137AC5" w14:textId="77777777" w:rsidR="00C60AFF" w:rsidRPr="00C60AFF" w:rsidRDefault="00C60AFF" w:rsidP="004E6422">
      <w:pPr>
        <w:numPr>
          <w:ilvl w:val="0"/>
          <w:numId w:val="27"/>
        </w:numPr>
        <w:spacing w:line="480" w:lineRule="auto"/>
        <w:contextualSpacing/>
        <w:rPr>
          <w:rFonts w:ascii="Times New Roman" w:hAnsi="Times New Roman" w:cs="Times New Roman"/>
          <w:sz w:val="24"/>
          <w:szCs w:val="24"/>
        </w:rPr>
      </w:pPr>
      <w:r w:rsidRPr="00C60AFF">
        <w:rPr>
          <w:rFonts w:ascii="Times New Roman" w:eastAsia="Times New Roman" w:hAnsi="Times New Roman" w:cs="Times New Roman"/>
          <w:sz w:val="24"/>
          <w:szCs w:val="24"/>
        </w:rPr>
        <w:t>Green J, Thorogood N. Analysing Qualitative Data. In: Green J and Thorogood N, editors. Qualitative Methods for Health Research. UK: Sage Publications; 2004;p.173-200</w:t>
      </w:r>
    </w:p>
    <w:p w14:paraId="2E59B83A" w14:textId="77777777" w:rsidR="00C60AFF" w:rsidRPr="00C60AFF" w:rsidRDefault="00C60AFF" w:rsidP="00C60AFF">
      <w:pPr>
        <w:spacing w:line="480" w:lineRule="auto"/>
        <w:contextualSpacing/>
        <w:rPr>
          <w:rFonts w:ascii="Times New Roman" w:hAnsi="Times New Roman" w:cs="Times New Roman"/>
          <w:sz w:val="24"/>
          <w:szCs w:val="24"/>
        </w:rPr>
      </w:pPr>
    </w:p>
    <w:p w14:paraId="42FD48AF" w14:textId="77777777" w:rsidR="00C60AFF" w:rsidRPr="00C60AFF" w:rsidRDefault="00C60AFF" w:rsidP="005675FC">
      <w:pPr>
        <w:numPr>
          <w:ilvl w:val="0"/>
          <w:numId w:val="27"/>
        </w:numPr>
        <w:spacing w:line="480" w:lineRule="auto"/>
        <w:contextualSpacing/>
        <w:rPr>
          <w:rFonts w:ascii="Times New Roman" w:hAnsi="Times New Roman" w:cs="Times New Roman"/>
          <w:sz w:val="24"/>
          <w:szCs w:val="24"/>
        </w:rPr>
      </w:pPr>
      <w:r w:rsidRPr="00C60AFF">
        <w:rPr>
          <w:rFonts w:ascii="Times New Roman" w:eastAsia="Times New Roman" w:hAnsi="Times New Roman" w:cs="Times New Roman"/>
          <w:sz w:val="24"/>
          <w:szCs w:val="24"/>
        </w:rPr>
        <w:t xml:space="preserve">Braun V and Clarke V. Using thematic analysis in psychology. Qualitative Research in Psychology [online]. 2006; 3(2): 77-101. </w:t>
      </w:r>
      <w:r w:rsidR="005675FC">
        <w:rPr>
          <w:rFonts w:ascii="Times New Roman" w:eastAsia="Times New Roman" w:hAnsi="Times New Roman" w:cs="Times New Roman"/>
          <w:sz w:val="24"/>
          <w:szCs w:val="24"/>
        </w:rPr>
        <w:t xml:space="preserve">Available from: </w:t>
      </w:r>
      <w:r w:rsidR="005675FC" w:rsidRPr="005675FC">
        <w:rPr>
          <w:rFonts w:ascii="Times New Roman" w:eastAsia="Times New Roman" w:hAnsi="Times New Roman" w:cs="Times New Roman"/>
          <w:sz w:val="24"/>
          <w:szCs w:val="24"/>
        </w:rPr>
        <w:t xml:space="preserve">https://www.tandfonline.com/doi/pdf/10.1191/1478088706qp063oa?needAccess=true </w:t>
      </w:r>
      <w:r w:rsidR="005675FC">
        <w:rPr>
          <w:rFonts w:ascii="Times New Roman" w:eastAsia="Times New Roman" w:hAnsi="Times New Roman" w:cs="Times New Roman"/>
          <w:sz w:val="24"/>
          <w:szCs w:val="24"/>
        </w:rPr>
        <w:t xml:space="preserve">   (Accessed 2019 January 21</w:t>
      </w:r>
      <w:r w:rsidR="009104A5">
        <w:rPr>
          <w:rFonts w:ascii="Times New Roman" w:eastAsia="Times New Roman" w:hAnsi="Times New Roman" w:cs="Times New Roman"/>
          <w:sz w:val="24"/>
          <w:szCs w:val="24"/>
        </w:rPr>
        <w:t>)</w:t>
      </w:r>
    </w:p>
    <w:p w14:paraId="09DA4396" w14:textId="77777777" w:rsidR="00C60AFF" w:rsidRPr="00C60AFF" w:rsidRDefault="00C60AFF" w:rsidP="00C60AFF">
      <w:pPr>
        <w:ind w:left="720"/>
        <w:contextualSpacing/>
        <w:rPr>
          <w:rFonts w:ascii="Times New Roman" w:hAnsi="Times New Roman" w:cs="Times New Roman"/>
          <w:sz w:val="24"/>
          <w:szCs w:val="24"/>
        </w:rPr>
      </w:pPr>
    </w:p>
    <w:p w14:paraId="155F7516" w14:textId="77777777" w:rsidR="00C60AFF" w:rsidRPr="001C44CE" w:rsidRDefault="001C44CE" w:rsidP="001C44CE">
      <w:pPr>
        <w:numPr>
          <w:ilvl w:val="0"/>
          <w:numId w:val="27"/>
        </w:numPr>
        <w:spacing w:line="480" w:lineRule="auto"/>
        <w:contextualSpacing/>
        <w:rPr>
          <w:rFonts w:ascii="Times New Roman" w:hAnsi="Times New Roman" w:cs="Times New Roman"/>
          <w:sz w:val="24"/>
          <w:szCs w:val="24"/>
        </w:rPr>
      </w:pPr>
      <w:r w:rsidRPr="001C44CE">
        <w:rPr>
          <w:rFonts w:ascii="Times New Roman" w:hAnsi="Times New Roman" w:cs="Times New Roman"/>
          <w:sz w:val="24"/>
          <w:szCs w:val="24"/>
        </w:rPr>
        <w:t>Robson W, McCartan K. The analysis and interpretation of qualitative data.</w:t>
      </w:r>
      <w:r w:rsidR="00615285" w:rsidRPr="001C44CE">
        <w:rPr>
          <w:rFonts w:ascii="Times New Roman" w:hAnsi="Times New Roman" w:cs="Times New Roman"/>
          <w:sz w:val="24"/>
          <w:szCs w:val="24"/>
        </w:rPr>
        <w:t xml:space="preserve"> In: Robson W and McCartan K, ed. Real world research</w:t>
      </w:r>
      <w:r w:rsidRPr="001C44CE">
        <w:rPr>
          <w:rFonts w:ascii="Times New Roman" w:hAnsi="Times New Roman" w:cs="Times New Roman"/>
          <w:sz w:val="24"/>
          <w:szCs w:val="24"/>
        </w:rPr>
        <w:t>. A r</w:t>
      </w:r>
      <w:r w:rsidR="00615285" w:rsidRPr="001C44CE">
        <w:rPr>
          <w:rFonts w:ascii="Times New Roman" w:hAnsi="Times New Roman" w:cs="Times New Roman"/>
          <w:sz w:val="24"/>
          <w:szCs w:val="24"/>
        </w:rPr>
        <w:t xml:space="preserve">esource for users of social research methods in applied settings. </w:t>
      </w:r>
      <w:r w:rsidRPr="001C44CE">
        <w:rPr>
          <w:rFonts w:ascii="Times New Roman" w:hAnsi="Times New Roman" w:cs="Times New Roman"/>
          <w:sz w:val="24"/>
          <w:szCs w:val="24"/>
        </w:rPr>
        <w:t>4</w:t>
      </w:r>
      <w:r w:rsidRPr="001C44CE">
        <w:rPr>
          <w:rFonts w:ascii="Times New Roman" w:hAnsi="Times New Roman" w:cs="Times New Roman"/>
          <w:sz w:val="24"/>
          <w:szCs w:val="24"/>
          <w:vertAlign w:val="superscript"/>
        </w:rPr>
        <w:t>th</w:t>
      </w:r>
      <w:r w:rsidRPr="001C44CE">
        <w:rPr>
          <w:rFonts w:ascii="Times New Roman" w:hAnsi="Times New Roman" w:cs="Times New Roman"/>
          <w:sz w:val="24"/>
          <w:szCs w:val="24"/>
        </w:rPr>
        <w:t xml:space="preserve"> ed. </w:t>
      </w:r>
      <w:r w:rsidR="00615285" w:rsidRPr="001C44CE">
        <w:rPr>
          <w:rFonts w:ascii="Times New Roman" w:hAnsi="Times New Roman" w:cs="Times New Roman"/>
          <w:sz w:val="24"/>
          <w:szCs w:val="24"/>
        </w:rPr>
        <w:t>UK: Wiley;</w:t>
      </w:r>
      <w:r w:rsidRPr="001C44CE">
        <w:rPr>
          <w:rFonts w:ascii="Times New Roman" w:hAnsi="Times New Roman" w:cs="Times New Roman"/>
          <w:sz w:val="24"/>
          <w:szCs w:val="24"/>
        </w:rPr>
        <w:t xml:space="preserve"> </w:t>
      </w:r>
      <w:r w:rsidR="00615285" w:rsidRPr="001C44CE">
        <w:rPr>
          <w:rFonts w:ascii="Times New Roman" w:hAnsi="Times New Roman" w:cs="Times New Roman"/>
          <w:sz w:val="24"/>
          <w:szCs w:val="24"/>
        </w:rPr>
        <w:t xml:space="preserve">2016.p. </w:t>
      </w:r>
      <w:r w:rsidRPr="001C44CE">
        <w:rPr>
          <w:rFonts w:ascii="Times New Roman" w:hAnsi="Times New Roman" w:cs="Times New Roman"/>
          <w:sz w:val="24"/>
          <w:szCs w:val="24"/>
        </w:rPr>
        <w:t>459-486</w:t>
      </w:r>
    </w:p>
    <w:p w14:paraId="0A1B8B30" w14:textId="77777777" w:rsidR="00C60AFF" w:rsidRPr="00C60AFF" w:rsidRDefault="00C60AFF" w:rsidP="009104A5">
      <w:pPr>
        <w:spacing w:line="240" w:lineRule="auto"/>
        <w:contextualSpacing/>
        <w:rPr>
          <w:rFonts w:ascii="Times New Roman" w:hAnsi="Times New Roman" w:cs="Times New Roman"/>
          <w:sz w:val="24"/>
          <w:szCs w:val="24"/>
        </w:rPr>
      </w:pPr>
    </w:p>
    <w:p w14:paraId="5DB75AC5" w14:textId="77777777" w:rsidR="00C60AFF" w:rsidRPr="00C60AFF" w:rsidRDefault="003F1327" w:rsidP="003F1327">
      <w:pPr>
        <w:numPr>
          <w:ilvl w:val="0"/>
          <w:numId w:val="27"/>
        </w:num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Spencer  L, Ritchie J, O’Connor W, Morrell G, </w:t>
      </w:r>
      <w:proofErr w:type="spellStart"/>
      <w:r>
        <w:rPr>
          <w:rFonts w:ascii="Times New Roman" w:hAnsi="Times New Roman" w:cs="Times New Roman"/>
          <w:sz w:val="24"/>
          <w:szCs w:val="24"/>
        </w:rPr>
        <w:t>Ormston</w:t>
      </w:r>
      <w:proofErr w:type="spellEnd"/>
      <w:r>
        <w:rPr>
          <w:rFonts w:ascii="Times New Roman" w:hAnsi="Times New Roman" w:cs="Times New Roman"/>
          <w:sz w:val="24"/>
          <w:szCs w:val="24"/>
        </w:rPr>
        <w:t xml:space="preserve"> R.</w:t>
      </w:r>
      <w:r w:rsidR="00C60AFF" w:rsidRPr="00C60AFF">
        <w:rPr>
          <w:rFonts w:ascii="Times New Roman" w:hAnsi="Times New Roman" w:cs="Times New Roman"/>
          <w:sz w:val="24"/>
          <w:szCs w:val="24"/>
        </w:rPr>
        <w:t xml:space="preserve"> </w:t>
      </w:r>
      <w:r>
        <w:rPr>
          <w:rFonts w:ascii="Times New Roman" w:hAnsi="Times New Roman" w:cs="Times New Roman"/>
          <w:sz w:val="24"/>
          <w:szCs w:val="24"/>
        </w:rPr>
        <w:t xml:space="preserve">Analysis in Practice. In: </w:t>
      </w:r>
      <w:r w:rsidRPr="00C60AFF">
        <w:rPr>
          <w:rFonts w:ascii="Times New Roman" w:eastAsia="Times New Roman" w:hAnsi="Times New Roman" w:cs="Times New Roman"/>
          <w:sz w:val="24"/>
          <w:szCs w:val="24"/>
        </w:rPr>
        <w:t xml:space="preserve">Ritchie J, Lewis J, Nicholls C, </w:t>
      </w:r>
      <w:proofErr w:type="spellStart"/>
      <w:r w:rsidRPr="00C60AFF">
        <w:rPr>
          <w:rFonts w:ascii="Times New Roman" w:eastAsia="Times New Roman" w:hAnsi="Times New Roman" w:cs="Times New Roman"/>
          <w:sz w:val="24"/>
          <w:szCs w:val="24"/>
        </w:rPr>
        <w:t>Ormston</w:t>
      </w:r>
      <w:proofErr w:type="spellEnd"/>
      <w:r w:rsidRPr="00C60AFF">
        <w:rPr>
          <w:rFonts w:ascii="Times New Roman" w:eastAsia="Times New Roman" w:hAnsi="Times New Roman" w:cs="Times New Roman"/>
          <w:sz w:val="24"/>
          <w:szCs w:val="24"/>
        </w:rPr>
        <w:t xml:space="preserve"> R, editors</w:t>
      </w:r>
      <w:r w:rsidR="00C60AFF" w:rsidRPr="00C60AFF">
        <w:rPr>
          <w:rFonts w:ascii="Times New Roman" w:hAnsi="Times New Roman" w:cs="Times New Roman"/>
          <w:sz w:val="24"/>
          <w:szCs w:val="24"/>
        </w:rPr>
        <w:t>. Qualitative Research Practice. A Guide for Social Science Students and Researchers. Ca</w:t>
      </w:r>
      <w:r>
        <w:rPr>
          <w:rFonts w:ascii="Times New Roman" w:hAnsi="Times New Roman" w:cs="Times New Roman"/>
          <w:sz w:val="24"/>
          <w:szCs w:val="24"/>
        </w:rPr>
        <w:t>lifornia: SAGE Publications;2014.p.2</w:t>
      </w:r>
      <w:r w:rsidR="001D6D4D">
        <w:rPr>
          <w:rFonts w:ascii="Times New Roman" w:hAnsi="Times New Roman" w:cs="Times New Roman"/>
          <w:sz w:val="24"/>
          <w:szCs w:val="24"/>
        </w:rPr>
        <w:t>96-</w:t>
      </w:r>
      <w:r>
        <w:rPr>
          <w:rFonts w:ascii="Times New Roman" w:hAnsi="Times New Roman" w:cs="Times New Roman"/>
          <w:sz w:val="24"/>
          <w:szCs w:val="24"/>
        </w:rPr>
        <w:t>345</w:t>
      </w:r>
      <w:r w:rsidR="00C60AFF" w:rsidRPr="00C60AFF">
        <w:rPr>
          <w:rFonts w:ascii="Times New Roman" w:hAnsi="Times New Roman" w:cs="Times New Roman"/>
          <w:sz w:val="24"/>
          <w:szCs w:val="24"/>
        </w:rPr>
        <w:t>.</w:t>
      </w:r>
    </w:p>
    <w:p w14:paraId="5E222975" w14:textId="77777777" w:rsidR="00C60AFF" w:rsidRPr="00C60AFF" w:rsidRDefault="00C60AFF" w:rsidP="00C60AFF">
      <w:pPr>
        <w:spacing w:line="480" w:lineRule="auto"/>
        <w:contextualSpacing/>
        <w:rPr>
          <w:rFonts w:ascii="Times New Roman" w:hAnsi="Times New Roman" w:cs="Times New Roman"/>
          <w:sz w:val="24"/>
          <w:szCs w:val="24"/>
        </w:rPr>
      </w:pPr>
    </w:p>
    <w:p w14:paraId="5F9D4AF0" w14:textId="77777777" w:rsidR="00C60AFF" w:rsidRPr="00C60AFF" w:rsidRDefault="00C60AFF" w:rsidP="004E6422">
      <w:pPr>
        <w:numPr>
          <w:ilvl w:val="0"/>
          <w:numId w:val="27"/>
        </w:numPr>
        <w:spacing w:line="480" w:lineRule="auto"/>
        <w:contextualSpacing/>
        <w:rPr>
          <w:rFonts w:ascii="Times New Roman" w:hAnsi="Times New Roman" w:cs="Times New Roman"/>
          <w:sz w:val="24"/>
          <w:szCs w:val="24"/>
        </w:rPr>
      </w:pPr>
      <w:r w:rsidRPr="00C60AFF">
        <w:rPr>
          <w:rFonts w:ascii="Times New Roman" w:hAnsi="Times New Roman" w:cs="Times New Roman"/>
          <w:sz w:val="24"/>
          <w:szCs w:val="24"/>
        </w:rPr>
        <w:lastRenderedPageBreak/>
        <w:t xml:space="preserve">Creswell JW. Data Analysis and Representation In: Creswell JW, ed. Qualitative inquiry and research design. Choosing among five approaches. </w:t>
      </w:r>
      <w:r w:rsidR="00DD0A19">
        <w:rPr>
          <w:rFonts w:ascii="Times New Roman" w:hAnsi="Times New Roman" w:cs="Times New Roman"/>
          <w:sz w:val="24"/>
          <w:szCs w:val="24"/>
        </w:rPr>
        <w:t>3</w:t>
      </w:r>
      <w:r w:rsidR="00DD0A19" w:rsidRPr="00DD0A19">
        <w:rPr>
          <w:rFonts w:ascii="Times New Roman" w:hAnsi="Times New Roman" w:cs="Times New Roman"/>
          <w:sz w:val="24"/>
          <w:szCs w:val="24"/>
          <w:vertAlign w:val="superscript"/>
        </w:rPr>
        <w:t>rd</w:t>
      </w:r>
      <w:r w:rsidR="00DD0A19">
        <w:rPr>
          <w:rFonts w:ascii="Times New Roman" w:hAnsi="Times New Roman" w:cs="Times New Roman"/>
          <w:sz w:val="24"/>
          <w:szCs w:val="24"/>
        </w:rPr>
        <w:t xml:space="preserve"> ed. </w:t>
      </w:r>
      <w:r w:rsidRPr="00C60AFF">
        <w:rPr>
          <w:rFonts w:ascii="Times New Roman" w:hAnsi="Times New Roman" w:cs="Times New Roman"/>
          <w:sz w:val="24"/>
          <w:szCs w:val="24"/>
        </w:rPr>
        <w:t>US: SAGE Publications;2013.p.179-212</w:t>
      </w:r>
    </w:p>
    <w:p w14:paraId="3050C66F" w14:textId="77777777" w:rsidR="00C60AFF" w:rsidRPr="00C60AFF" w:rsidRDefault="00C60AFF" w:rsidP="00C60AFF">
      <w:pPr>
        <w:spacing w:line="480" w:lineRule="auto"/>
        <w:contextualSpacing/>
        <w:rPr>
          <w:rFonts w:ascii="Times New Roman" w:hAnsi="Times New Roman" w:cs="Times New Roman"/>
          <w:sz w:val="24"/>
          <w:szCs w:val="24"/>
        </w:rPr>
      </w:pPr>
    </w:p>
    <w:p w14:paraId="25D963B9" w14:textId="77777777" w:rsidR="00C60AFF" w:rsidRPr="009104A5" w:rsidRDefault="00C60AFF" w:rsidP="009104A5">
      <w:pPr>
        <w:numPr>
          <w:ilvl w:val="0"/>
          <w:numId w:val="27"/>
        </w:numPr>
        <w:spacing w:line="480" w:lineRule="auto"/>
        <w:contextualSpacing/>
        <w:rPr>
          <w:rFonts w:ascii="Times New Roman" w:hAnsi="Times New Roman" w:cs="Times New Roman"/>
          <w:sz w:val="24"/>
          <w:szCs w:val="24"/>
        </w:rPr>
      </w:pPr>
      <w:r w:rsidRPr="00C60AFF">
        <w:rPr>
          <w:rFonts w:ascii="Times New Roman" w:hAnsi="Times New Roman" w:cs="Times New Roman"/>
          <w:sz w:val="24"/>
          <w:szCs w:val="24"/>
        </w:rPr>
        <w:t>Lincoln YS and Guba EG. Establishing trustworthiness. In: Lincoln YS and Guba EG. US: Sage Publications. 1985.p.289-331</w:t>
      </w:r>
    </w:p>
    <w:p w14:paraId="1FD36A0E" w14:textId="77777777" w:rsidR="00C60AFF" w:rsidRPr="00C60AFF" w:rsidRDefault="00C60AFF" w:rsidP="009104A5">
      <w:pPr>
        <w:spacing w:line="240" w:lineRule="auto"/>
        <w:contextualSpacing/>
        <w:rPr>
          <w:rFonts w:ascii="Times New Roman" w:hAnsi="Times New Roman" w:cs="Times New Roman"/>
          <w:sz w:val="24"/>
          <w:szCs w:val="24"/>
        </w:rPr>
      </w:pPr>
    </w:p>
    <w:p w14:paraId="0C985742" w14:textId="77777777" w:rsidR="00C60AFF" w:rsidRPr="00C60AFF" w:rsidRDefault="00C60AFF" w:rsidP="009104A5">
      <w:pPr>
        <w:numPr>
          <w:ilvl w:val="0"/>
          <w:numId w:val="27"/>
        </w:numPr>
        <w:spacing w:line="480" w:lineRule="auto"/>
        <w:contextualSpacing/>
        <w:rPr>
          <w:rFonts w:ascii="Times New Roman" w:hAnsi="Times New Roman" w:cs="Times New Roman"/>
          <w:sz w:val="24"/>
          <w:szCs w:val="24"/>
        </w:rPr>
      </w:pPr>
      <w:r w:rsidRPr="00C60AFF">
        <w:rPr>
          <w:rFonts w:ascii="Times New Roman" w:hAnsi="Times New Roman" w:cs="Times New Roman"/>
          <w:sz w:val="24"/>
          <w:szCs w:val="24"/>
        </w:rPr>
        <w:t>Houghton C</w:t>
      </w:r>
      <w:r w:rsidR="009104A5">
        <w:rPr>
          <w:rFonts w:ascii="Times New Roman" w:hAnsi="Times New Roman" w:cs="Times New Roman"/>
          <w:sz w:val="24"/>
          <w:szCs w:val="24"/>
        </w:rPr>
        <w:t>, Casey D, Shawn D, Murphy K. Ri</w:t>
      </w:r>
      <w:r w:rsidRPr="00C60AFF">
        <w:rPr>
          <w:rFonts w:ascii="Times New Roman" w:hAnsi="Times New Roman" w:cs="Times New Roman"/>
          <w:sz w:val="24"/>
          <w:szCs w:val="24"/>
        </w:rPr>
        <w:t xml:space="preserve">gour in qualitative case-study research. Nurse Researcher </w:t>
      </w:r>
      <w:r w:rsidR="005675FC">
        <w:rPr>
          <w:rFonts w:ascii="Times New Roman" w:hAnsi="Times New Roman" w:cs="Times New Roman"/>
          <w:sz w:val="24"/>
          <w:szCs w:val="24"/>
        </w:rPr>
        <w:t>[online]. 2012;</w:t>
      </w:r>
      <w:r w:rsidRPr="00C60AFF">
        <w:rPr>
          <w:rFonts w:ascii="Times New Roman" w:hAnsi="Times New Roman" w:cs="Times New Roman"/>
          <w:sz w:val="24"/>
          <w:szCs w:val="24"/>
        </w:rPr>
        <w:t>20(4): 12-17</w:t>
      </w:r>
      <w:r w:rsidR="009104A5">
        <w:rPr>
          <w:rFonts w:ascii="Times New Roman" w:hAnsi="Times New Roman" w:cs="Times New Roman"/>
          <w:sz w:val="24"/>
          <w:szCs w:val="24"/>
        </w:rPr>
        <w:t xml:space="preserve">. Available from: </w:t>
      </w:r>
      <w:hyperlink r:id="rId256" w:history="1">
        <w:r w:rsidR="009104A5" w:rsidRPr="00A81463">
          <w:rPr>
            <w:rStyle w:val="Hyperlink"/>
            <w:rFonts w:ascii="Times New Roman" w:hAnsi="Times New Roman" w:cs="Times New Roman"/>
            <w:sz w:val="24"/>
            <w:szCs w:val="24"/>
          </w:rPr>
          <w:t>https://pdfs.semanticscholar.org/65fa/d576b17038113098b53864ed3aa08af70aee.pdf?_ga=2.253758539.270617301.1546273706-864524288.1546273706</w:t>
        </w:r>
      </w:hyperlink>
      <w:r w:rsidR="009104A5">
        <w:rPr>
          <w:rFonts w:ascii="Times New Roman" w:hAnsi="Times New Roman" w:cs="Times New Roman"/>
          <w:sz w:val="24"/>
          <w:szCs w:val="24"/>
        </w:rPr>
        <w:t xml:space="preserve"> (Accessed 2018 December 31)</w:t>
      </w:r>
    </w:p>
    <w:p w14:paraId="4B582CFB" w14:textId="77777777" w:rsidR="00C60AFF" w:rsidRPr="00C60AFF" w:rsidRDefault="00C60AFF" w:rsidP="009104A5">
      <w:pPr>
        <w:spacing w:line="240" w:lineRule="auto"/>
        <w:ind w:left="360"/>
        <w:contextualSpacing/>
        <w:rPr>
          <w:rFonts w:ascii="Times New Roman" w:hAnsi="Times New Roman" w:cs="Times New Roman"/>
          <w:sz w:val="24"/>
          <w:szCs w:val="24"/>
        </w:rPr>
      </w:pPr>
    </w:p>
    <w:p w14:paraId="10C28742" w14:textId="77777777" w:rsidR="00C60AFF" w:rsidRPr="00C60AFF" w:rsidRDefault="00C60AFF" w:rsidP="009104A5">
      <w:pPr>
        <w:numPr>
          <w:ilvl w:val="0"/>
          <w:numId w:val="27"/>
        </w:numPr>
        <w:spacing w:line="480" w:lineRule="auto"/>
        <w:contextualSpacing/>
        <w:rPr>
          <w:rFonts w:ascii="Times New Roman" w:hAnsi="Times New Roman" w:cs="Times New Roman"/>
          <w:sz w:val="24"/>
          <w:szCs w:val="24"/>
        </w:rPr>
      </w:pPr>
      <w:r w:rsidRPr="00C60AFF">
        <w:rPr>
          <w:rFonts w:ascii="Times New Roman" w:hAnsi="Times New Roman" w:cs="Times New Roman"/>
          <w:sz w:val="24"/>
          <w:szCs w:val="24"/>
        </w:rPr>
        <w:t>Creswell JW, Miller DL. Determining Validity in Qualitative Inquiry. Theory into Practice [online]. 2000;</w:t>
      </w:r>
      <w:r w:rsidR="009104A5">
        <w:rPr>
          <w:rFonts w:ascii="Times New Roman" w:hAnsi="Times New Roman" w:cs="Times New Roman"/>
          <w:sz w:val="24"/>
          <w:szCs w:val="24"/>
        </w:rPr>
        <w:t xml:space="preserve"> </w:t>
      </w:r>
      <w:r w:rsidRPr="00C60AFF">
        <w:rPr>
          <w:rFonts w:ascii="Times New Roman" w:hAnsi="Times New Roman" w:cs="Times New Roman"/>
          <w:sz w:val="24"/>
          <w:szCs w:val="24"/>
        </w:rPr>
        <w:t>39(3):124-130</w:t>
      </w:r>
      <w:r w:rsidR="009104A5">
        <w:rPr>
          <w:rFonts w:ascii="Times New Roman" w:hAnsi="Times New Roman" w:cs="Times New Roman"/>
          <w:sz w:val="24"/>
          <w:szCs w:val="24"/>
        </w:rPr>
        <w:t xml:space="preserve">. Available from: </w:t>
      </w:r>
      <w:hyperlink r:id="rId257" w:history="1">
        <w:r w:rsidR="009104A5" w:rsidRPr="00A81463">
          <w:rPr>
            <w:rStyle w:val="Hyperlink"/>
            <w:rFonts w:ascii="Times New Roman" w:hAnsi="Times New Roman" w:cs="Times New Roman"/>
            <w:sz w:val="24"/>
            <w:szCs w:val="24"/>
          </w:rPr>
          <w:t>https://www.jstor.org/stable/pdf/1477543.pdf?refreqid=excelsior%3A113245fb779a59604665907181397abd</w:t>
        </w:r>
      </w:hyperlink>
      <w:r w:rsidR="009104A5">
        <w:rPr>
          <w:rFonts w:ascii="Times New Roman" w:hAnsi="Times New Roman" w:cs="Times New Roman"/>
          <w:sz w:val="24"/>
          <w:szCs w:val="24"/>
        </w:rPr>
        <w:t xml:space="preserve"> (Accessed 2018 December 31)</w:t>
      </w:r>
    </w:p>
    <w:p w14:paraId="11CB9BF0" w14:textId="77777777" w:rsidR="00C60AFF" w:rsidRPr="00C60AFF" w:rsidRDefault="00C60AFF" w:rsidP="009104A5">
      <w:pPr>
        <w:spacing w:line="240" w:lineRule="auto"/>
        <w:contextualSpacing/>
        <w:rPr>
          <w:rFonts w:ascii="Times New Roman" w:hAnsi="Times New Roman" w:cs="Times New Roman"/>
          <w:sz w:val="24"/>
          <w:szCs w:val="24"/>
        </w:rPr>
      </w:pPr>
    </w:p>
    <w:p w14:paraId="4B29F910" w14:textId="77777777" w:rsidR="00C60AFF" w:rsidRDefault="00C60AFF" w:rsidP="004E6422">
      <w:pPr>
        <w:numPr>
          <w:ilvl w:val="0"/>
          <w:numId w:val="27"/>
        </w:numPr>
        <w:spacing w:line="480" w:lineRule="auto"/>
        <w:contextualSpacing/>
        <w:rPr>
          <w:rFonts w:ascii="Times New Roman" w:hAnsi="Times New Roman" w:cs="Times New Roman"/>
          <w:sz w:val="24"/>
          <w:szCs w:val="24"/>
        </w:rPr>
      </w:pPr>
      <w:r w:rsidRPr="00C60AFF">
        <w:rPr>
          <w:rFonts w:ascii="Times New Roman" w:hAnsi="Times New Roman" w:cs="Times New Roman"/>
          <w:sz w:val="24"/>
          <w:szCs w:val="24"/>
        </w:rPr>
        <w:t xml:space="preserve">Patton MQ. Enhancing the quality and credibility of qualitative analysis. In: Patton MQ, editor. Qualitative Research and Evaluation Methods. </w:t>
      </w:r>
      <w:r w:rsidR="009104A5">
        <w:rPr>
          <w:rFonts w:ascii="Times New Roman" w:hAnsi="Times New Roman" w:cs="Times New Roman"/>
          <w:sz w:val="24"/>
          <w:szCs w:val="24"/>
        </w:rPr>
        <w:t>3</w:t>
      </w:r>
      <w:r w:rsidR="009104A5" w:rsidRPr="009104A5">
        <w:rPr>
          <w:rFonts w:ascii="Times New Roman" w:hAnsi="Times New Roman" w:cs="Times New Roman"/>
          <w:sz w:val="24"/>
          <w:szCs w:val="24"/>
          <w:vertAlign w:val="superscript"/>
        </w:rPr>
        <w:t>rd</w:t>
      </w:r>
      <w:r w:rsidR="009104A5">
        <w:rPr>
          <w:rFonts w:ascii="Times New Roman" w:hAnsi="Times New Roman" w:cs="Times New Roman"/>
          <w:sz w:val="24"/>
          <w:szCs w:val="24"/>
        </w:rPr>
        <w:t xml:space="preserve"> ed. </w:t>
      </w:r>
      <w:r w:rsidRPr="00C60AFF">
        <w:rPr>
          <w:rFonts w:ascii="Times New Roman" w:hAnsi="Times New Roman" w:cs="Times New Roman"/>
          <w:sz w:val="24"/>
          <w:szCs w:val="24"/>
        </w:rPr>
        <w:t>California: Sage Publications. 2002.p.541-598</w:t>
      </w:r>
    </w:p>
    <w:p w14:paraId="2444C177" w14:textId="77777777" w:rsidR="00C95EA7" w:rsidRDefault="00C95EA7" w:rsidP="00C95EA7">
      <w:pPr>
        <w:pStyle w:val="ListParagraph"/>
        <w:rPr>
          <w:rFonts w:ascii="Times New Roman" w:hAnsi="Times New Roman" w:cs="Times New Roman"/>
          <w:sz w:val="24"/>
          <w:szCs w:val="24"/>
        </w:rPr>
      </w:pPr>
    </w:p>
    <w:p w14:paraId="7CBEC639" w14:textId="77777777" w:rsidR="00C95EA7" w:rsidRPr="00C95EA7" w:rsidRDefault="00C95EA7" w:rsidP="00C95EA7">
      <w:pPr>
        <w:numPr>
          <w:ilvl w:val="0"/>
          <w:numId w:val="27"/>
        </w:num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Phillips J. Using Fishbone Analysis to investigate problems. Nursing Times [online]. 2013; 9(15):18-20. Available from: </w:t>
      </w:r>
      <w:hyperlink r:id="rId258" w:history="1">
        <w:r w:rsidRPr="003C1144">
          <w:rPr>
            <w:rFonts w:asciiTheme="majorBidi" w:hAnsiTheme="majorBidi" w:cstheme="majorBidi"/>
            <w:color w:val="000000" w:themeColor="text1"/>
            <w:sz w:val="24"/>
            <w:szCs w:val="24"/>
            <w:u w:val="single"/>
          </w:rPr>
          <w:t>https://www.nursingtimes.net/Journals/2013/04/12/k/x/z/Using-fishbone-analysis--to-investigate-problems-160413.pdf</w:t>
        </w:r>
      </w:hyperlink>
      <w:r>
        <w:rPr>
          <w:rFonts w:asciiTheme="majorBidi" w:hAnsiTheme="majorBidi" w:cstheme="majorBidi"/>
          <w:color w:val="000000" w:themeColor="text1"/>
          <w:sz w:val="24"/>
          <w:szCs w:val="24"/>
        </w:rPr>
        <w:t xml:space="preserve"> (Accessed 2019 April 8)</w:t>
      </w:r>
    </w:p>
    <w:p w14:paraId="3DC76A4C" w14:textId="77777777" w:rsidR="00C60AFF" w:rsidRPr="00C60AFF" w:rsidRDefault="00C60AFF" w:rsidP="009104A5">
      <w:pPr>
        <w:spacing w:line="240" w:lineRule="auto"/>
        <w:rPr>
          <w:rFonts w:ascii="Times New Roman" w:hAnsi="Times New Roman" w:cs="Times New Roman"/>
          <w:sz w:val="24"/>
          <w:szCs w:val="24"/>
        </w:rPr>
      </w:pPr>
    </w:p>
    <w:p w14:paraId="2645CD89" w14:textId="77777777" w:rsidR="00C60AFF" w:rsidRDefault="00C60AFF" w:rsidP="005675FC">
      <w:pPr>
        <w:numPr>
          <w:ilvl w:val="0"/>
          <w:numId w:val="27"/>
        </w:numPr>
        <w:spacing w:after="0" w:line="480" w:lineRule="auto"/>
        <w:contextualSpacing/>
        <w:rPr>
          <w:rFonts w:ascii="Times New Roman" w:hAnsi="Times New Roman" w:cs="Times New Roman"/>
          <w:sz w:val="24"/>
          <w:szCs w:val="24"/>
          <w:lang w:val="en-US"/>
        </w:rPr>
      </w:pPr>
      <w:proofErr w:type="spellStart"/>
      <w:r w:rsidRPr="00C60AFF">
        <w:rPr>
          <w:rFonts w:ascii="Times New Roman" w:hAnsi="Times New Roman" w:cs="Times New Roman"/>
          <w:sz w:val="24"/>
          <w:szCs w:val="24"/>
          <w:lang w:val="en-US"/>
        </w:rPr>
        <w:t>Bish</w:t>
      </w:r>
      <w:proofErr w:type="spellEnd"/>
      <w:r w:rsidRPr="00C60AFF">
        <w:rPr>
          <w:rFonts w:ascii="Times New Roman" w:hAnsi="Times New Roman" w:cs="Times New Roman"/>
          <w:sz w:val="24"/>
          <w:szCs w:val="24"/>
          <w:lang w:val="en-US"/>
        </w:rPr>
        <w:t xml:space="preserve"> P</w:t>
      </w:r>
      <w:r w:rsidR="005675FC">
        <w:rPr>
          <w:rFonts w:ascii="Times New Roman" w:hAnsi="Times New Roman" w:cs="Times New Roman"/>
          <w:sz w:val="24"/>
          <w:szCs w:val="24"/>
          <w:lang w:val="en-US"/>
        </w:rPr>
        <w:t>A</w:t>
      </w:r>
      <w:r w:rsidRPr="00C60AFF">
        <w:rPr>
          <w:rFonts w:ascii="Times New Roman" w:hAnsi="Times New Roman" w:cs="Times New Roman"/>
          <w:sz w:val="24"/>
          <w:szCs w:val="24"/>
          <w:lang w:val="en-US"/>
        </w:rPr>
        <w:t>, McCormick M</w:t>
      </w:r>
      <w:r w:rsidR="005675FC">
        <w:rPr>
          <w:rFonts w:ascii="Times New Roman" w:hAnsi="Times New Roman" w:cs="Times New Roman"/>
          <w:sz w:val="24"/>
          <w:szCs w:val="24"/>
          <w:lang w:val="en-US"/>
        </w:rPr>
        <w:t>A</w:t>
      </w:r>
      <w:r w:rsidRPr="00C60AFF">
        <w:rPr>
          <w:rFonts w:ascii="Times New Roman" w:hAnsi="Times New Roman" w:cs="Times New Roman"/>
          <w:sz w:val="24"/>
          <w:szCs w:val="24"/>
          <w:lang w:val="en-US"/>
        </w:rPr>
        <w:t xml:space="preserve">, </w:t>
      </w:r>
      <w:proofErr w:type="spellStart"/>
      <w:r w:rsidRPr="00C60AFF">
        <w:rPr>
          <w:rFonts w:ascii="Times New Roman" w:hAnsi="Times New Roman" w:cs="Times New Roman"/>
          <w:sz w:val="24"/>
          <w:szCs w:val="24"/>
          <w:lang w:val="en-US"/>
        </w:rPr>
        <w:t>Otegbeye</w:t>
      </w:r>
      <w:proofErr w:type="spellEnd"/>
      <w:r w:rsidRPr="00C60AFF">
        <w:rPr>
          <w:rFonts w:ascii="Times New Roman" w:hAnsi="Times New Roman" w:cs="Times New Roman"/>
          <w:sz w:val="24"/>
          <w:szCs w:val="24"/>
          <w:lang w:val="en-US"/>
        </w:rPr>
        <w:t xml:space="preserve"> M. Ready-Jet-Go: Split flow accelerates ED throughput. Journal of Emergency Nursing [online]. 2016; 42(2):114-119. Available from: </w:t>
      </w:r>
      <w:hyperlink r:id="rId259" w:history="1">
        <w:r w:rsidRPr="00C60AFF">
          <w:rPr>
            <w:rFonts w:ascii="Times New Roman" w:hAnsi="Times New Roman" w:cs="Times New Roman"/>
            <w:color w:val="5F5F5F" w:themeColor="hyperlink"/>
            <w:sz w:val="24"/>
            <w:szCs w:val="24"/>
            <w:u w:val="single"/>
            <w:lang w:val="en-US"/>
          </w:rPr>
          <w:t>https://www.sciencedirect.com/science/article/pii/S0099176715002846</w:t>
        </w:r>
      </w:hyperlink>
      <w:r w:rsidR="005675FC">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5EEAD822" w14:textId="77777777" w:rsidR="009104A5" w:rsidRPr="00C60AFF" w:rsidRDefault="009104A5" w:rsidP="009104A5">
      <w:pPr>
        <w:spacing w:after="0" w:line="480" w:lineRule="auto"/>
        <w:contextualSpacing/>
        <w:rPr>
          <w:rFonts w:ascii="Times New Roman" w:hAnsi="Times New Roman" w:cs="Times New Roman"/>
          <w:sz w:val="24"/>
          <w:szCs w:val="24"/>
          <w:lang w:val="en-US"/>
        </w:rPr>
      </w:pPr>
    </w:p>
    <w:p w14:paraId="7272889C" w14:textId="77777777" w:rsidR="00C60AFF" w:rsidRDefault="00C60AFF" w:rsidP="005675FC">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 xml:space="preserve">McGrath J, </w:t>
      </w:r>
      <w:proofErr w:type="spellStart"/>
      <w:r w:rsidRPr="00C60AFF">
        <w:rPr>
          <w:rFonts w:ascii="Times New Roman" w:hAnsi="Times New Roman" w:cs="Times New Roman"/>
          <w:sz w:val="24"/>
          <w:szCs w:val="24"/>
          <w:lang w:val="en-US"/>
        </w:rPr>
        <w:t>LeGare</w:t>
      </w:r>
      <w:proofErr w:type="spellEnd"/>
      <w:r w:rsidRPr="00C60AFF">
        <w:rPr>
          <w:rFonts w:ascii="Times New Roman" w:hAnsi="Times New Roman" w:cs="Times New Roman"/>
          <w:sz w:val="24"/>
          <w:szCs w:val="24"/>
          <w:lang w:val="en-US"/>
        </w:rPr>
        <w:t xml:space="preserve"> A, Hermanson L, </w:t>
      </w:r>
      <w:proofErr w:type="spellStart"/>
      <w:r w:rsidRPr="00C60AFF">
        <w:rPr>
          <w:rFonts w:ascii="Times New Roman" w:hAnsi="Times New Roman" w:cs="Times New Roman"/>
          <w:sz w:val="24"/>
          <w:szCs w:val="24"/>
          <w:lang w:val="en-US"/>
        </w:rPr>
        <w:t>Repplinger</w:t>
      </w:r>
      <w:proofErr w:type="spellEnd"/>
      <w:r w:rsidRPr="00C60AFF">
        <w:rPr>
          <w:rFonts w:ascii="Times New Roman" w:hAnsi="Times New Roman" w:cs="Times New Roman"/>
          <w:sz w:val="24"/>
          <w:szCs w:val="24"/>
          <w:lang w:val="en-US"/>
        </w:rPr>
        <w:t xml:space="preserve"> M</w:t>
      </w:r>
      <w:r w:rsidR="005675FC">
        <w:rPr>
          <w:rFonts w:ascii="Times New Roman" w:hAnsi="Times New Roman" w:cs="Times New Roman"/>
          <w:sz w:val="24"/>
          <w:szCs w:val="24"/>
          <w:lang w:val="en-US"/>
        </w:rPr>
        <w:t>D</w:t>
      </w:r>
      <w:r w:rsidRPr="00C60AFF">
        <w:rPr>
          <w:rFonts w:ascii="Times New Roman" w:hAnsi="Times New Roman" w:cs="Times New Roman"/>
          <w:sz w:val="24"/>
          <w:szCs w:val="24"/>
          <w:lang w:val="en-US"/>
        </w:rPr>
        <w:t>. The impact of a flexible care area on throughput measures in an academic emergency department. Journal of E</w:t>
      </w:r>
      <w:r w:rsidR="005675FC">
        <w:rPr>
          <w:rFonts w:ascii="Times New Roman" w:hAnsi="Times New Roman" w:cs="Times New Roman"/>
          <w:sz w:val="24"/>
          <w:szCs w:val="24"/>
          <w:lang w:val="en-US"/>
        </w:rPr>
        <w:t>mergency Nursing [online]. 2015;</w:t>
      </w:r>
      <w:r w:rsidRPr="00C60AFF">
        <w:rPr>
          <w:rFonts w:ascii="Times New Roman" w:hAnsi="Times New Roman" w:cs="Times New Roman"/>
          <w:sz w:val="24"/>
          <w:szCs w:val="24"/>
          <w:lang w:val="en-US"/>
        </w:rPr>
        <w:t xml:space="preserve">41(6):503-509. Available from: </w:t>
      </w:r>
      <w:hyperlink r:id="rId260" w:history="1">
        <w:r w:rsidRPr="00C60AFF">
          <w:rPr>
            <w:rFonts w:ascii="Times New Roman" w:hAnsi="Times New Roman" w:cs="Times New Roman"/>
            <w:color w:val="5F5F5F" w:themeColor="hyperlink"/>
            <w:sz w:val="24"/>
            <w:szCs w:val="24"/>
            <w:u w:val="single"/>
            <w:lang w:val="en-US"/>
          </w:rPr>
          <w:t>https://www.sciencedirect.com/science/article/pii/S0099176715002317</w:t>
        </w:r>
      </w:hyperlink>
      <w:r w:rsidR="005675FC">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 xml:space="preserve">) </w:t>
      </w:r>
    </w:p>
    <w:p w14:paraId="2EEFB6F8" w14:textId="77777777" w:rsidR="009104A5" w:rsidRPr="00C60AFF" w:rsidRDefault="009104A5" w:rsidP="009104A5">
      <w:pPr>
        <w:spacing w:after="0" w:line="240" w:lineRule="auto"/>
        <w:contextualSpacing/>
        <w:rPr>
          <w:rFonts w:ascii="Times New Roman" w:hAnsi="Times New Roman" w:cs="Times New Roman"/>
          <w:sz w:val="24"/>
          <w:szCs w:val="24"/>
          <w:lang w:val="en-US"/>
        </w:rPr>
      </w:pPr>
    </w:p>
    <w:p w14:paraId="3D4B09F5" w14:textId="77777777" w:rsidR="00C60AFF" w:rsidRPr="00640EF8" w:rsidRDefault="009104A5" w:rsidP="009104A5">
      <w:pPr>
        <w:numPr>
          <w:ilvl w:val="0"/>
          <w:numId w:val="27"/>
        </w:numPr>
        <w:spacing w:after="0" w:line="480" w:lineRule="auto"/>
        <w:contextualSpacing/>
        <w:rPr>
          <w:rStyle w:val="Hyperlink"/>
          <w:rFonts w:ascii="Times New Roman" w:hAnsi="Times New Roman" w:cs="Times New Roman"/>
          <w:color w:val="auto"/>
          <w:sz w:val="24"/>
          <w:szCs w:val="24"/>
          <w:u w:val="none"/>
          <w:lang w:val="en-US"/>
        </w:rPr>
      </w:pPr>
      <w:r w:rsidRPr="009104A5">
        <w:rPr>
          <w:rFonts w:ascii="Times New Roman" w:hAnsi="Times New Roman" w:cs="Times New Roman"/>
          <w:sz w:val="24"/>
          <w:szCs w:val="24"/>
          <w:lang w:val="sv-SE"/>
        </w:rPr>
        <w:t xml:space="preserve">Lindley- Jones M, Finlayson BJ. </w:t>
      </w:r>
      <w:r w:rsidR="00C60AFF" w:rsidRPr="00C60AFF">
        <w:rPr>
          <w:rFonts w:ascii="Times New Roman" w:hAnsi="Times New Roman" w:cs="Times New Roman"/>
          <w:sz w:val="24"/>
          <w:szCs w:val="24"/>
          <w:lang w:val="en-US"/>
        </w:rPr>
        <w:t>Triage nurse requested X-rays- are they worthwhile? Journal of Accident and Emergency Medicine [online]. 2000;17: 103-107. Available from:</w:t>
      </w:r>
      <w:r w:rsidRPr="009104A5">
        <w:t xml:space="preserve"> </w:t>
      </w:r>
      <w:hyperlink r:id="rId261" w:history="1">
        <w:r w:rsidR="005675FC" w:rsidRPr="000D7BDC">
          <w:rPr>
            <w:rStyle w:val="Hyperlink"/>
            <w:rFonts w:ascii="Times New Roman" w:hAnsi="Times New Roman" w:cs="Times New Roman"/>
            <w:sz w:val="24"/>
            <w:szCs w:val="24"/>
            <w:lang w:val="en-US"/>
          </w:rPr>
          <w:t>https://emj.bmj.com/content/17/2/103.long</w:t>
        </w:r>
      </w:hyperlink>
      <w:r w:rsidR="005675FC">
        <w:rPr>
          <w:rStyle w:val="Hyperlink"/>
          <w:rFonts w:ascii="Times New Roman" w:hAnsi="Times New Roman" w:cs="Times New Roman"/>
          <w:sz w:val="24"/>
          <w:szCs w:val="24"/>
          <w:lang w:val="en-US"/>
        </w:rPr>
        <w:t xml:space="preserve"> </w:t>
      </w:r>
      <w:r w:rsidR="005675FC" w:rsidRPr="005675FC">
        <w:rPr>
          <w:rStyle w:val="Hyperlink"/>
          <w:rFonts w:ascii="Times New Roman" w:hAnsi="Times New Roman" w:cs="Times New Roman"/>
          <w:color w:val="000000" w:themeColor="text1"/>
          <w:sz w:val="24"/>
          <w:szCs w:val="24"/>
          <w:u w:val="none"/>
          <w:lang w:val="en-US"/>
        </w:rPr>
        <w:t>(Accessed 2019 January 21)</w:t>
      </w:r>
    </w:p>
    <w:p w14:paraId="02C9C8E2" w14:textId="77777777" w:rsidR="00640EF8" w:rsidRDefault="00640EF8" w:rsidP="00640EF8">
      <w:pPr>
        <w:pStyle w:val="ListParagraph"/>
        <w:rPr>
          <w:rFonts w:ascii="Times New Roman" w:hAnsi="Times New Roman" w:cs="Times New Roman"/>
          <w:sz w:val="24"/>
          <w:szCs w:val="24"/>
          <w:lang w:val="en-US"/>
        </w:rPr>
      </w:pPr>
    </w:p>
    <w:p w14:paraId="122C4784" w14:textId="77777777" w:rsidR="00640EF8" w:rsidRPr="00640EF8" w:rsidRDefault="00640EF8" w:rsidP="00640EF8">
      <w:pPr>
        <w:numPr>
          <w:ilvl w:val="0"/>
          <w:numId w:val="27"/>
        </w:numPr>
        <w:spacing w:after="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Al </w:t>
      </w:r>
      <w:proofErr w:type="spellStart"/>
      <w:r>
        <w:rPr>
          <w:rFonts w:ascii="Times New Roman" w:hAnsi="Times New Roman" w:cs="Times New Roman"/>
          <w:sz w:val="24"/>
          <w:szCs w:val="24"/>
          <w:lang w:val="en-US"/>
        </w:rPr>
        <w:t>Owad</w:t>
      </w:r>
      <w:proofErr w:type="spellEnd"/>
      <w:r>
        <w:rPr>
          <w:rFonts w:ascii="Times New Roman" w:hAnsi="Times New Roman" w:cs="Times New Roman"/>
          <w:sz w:val="24"/>
          <w:szCs w:val="24"/>
          <w:lang w:val="en-US"/>
        </w:rPr>
        <w:t xml:space="preserve"> A, Samaranayake P, Karim A, Ahsan KB. An integrated lean methodology for improving patient flow in an emergency department- case study of a Saudi Arabian hospital. Production Planning and Control [online]. 2018;29(13): 1058-1081. Available from: </w:t>
      </w:r>
      <w:hyperlink r:id="rId262" w:history="1">
        <w:r w:rsidRPr="00EB4626">
          <w:rPr>
            <w:rStyle w:val="Hyperlink"/>
            <w:rFonts w:ascii="Times New Roman" w:hAnsi="Times New Roman" w:cs="Times New Roman"/>
            <w:sz w:val="24"/>
            <w:szCs w:val="24"/>
            <w:lang w:val="en-US"/>
          </w:rPr>
          <w:t>https://www.tandfonline.com/doi/full/10.1080/09537287.2018.1511870</w:t>
        </w:r>
      </w:hyperlink>
      <w:r>
        <w:rPr>
          <w:rFonts w:ascii="Times New Roman" w:hAnsi="Times New Roman" w:cs="Times New Roman"/>
          <w:sz w:val="24"/>
          <w:szCs w:val="24"/>
          <w:lang w:val="en-US"/>
        </w:rPr>
        <w:t xml:space="preserve"> (Accessed 2019 January 23)</w:t>
      </w:r>
    </w:p>
    <w:p w14:paraId="47C05C63" w14:textId="77777777" w:rsidR="009104A5" w:rsidRPr="00C60AFF" w:rsidRDefault="009104A5" w:rsidP="009104A5">
      <w:pPr>
        <w:spacing w:after="0" w:line="240" w:lineRule="auto"/>
        <w:contextualSpacing/>
        <w:rPr>
          <w:rFonts w:ascii="Times New Roman" w:hAnsi="Times New Roman" w:cs="Times New Roman"/>
          <w:sz w:val="24"/>
          <w:szCs w:val="24"/>
          <w:lang w:val="en-US"/>
        </w:rPr>
      </w:pPr>
    </w:p>
    <w:p w14:paraId="39A50CBE" w14:textId="77777777" w:rsidR="00C60AFF" w:rsidRDefault="00C60AFF" w:rsidP="00E545A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sz w:val="24"/>
          <w:szCs w:val="24"/>
          <w:lang w:val="en-US"/>
        </w:rPr>
        <w:t xml:space="preserve">Sayah A, Lai-Becker M, Kingsley-Rocker L, Scott-Long T, O’Connor K, </w:t>
      </w:r>
      <w:proofErr w:type="spellStart"/>
      <w:r w:rsidRPr="00C60AFF">
        <w:rPr>
          <w:rFonts w:ascii="Times New Roman" w:hAnsi="Times New Roman" w:cs="Times New Roman"/>
          <w:sz w:val="24"/>
          <w:szCs w:val="24"/>
          <w:lang w:val="en-US"/>
        </w:rPr>
        <w:t>Lobon</w:t>
      </w:r>
      <w:proofErr w:type="spellEnd"/>
      <w:r w:rsidRPr="00C60AFF">
        <w:rPr>
          <w:rFonts w:ascii="Times New Roman" w:hAnsi="Times New Roman" w:cs="Times New Roman"/>
          <w:sz w:val="24"/>
          <w:szCs w:val="24"/>
          <w:lang w:val="en-US"/>
        </w:rPr>
        <w:t xml:space="preserve"> L</w:t>
      </w:r>
      <w:r w:rsidR="00E545A7">
        <w:rPr>
          <w:rFonts w:ascii="Times New Roman" w:hAnsi="Times New Roman" w:cs="Times New Roman"/>
          <w:sz w:val="24"/>
          <w:szCs w:val="24"/>
          <w:lang w:val="en-US"/>
        </w:rPr>
        <w:t>F</w:t>
      </w:r>
      <w:r w:rsidRPr="00C60AFF">
        <w:rPr>
          <w:rFonts w:ascii="Times New Roman" w:hAnsi="Times New Roman" w:cs="Times New Roman"/>
          <w:sz w:val="24"/>
          <w:szCs w:val="24"/>
          <w:lang w:val="en-US"/>
        </w:rPr>
        <w:t>. Emergency department expansion versus patient flow improvement: impact on patient experience care. Journal of Emergency Medicine [online]. 2016; 50(2): 339-348. Available from:</w:t>
      </w:r>
      <w:r w:rsidRPr="00C60AFF">
        <w:t xml:space="preserve"> </w:t>
      </w:r>
      <w:hyperlink r:id="rId263" w:history="1">
        <w:r w:rsidRPr="00C60AFF">
          <w:rPr>
            <w:rFonts w:ascii="Times New Roman" w:hAnsi="Times New Roman" w:cs="Times New Roman"/>
            <w:color w:val="5F5F5F" w:themeColor="hyperlink"/>
            <w:sz w:val="24"/>
            <w:szCs w:val="24"/>
            <w:u w:val="single"/>
            <w:lang w:val="en-US"/>
          </w:rPr>
          <w:t>https://www.jem-journal.com/article/S0736-4679(15)00691-5/fulltext</w:t>
        </w:r>
      </w:hyperlink>
      <w:r w:rsidR="00E545A7">
        <w:rPr>
          <w:rFonts w:ascii="Times New Roman" w:hAnsi="Times New Roman" w:cs="Times New Roman"/>
          <w:sz w:val="24"/>
          <w:szCs w:val="24"/>
          <w:lang w:val="en-US"/>
        </w:rPr>
        <w:t xml:space="preserve"> (Accessed 2019 January 21</w:t>
      </w:r>
      <w:r w:rsidRPr="00C60AFF">
        <w:rPr>
          <w:rFonts w:ascii="Times New Roman" w:hAnsi="Times New Roman" w:cs="Times New Roman"/>
          <w:sz w:val="24"/>
          <w:szCs w:val="24"/>
          <w:lang w:val="en-US"/>
        </w:rPr>
        <w:t>)</w:t>
      </w:r>
    </w:p>
    <w:p w14:paraId="0BE6B981" w14:textId="77777777" w:rsidR="009104A5" w:rsidRPr="00C60AFF" w:rsidRDefault="009104A5" w:rsidP="009104A5">
      <w:pPr>
        <w:spacing w:after="0" w:line="240" w:lineRule="auto"/>
        <w:contextualSpacing/>
        <w:rPr>
          <w:rFonts w:ascii="Times New Roman" w:hAnsi="Times New Roman" w:cs="Times New Roman"/>
          <w:sz w:val="24"/>
          <w:szCs w:val="24"/>
          <w:lang w:val="en-US"/>
        </w:rPr>
      </w:pPr>
    </w:p>
    <w:p w14:paraId="2D675398" w14:textId="77777777" w:rsidR="00C60AFF" w:rsidRPr="009104A5" w:rsidRDefault="00C60AFF" w:rsidP="004E642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color w:val="000000" w:themeColor="text1"/>
          <w:sz w:val="24"/>
          <w:szCs w:val="24"/>
          <w:lang w:val="en-US"/>
        </w:rPr>
        <w:t>Department of Health. Health Building Note 15-01:Accident and emergency departments. Planning and design guidance. Department of Health. 2013. Available from:</w:t>
      </w:r>
      <w:r w:rsidRPr="00C60AFF">
        <w:t xml:space="preserve"> </w:t>
      </w:r>
      <w:hyperlink r:id="rId264" w:history="1">
        <w:r w:rsidRPr="00C60AFF">
          <w:rPr>
            <w:rFonts w:ascii="Times New Roman" w:hAnsi="Times New Roman" w:cs="Times New Roman"/>
            <w:color w:val="5F5F5F" w:themeColor="hyperlink"/>
            <w:sz w:val="24"/>
            <w:szCs w:val="24"/>
            <w:u w:val="single"/>
            <w:lang w:val="en-US"/>
          </w:rPr>
          <w:t>https://assets.publishing.service.gov.uk/government/uploads/system/uploads/attachment_data/file/206267/15_01final3_v3.pdf</w:t>
        </w:r>
      </w:hyperlink>
      <w:r w:rsidRPr="00C60AFF">
        <w:rPr>
          <w:rFonts w:ascii="Times New Roman" w:hAnsi="Times New Roman" w:cs="Times New Roman"/>
          <w:color w:val="000000" w:themeColor="text1"/>
          <w:sz w:val="24"/>
          <w:szCs w:val="24"/>
          <w:lang w:val="en-US"/>
        </w:rPr>
        <w:t xml:space="preserve"> (Accessed 2018 October 20th)</w:t>
      </w:r>
    </w:p>
    <w:p w14:paraId="6FFEBDDD" w14:textId="77777777" w:rsidR="009104A5" w:rsidRPr="00C60AFF" w:rsidRDefault="009104A5" w:rsidP="009104A5">
      <w:pPr>
        <w:spacing w:after="0" w:line="240" w:lineRule="auto"/>
        <w:contextualSpacing/>
        <w:rPr>
          <w:rFonts w:ascii="Times New Roman" w:hAnsi="Times New Roman" w:cs="Times New Roman"/>
          <w:sz w:val="24"/>
          <w:szCs w:val="24"/>
          <w:lang w:val="en-US"/>
        </w:rPr>
      </w:pPr>
    </w:p>
    <w:p w14:paraId="1AC6CAB6" w14:textId="77777777" w:rsidR="00C60AFF" w:rsidRPr="009104A5" w:rsidRDefault="00C60AFF" w:rsidP="004E6422">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color w:val="000000" w:themeColor="text1"/>
          <w:sz w:val="24"/>
          <w:szCs w:val="24"/>
          <w:lang w:val="en-US"/>
        </w:rPr>
        <w:t>Australasian College for Emergency Medicine. Emergency Department Design Guidelines. Australasian College for Emergency Medicine. 2014. Available from:</w:t>
      </w:r>
      <w:r w:rsidRPr="00C60AFF">
        <w:t xml:space="preserve"> </w:t>
      </w:r>
      <w:hyperlink r:id="rId265" w:history="1">
        <w:r w:rsidRPr="00C60AFF">
          <w:rPr>
            <w:rFonts w:ascii="Times New Roman" w:hAnsi="Times New Roman" w:cs="Times New Roman"/>
            <w:color w:val="5F5F5F" w:themeColor="hyperlink"/>
            <w:sz w:val="24"/>
            <w:szCs w:val="24"/>
            <w:u w:val="single"/>
            <w:lang w:val="en-US"/>
          </w:rPr>
          <w:t>https://acem.org.au/getmedia/faf63c3b-c896-4a7e-aa1f-226b49d62f94/G15_v03_ED_Design_Guidelines_Dec-14.aspx</w:t>
        </w:r>
      </w:hyperlink>
      <w:r w:rsidRPr="00C60AFF">
        <w:rPr>
          <w:rFonts w:ascii="Times New Roman" w:hAnsi="Times New Roman" w:cs="Times New Roman"/>
          <w:color w:val="000000" w:themeColor="text1"/>
          <w:sz w:val="24"/>
          <w:szCs w:val="24"/>
          <w:lang w:val="en-US"/>
        </w:rPr>
        <w:t xml:space="preserve"> (Accessed 2018 October 20)</w:t>
      </w:r>
    </w:p>
    <w:p w14:paraId="575B72AB" w14:textId="77777777" w:rsidR="009104A5" w:rsidRPr="00C60AFF" w:rsidRDefault="009104A5" w:rsidP="009104A5">
      <w:pPr>
        <w:spacing w:after="0" w:line="240" w:lineRule="auto"/>
        <w:contextualSpacing/>
        <w:rPr>
          <w:rFonts w:ascii="Times New Roman" w:hAnsi="Times New Roman" w:cs="Times New Roman"/>
          <w:sz w:val="24"/>
          <w:szCs w:val="24"/>
          <w:lang w:val="en-US"/>
        </w:rPr>
      </w:pPr>
    </w:p>
    <w:p w14:paraId="6A4B000E" w14:textId="77777777" w:rsidR="004E6422" w:rsidRPr="009104A5" w:rsidRDefault="00C60AFF" w:rsidP="00E545A7">
      <w:pPr>
        <w:numPr>
          <w:ilvl w:val="0"/>
          <w:numId w:val="27"/>
        </w:numPr>
        <w:spacing w:after="0" w:line="480" w:lineRule="auto"/>
        <w:contextualSpacing/>
        <w:rPr>
          <w:rFonts w:ascii="Times New Roman" w:hAnsi="Times New Roman" w:cs="Times New Roman"/>
          <w:sz w:val="24"/>
          <w:szCs w:val="24"/>
          <w:lang w:val="en-US"/>
        </w:rPr>
      </w:pPr>
      <w:r w:rsidRPr="00C60AFF">
        <w:rPr>
          <w:rFonts w:ascii="Times New Roman" w:hAnsi="Times New Roman" w:cs="Times New Roman"/>
          <w:color w:val="000000" w:themeColor="text1"/>
          <w:sz w:val="24"/>
          <w:szCs w:val="24"/>
          <w:lang w:val="en-US"/>
        </w:rPr>
        <w:t xml:space="preserve">Royal College of Emergency Medicine. Initial Assessment of Emergency Department Patients. UK: Royal College of Emergency Medicine. 2017. Available from: </w:t>
      </w:r>
      <w:hyperlink r:id="rId266" w:history="1">
        <w:r w:rsidRPr="00C60AFF">
          <w:rPr>
            <w:rFonts w:ascii="Times New Roman" w:hAnsi="Times New Roman" w:cs="Times New Roman"/>
            <w:color w:val="5F5F5F" w:themeColor="hyperlink"/>
            <w:sz w:val="24"/>
            <w:szCs w:val="24"/>
            <w:u w:val="single"/>
            <w:lang w:val="en-US"/>
          </w:rPr>
          <w:t>https://www.rcem.ac.uk/docs/SDDC%20Intial%20Assessment%20(Feb%202017).pdf</w:t>
        </w:r>
      </w:hyperlink>
      <w:r w:rsidR="00E545A7">
        <w:rPr>
          <w:rFonts w:ascii="Times New Roman" w:hAnsi="Times New Roman" w:cs="Times New Roman"/>
          <w:color w:val="000000" w:themeColor="text1"/>
          <w:sz w:val="24"/>
          <w:szCs w:val="24"/>
          <w:lang w:val="en-US"/>
        </w:rPr>
        <w:t xml:space="preserve"> (Accessed 2019 January 21</w:t>
      </w:r>
      <w:r w:rsidRPr="00C60AFF">
        <w:rPr>
          <w:rFonts w:ascii="Times New Roman" w:hAnsi="Times New Roman" w:cs="Times New Roman"/>
          <w:color w:val="000000" w:themeColor="text1"/>
          <w:sz w:val="24"/>
          <w:szCs w:val="24"/>
          <w:lang w:val="en-US"/>
        </w:rPr>
        <w:t>)</w:t>
      </w:r>
    </w:p>
    <w:p w14:paraId="5A4E158A" w14:textId="77777777" w:rsidR="009104A5" w:rsidRDefault="009104A5" w:rsidP="00E545A7">
      <w:pPr>
        <w:spacing w:after="0" w:line="360" w:lineRule="auto"/>
        <w:contextualSpacing/>
        <w:rPr>
          <w:rFonts w:ascii="Times New Roman" w:hAnsi="Times New Roman" w:cs="Times New Roman"/>
          <w:sz w:val="24"/>
          <w:szCs w:val="24"/>
          <w:lang w:val="en-US"/>
        </w:rPr>
      </w:pPr>
    </w:p>
    <w:p w14:paraId="009D4406" w14:textId="77777777" w:rsidR="009104A5" w:rsidRDefault="004E6422" w:rsidP="00E545A7">
      <w:pPr>
        <w:numPr>
          <w:ilvl w:val="0"/>
          <w:numId w:val="27"/>
        </w:numPr>
        <w:spacing w:after="0" w:line="480" w:lineRule="auto"/>
        <w:contextualSpacing/>
        <w:rPr>
          <w:rFonts w:ascii="Times New Roman" w:hAnsi="Times New Roman" w:cs="Times New Roman"/>
          <w:sz w:val="24"/>
          <w:szCs w:val="24"/>
          <w:lang w:val="en-US"/>
        </w:rPr>
      </w:pPr>
      <w:r w:rsidRPr="004E6422">
        <w:rPr>
          <w:rFonts w:ascii="Times New Roman" w:hAnsi="Times New Roman" w:cs="Times New Roman"/>
          <w:sz w:val="24"/>
          <w:szCs w:val="24"/>
          <w:lang w:val="en-US"/>
        </w:rPr>
        <w:t>UK Royal College of Nursing. Safe Staffing [online]. UK: Royal College of Nursing;</w:t>
      </w:r>
      <w:r w:rsidR="00D043F7">
        <w:rPr>
          <w:rFonts w:ascii="Times New Roman" w:hAnsi="Times New Roman" w:cs="Times New Roman"/>
          <w:sz w:val="24"/>
          <w:szCs w:val="24"/>
          <w:lang w:val="en-US"/>
        </w:rPr>
        <w:t xml:space="preserve"> </w:t>
      </w:r>
      <w:r w:rsidRPr="004E6422">
        <w:rPr>
          <w:rFonts w:ascii="Times New Roman" w:hAnsi="Times New Roman" w:cs="Times New Roman"/>
          <w:sz w:val="24"/>
          <w:szCs w:val="24"/>
          <w:lang w:val="en-US"/>
        </w:rPr>
        <w:t xml:space="preserve">2018. Available from: </w:t>
      </w:r>
      <w:hyperlink r:id="rId267" w:history="1">
        <w:r w:rsidR="00E545A7" w:rsidRPr="000D7BDC">
          <w:rPr>
            <w:rStyle w:val="Hyperlink"/>
            <w:rFonts w:ascii="Times New Roman" w:hAnsi="Times New Roman" w:cs="Times New Roman"/>
            <w:sz w:val="24"/>
            <w:szCs w:val="24"/>
            <w:lang w:val="en-US"/>
          </w:rPr>
          <w:t>https://www.rcn.org.uk/employment-and-pay/safe-staffing</w:t>
        </w:r>
      </w:hyperlink>
      <w:r w:rsidR="00E545A7">
        <w:rPr>
          <w:rFonts w:ascii="Times New Roman" w:hAnsi="Times New Roman" w:cs="Times New Roman"/>
          <w:sz w:val="24"/>
          <w:szCs w:val="24"/>
          <w:lang w:val="en-US"/>
        </w:rPr>
        <w:t xml:space="preserve"> </w:t>
      </w:r>
      <w:r w:rsidRPr="00E545A7">
        <w:rPr>
          <w:rFonts w:ascii="Times New Roman" w:hAnsi="Times New Roman" w:cs="Times New Roman"/>
          <w:sz w:val="24"/>
          <w:szCs w:val="24"/>
          <w:lang w:val="en-US"/>
        </w:rPr>
        <w:t>(Accessed 2018 December 30</w:t>
      </w:r>
      <w:r w:rsidRPr="00E545A7">
        <w:rPr>
          <w:rFonts w:ascii="Times New Roman" w:hAnsi="Times New Roman" w:cs="Times New Roman"/>
          <w:sz w:val="24"/>
          <w:szCs w:val="24"/>
          <w:vertAlign w:val="superscript"/>
          <w:lang w:val="en-US"/>
        </w:rPr>
        <w:t>th</w:t>
      </w:r>
      <w:r w:rsidRPr="00E545A7">
        <w:rPr>
          <w:rFonts w:ascii="Times New Roman" w:hAnsi="Times New Roman" w:cs="Times New Roman"/>
          <w:sz w:val="24"/>
          <w:szCs w:val="24"/>
          <w:lang w:val="en-US"/>
        </w:rPr>
        <w:t>)</w:t>
      </w:r>
    </w:p>
    <w:p w14:paraId="2C475B72" w14:textId="77777777" w:rsidR="00BE31E3" w:rsidRPr="00E545A7" w:rsidRDefault="00BE31E3" w:rsidP="00BE31E3">
      <w:pPr>
        <w:spacing w:after="0" w:line="480" w:lineRule="auto"/>
        <w:contextualSpacing/>
        <w:rPr>
          <w:rFonts w:ascii="Times New Roman" w:hAnsi="Times New Roman" w:cs="Times New Roman"/>
          <w:sz w:val="24"/>
          <w:szCs w:val="24"/>
          <w:lang w:val="en-US"/>
        </w:rPr>
      </w:pPr>
    </w:p>
    <w:p w14:paraId="488BDFE8" w14:textId="77777777" w:rsidR="004E6422" w:rsidRDefault="004E6422" w:rsidP="00E545A7">
      <w:pPr>
        <w:pStyle w:val="ListParagraph"/>
        <w:numPr>
          <w:ilvl w:val="0"/>
          <w:numId w:val="27"/>
        </w:numPr>
        <w:spacing w:after="0" w:line="480" w:lineRule="auto"/>
        <w:rPr>
          <w:rFonts w:ascii="Times New Roman" w:hAnsi="Times New Roman" w:cs="Times New Roman"/>
          <w:sz w:val="24"/>
          <w:szCs w:val="24"/>
          <w:lang w:val="en-US"/>
        </w:rPr>
      </w:pPr>
      <w:proofErr w:type="spellStart"/>
      <w:r w:rsidRPr="004E6422">
        <w:rPr>
          <w:rFonts w:ascii="Times New Roman" w:hAnsi="Times New Roman" w:cs="Times New Roman"/>
          <w:sz w:val="24"/>
          <w:szCs w:val="24"/>
          <w:lang w:val="en-US"/>
        </w:rPr>
        <w:t>Recio</w:t>
      </w:r>
      <w:proofErr w:type="spellEnd"/>
      <w:r w:rsidRPr="004E6422">
        <w:rPr>
          <w:rFonts w:ascii="Times New Roman" w:hAnsi="Times New Roman" w:cs="Times New Roman"/>
          <w:sz w:val="24"/>
          <w:szCs w:val="24"/>
          <w:lang w:val="en-US"/>
        </w:rPr>
        <w:t xml:space="preserve">-Saucedo A, Pope C, </w:t>
      </w:r>
      <w:proofErr w:type="spellStart"/>
      <w:r w:rsidRPr="004E6422">
        <w:rPr>
          <w:rFonts w:ascii="Times New Roman" w:hAnsi="Times New Roman" w:cs="Times New Roman"/>
          <w:sz w:val="24"/>
          <w:szCs w:val="24"/>
          <w:lang w:val="en-US"/>
        </w:rPr>
        <w:t>Dall’Ora</w:t>
      </w:r>
      <w:proofErr w:type="spellEnd"/>
      <w:r w:rsidRPr="004E6422">
        <w:rPr>
          <w:rFonts w:ascii="Times New Roman" w:hAnsi="Times New Roman" w:cs="Times New Roman"/>
          <w:sz w:val="24"/>
          <w:szCs w:val="24"/>
          <w:lang w:val="en-US"/>
        </w:rPr>
        <w:t xml:space="preserve"> C, Griffiths P, Jones J, Crouch R, Drennan J. Safe staffing for nursing in emergency departments: evidence review. Emergency Medicine Journal [online]. 2015; 32: 888-894. Available from:</w:t>
      </w:r>
      <w:r w:rsidRPr="00C60AFF">
        <w:t xml:space="preserve"> </w:t>
      </w:r>
      <w:hyperlink r:id="rId268" w:history="1">
        <w:r w:rsidRPr="004E6422">
          <w:rPr>
            <w:rFonts w:ascii="Times New Roman" w:hAnsi="Times New Roman" w:cs="Times New Roman"/>
            <w:color w:val="5F5F5F" w:themeColor="hyperlink"/>
            <w:sz w:val="24"/>
            <w:szCs w:val="24"/>
            <w:u w:val="single"/>
            <w:lang w:val="en-US"/>
          </w:rPr>
          <w:t>https://emj.bmj.com/content/32/11/888</w:t>
        </w:r>
      </w:hyperlink>
      <w:r w:rsidR="00E545A7">
        <w:rPr>
          <w:rFonts w:ascii="Times New Roman" w:hAnsi="Times New Roman" w:cs="Times New Roman"/>
          <w:sz w:val="24"/>
          <w:szCs w:val="24"/>
          <w:lang w:val="en-US"/>
        </w:rPr>
        <w:t xml:space="preserve"> (Accessed 2019 January 21</w:t>
      </w:r>
      <w:r w:rsidRPr="004E6422">
        <w:rPr>
          <w:rFonts w:ascii="Times New Roman" w:hAnsi="Times New Roman" w:cs="Times New Roman"/>
          <w:sz w:val="24"/>
          <w:szCs w:val="24"/>
          <w:lang w:val="en-US"/>
        </w:rPr>
        <w:t>)</w:t>
      </w:r>
    </w:p>
    <w:p w14:paraId="3919B52A" w14:textId="77777777" w:rsidR="009104A5" w:rsidRPr="004E6422" w:rsidRDefault="009104A5" w:rsidP="009104A5">
      <w:pPr>
        <w:pStyle w:val="ListParagraph"/>
        <w:spacing w:after="0" w:line="240" w:lineRule="auto"/>
        <w:ind w:left="360"/>
        <w:rPr>
          <w:rFonts w:ascii="Times New Roman" w:hAnsi="Times New Roman" w:cs="Times New Roman"/>
          <w:sz w:val="24"/>
          <w:szCs w:val="24"/>
          <w:lang w:val="en-US"/>
        </w:rPr>
      </w:pPr>
    </w:p>
    <w:p w14:paraId="2A47E161" w14:textId="77777777" w:rsidR="004E6422" w:rsidRPr="009104A5" w:rsidRDefault="004E6422" w:rsidP="004E6422">
      <w:pPr>
        <w:pStyle w:val="ListParagraph"/>
        <w:numPr>
          <w:ilvl w:val="0"/>
          <w:numId w:val="27"/>
        </w:numPr>
        <w:spacing w:after="0" w:line="480" w:lineRule="auto"/>
        <w:rPr>
          <w:rFonts w:ascii="Times New Roman" w:hAnsi="Times New Roman" w:cs="Times New Roman"/>
          <w:sz w:val="24"/>
          <w:szCs w:val="24"/>
          <w:lang w:val="en-US"/>
        </w:rPr>
      </w:pPr>
      <w:r w:rsidRPr="009A2D38">
        <w:rPr>
          <w:rFonts w:ascii="Times New Roman" w:hAnsi="Times New Roman" w:cs="Times New Roman"/>
          <w:sz w:val="24"/>
          <w:szCs w:val="24"/>
          <w:lang w:val="en-US"/>
        </w:rPr>
        <w:t>National Institute for Health and Care Excellence. Safe staffing for nursing in A&amp;E departments: the full NICE safe staffing guidelines. UK: National Institute for Health and Care Excellence. 2016. Available from:</w:t>
      </w:r>
      <w:r w:rsidRPr="00C60AFF">
        <w:t xml:space="preserve"> </w:t>
      </w:r>
      <w:hyperlink r:id="rId269" w:history="1">
        <w:r w:rsidRPr="009A2D38">
          <w:rPr>
            <w:rFonts w:ascii="Times New Roman" w:hAnsi="Times New Roman" w:cs="Times New Roman"/>
            <w:color w:val="5F5F5F" w:themeColor="hyperlink"/>
            <w:sz w:val="24"/>
            <w:szCs w:val="24"/>
            <w:u w:val="single"/>
            <w:lang w:val="en-US"/>
          </w:rPr>
          <w:t>https://rcni.com/sites/rcn_nspace/files/Safe-nurse-staffing-guideline.pdf</w:t>
        </w:r>
      </w:hyperlink>
      <w:r w:rsidR="00E545A7">
        <w:rPr>
          <w:rFonts w:ascii="Times New Roman" w:hAnsi="Times New Roman" w:cs="Times New Roman"/>
          <w:color w:val="5F5F5F" w:themeColor="hyperlink"/>
          <w:sz w:val="24"/>
          <w:szCs w:val="24"/>
          <w:lang w:val="en-US"/>
        </w:rPr>
        <w:t xml:space="preserve"> </w:t>
      </w:r>
      <w:r w:rsidR="00E545A7">
        <w:rPr>
          <w:rFonts w:ascii="Times New Roman" w:hAnsi="Times New Roman" w:cs="Times New Roman"/>
          <w:color w:val="000000" w:themeColor="text1"/>
          <w:sz w:val="24"/>
          <w:szCs w:val="24"/>
          <w:lang w:val="en-US"/>
        </w:rPr>
        <w:t>(Accessed 2019 January 21)</w:t>
      </w:r>
    </w:p>
    <w:p w14:paraId="229E06E7" w14:textId="77777777" w:rsidR="009104A5" w:rsidRPr="009104A5" w:rsidRDefault="009104A5" w:rsidP="009104A5">
      <w:pPr>
        <w:spacing w:after="0" w:line="240" w:lineRule="auto"/>
        <w:rPr>
          <w:rFonts w:ascii="Times New Roman" w:hAnsi="Times New Roman" w:cs="Times New Roman"/>
          <w:sz w:val="24"/>
          <w:szCs w:val="24"/>
          <w:lang w:val="en-US"/>
        </w:rPr>
      </w:pPr>
    </w:p>
    <w:p w14:paraId="237B9C65" w14:textId="77777777" w:rsidR="004E6422" w:rsidRDefault="004E6422" w:rsidP="009104A5">
      <w:pPr>
        <w:pStyle w:val="ListParagraph"/>
        <w:numPr>
          <w:ilvl w:val="0"/>
          <w:numId w:val="27"/>
        </w:numPr>
        <w:spacing w:after="0" w:line="480" w:lineRule="auto"/>
        <w:rPr>
          <w:rFonts w:ascii="Times New Roman" w:hAnsi="Times New Roman" w:cs="Times New Roman"/>
          <w:sz w:val="24"/>
          <w:szCs w:val="24"/>
          <w:lang w:val="en-US"/>
        </w:rPr>
      </w:pPr>
      <w:proofErr w:type="spellStart"/>
      <w:r w:rsidRPr="009A2D38">
        <w:rPr>
          <w:rFonts w:ascii="Times New Roman" w:hAnsi="Times New Roman" w:cs="Times New Roman"/>
          <w:sz w:val="24"/>
          <w:szCs w:val="24"/>
          <w:lang w:val="en-US"/>
        </w:rPr>
        <w:lastRenderedPageBreak/>
        <w:t>Dall’Ora</w:t>
      </w:r>
      <w:proofErr w:type="spellEnd"/>
      <w:r w:rsidRPr="009A2D38">
        <w:rPr>
          <w:rFonts w:ascii="Times New Roman" w:hAnsi="Times New Roman" w:cs="Times New Roman"/>
          <w:sz w:val="24"/>
          <w:szCs w:val="24"/>
          <w:lang w:val="en-US"/>
        </w:rPr>
        <w:t xml:space="preserve"> C, Pope C, Crouch R, Sujan M, Griffiths P. Skill mix and new roles in emergency and urgent care: what is the evidence? Health work: Evidence Briefs, 4, University of Southampton. </w:t>
      </w:r>
      <w:r w:rsidR="009104A5">
        <w:rPr>
          <w:rFonts w:ascii="Times New Roman" w:hAnsi="Times New Roman" w:cs="Times New Roman"/>
          <w:sz w:val="24"/>
          <w:szCs w:val="24"/>
          <w:lang w:val="en-US"/>
        </w:rPr>
        <w:t xml:space="preserve">Available from: </w:t>
      </w:r>
      <w:hyperlink r:id="rId270" w:history="1">
        <w:r w:rsidR="009104A5" w:rsidRPr="00A81463">
          <w:rPr>
            <w:rStyle w:val="Hyperlink"/>
            <w:rFonts w:ascii="Times New Roman" w:hAnsi="Times New Roman" w:cs="Times New Roman"/>
            <w:sz w:val="24"/>
            <w:szCs w:val="24"/>
            <w:lang w:val="en-US"/>
          </w:rPr>
          <w:t>https://eprints.soton.ac.uk/406806/1/EB_4_ER.pdf</w:t>
        </w:r>
      </w:hyperlink>
      <w:r w:rsidR="009104A5">
        <w:rPr>
          <w:rFonts w:ascii="Times New Roman" w:hAnsi="Times New Roman" w:cs="Times New Roman"/>
          <w:sz w:val="24"/>
          <w:szCs w:val="24"/>
          <w:lang w:val="en-US"/>
        </w:rPr>
        <w:t xml:space="preserve"> (Accessed 2018 December 31)</w:t>
      </w:r>
    </w:p>
    <w:p w14:paraId="582B8550" w14:textId="77777777" w:rsidR="009104A5" w:rsidRPr="009104A5" w:rsidRDefault="009104A5" w:rsidP="009104A5">
      <w:pPr>
        <w:spacing w:after="0" w:line="240" w:lineRule="auto"/>
        <w:rPr>
          <w:rFonts w:ascii="Times New Roman" w:hAnsi="Times New Roman" w:cs="Times New Roman"/>
          <w:sz w:val="24"/>
          <w:szCs w:val="24"/>
          <w:lang w:val="en-US"/>
        </w:rPr>
      </w:pPr>
    </w:p>
    <w:p w14:paraId="18A637DD" w14:textId="77777777" w:rsidR="004E6422" w:rsidRPr="009104A5" w:rsidRDefault="004E6422" w:rsidP="004E6422">
      <w:pPr>
        <w:pStyle w:val="ListParagraph"/>
        <w:numPr>
          <w:ilvl w:val="0"/>
          <w:numId w:val="27"/>
        </w:numPr>
        <w:spacing w:after="0" w:line="480" w:lineRule="auto"/>
        <w:rPr>
          <w:rFonts w:ascii="Times New Roman" w:hAnsi="Times New Roman" w:cs="Times New Roman"/>
          <w:sz w:val="24"/>
          <w:szCs w:val="24"/>
          <w:lang w:val="en-US"/>
        </w:rPr>
      </w:pPr>
      <w:r w:rsidRPr="009A2D38">
        <w:rPr>
          <w:rFonts w:ascii="Times New Roman" w:hAnsi="Times New Roman" w:cs="Times New Roman"/>
          <w:sz w:val="24"/>
          <w:szCs w:val="24"/>
          <w:lang w:val="en-US"/>
        </w:rPr>
        <w:t xml:space="preserve">Dubois CA, Singh D. From staff-mix to skill mix and beyond: towards a systematic approach to health workforce management. Human Resources for Health [online]. 2009;7:87. Available from: </w:t>
      </w:r>
      <w:hyperlink r:id="rId271" w:history="1">
        <w:r w:rsidRPr="009A2D38">
          <w:rPr>
            <w:rFonts w:ascii="Times New Roman" w:hAnsi="Times New Roman" w:cs="Times New Roman"/>
            <w:color w:val="5F5F5F" w:themeColor="hyperlink"/>
            <w:sz w:val="24"/>
            <w:szCs w:val="24"/>
            <w:u w:val="single"/>
            <w:lang w:val="en-US"/>
          </w:rPr>
          <w:t>https://human-resources-health.biomedcentral.com/articles/10.1186/1478-4491-7-87</w:t>
        </w:r>
      </w:hyperlink>
      <w:r w:rsidR="00E545A7">
        <w:rPr>
          <w:rFonts w:ascii="Times New Roman" w:hAnsi="Times New Roman" w:cs="Times New Roman"/>
          <w:color w:val="5F5F5F" w:themeColor="hyperlink"/>
          <w:sz w:val="24"/>
          <w:szCs w:val="24"/>
          <w:u w:val="single"/>
          <w:lang w:val="en-US"/>
        </w:rPr>
        <w:t xml:space="preserve"> </w:t>
      </w:r>
      <w:r w:rsidR="00E545A7">
        <w:rPr>
          <w:rFonts w:ascii="Times New Roman" w:hAnsi="Times New Roman" w:cs="Times New Roman"/>
          <w:color w:val="000000" w:themeColor="text1"/>
          <w:sz w:val="24"/>
          <w:szCs w:val="24"/>
          <w:lang w:val="en-US"/>
        </w:rPr>
        <w:t>(Accessed 2019 January 21)</w:t>
      </w:r>
    </w:p>
    <w:p w14:paraId="3BB9DF0B" w14:textId="77777777" w:rsidR="009104A5" w:rsidRPr="009104A5" w:rsidRDefault="009104A5" w:rsidP="009104A5">
      <w:pPr>
        <w:spacing w:after="0" w:line="240" w:lineRule="auto"/>
        <w:rPr>
          <w:rFonts w:ascii="Times New Roman" w:hAnsi="Times New Roman" w:cs="Times New Roman"/>
          <w:sz w:val="24"/>
          <w:szCs w:val="24"/>
          <w:lang w:val="en-US"/>
        </w:rPr>
      </w:pPr>
    </w:p>
    <w:p w14:paraId="64AE86F4" w14:textId="77777777" w:rsidR="004E6422" w:rsidRDefault="004E6422" w:rsidP="00E545A7">
      <w:pPr>
        <w:pStyle w:val="ListParagraph"/>
        <w:numPr>
          <w:ilvl w:val="0"/>
          <w:numId w:val="27"/>
        </w:numPr>
        <w:spacing w:after="0" w:line="480" w:lineRule="auto"/>
        <w:rPr>
          <w:rFonts w:ascii="Times New Roman" w:hAnsi="Times New Roman" w:cs="Times New Roman"/>
          <w:sz w:val="24"/>
          <w:szCs w:val="24"/>
          <w:lang w:val="en-US"/>
        </w:rPr>
      </w:pPr>
      <w:r w:rsidRPr="00837D8E">
        <w:rPr>
          <w:rFonts w:ascii="Times New Roman" w:hAnsi="Times New Roman" w:cs="Times New Roman"/>
          <w:sz w:val="24"/>
          <w:szCs w:val="24"/>
          <w:lang w:val="en-US"/>
        </w:rPr>
        <w:t xml:space="preserve">Wise S, Fry M, Duffield C, Roche M, Buchanan J. Ratios and nurse staffing: the vexed case of emergency departments. Australasian Emergency Nursing Journal [online]. 2015; 18: 49-55. Available from: </w:t>
      </w:r>
      <w:hyperlink r:id="rId272" w:history="1">
        <w:r w:rsidR="00E545A7" w:rsidRPr="000D7BDC">
          <w:rPr>
            <w:rStyle w:val="Hyperlink"/>
            <w:rFonts w:ascii="Times New Roman" w:hAnsi="Times New Roman" w:cs="Times New Roman"/>
            <w:sz w:val="24"/>
            <w:szCs w:val="24"/>
            <w:lang w:val="en-US"/>
          </w:rPr>
          <w:t>https://www.sciencedirect.com/science/article/pii/S1574626714000809?via%3Dihub</w:t>
        </w:r>
      </w:hyperlink>
      <w:r w:rsidR="00E545A7">
        <w:rPr>
          <w:rFonts w:ascii="Times New Roman" w:hAnsi="Times New Roman" w:cs="Times New Roman"/>
          <w:sz w:val="24"/>
          <w:szCs w:val="24"/>
          <w:lang w:val="en-US"/>
        </w:rPr>
        <w:t xml:space="preserve"> (Accessed 2019 January 21</w:t>
      </w:r>
      <w:r w:rsidRPr="00837D8E">
        <w:rPr>
          <w:rFonts w:ascii="Times New Roman" w:hAnsi="Times New Roman" w:cs="Times New Roman"/>
          <w:sz w:val="24"/>
          <w:szCs w:val="24"/>
          <w:lang w:val="en-US"/>
        </w:rPr>
        <w:t>)</w:t>
      </w:r>
    </w:p>
    <w:p w14:paraId="167C364E" w14:textId="77777777" w:rsidR="00E545A7" w:rsidRPr="00E545A7" w:rsidRDefault="00E545A7" w:rsidP="00E545A7">
      <w:pPr>
        <w:spacing w:after="0" w:line="480" w:lineRule="auto"/>
        <w:rPr>
          <w:rFonts w:ascii="Times New Roman" w:hAnsi="Times New Roman" w:cs="Times New Roman"/>
          <w:sz w:val="24"/>
          <w:szCs w:val="24"/>
          <w:lang w:val="en-US"/>
        </w:rPr>
      </w:pPr>
    </w:p>
    <w:p w14:paraId="363C04E2" w14:textId="77777777" w:rsidR="004E6422" w:rsidRDefault="004E6422" w:rsidP="009104A5">
      <w:pPr>
        <w:pStyle w:val="ListParagraph"/>
        <w:numPr>
          <w:ilvl w:val="0"/>
          <w:numId w:val="27"/>
        </w:numPr>
        <w:spacing w:after="0" w:line="480" w:lineRule="auto"/>
        <w:rPr>
          <w:rFonts w:ascii="Times New Roman" w:hAnsi="Times New Roman" w:cs="Times New Roman"/>
          <w:sz w:val="24"/>
          <w:szCs w:val="24"/>
          <w:lang w:val="en-US"/>
        </w:rPr>
      </w:pPr>
      <w:r w:rsidRPr="00837D8E">
        <w:rPr>
          <w:rFonts w:ascii="Times New Roman" w:hAnsi="Times New Roman" w:cs="Times New Roman"/>
          <w:sz w:val="24"/>
          <w:szCs w:val="24"/>
          <w:lang w:val="en-US"/>
        </w:rPr>
        <w:t>Gurney D, Bush K, Gillespie GL, Walsh R, Wilson EM. Position Statement. Staffing and productivity in the Emergency department</w:t>
      </w:r>
      <w:r>
        <w:rPr>
          <w:rFonts w:ascii="Times New Roman" w:hAnsi="Times New Roman" w:cs="Times New Roman"/>
          <w:sz w:val="24"/>
          <w:szCs w:val="24"/>
          <w:lang w:val="en-US"/>
        </w:rPr>
        <w:t>. Emergency Nurses Association.</w:t>
      </w:r>
      <w:r w:rsidR="009104A5">
        <w:rPr>
          <w:rFonts w:ascii="Times New Roman" w:hAnsi="Times New Roman" w:cs="Times New Roman"/>
          <w:sz w:val="24"/>
          <w:szCs w:val="24"/>
          <w:lang w:val="en-US"/>
        </w:rPr>
        <w:t xml:space="preserve"> Available from: </w:t>
      </w:r>
      <w:hyperlink r:id="rId273" w:history="1">
        <w:r w:rsidR="009104A5" w:rsidRPr="00A81463">
          <w:rPr>
            <w:rStyle w:val="Hyperlink"/>
            <w:rFonts w:ascii="Times New Roman" w:hAnsi="Times New Roman" w:cs="Times New Roman"/>
            <w:sz w:val="24"/>
            <w:szCs w:val="24"/>
            <w:lang w:val="en-US"/>
          </w:rPr>
          <w:t>https://www.ena.org/docs/default-source/resource-library/practice-resources/position-statements/staffingandproductivityemergencydepartment.pdf?sfvrsn=c57dcf13_6</w:t>
        </w:r>
      </w:hyperlink>
      <w:r w:rsidR="009104A5">
        <w:rPr>
          <w:rFonts w:ascii="Times New Roman" w:hAnsi="Times New Roman" w:cs="Times New Roman"/>
          <w:sz w:val="24"/>
          <w:szCs w:val="24"/>
          <w:lang w:val="en-US"/>
        </w:rPr>
        <w:t xml:space="preserve"> (Accessed 2018 December 31)</w:t>
      </w:r>
    </w:p>
    <w:p w14:paraId="379434EF" w14:textId="77777777" w:rsidR="009104A5" w:rsidRDefault="009104A5" w:rsidP="009104A5">
      <w:pPr>
        <w:pStyle w:val="ListParagraph"/>
        <w:spacing w:after="0" w:line="240" w:lineRule="auto"/>
        <w:ind w:left="360"/>
        <w:rPr>
          <w:rFonts w:ascii="Times New Roman" w:hAnsi="Times New Roman" w:cs="Times New Roman"/>
          <w:sz w:val="24"/>
          <w:szCs w:val="24"/>
          <w:lang w:val="en-US"/>
        </w:rPr>
      </w:pPr>
    </w:p>
    <w:p w14:paraId="4BBF7EB4" w14:textId="77777777" w:rsidR="004E6422" w:rsidRDefault="004E6422" w:rsidP="00E545A7">
      <w:pPr>
        <w:pStyle w:val="ListParagraph"/>
        <w:numPr>
          <w:ilvl w:val="0"/>
          <w:numId w:val="27"/>
        </w:numPr>
        <w:spacing w:after="0" w:line="480" w:lineRule="auto"/>
        <w:rPr>
          <w:rFonts w:ascii="Times New Roman" w:hAnsi="Times New Roman" w:cs="Times New Roman"/>
          <w:sz w:val="24"/>
          <w:szCs w:val="24"/>
          <w:lang w:val="en-US"/>
        </w:rPr>
      </w:pPr>
      <w:r w:rsidRPr="00837D8E">
        <w:rPr>
          <w:rFonts w:ascii="Times New Roman" w:hAnsi="Times New Roman" w:cs="Times New Roman"/>
          <w:sz w:val="24"/>
          <w:szCs w:val="24"/>
          <w:lang w:val="en-US"/>
        </w:rPr>
        <w:t xml:space="preserve">Nelson D, Hearld LR, Wein D. The impact of emergency department RN staffing on ED patient experience. Journal of emergency nursing [online]. 2018; 44(4): 394-401. Available from: </w:t>
      </w:r>
      <w:hyperlink r:id="rId274" w:history="1">
        <w:r w:rsidRPr="00837D8E">
          <w:rPr>
            <w:rFonts w:ascii="Times New Roman" w:hAnsi="Times New Roman" w:cs="Times New Roman"/>
            <w:color w:val="5F5F5F" w:themeColor="hyperlink"/>
            <w:sz w:val="24"/>
            <w:szCs w:val="24"/>
            <w:u w:val="single"/>
            <w:lang w:val="en-US"/>
          </w:rPr>
          <w:t>https://www.ncbi.nlm.nih.gov/pubmed/29478850</w:t>
        </w:r>
      </w:hyperlink>
      <w:r w:rsidR="00E545A7">
        <w:rPr>
          <w:rFonts w:ascii="Times New Roman" w:hAnsi="Times New Roman" w:cs="Times New Roman"/>
          <w:sz w:val="24"/>
          <w:szCs w:val="24"/>
          <w:lang w:val="en-US"/>
        </w:rPr>
        <w:t xml:space="preserve"> (Accessed 2019 January 21</w:t>
      </w:r>
      <w:r w:rsidRPr="00837D8E">
        <w:rPr>
          <w:rFonts w:ascii="Times New Roman" w:hAnsi="Times New Roman" w:cs="Times New Roman"/>
          <w:sz w:val="24"/>
          <w:szCs w:val="24"/>
          <w:lang w:val="en-US"/>
        </w:rPr>
        <w:t xml:space="preserve">). </w:t>
      </w:r>
    </w:p>
    <w:p w14:paraId="0C6C9CFB" w14:textId="77777777" w:rsidR="009104A5" w:rsidRPr="009104A5" w:rsidRDefault="009104A5" w:rsidP="009104A5">
      <w:pPr>
        <w:spacing w:after="0" w:line="240" w:lineRule="auto"/>
        <w:rPr>
          <w:rFonts w:ascii="Times New Roman" w:hAnsi="Times New Roman" w:cs="Times New Roman"/>
          <w:sz w:val="24"/>
          <w:szCs w:val="24"/>
          <w:lang w:val="en-US"/>
        </w:rPr>
      </w:pPr>
    </w:p>
    <w:p w14:paraId="3DCEF7A4" w14:textId="77777777" w:rsidR="004E6422" w:rsidRDefault="004E6422" w:rsidP="00E545A7">
      <w:pPr>
        <w:pStyle w:val="ListParagraph"/>
        <w:numPr>
          <w:ilvl w:val="0"/>
          <w:numId w:val="27"/>
        </w:numPr>
        <w:spacing w:after="0" w:line="480" w:lineRule="auto"/>
        <w:rPr>
          <w:rFonts w:ascii="Times New Roman" w:hAnsi="Times New Roman" w:cs="Times New Roman"/>
          <w:sz w:val="24"/>
          <w:szCs w:val="24"/>
          <w:lang w:val="en-US"/>
        </w:rPr>
      </w:pPr>
      <w:proofErr w:type="spellStart"/>
      <w:r w:rsidRPr="00837D8E">
        <w:rPr>
          <w:rFonts w:ascii="Times New Roman" w:hAnsi="Times New Roman" w:cs="Times New Roman"/>
          <w:sz w:val="24"/>
          <w:szCs w:val="24"/>
          <w:lang w:val="en-US"/>
        </w:rPr>
        <w:t>Poksinka</w:t>
      </w:r>
      <w:proofErr w:type="spellEnd"/>
      <w:r w:rsidRPr="00837D8E">
        <w:rPr>
          <w:rFonts w:ascii="Times New Roman" w:hAnsi="Times New Roman" w:cs="Times New Roman"/>
          <w:sz w:val="24"/>
          <w:szCs w:val="24"/>
          <w:lang w:val="en-US"/>
        </w:rPr>
        <w:t xml:space="preserve"> BB, </w:t>
      </w:r>
      <w:proofErr w:type="spellStart"/>
      <w:r w:rsidRPr="00837D8E">
        <w:rPr>
          <w:rFonts w:ascii="Times New Roman" w:hAnsi="Times New Roman" w:cs="Times New Roman"/>
          <w:sz w:val="24"/>
          <w:szCs w:val="24"/>
          <w:lang w:val="en-US"/>
        </w:rPr>
        <w:t>Fialkowska</w:t>
      </w:r>
      <w:proofErr w:type="spellEnd"/>
      <w:r w:rsidRPr="00837D8E">
        <w:rPr>
          <w:rFonts w:ascii="Times New Roman" w:hAnsi="Times New Roman" w:cs="Times New Roman"/>
          <w:sz w:val="24"/>
          <w:szCs w:val="24"/>
          <w:lang w:val="en-US"/>
        </w:rPr>
        <w:t>- Filipek M, Engstrom J. Does Lean healthcare improve patient satisfaction? A mixed method investigation into primary care. BMJ Qual</w:t>
      </w:r>
      <w:r w:rsidR="00E545A7">
        <w:rPr>
          <w:rFonts w:ascii="Times New Roman" w:hAnsi="Times New Roman" w:cs="Times New Roman"/>
          <w:sz w:val="24"/>
          <w:szCs w:val="24"/>
          <w:lang w:val="en-US"/>
        </w:rPr>
        <w:t xml:space="preserve">ity and Safety [online]. </w:t>
      </w:r>
      <w:r w:rsidR="00E545A7">
        <w:rPr>
          <w:rFonts w:ascii="Times New Roman" w:hAnsi="Times New Roman" w:cs="Times New Roman"/>
          <w:sz w:val="24"/>
          <w:szCs w:val="24"/>
          <w:lang w:val="en-US"/>
        </w:rPr>
        <w:lastRenderedPageBreak/>
        <w:t>2017;26:</w:t>
      </w:r>
      <w:r w:rsidRPr="00837D8E">
        <w:rPr>
          <w:rFonts w:ascii="Times New Roman" w:hAnsi="Times New Roman" w:cs="Times New Roman"/>
          <w:sz w:val="24"/>
          <w:szCs w:val="24"/>
          <w:lang w:val="en-US"/>
        </w:rPr>
        <w:t>95-103. Available from:</w:t>
      </w:r>
      <w:r w:rsidRPr="00C60AFF">
        <w:t xml:space="preserve"> </w:t>
      </w:r>
      <w:hyperlink r:id="rId275" w:history="1">
        <w:r w:rsidRPr="00837D8E">
          <w:rPr>
            <w:rFonts w:ascii="Times New Roman" w:hAnsi="Times New Roman" w:cs="Times New Roman"/>
            <w:color w:val="5F5F5F" w:themeColor="hyperlink"/>
            <w:sz w:val="24"/>
            <w:szCs w:val="24"/>
            <w:u w:val="single"/>
            <w:lang w:val="en-US"/>
          </w:rPr>
          <w:t>https://qualitysafety.bmj.com/content/26/2/95</w:t>
        </w:r>
      </w:hyperlink>
      <w:r w:rsidR="00E545A7">
        <w:rPr>
          <w:rFonts w:ascii="Times New Roman" w:hAnsi="Times New Roman" w:cs="Times New Roman"/>
          <w:sz w:val="24"/>
          <w:szCs w:val="24"/>
          <w:lang w:val="en-US"/>
        </w:rPr>
        <w:t xml:space="preserve"> (Accessed 2019 January 21</w:t>
      </w:r>
      <w:r w:rsidRPr="00837D8E">
        <w:rPr>
          <w:rFonts w:ascii="Times New Roman" w:hAnsi="Times New Roman" w:cs="Times New Roman"/>
          <w:sz w:val="24"/>
          <w:szCs w:val="24"/>
          <w:lang w:val="en-US"/>
        </w:rPr>
        <w:t>)</w:t>
      </w:r>
    </w:p>
    <w:p w14:paraId="47FF19BB" w14:textId="77777777" w:rsidR="009104A5" w:rsidRPr="009104A5" w:rsidRDefault="009104A5" w:rsidP="009104A5">
      <w:pPr>
        <w:spacing w:after="0" w:line="240" w:lineRule="auto"/>
        <w:rPr>
          <w:rFonts w:ascii="Times New Roman" w:hAnsi="Times New Roman" w:cs="Times New Roman"/>
          <w:sz w:val="24"/>
          <w:szCs w:val="24"/>
          <w:lang w:val="en-US"/>
        </w:rPr>
      </w:pPr>
    </w:p>
    <w:p w14:paraId="208AFBE5" w14:textId="77777777" w:rsidR="004E6422" w:rsidRPr="009104A5" w:rsidRDefault="004E6422" w:rsidP="00E545A7">
      <w:pPr>
        <w:pStyle w:val="ListParagraph"/>
        <w:numPr>
          <w:ilvl w:val="0"/>
          <w:numId w:val="27"/>
        </w:numPr>
        <w:spacing w:after="0" w:line="480" w:lineRule="auto"/>
        <w:rPr>
          <w:rFonts w:ascii="Times New Roman" w:hAnsi="Times New Roman" w:cs="Times New Roman"/>
          <w:sz w:val="24"/>
          <w:szCs w:val="24"/>
          <w:lang w:val="en-US"/>
        </w:rPr>
      </w:pPr>
      <w:proofErr w:type="spellStart"/>
      <w:r w:rsidRPr="00837D8E">
        <w:rPr>
          <w:rFonts w:ascii="Times New Roman" w:hAnsi="Times New Roman" w:cs="Times New Roman"/>
          <w:sz w:val="24"/>
          <w:szCs w:val="24"/>
          <w:lang w:val="en-GB"/>
        </w:rPr>
        <w:t>Swancutt</w:t>
      </w:r>
      <w:proofErr w:type="spellEnd"/>
      <w:r w:rsidRPr="00837D8E">
        <w:rPr>
          <w:rFonts w:ascii="Times New Roman" w:hAnsi="Times New Roman" w:cs="Times New Roman"/>
          <w:sz w:val="24"/>
          <w:szCs w:val="24"/>
          <w:lang w:val="en-GB"/>
        </w:rPr>
        <w:t xml:space="preserve"> D, Joel-Edgar S, Allen M, Thomas D, Brant H, Benger J. Not all waits are equal: an exploratory study of emergency care patient pathways. BMC Health Services Research [online]. 2017;17:436. Available from: </w:t>
      </w:r>
      <w:hyperlink r:id="rId276" w:history="1">
        <w:r w:rsidRPr="00837D8E">
          <w:rPr>
            <w:rFonts w:ascii="Times New Roman" w:hAnsi="Times New Roman" w:cs="Times New Roman"/>
            <w:color w:val="5F5F5F" w:themeColor="hyperlink"/>
            <w:sz w:val="24"/>
            <w:szCs w:val="24"/>
            <w:u w:val="single"/>
            <w:lang w:val="en-GB"/>
          </w:rPr>
          <w:t>https://www.ncbi.nlm.nih.gov/pmc/articles/PMC5482933/</w:t>
        </w:r>
      </w:hyperlink>
      <w:r w:rsidR="00E545A7">
        <w:rPr>
          <w:rFonts w:ascii="Times New Roman" w:hAnsi="Times New Roman" w:cs="Times New Roman"/>
          <w:sz w:val="24"/>
          <w:szCs w:val="24"/>
          <w:lang w:val="en-GB"/>
        </w:rPr>
        <w:t xml:space="preserve"> (Accessed 2019 January 21</w:t>
      </w:r>
      <w:r w:rsidRPr="00837D8E">
        <w:rPr>
          <w:rFonts w:ascii="Times New Roman" w:hAnsi="Times New Roman" w:cs="Times New Roman"/>
          <w:sz w:val="24"/>
          <w:szCs w:val="24"/>
          <w:lang w:val="en-GB"/>
        </w:rPr>
        <w:t>)</w:t>
      </w:r>
    </w:p>
    <w:p w14:paraId="0EEE3552" w14:textId="77777777" w:rsidR="009104A5" w:rsidRPr="009104A5" w:rsidRDefault="009104A5" w:rsidP="009104A5">
      <w:pPr>
        <w:spacing w:after="0" w:line="240" w:lineRule="auto"/>
        <w:rPr>
          <w:rFonts w:ascii="Times New Roman" w:hAnsi="Times New Roman" w:cs="Times New Roman"/>
          <w:sz w:val="24"/>
          <w:szCs w:val="24"/>
          <w:lang w:val="en-US"/>
        </w:rPr>
      </w:pPr>
    </w:p>
    <w:p w14:paraId="638035F2" w14:textId="77777777" w:rsidR="004E6422" w:rsidRPr="009104A5" w:rsidRDefault="004E6422" w:rsidP="00E545A7">
      <w:pPr>
        <w:pStyle w:val="ListParagraph"/>
        <w:numPr>
          <w:ilvl w:val="0"/>
          <w:numId w:val="27"/>
        </w:numPr>
        <w:spacing w:after="0" w:line="480" w:lineRule="auto"/>
        <w:rPr>
          <w:rFonts w:ascii="Times New Roman" w:hAnsi="Times New Roman" w:cs="Times New Roman"/>
          <w:sz w:val="24"/>
          <w:szCs w:val="24"/>
          <w:lang w:val="en-US"/>
        </w:rPr>
      </w:pPr>
      <w:r w:rsidRPr="00837D8E">
        <w:rPr>
          <w:rFonts w:ascii="Times New Roman" w:hAnsi="Times New Roman" w:cs="Times New Roman"/>
          <w:sz w:val="24"/>
          <w:szCs w:val="24"/>
          <w:lang w:val="en-GB"/>
        </w:rPr>
        <w:t xml:space="preserve">Pinkney J, </w:t>
      </w:r>
      <w:proofErr w:type="spellStart"/>
      <w:r w:rsidRPr="00837D8E">
        <w:rPr>
          <w:rFonts w:ascii="Times New Roman" w:hAnsi="Times New Roman" w:cs="Times New Roman"/>
          <w:sz w:val="24"/>
          <w:szCs w:val="24"/>
          <w:lang w:val="en-GB"/>
        </w:rPr>
        <w:t>Rance</w:t>
      </w:r>
      <w:proofErr w:type="spellEnd"/>
      <w:r w:rsidRPr="00837D8E">
        <w:rPr>
          <w:rFonts w:ascii="Times New Roman" w:hAnsi="Times New Roman" w:cs="Times New Roman"/>
          <w:sz w:val="24"/>
          <w:szCs w:val="24"/>
          <w:lang w:val="en-GB"/>
        </w:rPr>
        <w:t xml:space="preserve"> S, Benger J, Brant H, Joel-Edgar S, </w:t>
      </w:r>
      <w:proofErr w:type="spellStart"/>
      <w:r w:rsidRPr="00837D8E">
        <w:rPr>
          <w:rFonts w:ascii="Times New Roman" w:hAnsi="Times New Roman" w:cs="Times New Roman"/>
          <w:sz w:val="24"/>
          <w:szCs w:val="24"/>
          <w:lang w:val="en-GB"/>
        </w:rPr>
        <w:t>Swancutt</w:t>
      </w:r>
      <w:proofErr w:type="spellEnd"/>
      <w:r w:rsidRPr="00837D8E">
        <w:rPr>
          <w:rFonts w:ascii="Times New Roman" w:hAnsi="Times New Roman" w:cs="Times New Roman"/>
          <w:sz w:val="24"/>
          <w:szCs w:val="24"/>
          <w:lang w:val="en-GB"/>
        </w:rPr>
        <w:t xml:space="preserve"> D et al. How can frontline expertise and new models of care best contribute to safely reducing avoidable acute admissions? A mixed-methods study of four hospitals. Health Services and Delivery Research [online]. 2016; 4(3):</w:t>
      </w:r>
      <w:r w:rsidRPr="00C60AFF">
        <w:t xml:space="preserve"> </w:t>
      </w:r>
      <w:hyperlink r:id="rId277" w:history="1">
        <w:r w:rsidRPr="00837D8E">
          <w:rPr>
            <w:rFonts w:ascii="Times New Roman" w:hAnsi="Times New Roman" w:cs="Times New Roman"/>
            <w:color w:val="5F5F5F" w:themeColor="hyperlink"/>
            <w:sz w:val="24"/>
            <w:szCs w:val="24"/>
            <w:u w:val="single"/>
            <w:lang w:val="en-GB"/>
          </w:rPr>
          <w:t>https://www.ncbi.nlm.nih.gov/books/NBK338859/</w:t>
        </w:r>
      </w:hyperlink>
      <w:r w:rsidR="00E545A7">
        <w:rPr>
          <w:rFonts w:ascii="Times New Roman" w:hAnsi="Times New Roman" w:cs="Times New Roman"/>
          <w:sz w:val="24"/>
          <w:szCs w:val="24"/>
          <w:lang w:val="en-GB"/>
        </w:rPr>
        <w:t xml:space="preserve"> (Accessed 2019 January 21</w:t>
      </w:r>
      <w:r w:rsidRPr="00837D8E">
        <w:rPr>
          <w:rFonts w:ascii="Times New Roman" w:hAnsi="Times New Roman" w:cs="Times New Roman"/>
          <w:sz w:val="24"/>
          <w:szCs w:val="24"/>
          <w:lang w:val="en-GB"/>
        </w:rPr>
        <w:t>)</w:t>
      </w:r>
    </w:p>
    <w:p w14:paraId="48A276BB" w14:textId="77777777" w:rsidR="009104A5" w:rsidRPr="009104A5" w:rsidRDefault="009104A5" w:rsidP="009104A5">
      <w:pPr>
        <w:spacing w:after="0" w:line="240" w:lineRule="auto"/>
        <w:rPr>
          <w:rFonts w:ascii="Times New Roman" w:hAnsi="Times New Roman" w:cs="Times New Roman"/>
          <w:sz w:val="24"/>
          <w:szCs w:val="24"/>
          <w:lang w:val="en-US"/>
        </w:rPr>
      </w:pPr>
    </w:p>
    <w:p w14:paraId="1BB1BA67" w14:textId="77777777" w:rsidR="004E6422" w:rsidRPr="00837D8E" w:rsidRDefault="004E6422" w:rsidP="00E545A7">
      <w:pPr>
        <w:pStyle w:val="ListParagraph"/>
        <w:numPr>
          <w:ilvl w:val="0"/>
          <w:numId w:val="27"/>
        </w:numPr>
        <w:spacing w:after="0" w:line="480" w:lineRule="auto"/>
        <w:rPr>
          <w:rFonts w:ascii="Times New Roman" w:hAnsi="Times New Roman" w:cs="Times New Roman"/>
          <w:sz w:val="24"/>
          <w:szCs w:val="24"/>
          <w:lang w:val="en-US"/>
        </w:rPr>
      </w:pPr>
      <w:r w:rsidRPr="00837D8E">
        <w:rPr>
          <w:rFonts w:ascii="Times New Roman" w:hAnsi="Times New Roman" w:cs="Times New Roman"/>
          <w:sz w:val="24"/>
          <w:szCs w:val="24"/>
          <w:lang w:val="en-GB"/>
        </w:rPr>
        <w:t>Holden D, Smart D. Adding value in the patient experience in emergency medicine: what features of the emergency department visit are most important to patients? Emergen</w:t>
      </w:r>
      <w:r w:rsidR="00E545A7">
        <w:rPr>
          <w:rFonts w:ascii="Times New Roman" w:hAnsi="Times New Roman" w:cs="Times New Roman"/>
          <w:sz w:val="24"/>
          <w:szCs w:val="24"/>
          <w:lang w:val="en-GB"/>
        </w:rPr>
        <w:t>cy Medicine [online]. 1999; 11:</w:t>
      </w:r>
      <w:r w:rsidRPr="00837D8E">
        <w:rPr>
          <w:rFonts w:ascii="Times New Roman" w:hAnsi="Times New Roman" w:cs="Times New Roman"/>
          <w:sz w:val="24"/>
          <w:szCs w:val="24"/>
          <w:lang w:val="en-GB"/>
        </w:rPr>
        <w:t>3-8. Available from:</w:t>
      </w:r>
      <w:r w:rsidRPr="00C60AFF">
        <w:t xml:space="preserve"> </w:t>
      </w:r>
      <w:hyperlink r:id="rId278" w:history="1">
        <w:r w:rsidRPr="00837D8E">
          <w:rPr>
            <w:rFonts w:ascii="Times New Roman" w:hAnsi="Times New Roman" w:cs="Times New Roman"/>
            <w:color w:val="5F5F5F" w:themeColor="hyperlink"/>
            <w:sz w:val="24"/>
            <w:szCs w:val="24"/>
            <w:u w:val="single"/>
            <w:lang w:val="en-GB"/>
          </w:rPr>
          <w:t>https://onlinelibrary.wiley.com/doi/abs/10.1046/j.1442-2026.1999.03114.x</w:t>
        </w:r>
      </w:hyperlink>
      <w:r w:rsidR="00E545A7">
        <w:rPr>
          <w:rFonts w:ascii="Times New Roman" w:hAnsi="Times New Roman" w:cs="Times New Roman"/>
          <w:sz w:val="24"/>
          <w:szCs w:val="24"/>
          <w:lang w:val="en-GB"/>
        </w:rPr>
        <w:t xml:space="preserve"> (Accessed 2019 January 21</w:t>
      </w:r>
      <w:r w:rsidRPr="00837D8E">
        <w:rPr>
          <w:rFonts w:ascii="Times New Roman" w:hAnsi="Times New Roman" w:cs="Times New Roman"/>
          <w:sz w:val="24"/>
          <w:szCs w:val="24"/>
          <w:lang w:val="en-GB"/>
        </w:rPr>
        <w:t>)</w:t>
      </w:r>
    </w:p>
    <w:p w14:paraId="0C48CC6D" w14:textId="77777777" w:rsidR="004E6422" w:rsidRPr="009104A5" w:rsidRDefault="004E6422" w:rsidP="001D0BA3">
      <w:pPr>
        <w:pStyle w:val="ListParagraph"/>
        <w:numPr>
          <w:ilvl w:val="0"/>
          <w:numId w:val="27"/>
        </w:numPr>
        <w:spacing w:after="0" w:line="480" w:lineRule="auto"/>
        <w:rPr>
          <w:rFonts w:ascii="Times New Roman" w:hAnsi="Times New Roman" w:cs="Times New Roman"/>
          <w:sz w:val="24"/>
          <w:szCs w:val="24"/>
          <w:lang w:val="en-US"/>
        </w:rPr>
      </w:pPr>
      <w:r w:rsidRPr="00837D8E">
        <w:rPr>
          <w:rFonts w:ascii="Times New Roman" w:hAnsi="Times New Roman" w:cs="Times New Roman"/>
          <w:sz w:val="24"/>
          <w:szCs w:val="24"/>
          <w:lang w:val="en-GB"/>
        </w:rPr>
        <w:t xml:space="preserve">Barile S, Saviano M, </w:t>
      </w:r>
      <w:proofErr w:type="spellStart"/>
      <w:r w:rsidRPr="00837D8E">
        <w:rPr>
          <w:rFonts w:ascii="Times New Roman" w:hAnsi="Times New Roman" w:cs="Times New Roman"/>
          <w:sz w:val="24"/>
          <w:szCs w:val="24"/>
          <w:lang w:val="en-GB"/>
        </w:rPr>
        <w:t>Polese</w:t>
      </w:r>
      <w:proofErr w:type="spellEnd"/>
      <w:r w:rsidRPr="00837D8E">
        <w:rPr>
          <w:rFonts w:ascii="Times New Roman" w:hAnsi="Times New Roman" w:cs="Times New Roman"/>
          <w:sz w:val="24"/>
          <w:szCs w:val="24"/>
          <w:lang w:val="en-GB"/>
        </w:rPr>
        <w:t xml:space="preserve"> F. Information asymmetry and co-creation in health services. Australian Marketing Journal [online]. 2014; 22:205-217. Available from: </w:t>
      </w:r>
      <w:hyperlink r:id="rId279" w:history="1">
        <w:r w:rsidRPr="00837D8E">
          <w:rPr>
            <w:rFonts w:ascii="Times New Roman" w:hAnsi="Times New Roman" w:cs="Times New Roman"/>
            <w:color w:val="5F5F5F" w:themeColor="hyperlink"/>
            <w:sz w:val="24"/>
            <w:szCs w:val="24"/>
            <w:u w:val="single"/>
            <w:lang w:val="en-GB"/>
          </w:rPr>
          <w:t>https://www.sciencedirect.com/science/article/pii/S1441358214000457</w:t>
        </w:r>
      </w:hyperlink>
      <w:r w:rsidR="001D0BA3">
        <w:rPr>
          <w:rFonts w:ascii="Times New Roman" w:hAnsi="Times New Roman" w:cs="Times New Roman"/>
          <w:sz w:val="24"/>
          <w:szCs w:val="24"/>
          <w:lang w:val="en-GB"/>
        </w:rPr>
        <w:t xml:space="preserve"> (Accessed 2019 January 21</w:t>
      </w:r>
      <w:r w:rsidRPr="00837D8E">
        <w:rPr>
          <w:rFonts w:ascii="Times New Roman" w:hAnsi="Times New Roman" w:cs="Times New Roman"/>
          <w:sz w:val="24"/>
          <w:szCs w:val="24"/>
          <w:lang w:val="en-GB"/>
        </w:rPr>
        <w:t>)</w:t>
      </w:r>
    </w:p>
    <w:p w14:paraId="5FD71E41" w14:textId="77777777" w:rsidR="009104A5" w:rsidRPr="00837D8E" w:rsidRDefault="009104A5" w:rsidP="009104A5">
      <w:pPr>
        <w:pStyle w:val="ListParagraph"/>
        <w:spacing w:after="0" w:line="240" w:lineRule="auto"/>
        <w:ind w:left="360"/>
        <w:rPr>
          <w:rFonts w:ascii="Times New Roman" w:hAnsi="Times New Roman" w:cs="Times New Roman"/>
          <w:sz w:val="24"/>
          <w:szCs w:val="24"/>
          <w:lang w:val="en-US"/>
        </w:rPr>
      </w:pPr>
    </w:p>
    <w:p w14:paraId="5AB08757" w14:textId="77777777" w:rsidR="004E6422" w:rsidRPr="009104A5" w:rsidRDefault="004E6422" w:rsidP="001D0BA3">
      <w:pPr>
        <w:pStyle w:val="ListParagraph"/>
        <w:numPr>
          <w:ilvl w:val="0"/>
          <w:numId w:val="27"/>
        </w:numPr>
        <w:spacing w:after="0" w:line="480" w:lineRule="auto"/>
        <w:rPr>
          <w:rFonts w:ascii="Times New Roman" w:hAnsi="Times New Roman" w:cs="Times New Roman"/>
          <w:sz w:val="24"/>
          <w:szCs w:val="24"/>
          <w:lang w:val="en-US"/>
        </w:rPr>
      </w:pPr>
      <w:proofErr w:type="spellStart"/>
      <w:r w:rsidRPr="00837D8E">
        <w:rPr>
          <w:rFonts w:ascii="Times New Roman" w:hAnsi="Times New Roman" w:cs="Times New Roman"/>
          <w:sz w:val="24"/>
          <w:szCs w:val="24"/>
          <w:lang w:val="en-GB"/>
        </w:rPr>
        <w:t>Elg</w:t>
      </w:r>
      <w:proofErr w:type="spellEnd"/>
      <w:r w:rsidRPr="00837D8E">
        <w:rPr>
          <w:rFonts w:ascii="Times New Roman" w:hAnsi="Times New Roman" w:cs="Times New Roman"/>
          <w:sz w:val="24"/>
          <w:szCs w:val="24"/>
          <w:lang w:val="en-GB"/>
        </w:rPr>
        <w:t xml:space="preserve"> M, Engstrom J, </w:t>
      </w:r>
      <w:proofErr w:type="spellStart"/>
      <w:r w:rsidRPr="00837D8E">
        <w:rPr>
          <w:rFonts w:ascii="Times New Roman" w:hAnsi="Times New Roman" w:cs="Times New Roman"/>
          <w:sz w:val="24"/>
          <w:szCs w:val="24"/>
          <w:lang w:val="en-GB"/>
        </w:rPr>
        <w:t>Witell</w:t>
      </w:r>
      <w:proofErr w:type="spellEnd"/>
      <w:r w:rsidRPr="00837D8E">
        <w:rPr>
          <w:rFonts w:ascii="Times New Roman" w:hAnsi="Times New Roman" w:cs="Times New Roman"/>
          <w:sz w:val="24"/>
          <w:szCs w:val="24"/>
          <w:lang w:val="en-GB"/>
        </w:rPr>
        <w:t xml:space="preserve"> L, </w:t>
      </w:r>
      <w:proofErr w:type="spellStart"/>
      <w:r w:rsidRPr="00837D8E">
        <w:rPr>
          <w:rFonts w:ascii="Times New Roman" w:hAnsi="Times New Roman" w:cs="Times New Roman"/>
          <w:sz w:val="24"/>
          <w:szCs w:val="24"/>
          <w:lang w:val="en-GB"/>
        </w:rPr>
        <w:t>Poksinka</w:t>
      </w:r>
      <w:proofErr w:type="spellEnd"/>
      <w:r w:rsidRPr="00837D8E">
        <w:rPr>
          <w:rFonts w:ascii="Times New Roman" w:hAnsi="Times New Roman" w:cs="Times New Roman"/>
          <w:sz w:val="24"/>
          <w:szCs w:val="24"/>
          <w:lang w:val="en-GB"/>
        </w:rPr>
        <w:t xml:space="preserve"> B. Co-creation and learning in health care service development. Journal of Service Management [online]. 2012; 23(3): 328-343. Available from: </w:t>
      </w:r>
      <w:hyperlink r:id="rId280" w:history="1">
        <w:r w:rsidRPr="00837D8E">
          <w:rPr>
            <w:rFonts w:ascii="Times New Roman" w:hAnsi="Times New Roman" w:cs="Times New Roman"/>
            <w:color w:val="5F5F5F" w:themeColor="hyperlink"/>
            <w:sz w:val="24"/>
            <w:szCs w:val="24"/>
            <w:u w:val="single"/>
            <w:lang w:val="en-GB"/>
          </w:rPr>
          <w:t>https://www.emeraldinsight.com/doi/full/10.1108/09564231211248435</w:t>
        </w:r>
      </w:hyperlink>
      <w:r w:rsidR="001D0BA3">
        <w:rPr>
          <w:rFonts w:ascii="Times New Roman" w:hAnsi="Times New Roman" w:cs="Times New Roman"/>
          <w:sz w:val="24"/>
          <w:szCs w:val="24"/>
          <w:lang w:val="en-GB"/>
        </w:rPr>
        <w:t xml:space="preserve"> (Accessed 2019 January 21</w:t>
      </w:r>
      <w:r w:rsidRPr="00837D8E">
        <w:rPr>
          <w:rFonts w:ascii="Times New Roman" w:hAnsi="Times New Roman" w:cs="Times New Roman"/>
          <w:sz w:val="24"/>
          <w:szCs w:val="24"/>
          <w:lang w:val="en-GB"/>
        </w:rPr>
        <w:t>)</w:t>
      </w:r>
    </w:p>
    <w:p w14:paraId="41450BBE" w14:textId="77777777" w:rsidR="009104A5" w:rsidRPr="009104A5" w:rsidRDefault="009104A5" w:rsidP="009104A5">
      <w:pPr>
        <w:spacing w:after="0" w:line="240" w:lineRule="auto"/>
        <w:rPr>
          <w:rFonts w:ascii="Times New Roman" w:hAnsi="Times New Roman" w:cs="Times New Roman"/>
          <w:sz w:val="24"/>
          <w:szCs w:val="24"/>
          <w:lang w:val="en-US"/>
        </w:rPr>
      </w:pPr>
    </w:p>
    <w:p w14:paraId="10E04A86" w14:textId="77777777" w:rsidR="004E6422" w:rsidRDefault="004E6422" w:rsidP="001D0BA3">
      <w:pPr>
        <w:pStyle w:val="ListParagraph"/>
        <w:numPr>
          <w:ilvl w:val="0"/>
          <w:numId w:val="27"/>
        </w:numPr>
        <w:spacing w:after="0" w:line="480" w:lineRule="auto"/>
        <w:rPr>
          <w:rFonts w:ascii="Times New Roman" w:hAnsi="Times New Roman" w:cs="Times New Roman"/>
          <w:sz w:val="24"/>
          <w:szCs w:val="24"/>
          <w:lang w:val="en-US"/>
        </w:rPr>
      </w:pPr>
      <w:proofErr w:type="spellStart"/>
      <w:r w:rsidRPr="00837D8E">
        <w:rPr>
          <w:rFonts w:ascii="Times New Roman" w:hAnsi="Times New Roman" w:cs="Times New Roman"/>
          <w:sz w:val="24"/>
          <w:szCs w:val="24"/>
          <w:lang w:val="en-US"/>
        </w:rPr>
        <w:t>Witell</w:t>
      </w:r>
      <w:proofErr w:type="spellEnd"/>
      <w:r w:rsidRPr="00837D8E">
        <w:rPr>
          <w:rFonts w:ascii="Times New Roman" w:hAnsi="Times New Roman" w:cs="Times New Roman"/>
          <w:sz w:val="24"/>
          <w:szCs w:val="24"/>
          <w:lang w:val="en-US"/>
        </w:rPr>
        <w:t xml:space="preserve"> L, </w:t>
      </w:r>
      <w:proofErr w:type="spellStart"/>
      <w:r w:rsidRPr="00837D8E">
        <w:rPr>
          <w:rFonts w:ascii="Times New Roman" w:hAnsi="Times New Roman" w:cs="Times New Roman"/>
          <w:sz w:val="24"/>
          <w:szCs w:val="24"/>
          <w:lang w:val="en-US"/>
        </w:rPr>
        <w:t>Kristensson</w:t>
      </w:r>
      <w:proofErr w:type="spellEnd"/>
      <w:r w:rsidRPr="00837D8E">
        <w:rPr>
          <w:rFonts w:ascii="Times New Roman" w:hAnsi="Times New Roman" w:cs="Times New Roman"/>
          <w:sz w:val="24"/>
          <w:szCs w:val="24"/>
          <w:lang w:val="en-US"/>
        </w:rPr>
        <w:t xml:space="preserve"> P, Gustafsson A, Lofgren M. Idea generation: customer co-creation versus traditional market research techniques. Journal of Service Management [online]. 2011; </w:t>
      </w:r>
      <w:r w:rsidRPr="00837D8E">
        <w:rPr>
          <w:rFonts w:ascii="Times New Roman" w:hAnsi="Times New Roman" w:cs="Times New Roman"/>
          <w:sz w:val="24"/>
          <w:szCs w:val="24"/>
          <w:lang w:val="en-US"/>
        </w:rPr>
        <w:lastRenderedPageBreak/>
        <w:t xml:space="preserve">22(2): 140-159. Available from: </w:t>
      </w:r>
      <w:hyperlink r:id="rId281" w:history="1">
        <w:r w:rsidRPr="00837D8E">
          <w:rPr>
            <w:rFonts w:ascii="Times New Roman" w:hAnsi="Times New Roman" w:cs="Times New Roman"/>
            <w:color w:val="5F5F5F" w:themeColor="hyperlink"/>
            <w:sz w:val="24"/>
            <w:szCs w:val="24"/>
            <w:u w:val="single"/>
            <w:lang w:val="en-US"/>
          </w:rPr>
          <w:t>https://www.emeraldinsight.com/doi/full/10.1108/09564231111124190</w:t>
        </w:r>
      </w:hyperlink>
      <w:r w:rsidR="001D0BA3">
        <w:rPr>
          <w:rFonts w:ascii="Times New Roman" w:hAnsi="Times New Roman" w:cs="Times New Roman"/>
          <w:sz w:val="24"/>
          <w:szCs w:val="24"/>
          <w:lang w:val="en-US"/>
        </w:rPr>
        <w:t xml:space="preserve"> (Accessed 2019 January 21</w:t>
      </w:r>
      <w:r w:rsidRPr="00837D8E">
        <w:rPr>
          <w:rFonts w:ascii="Times New Roman" w:hAnsi="Times New Roman" w:cs="Times New Roman"/>
          <w:sz w:val="24"/>
          <w:szCs w:val="24"/>
          <w:lang w:val="en-US"/>
        </w:rPr>
        <w:t>)</w:t>
      </w:r>
    </w:p>
    <w:p w14:paraId="0797A9A2" w14:textId="77777777" w:rsidR="009104A5" w:rsidRPr="009104A5" w:rsidRDefault="009104A5" w:rsidP="009104A5">
      <w:pPr>
        <w:spacing w:after="0" w:line="240" w:lineRule="auto"/>
        <w:rPr>
          <w:rFonts w:ascii="Times New Roman" w:hAnsi="Times New Roman" w:cs="Times New Roman"/>
          <w:sz w:val="24"/>
          <w:szCs w:val="24"/>
          <w:lang w:val="en-US"/>
        </w:rPr>
      </w:pPr>
    </w:p>
    <w:p w14:paraId="6053731B" w14:textId="77777777" w:rsidR="004E6422" w:rsidRPr="009104A5" w:rsidRDefault="004E6422" w:rsidP="001D0BA3">
      <w:pPr>
        <w:pStyle w:val="ListParagraph"/>
        <w:numPr>
          <w:ilvl w:val="0"/>
          <w:numId w:val="27"/>
        </w:numPr>
        <w:spacing w:after="0" w:line="480" w:lineRule="auto"/>
        <w:rPr>
          <w:rFonts w:ascii="Times New Roman" w:hAnsi="Times New Roman" w:cs="Times New Roman"/>
          <w:sz w:val="24"/>
          <w:szCs w:val="24"/>
          <w:lang w:val="en-US"/>
        </w:rPr>
      </w:pPr>
      <w:r w:rsidRPr="00837D8E">
        <w:rPr>
          <w:rFonts w:ascii="Times New Roman" w:hAnsi="Times New Roman" w:cs="Times New Roman"/>
          <w:sz w:val="24"/>
          <w:szCs w:val="24"/>
          <w:lang w:val="en-GB"/>
        </w:rPr>
        <w:t xml:space="preserve">Hogan B, Braun von </w:t>
      </w:r>
      <w:proofErr w:type="spellStart"/>
      <w:r w:rsidRPr="00837D8E">
        <w:rPr>
          <w:rFonts w:ascii="Times New Roman" w:hAnsi="Times New Roman" w:cs="Times New Roman"/>
          <w:sz w:val="24"/>
          <w:szCs w:val="24"/>
          <w:lang w:val="en-GB"/>
        </w:rPr>
        <w:t>Reinersdorff</w:t>
      </w:r>
      <w:proofErr w:type="spellEnd"/>
      <w:r w:rsidRPr="00837D8E">
        <w:rPr>
          <w:rFonts w:ascii="Times New Roman" w:hAnsi="Times New Roman" w:cs="Times New Roman"/>
          <w:sz w:val="24"/>
          <w:szCs w:val="24"/>
          <w:lang w:val="en-GB"/>
        </w:rPr>
        <w:t xml:space="preserve"> A, </w:t>
      </w:r>
      <w:proofErr w:type="spellStart"/>
      <w:r w:rsidRPr="00837D8E">
        <w:rPr>
          <w:rFonts w:ascii="Times New Roman" w:hAnsi="Times New Roman" w:cs="Times New Roman"/>
          <w:sz w:val="24"/>
          <w:szCs w:val="24"/>
          <w:lang w:val="en-GB"/>
        </w:rPr>
        <w:t>Rasche</w:t>
      </w:r>
      <w:proofErr w:type="spellEnd"/>
      <w:r w:rsidRPr="00837D8E">
        <w:rPr>
          <w:rFonts w:ascii="Times New Roman" w:hAnsi="Times New Roman" w:cs="Times New Roman"/>
          <w:sz w:val="24"/>
          <w:szCs w:val="24"/>
          <w:lang w:val="en-GB"/>
        </w:rPr>
        <w:t xml:space="preserve"> C. Value creation in emergency departments: in search of sustainable management paradigms for medicine. Italian Journal of Emergency Medicine [online]. 2012. Available from: </w:t>
      </w:r>
      <w:hyperlink r:id="rId282" w:history="1">
        <w:r w:rsidRPr="00837D8E">
          <w:rPr>
            <w:rFonts w:ascii="Times New Roman" w:hAnsi="Times New Roman" w:cs="Times New Roman"/>
            <w:color w:val="5F5F5F" w:themeColor="hyperlink"/>
            <w:sz w:val="24"/>
            <w:szCs w:val="24"/>
            <w:u w:val="single"/>
            <w:lang w:val="en-GB"/>
          </w:rPr>
          <w:t>http://www.itjem.org/images/old_pdf/Value_creation_emergency.pdf</w:t>
        </w:r>
      </w:hyperlink>
      <w:r w:rsidR="001D0BA3">
        <w:rPr>
          <w:rFonts w:ascii="Times New Roman" w:hAnsi="Times New Roman" w:cs="Times New Roman"/>
          <w:sz w:val="24"/>
          <w:szCs w:val="24"/>
          <w:lang w:val="en-GB"/>
        </w:rPr>
        <w:t xml:space="preserve"> (Accessed 2019 January 21</w:t>
      </w:r>
      <w:r w:rsidRPr="00837D8E">
        <w:rPr>
          <w:rFonts w:ascii="Times New Roman" w:hAnsi="Times New Roman" w:cs="Times New Roman"/>
          <w:sz w:val="24"/>
          <w:szCs w:val="24"/>
          <w:lang w:val="en-GB"/>
        </w:rPr>
        <w:t>)</w:t>
      </w:r>
    </w:p>
    <w:p w14:paraId="7C73C90B" w14:textId="77777777" w:rsidR="009104A5" w:rsidRPr="009104A5" w:rsidRDefault="009104A5" w:rsidP="009104A5">
      <w:pPr>
        <w:spacing w:after="0" w:line="240" w:lineRule="auto"/>
        <w:rPr>
          <w:rFonts w:ascii="Times New Roman" w:hAnsi="Times New Roman" w:cs="Times New Roman"/>
          <w:sz w:val="24"/>
          <w:szCs w:val="24"/>
          <w:lang w:val="en-US"/>
        </w:rPr>
      </w:pPr>
    </w:p>
    <w:p w14:paraId="00F49CF7" w14:textId="77777777" w:rsidR="004E6422" w:rsidRPr="009104A5" w:rsidRDefault="004E6422" w:rsidP="001D0BA3">
      <w:pPr>
        <w:pStyle w:val="ListParagraph"/>
        <w:numPr>
          <w:ilvl w:val="0"/>
          <w:numId w:val="27"/>
        </w:numPr>
        <w:spacing w:after="0" w:line="480" w:lineRule="auto"/>
        <w:rPr>
          <w:rFonts w:ascii="Times New Roman" w:hAnsi="Times New Roman" w:cs="Times New Roman"/>
          <w:sz w:val="24"/>
          <w:szCs w:val="24"/>
          <w:lang w:val="en-US"/>
        </w:rPr>
      </w:pPr>
      <w:proofErr w:type="spellStart"/>
      <w:r w:rsidRPr="00837D8E">
        <w:rPr>
          <w:rFonts w:ascii="Times New Roman" w:hAnsi="Times New Roman" w:cs="Times New Roman"/>
          <w:sz w:val="24"/>
          <w:szCs w:val="24"/>
          <w:lang w:val="en-GB"/>
        </w:rPr>
        <w:t>Janamain</w:t>
      </w:r>
      <w:proofErr w:type="spellEnd"/>
      <w:r w:rsidRPr="00837D8E">
        <w:rPr>
          <w:rFonts w:ascii="Times New Roman" w:hAnsi="Times New Roman" w:cs="Times New Roman"/>
          <w:sz w:val="24"/>
          <w:szCs w:val="24"/>
          <w:lang w:val="en-GB"/>
        </w:rPr>
        <w:t xml:space="preserve"> T, Crossland L, Wells L. On the road to value co-creation in health care: the role of consumers in defining the destination, planning the journey and sharing the drive. Medical Journal of Australia [online]. 2016;204 (7 </w:t>
      </w:r>
      <w:proofErr w:type="spellStart"/>
      <w:r w:rsidRPr="00837D8E">
        <w:rPr>
          <w:rFonts w:ascii="Times New Roman" w:hAnsi="Times New Roman" w:cs="Times New Roman"/>
          <w:sz w:val="24"/>
          <w:szCs w:val="24"/>
          <w:lang w:val="en-GB"/>
        </w:rPr>
        <w:t>Suppl</w:t>
      </w:r>
      <w:proofErr w:type="spellEnd"/>
      <w:r w:rsidRPr="00837D8E">
        <w:rPr>
          <w:rFonts w:ascii="Times New Roman" w:hAnsi="Times New Roman" w:cs="Times New Roman"/>
          <w:sz w:val="24"/>
          <w:szCs w:val="24"/>
          <w:lang w:val="en-GB"/>
        </w:rPr>
        <w:t xml:space="preserve">): S12. Available from: </w:t>
      </w:r>
      <w:hyperlink r:id="rId283" w:history="1">
        <w:r w:rsidRPr="00837D8E">
          <w:rPr>
            <w:rFonts w:ascii="Times New Roman" w:hAnsi="Times New Roman" w:cs="Times New Roman"/>
            <w:color w:val="5F5F5F" w:themeColor="hyperlink"/>
            <w:sz w:val="24"/>
            <w:szCs w:val="24"/>
            <w:u w:val="single"/>
            <w:lang w:val="en-GB"/>
          </w:rPr>
          <w:t>https://www.mja.com.au/system/files/issues/204_07/10.5694mja16.00123.pdf</w:t>
        </w:r>
      </w:hyperlink>
      <w:r w:rsidR="001D0BA3">
        <w:rPr>
          <w:rFonts w:ascii="Times New Roman" w:hAnsi="Times New Roman" w:cs="Times New Roman"/>
          <w:sz w:val="24"/>
          <w:szCs w:val="24"/>
          <w:lang w:val="en-GB"/>
        </w:rPr>
        <w:t xml:space="preserve"> (Accessed 2019 January 21</w:t>
      </w:r>
      <w:r w:rsidRPr="00837D8E">
        <w:rPr>
          <w:rFonts w:ascii="Times New Roman" w:hAnsi="Times New Roman" w:cs="Times New Roman"/>
          <w:sz w:val="24"/>
          <w:szCs w:val="24"/>
          <w:lang w:val="en-GB"/>
        </w:rPr>
        <w:t>)</w:t>
      </w:r>
    </w:p>
    <w:p w14:paraId="43366DD9" w14:textId="77777777" w:rsidR="009104A5" w:rsidRPr="003F1327" w:rsidRDefault="009104A5" w:rsidP="003F1327">
      <w:pPr>
        <w:spacing w:after="0" w:line="480" w:lineRule="auto"/>
        <w:rPr>
          <w:rFonts w:ascii="Times New Roman" w:hAnsi="Times New Roman" w:cs="Times New Roman"/>
          <w:sz w:val="24"/>
          <w:szCs w:val="24"/>
          <w:lang w:val="en-US"/>
        </w:rPr>
      </w:pPr>
    </w:p>
    <w:p w14:paraId="1A20E791" w14:textId="77777777" w:rsidR="004E6422" w:rsidRPr="009104A5" w:rsidRDefault="004E6422" w:rsidP="001D0BA3">
      <w:pPr>
        <w:pStyle w:val="ListParagraph"/>
        <w:numPr>
          <w:ilvl w:val="0"/>
          <w:numId w:val="27"/>
        </w:numPr>
        <w:spacing w:after="0" w:line="480" w:lineRule="auto"/>
        <w:rPr>
          <w:rFonts w:ascii="Times New Roman" w:hAnsi="Times New Roman" w:cs="Times New Roman"/>
          <w:sz w:val="24"/>
          <w:szCs w:val="24"/>
          <w:lang w:val="en-US"/>
        </w:rPr>
      </w:pPr>
      <w:r w:rsidRPr="00837D8E">
        <w:rPr>
          <w:rFonts w:ascii="Times New Roman" w:hAnsi="Times New Roman" w:cs="Times New Roman"/>
          <w:sz w:val="24"/>
          <w:szCs w:val="24"/>
          <w:lang w:val="en-GB"/>
        </w:rPr>
        <w:t>Prahalad CK, Ramaswamy V. Co-creation experiences: the next practice in value creation. Journal of Interactive Marketing [online]. 2004; 18(3): 5-14. Available from:</w:t>
      </w:r>
      <w:r w:rsidRPr="00C60AFF">
        <w:t xml:space="preserve"> </w:t>
      </w:r>
      <w:hyperlink r:id="rId284" w:history="1">
        <w:r w:rsidRPr="00837D8E">
          <w:rPr>
            <w:rFonts w:ascii="Times New Roman" w:hAnsi="Times New Roman" w:cs="Times New Roman"/>
            <w:color w:val="5F5F5F" w:themeColor="hyperlink"/>
            <w:sz w:val="24"/>
            <w:szCs w:val="24"/>
            <w:u w:val="single"/>
            <w:lang w:val="en-GB"/>
          </w:rPr>
          <w:t>https://www.sciencedirect.com/science/article/pii/S1094996804701073</w:t>
        </w:r>
      </w:hyperlink>
      <w:r w:rsidRPr="00837D8E">
        <w:rPr>
          <w:rFonts w:ascii="Times New Roman" w:hAnsi="Times New Roman" w:cs="Times New Roman"/>
          <w:sz w:val="24"/>
          <w:szCs w:val="24"/>
          <w:lang w:val="en-GB"/>
        </w:rPr>
        <w:t xml:space="preserve"> (Accessed 201</w:t>
      </w:r>
      <w:r w:rsidR="001D0BA3">
        <w:rPr>
          <w:rFonts w:ascii="Times New Roman" w:hAnsi="Times New Roman" w:cs="Times New Roman"/>
          <w:sz w:val="24"/>
          <w:szCs w:val="24"/>
          <w:lang w:val="en-GB"/>
        </w:rPr>
        <w:t>9 January 21</w:t>
      </w:r>
      <w:r w:rsidRPr="00837D8E">
        <w:rPr>
          <w:rFonts w:ascii="Times New Roman" w:hAnsi="Times New Roman" w:cs="Times New Roman"/>
          <w:sz w:val="24"/>
          <w:szCs w:val="24"/>
          <w:lang w:val="en-GB"/>
        </w:rPr>
        <w:t>).</w:t>
      </w:r>
    </w:p>
    <w:p w14:paraId="7B605A6C" w14:textId="77777777" w:rsidR="009104A5" w:rsidRPr="00837D8E" w:rsidRDefault="009104A5" w:rsidP="009104A5">
      <w:pPr>
        <w:pStyle w:val="ListParagraph"/>
        <w:spacing w:after="0" w:line="240" w:lineRule="auto"/>
        <w:ind w:left="360"/>
        <w:rPr>
          <w:rFonts w:ascii="Times New Roman" w:hAnsi="Times New Roman" w:cs="Times New Roman"/>
          <w:sz w:val="24"/>
          <w:szCs w:val="24"/>
          <w:lang w:val="en-US"/>
        </w:rPr>
      </w:pPr>
    </w:p>
    <w:p w14:paraId="3A79DCA4" w14:textId="77777777" w:rsidR="004E6422" w:rsidRPr="009104A5" w:rsidRDefault="004E6422" w:rsidP="001D0BA3">
      <w:pPr>
        <w:pStyle w:val="ListParagraph"/>
        <w:numPr>
          <w:ilvl w:val="0"/>
          <w:numId w:val="27"/>
        </w:numPr>
        <w:spacing w:after="0" w:line="480" w:lineRule="auto"/>
        <w:rPr>
          <w:rFonts w:ascii="Times New Roman" w:hAnsi="Times New Roman" w:cs="Times New Roman"/>
          <w:sz w:val="24"/>
          <w:szCs w:val="24"/>
          <w:lang w:val="en-US"/>
        </w:rPr>
      </w:pPr>
      <w:r w:rsidRPr="00837D8E">
        <w:rPr>
          <w:rFonts w:ascii="Times New Roman" w:hAnsi="Times New Roman" w:cs="Times New Roman"/>
          <w:sz w:val="24"/>
          <w:szCs w:val="24"/>
          <w:lang w:val="en-GB"/>
        </w:rPr>
        <w:t>McColl-Kennedy JR, Vargo SL, Dagge</w:t>
      </w:r>
      <w:r w:rsidR="001D0BA3">
        <w:rPr>
          <w:rFonts w:ascii="Times New Roman" w:hAnsi="Times New Roman" w:cs="Times New Roman"/>
          <w:sz w:val="24"/>
          <w:szCs w:val="24"/>
          <w:lang w:val="en-GB"/>
        </w:rPr>
        <w:t xml:space="preserve">r TS, Sweeny JC, van </w:t>
      </w:r>
      <w:proofErr w:type="spellStart"/>
      <w:r w:rsidR="001D0BA3">
        <w:rPr>
          <w:rFonts w:ascii="Times New Roman" w:hAnsi="Times New Roman" w:cs="Times New Roman"/>
          <w:sz w:val="24"/>
          <w:szCs w:val="24"/>
          <w:lang w:val="en-GB"/>
        </w:rPr>
        <w:t>Kasteren</w:t>
      </w:r>
      <w:proofErr w:type="spellEnd"/>
      <w:r w:rsidR="001D0BA3">
        <w:rPr>
          <w:rFonts w:ascii="Times New Roman" w:hAnsi="Times New Roman" w:cs="Times New Roman"/>
          <w:sz w:val="24"/>
          <w:szCs w:val="24"/>
          <w:lang w:val="en-GB"/>
        </w:rPr>
        <w:t xml:space="preserve">. </w:t>
      </w:r>
      <w:r w:rsidRPr="00837D8E">
        <w:rPr>
          <w:rFonts w:ascii="Times New Roman" w:hAnsi="Times New Roman" w:cs="Times New Roman"/>
          <w:sz w:val="24"/>
          <w:szCs w:val="24"/>
          <w:lang w:val="en-GB"/>
        </w:rPr>
        <w:t xml:space="preserve">Healthcare customer value co-creation practice styles. Journal of Service Research [online]. 2012;15(4):370-389. Available from: </w:t>
      </w:r>
      <w:hyperlink r:id="rId285" w:history="1">
        <w:r w:rsidRPr="00837D8E">
          <w:rPr>
            <w:rFonts w:ascii="Times New Roman" w:hAnsi="Times New Roman" w:cs="Times New Roman"/>
            <w:color w:val="5F5F5F" w:themeColor="hyperlink"/>
            <w:sz w:val="24"/>
            <w:szCs w:val="24"/>
            <w:u w:val="single"/>
            <w:lang w:val="en-GB"/>
          </w:rPr>
          <w:t>https://journals.sagepub.com/doi/pdf/10.1177/1094670512442806</w:t>
        </w:r>
      </w:hyperlink>
      <w:r w:rsidR="001D0BA3">
        <w:rPr>
          <w:rFonts w:ascii="Times New Roman" w:hAnsi="Times New Roman" w:cs="Times New Roman"/>
          <w:sz w:val="24"/>
          <w:szCs w:val="24"/>
          <w:lang w:val="en-GB"/>
        </w:rPr>
        <w:t xml:space="preserve"> (Accessed 2019 January 21</w:t>
      </w:r>
      <w:r w:rsidRPr="00837D8E">
        <w:rPr>
          <w:rFonts w:ascii="Times New Roman" w:hAnsi="Times New Roman" w:cs="Times New Roman"/>
          <w:sz w:val="24"/>
          <w:szCs w:val="24"/>
          <w:lang w:val="en-GB"/>
        </w:rPr>
        <w:t>)</w:t>
      </w:r>
    </w:p>
    <w:p w14:paraId="70125FB5" w14:textId="77777777" w:rsidR="009104A5" w:rsidRPr="009104A5" w:rsidRDefault="009104A5" w:rsidP="009104A5">
      <w:pPr>
        <w:spacing w:after="0" w:line="240" w:lineRule="auto"/>
        <w:rPr>
          <w:rFonts w:ascii="Times New Roman" w:hAnsi="Times New Roman" w:cs="Times New Roman"/>
          <w:sz w:val="24"/>
          <w:szCs w:val="24"/>
          <w:lang w:val="en-US"/>
        </w:rPr>
      </w:pPr>
    </w:p>
    <w:p w14:paraId="0BEEA4AF" w14:textId="77777777" w:rsidR="004E6422" w:rsidRDefault="004E6422" w:rsidP="001D0BA3">
      <w:pPr>
        <w:pStyle w:val="ListParagraph"/>
        <w:numPr>
          <w:ilvl w:val="0"/>
          <w:numId w:val="27"/>
        </w:numPr>
        <w:spacing w:after="0" w:line="480" w:lineRule="auto"/>
        <w:rPr>
          <w:rFonts w:ascii="Times New Roman" w:hAnsi="Times New Roman" w:cs="Times New Roman"/>
          <w:sz w:val="24"/>
          <w:szCs w:val="24"/>
          <w:lang w:val="en-US"/>
        </w:rPr>
      </w:pPr>
      <w:r w:rsidRPr="00837D8E">
        <w:rPr>
          <w:rFonts w:ascii="Times New Roman" w:hAnsi="Times New Roman" w:cs="Times New Roman"/>
          <w:sz w:val="24"/>
          <w:szCs w:val="24"/>
          <w:lang w:val="en-US"/>
        </w:rPr>
        <w:t>Institute for Innovation and Improvement. The patient experience book. UK: National Health Services. 2013. Available from:</w:t>
      </w:r>
      <w:r w:rsidRPr="00C60AFF">
        <w:t xml:space="preserve"> </w:t>
      </w:r>
      <w:hyperlink r:id="rId286" w:history="1">
        <w:r w:rsidRPr="00837D8E">
          <w:rPr>
            <w:rFonts w:ascii="Times New Roman" w:hAnsi="Times New Roman" w:cs="Times New Roman"/>
            <w:color w:val="5F5F5F" w:themeColor="hyperlink"/>
            <w:sz w:val="24"/>
            <w:szCs w:val="24"/>
            <w:u w:val="single"/>
            <w:lang w:val="en-US"/>
          </w:rPr>
          <w:t>https://www.england.nhs.uk/improvement-hub/wp-</w:t>
        </w:r>
        <w:r w:rsidRPr="00837D8E">
          <w:rPr>
            <w:rFonts w:ascii="Times New Roman" w:hAnsi="Times New Roman" w:cs="Times New Roman"/>
            <w:color w:val="5F5F5F" w:themeColor="hyperlink"/>
            <w:sz w:val="24"/>
            <w:szCs w:val="24"/>
            <w:u w:val="single"/>
            <w:lang w:val="en-US"/>
          </w:rPr>
          <w:lastRenderedPageBreak/>
          <w:t>content/uploads/sites/44/2017/11/Patient-Experience-Guidance-and-Support.pdf</w:t>
        </w:r>
      </w:hyperlink>
      <w:r w:rsidRPr="00837D8E">
        <w:rPr>
          <w:rFonts w:ascii="Times New Roman" w:hAnsi="Times New Roman" w:cs="Times New Roman"/>
          <w:sz w:val="24"/>
          <w:szCs w:val="24"/>
          <w:lang w:val="en-US"/>
        </w:rPr>
        <w:t xml:space="preserve"> (Accessed 201</w:t>
      </w:r>
      <w:r w:rsidR="001D0BA3">
        <w:rPr>
          <w:rFonts w:ascii="Times New Roman" w:hAnsi="Times New Roman" w:cs="Times New Roman"/>
          <w:sz w:val="24"/>
          <w:szCs w:val="24"/>
          <w:lang w:val="en-US"/>
        </w:rPr>
        <w:t>9 January 21)</w:t>
      </w:r>
    </w:p>
    <w:p w14:paraId="5D307FDA" w14:textId="77777777" w:rsidR="009104A5" w:rsidRPr="009104A5" w:rsidRDefault="009104A5" w:rsidP="009104A5">
      <w:pPr>
        <w:spacing w:after="0" w:line="240" w:lineRule="auto"/>
        <w:rPr>
          <w:rFonts w:ascii="Times New Roman" w:hAnsi="Times New Roman" w:cs="Times New Roman"/>
          <w:sz w:val="24"/>
          <w:szCs w:val="24"/>
          <w:lang w:val="en-US"/>
        </w:rPr>
      </w:pPr>
    </w:p>
    <w:p w14:paraId="28A5A377" w14:textId="77777777" w:rsidR="004E6422" w:rsidRPr="009104A5" w:rsidRDefault="004E6422" w:rsidP="004E6422">
      <w:pPr>
        <w:pStyle w:val="ListParagraph"/>
        <w:numPr>
          <w:ilvl w:val="0"/>
          <w:numId w:val="27"/>
        </w:numPr>
        <w:spacing w:after="0" w:line="480" w:lineRule="auto"/>
        <w:rPr>
          <w:rFonts w:ascii="Times New Roman" w:hAnsi="Times New Roman" w:cs="Times New Roman"/>
          <w:sz w:val="24"/>
          <w:szCs w:val="24"/>
          <w:lang w:val="en-US"/>
        </w:rPr>
      </w:pPr>
      <w:r w:rsidRPr="00837D8E">
        <w:rPr>
          <w:rFonts w:ascii="Times New Roman" w:hAnsi="Times New Roman" w:cs="Times New Roman"/>
          <w:sz w:val="24"/>
          <w:szCs w:val="24"/>
          <w:lang w:val="en-US"/>
        </w:rPr>
        <w:t xml:space="preserve">Gordon J, Sheppard LA, </w:t>
      </w:r>
      <w:proofErr w:type="spellStart"/>
      <w:r w:rsidRPr="00837D8E">
        <w:rPr>
          <w:rFonts w:ascii="Times New Roman" w:hAnsi="Times New Roman" w:cs="Times New Roman"/>
          <w:sz w:val="24"/>
          <w:szCs w:val="24"/>
          <w:lang w:val="en-US"/>
        </w:rPr>
        <w:t>Anaf</w:t>
      </w:r>
      <w:proofErr w:type="spellEnd"/>
      <w:r w:rsidRPr="00837D8E">
        <w:rPr>
          <w:rFonts w:ascii="Times New Roman" w:hAnsi="Times New Roman" w:cs="Times New Roman"/>
          <w:sz w:val="24"/>
          <w:szCs w:val="24"/>
          <w:lang w:val="en-US"/>
        </w:rPr>
        <w:t xml:space="preserve"> S. The patient experience in the emergency department: a systematic synthesis of qualitative research. International Emergency Nursing [online]. 2010;18: 80-88. Available from: </w:t>
      </w:r>
      <w:hyperlink r:id="rId287" w:history="1">
        <w:r w:rsidRPr="00837D8E">
          <w:rPr>
            <w:rFonts w:ascii="Times New Roman" w:hAnsi="Times New Roman" w:cs="Times New Roman"/>
            <w:color w:val="5F5F5F" w:themeColor="hyperlink"/>
            <w:sz w:val="24"/>
            <w:szCs w:val="24"/>
            <w:u w:val="single"/>
            <w:lang w:val="en-US"/>
          </w:rPr>
          <w:t>https://www.sciencedirect.com/science/article/pii/S1755599X09000342?via%3Dihub</w:t>
        </w:r>
      </w:hyperlink>
      <w:r w:rsidR="001D0BA3">
        <w:rPr>
          <w:rFonts w:ascii="Times New Roman" w:hAnsi="Times New Roman" w:cs="Times New Roman"/>
          <w:color w:val="5F5F5F" w:themeColor="hyperlink"/>
          <w:sz w:val="24"/>
          <w:szCs w:val="24"/>
          <w:u w:val="single"/>
          <w:lang w:val="en-US"/>
        </w:rPr>
        <w:t xml:space="preserve"> </w:t>
      </w:r>
      <w:r w:rsidR="001D0BA3">
        <w:rPr>
          <w:rFonts w:ascii="Times New Roman" w:hAnsi="Times New Roman" w:cs="Times New Roman"/>
          <w:color w:val="000000" w:themeColor="text1"/>
          <w:sz w:val="24"/>
          <w:szCs w:val="24"/>
          <w:lang w:val="en-US"/>
        </w:rPr>
        <w:t>(Accessed 2019 January 21)</w:t>
      </w:r>
    </w:p>
    <w:p w14:paraId="757CDAD4" w14:textId="77777777" w:rsidR="009104A5" w:rsidRPr="009104A5" w:rsidRDefault="009104A5" w:rsidP="009104A5">
      <w:pPr>
        <w:spacing w:after="0" w:line="240" w:lineRule="auto"/>
        <w:rPr>
          <w:rFonts w:ascii="Times New Roman" w:hAnsi="Times New Roman" w:cs="Times New Roman"/>
          <w:sz w:val="24"/>
          <w:szCs w:val="24"/>
          <w:lang w:val="en-US"/>
        </w:rPr>
      </w:pPr>
    </w:p>
    <w:p w14:paraId="51E3E59C" w14:textId="77777777" w:rsidR="004E6422" w:rsidRPr="009104A5" w:rsidRDefault="004E6422" w:rsidP="004E6422">
      <w:pPr>
        <w:pStyle w:val="ListParagraph"/>
        <w:numPr>
          <w:ilvl w:val="0"/>
          <w:numId w:val="27"/>
        </w:numPr>
        <w:spacing w:after="0" w:line="480" w:lineRule="auto"/>
        <w:rPr>
          <w:rFonts w:ascii="Times New Roman" w:hAnsi="Times New Roman" w:cs="Times New Roman"/>
          <w:sz w:val="24"/>
          <w:szCs w:val="24"/>
          <w:lang w:val="en-US"/>
        </w:rPr>
      </w:pPr>
      <w:r w:rsidRPr="00837D8E">
        <w:rPr>
          <w:rFonts w:ascii="Times New Roman" w:hAnsi="Times New Roman" w:cs="Times New Roman"/>
          <w:sz w:val="24"/>
          <w:szCs w:val="24"/>
          <w:lang w:val="en-US"/>
        </w:rPr>
        <w:t xml:space="preserve">McConnell D, McCance T, Melby V. Exploring person centeredness in emergency departments: a literature review. International Emergency Nursing [online]. 2016; 26: 38-46. Available from: </w:t>
      </w:r>
      <w:hyperlink r:id="rId288" w:history="1">
        <w:r w:rsidRPr="00837D8E">
          <w:rPr>
            <w:rFonts w:ascii="Times New Roman" w:hAnsi="Times New Roman" w:cs="Times New Roman"/>
            <w:color w:val="5F5F5F" w:themeColor="hyperlink"/>
            <w:sz w:val="24"/>
            <w:szCs w:val="24"/>
            <w:u w:val="single"/>
            <w:lang w:val="en-US"/>
          </w:rPr>
          <w:t>https://www.sciencedirect.com/science/article/pii/S1755599X15001196?via%3Dihub</w:t>
        </w:r>
      </w:hyperlink>
      <w:r w:rsidR="001D0BA3">
        <w:rPr>
          <w:rFonts w:ascii="Times New Roman" w:hAnsi="Times New Roman" w:cs="Times New Roman"/>
          <w:color w:val="5F5F5F" w:themeColor="hyperlink"/>
          <w:sz w:val="24"/>
          <w:szCs w:val="24"/>
          <w:u w:val="single"/>
          <w:lang w:val="en-US"/>
        </w:rPr>
        <w:t xml:space="preserve"> </w:t>
      </w:r>
      <w:r w:rsidR="001D0BA3">
        <w:rPr>
          <w:rFonts w:ascii="Times New Roman" w:hAnsi="Times New Roman" w:cs="Times New Roman"/>
          <w:color w:val="000000" w:themeColor="text1"/>
          <w:sz w:val="24"/>
          <w:szCs w:val="24"/>
          <w:lang w:val="en-US"/>
        </w:rPr>
        <w:t>(Accessed 2019 January 21)</w:t>
      </w:r>
    </w:p>
    <w:p w14:paraId="2EEC6F69" w14:textId="77777777" w:rsidR="009104A5" w:rsidRPr="009104A5" w:rsidRDefault="009104A5" w:rsidP="009104A5">
      <w:pPr>
        <w:spacing w:after="0" w:line="240" w:lineRule="auto"/>
        <w:rPr>
          <w:rFonts w:ascii="Times New Roman" w:hAnsi="Times New Roman" w:cs="Times New Roman"/>
          <w:sz w:val="24"/>
          <w:szCs w:val="24"/>
          <w:lang w:val="en-US"/>
        </w:rPr>
      </w:pPr>
    </w:p>
    <w:p w14:paraId="3F7ACB89" w14:textId="77777777" w:rsidR="004E6422" w:rsidRPr="001D0BA3" w:rsidRDefault="004E6422" w:rsidP="004E6422">
      <w:pPr>
        <w:pStyle w:val="ListParagraph"/>
        <w:numPr>
          <w:ilvl w:val="0"/>
          <w:numId w:val="27"/>
        </w:numPr>
        <w:spacing w:after="0" w:line="480" w:lineRule="auto"/>
        <w:rPr>
          <w:rFonts w:ascii="Times New Roman" w:hAnsi="Times New Roman" w:cs="Times New Roman"/>
          <w:sz w:val="24"/>
          <w:szCs w:val="24"/>
          <w:lang w:val="en-US"/>
        </w:rPr>
      </w:pPr>
      <w:r w:rsidRPr="00C12B61">
        <w:rPr>
          <w:rFonts w:ascii="Times New Roman" w:hAnsi="Times New Roman" w:cs="Times New Roman"/>
          <w:sz w:val="24"/>
          <w:szCs w:val="24"/>
          <w:lang w:val="en-US"/>
        </w:rPr>
        <w:t xml:space="preserve">Stuart PJ, Parker S, Rogers M. Giving a voice to the community:  a qualitative study of consumer expectations for the emergency department. Emergency Medicine [online]. 2003;15:369-375. Available from: </w:t>
      </w:r>
      <w:hyperlink r:id="rId289" w:history="1">
        <w:r w:rsidRPr="00C12B61">
          <w:rPr>
            <w:rFonts w:ascii="Times New Roman" w:hAnsi="Times New Roman" w:cs="Times New Roman"/>
            <w:color w:val="5F5F5F" w:themeColor="hyperlink"/>
            <w:sz w:val="24"/>
            <w:szCs w:val="24"/>
            <w:u w:val="single"/>
            <w:lang w:val="en-US"/>
          </w:rPr>
          <w:t>https://onlinelibrary.wiley.com/doi/abs/10.1046/j.1442-2026.2003.00476.x</w:t>
        </w:r>
      </w:hyperlink>
      <w:r w:rsidR="001D0BA3">
        <w:rPr>
          <w:rFonts w:ascii="Times New Roman" w:hAnsi="Times New Roman" w:cs="Times New Roman"/>
          <w:color w:val="5F5F5F" w:themeColor="hyperlink"/>
          <w:sz w:val="24"/>
          <w:szCs w:val="24"/>
          <w:u w:val="single"/>
          <w:lang w:val="en-US"/>
        </w:rPr>
        <w:t xml:space="preserve"> </w:t>
      </w:r>
      <w:r w:rsidR="001D0BA3">
        <w:rPr>
          <w:rFonts w:ascii="Times New Roman" w:hAnsi="Times New Roman" w:cs="Times New Roman"/>
          <w:color w:val="000000" w:themeColor="text1"/>
          <w:sz w:val="24"/>
          <w:szCs w:val="24"/>
          <w:lang w:val="en-US"/>
        </w:rPr>
        <w:t>(Accessed 2019 January 21)</w:t>
      </w:r>
    </w:p>
    <w:p w14:paraId="64DF300B" w14:textId="77777777" w:rsidR="001D0BA3" w:rsidRPr="001D0BA3" w:rsidRDefault="001D0BA3" w:rsidP="001D0BA3">
      <w:pPr>
        <w:spacing w:after="0" w:line="480" w:lineRule="auto"/>
        <w:rPr>
          <w:rFonts w:ascii="Times New Roman" w:hAnsi="Times New Roman" w:cs="Times New Roman"/>
          <w:sz w:val="24"/>
          <w:szCs w:val="24"/>
          <w:lang w:val="en-US"/>
        </w:rPr>
      </w:pPr>
    </w:p>
    <w:p w14:paraId="6142F7B3" w14:textId="77777777" w:rsidR="004E6422" w:rsidRDefault="004E6422" w:rsidP="001D0BA3">
      <w:pPr>
        <w:pStyle w:val="ListParagraph"/>
        <w:numPr>
          <w:ilvl w:val="0"/>
          <w:numId w:val="27"/>
        </w:numPr>
        <w:spacing w:after="0" w:line="480" w:lineRule="auto"/>
        <w:rPr>
          <w:rFonts w:ascii="Times New Roman" w:hAnsi="Times New Roman" w:cs="Times New Roman"/>
          <w:sz w:val="24"/>
          <w:szCs w:val="24"/>
          <w:lang w:val="en-US"/>
        </w:rPr>
      </w:pPr>
      <w:proofErr w:type="spellStart"/>
      <w:r w:rsidRPr="00C12B61">
        <w:rPr>
          <w:rFonts w:ascii="Times New Roman" w:hAnsi="Times New Roman" w:cs="Times New Roman"/>
          <w:sz w:val="24"/>
          <w:szCs w:val="24"/>
          <w:lang w:val="en-US"/>
        </w:rPr>
        <w:t>Natsui</w:t>
      </w:r>
      <w:proofErr w:type="spellEnd"/>
      <w:r w:rsidRPr="00C12B61">
        <w:rPr>
          <w:rFonts w:ascii="Times New Roman" w:hAnsi="Times New Roman" w:cs="Times New Roman"/>
          <w:sz w:val="24"/>
          <w:szCs w:val="24"/>
          <w:lang w:val="en-US"/>
        </w:rPr>
        <w:t xml:space="preserve"> S, Aaronson E</w:t>
      </w:r>
      <w:r w:rsidR="001D0BA3">
        <w:rPr>
          <w:rFonts w:ascii="Times New Roman" w:hAnsi="Times New Roman" w:cs="Times New Roman"/>
          <w:sz w:val="24"/>
          <w:szCs w:val="24"/>
          <w:lang w:val="en-US"/>
        </w:rPr>
        <w:t>L</w:t>
      </w:r>
      <w:r w:rsidRPr="00C12B61">
        <w:rPr>
          <w:rFonts w:ascii="Times New Roman" w:hAnsi="Times New Roman" w:cs="Times New Roman"/>
          <w:sz w:val="24"/>
          <w:szCs w:val="24"/>
          <w:lang w:val="en-US"/>
        </w:rPr>
        <w:t>, Joseph T</w:t>
      </w:r>
      <w:r w:rsidR="001D0BA3">
        <w:rPr>
          <w:rFonts w:ascii="Times New Roman" w:hAnsi="Times New Roman" w:cs="Times New Roman"/>
          <w:sz w:val="24"/>
          <w:szCs w:val="24"/>
          <w:lang w:val="en-US"/>
        </w:rPr>
        <w:t xml:space="preserve">A, Goldsmith AJ, </w:t>
      </w:r>
      <w:proofErr w:type="spellStart"/>
      <w:r w:rsidR="001D0BA3">
        <w:rPr>
          <w:rFonts w:ascii="Times New Roman" w:hAnsi="Times New Roman" w:cs="Times New Roman"/>
          <w:sz w:val="24"/>
          <w:szCs w:val="24"/>
          <w:lang w:val="en-US"/>
        </w:rPr>
        <w:t>Sonis</w:t>
      </w:r>
      <w:proofErr w:type="spellEnd"/>
      <w:r w:rsidR="001D0BA3">
        <w:rPr>
          <w:rFonts w:ascii="Times New Roman" w:hAnsi="Times New Roman" w:cs="Times New Roman"/>
          <w:sz w:val="24"/>
          <w:szCs w:val="24"/>
          <w:lang w:val="en-US"/>
        </w:rPr>
        <w:t xml:space="preserve"> JD, Raja AS et al</w:t>
      </w:r>
      <w:r w:rsidRPr="00C12B61">
        <w:rPr>
          <w:rFonts w:ascii="Times New Roman" w:hAnsi="Times New Roman" w:cs="Times New Roman"/>
          <w:sz w:val="24"/>
          <w:szCs w:val="24"/>
          <w:lang w:val="en-US"/>
        </w:rPr>
        <w:t xml:space="preserve">. Calling on the patient perspective in Emergency Medicine. Analysis of one year of a patient call back program. Journal of Patient Experience [online]. 2018:1-7. Available from: </w:t>
      </w:r>
      <w:hyperlink r:id="rId290" w:history="1">
        <w:r w:rsidRPr="00C12B61">
          <w:rPr>
            <w:rFonts w:ascii="Times New Roman" w:hAnsi="Times New Roman" w:cs="Times New Roman"/>
            <w:color w:val="5F5F5F" w:themeColor="hyperlink"/>
            <w:sz w:val="24"/>
            <w:szCs w:val="24"/>
            <w:u w:val="single"/>
            <w:lang w:val="en-US"/>
          </w:rPr>
          <w:t>https://journals.sagepub.com/doi/pdf/10.1177/2374373518805542</w:t>
        </w:r>
      </w:hyperlink>
      <w:r w:rsidRPr="00C12B61">
        <w:rPr>
          <w:rFonts w:ascii="Times New Roman" w:hAnsi="Times New Roman" w:cs="Times New Roman"/>
          <w:sz w:val="24"/>
          <w:szCs w:val="24"/>
          <w:lang w:val="en-US"/>
        </w:rPr>
        <w:t xml:space="preserve"> (Acce</w:t>
      </w:r>
      <w:r w:rsidR="001D0BA3">
        <w:rPr>
          <w:rFonts w:ascii="Times New Roman" w:hAnsi="Times New Roman" w:cs="Times New Roman"/>
          <w:sz w:val="24"/>
          <w:szCs w:val="24"/>
          <w:lang w:val="en-US"/>
        </w:rPr>
        <w:t>ssed 2019 January 21</w:t>
      </w:r>
      <w:r w:rsidRPr="00C12B61">
        <w:rPr>
          <w:rFonts w:ascii="Times New Roman" w:hAnsi="Times New Roman" w:cs="Times New Roman"/>
          <w:sz w:val="24"/>
          <w:szCs w:val="24"/>
          <w:lang w:val="en-US"/>
        </w:rPr>
        <w:t>)</w:t>
      </w:r>
    </w:p>
    <w:p w14:paraId="612588D5" w14:textId="77777777" w:rsidR="009104A5" w:rsidRPr="009104A5" w:rsidRDefault="009104A5" w:rsidP="009104A5">
      <w:pPr>
        <w:spacing w:after="0" w:line="240" w:lineRule="auto"/>
        <w:rPr>
          <w:rFonts w:ascii="Times New Roman" w:hAnsi="Times New Roman" w:cs="Times New Roman"/>
          <w:sz w:val="24"/>
          <w:szCs w:val="24"/>
          <w:lang w:val="en-US"/>
        </w:rPr>
      </w:pPr>
    </w:p>
    <w:p w14:paraId="77FF486A" w14:textId="77777777" w:rsidR="004E6422" w:rsidRDefault="004E6422" w:rsidP="001D0BA3">
      <w:pPr>
        <w:pStyle w:val="ListParagraph"/>
        <w:numPr>
          <w:ilvl w:val="0"/>
          <w:numId w:val="27"/>
        </w:numPr>
        <w:spacing w:after="0" w:line="480" w:lineRule="auto"/>
        <w:rPr>
          <w:rFonts w:ascii="Times New Roman" w:hAnsi="Times New Roman" w:cs="Times New Roman"/>
          <w:sz w:val="24"/>
          <w:szCs w:val="24"/>
          <w:lang w:val="en-US"/>
        </w:rPr>
      </w:pPr>
      <w:r w:rsidRPr="00C12B61">
        <w:rPr>
          <w:rFonts w:ascii="Times New Roman" w:hAnsi="Times New Roman" w:cs="Times New Roman"/>
          <w:sz w:val="24"/>
          <w:szCs w:val="24"/>
          <w:lang w:val="en-US"/>
        </w:rPr>
        <w:t>Lyons M, Brown R, Mears R</w:t>
      </w:r>
      <w:r w:rsidR="001D0BA3">
        <w:rPr>
          <w:rFonts w:ascii="Times New Roman" w:hAnsi="Times New Roman" w:cs="Times New Roman"/>
          <w:sz w:val="24"/>
          <w:szCs w:val="24"/>
          <w:lang w:val="en-US"/>
        </w:rPr>
        <w:t xml:space="preserve">. Factors that affect the flow </w:t>
      </w:r>
      <w:r w:rsidRPr="00C12B61">
        <w:rPr>
          <w:rFonts w:ascii="Times New Roman" w:hAnsi="Times New Roman" w:cs="Times New Roman"/>
          <w:sz w:val="24"/>
          <w:szCs w:val="24"/>
          <w:lang w:val="en-US"/>
        </w:rPr>
        <w:t xml:space="preserve">of patients through triage. Emergency Medicine Journal [online]. 2007; 24(2): 78-85. Available from: </w:t>
      </w:r>
      <w:hyperlink r:id="rId291" w:history="1">
        <w:r w:rsidRPr="00C12B61">
          <w:rPr>
            <w:rFonts w:ascii="Times New Roman" w:hAnsi="Times New Roman" w:cs="Times New Roman"/>
            <w:color w:val="5F5F5F" w:themeColor="hyperlink"/>
            <w:sz w:val="24"/>
            <w:szCs w:val="24"/>
            <w:u w:val="single"/>
            <w:lang w:val="en-US"/>
          </w:rPr>
          <w:t>https://www.ncbi.nlm.nih.gov/pmc/articles/PMC2658212/</w:t>
        </w:r>
      </w:hyperlink>
      <w:r w:rsidR="001D0BA3">
        <w:rPr>
          <w:rFonts w:ascii="Times New Roman" w:hAnsi="Times New Roman" w:cs="Times New Roman"/>
          <w:sz w:val="24"/>
          <w:szCs w:val="24"/>
          <w:lang w:val="en-US"/>
        </w:rPr>
        <w:t xml:space="preserve"> (Accessed 2019 January 21</w:t>
      </w:r>
      <w:r w:rsidRPr="00C12B61">
        <w:rPr>
          <w:rFonts w:ascii="Times New Roman" w:hAnsi="Times New Roman" w:cs="Times New Roman"/>
          <w:sz w:val="24"/>
          <w:szCs w:val="24"/>
          <w:lang w:val="en-US"/>
        </w:rPr>
        <w:t>)</w:t>
      </w:r>
    </w:p>
    <w:p w14:paraId="178A0013" w14:textId="77777777" w:rsidR="009104A5" w:rsidRPr="009104A5" w:rsidRDefault="009104A5" w:rsidP="009104A5">
      <w:pPr>
        <w:spacing w:after="0" w:line="240" w:lineRule="auto"/>
        <w:rPr>
          <w:rFonts w:ascii="Times New Roman" w:hAnsi="Times New Roman" w:cs="Times New Roman"/>
          <w:sz w:val="24"/>
          <w:szCs w:val="24"/>
          <w:lang w:val="en-US"/>
        </w:rPr>
      </w:pPr>
    </w:p>
    <w:p w14:paraId="24318C3B" w14:textId="77777777" w:rsidR="004E6422" w:rsidRDefault="004E6422" w:rsidP="009104A5">
      <w:pPr>
        <w:pStyle w:val="ListParagraph"/>
        <w:numPr>
          <w:ilvl w:val="0"/>
          <w:numId w:val="27"/>
        </w:numPr>
        <w:spacing w:after="0" w:line="480" w:lineRule="auto"/>
        <w:rPr>
          <w:rFonts w:ascii="Times New Roman" w:hAnsi="Times New Roman" w:cs="Times New Roman"/>
          <w:sz w:val="24"/>
          <w:szCs w:val="24"/>
          <w:lang w:val="en-US"/>
        </w:rPr>
      </w:pPr>
      <w:proofErr w:type="spellStart"/>
      <w:r w:rsidRPr="00C12B61">
        <w:rPr>
          <w:rFonts w:ascii="Times New Roman" w:hAnsi="Times New Roman" w:cs="Times New Roman"/>
          <w:sz w:val="24"/>
          <w:szCs w:val="24"/>
          <w:lang w:val="en-US"/>
        </w:rPr>
        <w:t>Rutman</w:t>
      </w:r>
      <w:proofErr w:type="spellEnd"/>
      <w:r w:rsidRPr="00C12B61">
        <w:rPr>
          <w:rFonts w:ascii="Times New Roman" w:hAnsi="Times New Roman" w:cs="Times New Roman"/>
          <w:sz w:val="24"/>
          <w:szCs w:val="24"/>
          <w:lang w:val="en-US"/>
        </w:rPr>
        <w:t xml:space="preserve"> L, Stone K, Reid J, Woodward G</w:t>
      </w:r>
      <w:r w:rsidR="000D20EA">
        <w:rPr>
          <w:rFonts w:ascii="Times New Roman" w:hAnsi="Times New Roman" w:cs="Times New Roman"/>
          <w:sz w:val="24"/>
          <w:szCs w:val="24"/>
          <w:lang w:val="en-US"/>
        </w:rPr>
        <w:t>A</w:t>
      </w:r>
      <w:r w:rsidRPr="00C12B61">
        <w:rPr>
          <w:rFonts w:ascii="Times New Roman" w:hAnsi="Times New Roman" w:cs="Times New Roman"/>
          <w:sz w:val="24"/>
          <w:szCs w:val="24"/>
          <w:lang w:val="en-US"/>
        </w:rPr>
        <w:t>, Migita R. Improving patient flow using lean methodology: an emergency medicine experience. Current Treatment Options</w:t>
      </w:r>
      <w:r w:rsidR="001D0BA3">
        <w:rPr>
          <w:rFonts w:ascii="Times New Roman" w:hAnsi="Times New Roman" w:cs="Times New Roman"/>
          <w:sz w:val="24"/>
          <w:szCs w:val="24"/>
          <w:lang w:val="en-US"/>
        </w:rPr>
        <w:t xml:space="preserve"> in Pediatrics</w:t>
      </w:r>
      <w:r w:rsidRPr="00C12B61">
        <w:rPr>
          <w:rFonts w:ascii="Times New Roman" w:hAnsi="Times New Roman" w:cs="Times New Roman"/>
          <w:sz w:val="24"/>
          <w:szCs w:val="24"/>
          <w:lang w:val="en-US"/>
        </w:rPr>
        <w:t xml:space="preserve"> [online]. 2015; 1:359-371. </w:t>
      </w:r>
      <w:r w:rsidR="009104A5">
        <w:rPr>
          <w:rFonts w:ascii="Times New Roman" w:hAnsi="Times New Roman" w:cs="Times New Roman"/>
          <w:sz w:val="24"/>
          <w:szCs w:val="24"/>
          <w:lang w:val="en-US"/>
        </w:rPr>
        <w:t xml:space="preserve">Available from: </w:t>
      </w:r>
      <w:hyperlink r:id="rId292" w:history="1">
        <w:r w:rsidR="009104A5" w:rsidRPr="00A81463">
          <w:rPr>
            <w:rStyle w:val="Hyperlink"/>
            <w:rFonts w:ascii="Times New Roman" w:hAnsi="Times New Roman" w:cs="Times New Roman"/>
            <w:sz w:val="24"/>
            <w:szCs w:val="24"/>
            <w:lang w:val="en-US"/>
          </w:rPr>
          <w:t>https://link.springer.com/content/pdf/10.1007%2Fs40746-015-0038-0.pdf</w:t>
        </w:r>
      </w:hyperlink>
      <w:r w:rsidR="009104A5">
        <w:rPr>
          <w:rFonts w:ascii="Times New Roman" w:hAnsi="Times New Roman" w:cs="Times New Roman"/>
          <w:sz w:val="24"/>
          <w:szCs w:val="24"/>
          <w:lang w:val="en-US"/>
        </w:rPr>
        <w:t xml:space="preserve"> (Accessed 2018 December 31)</w:t>
      </w:r>
    </w:p>
    <w:p w14:paraId="1BDD772C" w14:textId="77777777" w:rsidR="009104A5" w:rsidRPr="009104A5" w:rsidRDefault="009104A5" w:rsidP="009104A5">
      <w:pPr>
        <w:spacing w:after="0" w:line="240" w:lineRule="auto"/>
        <w:rPr>
          <w:rFonts w:ascii="Times New Roman" w:hAnsi="Times New Roman" w:cs="Times New Roman"/>
          <w:sz w:val="24"/>
          <w:szCs w:val="24"/>
          <w:lang w:val="en-US"/>
        </w:rPr>
      </w:pPr>
    </w:p>
    <w:p w14:paraId="1A318E41" w14:textId="77777777" w:rsidR="004E6422" w:rsidRPr="009104A5" w:rsidRDefault="004E6422" w:rsidP="004E6422">
      <w:pPr>
        <w:pStyle w:val="ListParagraph"/>
        <w:numPr>
          <w:ilvl w:val="0"/>
          <w:numId w:val="27"/>
        </w:numPr>
        <w:spacing w:after="0" w:line="480" w:lineRule="auto"/>
        <w:rPr>
          <w:rFonts w:ascii="Times New Roman" w:hAnsi="Times New Roman" w:cs="Times New Roman"/>
          <w:sz w:val="24"/>
          <w:szCs w:val="24"/>
          <w:lang w:val="en-US"/>
        </w:rPr>
      </w:pPr>
      <w:r w:rsidRPr="00C12B61">
        <w:rPr>
          <w:rFonts w:ascii="Times New Roman" w:hAnsi="Times New Roman" w:cs="Times New Roman"/>
          <w:sz w:val="24"/>
          <w:szCs w:val="24"/>
          <w:lang w:val="en-US"/>
        </w:rPr>
        <w:t xml:space="preserve">Sanchez M, Suarez M, </w:t>
      </w:r>
      <w:proofErr w:type="spellStart"/>
      <w:r w:rsidRPr="00C12B61">
        <w:rPr>
          <w:rFonts w:ascii="Times New Roman" w:hAnsi="Times New Roman" w:cs="Times New Roman"/>
          <w:sz w:val="24"/>
          <w:szCs w:val="24"/>
          <w:lang w:val="en-US"/>
        </w:rPr>
        <w:t>Asenjo</w:t>
      </w:r>
      <w:proofErr w:type="spellEnd"/>
      <w:r w:rsidRPr="00C12B61">
        <w:rPr>
          <w:rFonts w:ascii="Times New Roman" w:hAnsi="Times New Roman" w:cs="Times New Roman"/>
          <w:sz w:val="24"/>
          <w:szCs w:val="24"/>
          <w:lang w:val="en-US"/>
        </w:rPr>
        <w:t xml:space="preserve"> M, </w:t>
      </w:r>
      <w:proofErr w:type="spellStart"/>
      <w:r w:rsidRPr="00C12B61">
        <w:rPr>
          <w:rFonts w:ascii="Times New Roman" w:hAnsi="Times New Roman" w:cs="Times New Roman"/>
          <w:sz w:val="24"/>
          <w:szCs w:val="24"/>
          <w:lang w:val="en-US"/>
        </w:rPr>
        <w:t>Bragulat</w:t>
      </w:r>
      <w:proofErr w:type="spellEnd"/>
      <w:r w:rsidRPr="00C12B61">
        <w:rPr>
          <w:rFonts w:ascii="Times New Roman" w:hAnsi="Times New Roman" w:cs="Times New Roman"/>
          <w:sz w:val="24"/>
          <w:szCs w:val="24"/>
          <w:lang w:val="en-US"/>
        </w:rPr>
        <w:t xml:space="preserve"> E. Improvement of emergency department patient flow using lean thinking. International Journal for Quality in Health Care [online]. 2018; 30(4):250-6. Available from: </w:t>
      </w:r>
      <w:hyperlink r:id="rId293" w:history="1">
        <w:r w:rsidRPr="00C12B61">
          <w:rPr>
            <w:rFonts w:ascii="Times New Roman" w:hAnsi="Times New Roman" w:cs="Times New Roman"/>
            <w:color w:val="5F5F5F" w:themeColor="hyperlink"/>
            <w:sz w:val="24"/>
            <w:szCs w:val="24"/>
            <w:u w:val="single"/>
            <w:lang w:val="en-US"/>
          </w:rPr>
          <w:t>https://academic.oup.com/intqhc/article-abstract/30/4/250/4852803?redirectedFrom=fulltext</w:t>
        </w:r>
      </w:hyperlink>
      <w:r w:rsidR="000D20EA">
        <w:rPr>
          <w:rFonts w:ascii="Times New Roman" w:hAnsi="Times New Roman" w:cs="Times New Roman"/>
          <w:color w:val="5F5F5F" w:themeColor="hyperlink"/>
          <w:sz w:val="24"/>
          <w:szCs w:val="24"/>
          <w:u w:val="single"/>
          <w:lang w:val="en-US"/>
        </w:rPr>
        <w:t xml:space="preserve"> </w:t>
      </w:r>
      <w:r w:rsidR="000D20EA">
        <w:rPr>
          <w:rFonts w:ascii="Times New Roman" w:hAnsi="Times New Roman" w:cs="Times New Roman"/>
          <w:color w:val="000000" w:themeColor="text1"/>
          <w:sz w:val="24"/>
          <w:szCs w:val="24"/>
          <w:lang w:val="en-US"/>
        </w:rPr>
        <w:t>(Accessed 2019 January 21)</w:t>
      </w:r>
    </w:p>
    <w:p w14:paraId="7A2B2116" w14:textId="77777777" w:rsidR="009104A5" w:rsidRPr="009104A5" w:rsidRDefault="009104A5" w:rsidP="009104A5">
      <w:pPr>
        <w:spacing w:after="0" w:line="240" w:lineRule="auto"/>
        <w:rPr>
          <w:rFonts w:ascii="Times New Roman" w:hAnsi="Times New Roman" w:cs="Times New Roman"/>
          <w:sz w:val="24"/>
          <w:szCs w:val="24"/>
          <w:lang w:val="en-US"/>
        </w:rPr>
      </w:pPr>
    </w:p>
    <w:p w14:paraId="63A14226" w14:textId="77777777" w:rsidR="004E6422" w:rsidRPr="009104A5" w:rsidRDefault="004E6422" w:rsidP="004E6422">
      <w:pPr>
        <w:pStyle w:val="ListParagraph"/>
        <w:numPr>
          <w:ilvl w:val="0"/>
          <w:numId w:val="27"/>
        </w:numPr>
        <w:spacing w:after="0" w:line="480" w:lineRule="auto"/>
        <w:rPr>
          <w:rFonts w:ascii="Times New Roman" w:hAnsi="Times New Roman" w:cs="Times New Roman"/>
          <w:sz w:val="24"/>
          <w:szCs w:val="24"/>
          <w:lang w:val="en-US"/>
        </w:rPr>
      </w:pPr>
      <w:r w:rsidRPr="00C12B61">
        <w:rPr>
          <w:rFonts w:ascii="Times New Roman" w:hAnsi="Times New Roman" w:cs="Times New Roman"/>
          <w:sz w:val="24"/>
          <w:szCs w:val="24"/>
          <w:lang w:val="en-US"/>
        </w:rPr>
        <w:t>Chan HY,</w:t>
      </w:r>
      <w:r w:rsidR="000D20EA">
        <w:rPr>
          <w:rFonts w:ascii="Times New Roman" w:hAnsi="Times New Roman" w:cs="Times New Roman"/>
          <w:sz w:val="24"/>
          <w:szCs w:val="24"/>
          <w:lang w:val="en-US"/>
        </w:rPr>
        <w:t xml:space="preserve"> Lo SM, Lee LLY, Lo WYL, Yu WC, Wu YF et al. </w:t>
      </w:r>
      <w:r w:rsidRPr="00C12B61">
        <w:rPr>
          <w:rFonts w:ascii="Times New Roman" w:hAnsi="Times New Roman" w:cs="Times New Roman"/>
          <w:sz w:val="24"/>
          <w:szCs w:val="24"/>
          <w:lang w:val="en-US"/>
        </w:rPr>
        <w:t xml:space="preserve"> Lean Techniques for the improvement of patient flow in emergency departments. World Journal of Emergency Medicine [online]. 2014; 5(1): 24-28. Available from: </w:t>
      </w:r>
      <w:hyperlink r:id="rId294" w:history="1">
        <w:r w:rsidRPr="00C12B61">
          <w:rPr>
            <w:rFonts w:ascii="Times New Roman" w:hAnsi="Times New Roman" w:cs="Times New Roman"/>
            <w:color w:val="5F5F5F" w:themeColor="hyperlink"/>
            <w:sz w:val="24"/>
            <w:szCs w:val="24"/>
            <w:u w:val="single"/>
            <w:lang w:val="en-US"/>
          </w:rPr>
          <w:t>https://www.ncbi.nlm.nih.gov/pmc/articles/PMC4129868/</w:t>
        </w:r>
      </w:hyperlink>
      <w:r w:rsidR="000D20EA">
        <w:rPr>
          <w:rFonts w:ascii="Times New Roman" w:hAnsi="Times New Roman" w:cs="Times New Roman"/>
          <w:color w:val="5F5F5F" w:themeColor="hyperlink"/>
          <w:sz w:val="24"/>
          <w:szCs w:val="24"/>
          <w:u w:val="single"/>
          <w:lang w:val="en-US"/>
        </w:rPr>
        <w:t xml:space="preserve"> </w:t>
      </w:r>
      <w:r w:rsidR="000D20EA">
        <w:rPr>
          <w:rFonts w:ascii="Times New Roman" w:hAnsi="Times New Roman" w:cs="Times New Roman"/>
          <w:color w:val="000000" w:themeColor="text1"/>
          <w:sz w:val="24"/>
          <w:szCs w:val="24"/>
          <w:lang w:val="en-US"/>
        </w:rPr>
        <w:t>(Accessed 2019 January 21)</w:t>
      </w:r>
    </w:p>
    <w:p w14:paraId="3C73A111" w14:textId="77777777" w:rsidR="009104A5" w:rsidRPr="009104A5" w:rsidRDefault="009104A5" w:rsidP="009104A5">
      <w:pPr>
        <w:spacing w:after="0" w:line="240" w:lineRule="auto"/>
        <w:rPr>
          <w:rFonts w:ascii="Times New Roman" w:hAnsi="Times New Roman" w:cs="Times New Roman"/>
          <w:sz w:val="24"/>
          <w:szCs w:val="24"/>
          <w:lang w:val="en-US"/>
        </w:rPr>
      </w:pPr>
    </w:p>
    <w:p w14:paraId="3AF6ED48" w14:textId="77777777" w:rsidR="00A93228" w:rsidRDefault="004E6422" w:rsidP="00A93228">
      <w:pPr>
        <w:pStyle w:val="ListParagraph"/>
        <w:numPr>
          <w:ilvl w:val="0"/>
          <w:numId w:val="27"/>
        </w:numPr>
        <w:spacing w:after="0" w:line="480" w:lineRule="auto"/>
        <w:rPr>
          <w:rFonts w:ascii="Times New Roman" w:hAnsi="Times New Roman" w:cs="Times New Roman"/>
          <w:sz w:val="24"/>
          <w:szCs w:val="24"/>
          <w:lang w:val="en-US"/>
        </w:rPr>
      </w:pPr>
      <w:proofErr w:type="spellStart"/>
      <w:r w:rsidRPr="00C12B61">
        <w:rPr>
          <w:rFonts w:ascii="Times New Roman" w:hAnsi="Times New Roman" w:cs="Times New Roman"/>
          <w:sz w:val="24"/>
          <w:szCs w:val="24"/>
          <w:lang w:val="en-US"/>
        </w:rPr>
        <w:t>S</w:t>
      </w:r>
      <w:r w:rsidR="000D20EA">
        <w:rPr>
          <w:rFonts w:ascii="Times New Roman" w:hAnsi="Times New Roman" w:cs="Times New Roman"/>
          <w:sz w:val="24"/>
          <w:szCs w:val="24"/>
          <w:lang w:val="en-US"/>
        </w:rPr>
        <w:t>onis</w:t>
      </w:r>
      <w:proofErr w:type="spellEnd"/>
      <w:r w:rsidR="000D20EA">
        <w:rPr>
          <w:rFonts w:ascii="Times New Roman" w:hAnsi="Times New Roman" w:cs="Times New Roman"/>
          <w:sz w:val="24"/>
          <w:szCs w:val="24"/>
          <w:lang w:val="en-US"/>
        </w:rPr>
        <w:t xml:space="preserve"> JD, Aaronson EL, Lee RY, </w:t>
      </w:r>
      <w:proofErr w:type="spellStart"/>
      <w:r w:rsidR="000D20EA">
        <w:rPr>
          <w:rFonts w:ascii="Times New Roman" w:hAnsi="Times New Roman" w:cs="Times New Roman"/>
          <w:sz w:val="24"/>
          <w:szCs w:val="24"/>
          <w:lang w:val="en-US"/>
        </w:rPr>
        <w:t>Philpotts</w:t>
      </w:r>
      <w:proofErr w:type="spellEnd"/>
      <w:r w:rsidR="000D20EA">
        <w:rPr>
          <w:rFonts w:ascii="Times New Roman" w:hAnsi="Times New Roman" w:cs="Times New Roman"/>
          <w:sz w:val="24"/>
          <w:szCs w:val="24"/>
          <w:lang w:val="en-US"/>
        </w:rPr>
        <w:t xml:space="preserve"> LL, White </w:t>
      </w:r>
      <w:r w:rsidRPr="00C12B61">
        <w:rPr>
          <w:rFonts w:ascii="Times New Roman" w:hAnsi="Times New Roman" w:cs="Times New Roman"/>
          <w:sz w:val="24"/>
          <w:szCs w:val="24"/>
          <w:lang w:val="en-US"/>
        </w:rPr>
        <w:t xml:space="preserve">BA. Emergency department patient experience: a systematic review of the literature. Journal of patient experience [online]. 2018; 5(2):  101-106. Available from: </w:t>
      </w:r>
      <w:hyperlink r:id="rId295" w:history="1">
        <w:r w:rsidR="009104A5" w:rsidRPr="00A81463">
          <w:rPr>
            <w:rStyle w:val="Hyperlink"/>
            <w:rFonts w:ascii="Times New Roman" w:hAnsi="Times New Roman" w:cs="Times New Roman"/>
            <w:sz w:val="24"/>
            <w:szCs w:val="24"/>
            <w:lang w:val="en-US"/>
          </w:rPr>
          <w:t>https://journals.sagepub.com/doi/pdf/10.1177/2374373517731359</w:t>
        </w:r>
      </w:hyperlink>
      <w:r w:rsidR="009104A5">
        <w:rPr>
          <w:rFonts w:ascii="Times New Roman" w:hAnsi="Times New Roman" w:cs="Times New Roman"/>
          <w:sz w:val="24"/>
          <w:szCs w:val="24"/>
          <w:lang w:val="en-US"/>
        </w:rPr>
        <w:t xml:space="preserve"> (Accessed 2018 December 31)</w:t>
      </w:r>
    </w:p>
    <w:p w14:paraId="2DF9B069" w14:textId="77777777" w:rsidR="00A93228" w:rsidRPr="00A93228" w:rsidRDefault="00A93228" w:rsidP="00A93228">
      <w:pPr>
        <w:pStyle w:val="ListParagraph"/>
        <w:rPr>
          <w:rFonts w:ascii="Times New Roman" w:hAnsi="Times New Roman" w:cs="Times New Roman"/>
          <w:sz w:val="24"/>
          <w:szCs w:val="24"/>
          <w:lang w:val="en-US"/>
        </w:rPr>
      </w:pPr>
    </w:p>
    <w:p w14:paraId="5EF16A09" w14:textId="77777777" w:rsidR="004E6422" w:rsidRDefault="00A93228" w:rsidP="00A93228">
      <w:pPr>
        <w:pStyle w:val="ListParagraph"/>
        <w:numPr>
          <w:ilvl w:val="0"/>
          <w:numId w:val="27"/>
        </w:numPr>
        <w:spacing w:after="0" w:line="480" w:lineRule="auto"/>
        <w:rPr>
          <w:rFonts w:ascii="Times New Roman" w:hAnsi="Times New Roman" w:cs="Times New Roman"/>
          <w:sz w:val="24"/>
          <w:szCs w:val="24"/>
          <w:lang w:val="en-US"/>
        </w:rPr>
      </w:pPr>
      <w:r w:rsidRPr="00A93228">
        <w:rPr>
          <w:rFonts w:ascii="Times New Roman" w:hAnsi="Times New Roman" w:cs="Times New Roman"/>
          <w:sz w:val="24"/>
          <w:szCs w:val="24"/>
          <w:lang w:val="en-US"/>
        </w:rPr>
        <w:t xml:space="preserve">Jensen D. Transferability. In: Given LM, ed. The SAGE </w:t>
      </w:r>
      <w:proofErr w:type="spellStart"/>
      <w:r w:rsidRPr="00A93228">
        <w:rPr>
          <w:rFonts w:ascii="Times New Roman" w:hAnsi="Times New Roman" w:cs="Times New Roman"/>
          <w:sz w:val="24"/>
          <w:szCs w:val="24"/>
          <w:lang w:val="en-US"/>
        </w:rPr>
        <w:t>Encyclopaedia</w:t>
      </w:r>
      <w:proofErr w:type="spellEnd"/>
      <w:r w:rsidRPr="00A93228">
        <w:rPr>
          <w:rFonts w:ascii="Times New Roman" w:hAnsi="Times New Roman" w:cs="Times New Roman"/>
          <w:sz w:val="24"/>
          <w:szCs w:val="24"/>
          <w:lang w:val="en-US"/>
        </w:rPr>
        <w:t xml:space="preserve"> of Qualitative Research Methods Volumes 1 and 2</w:t>
      </w:r>
      <w:r w:rsidR="00F265DF">
        <w:rPr>
          <w:rFonts w:ascii="Times New Roman" w:hAnsi="Times New Roman" w:cs="Times New Roman"/>
          <w:sz w:val="24"/>
          <w:szCs w:val="24"/>
          <w:lang w:val="en-US"/>
        </w:rPr>
        <w:t xml:space="preserve"> [online]</w:t>
      </w:r>
      <w:r w:rsidR="004E6422" w:rsidRPr="00A93228">
        <w:rPr>
          <w:rFonts w:ascii="Times New Roman" w:hAnsi="Times New Roman" w:cs="Times New Roman"/>
          <w:sz w:val="24"/>
          <w:szCs w:val="24"/>
          <w:lang w:val="en-US"/>
        </w:rPr>
        <w:t xml:space="preserve">. </w:t>
      </w:r>
      <w:r w:rsidRPr="00A93228">
        <w:rPr>
          <w:rFonts w:ascii="Times New Roman" w:hAnsi="Times New Roman" w:cs="Times New Roman"/>
          <w:sz w:val="24"/>
          <w:szCs w:val="24"/>
          <w:lang w:val="en-US"/>
        </w:rPr>
        <w:t xml:space="preserve">California: </w:t>
      </w:r>
      <w:r w:rsidR="004E6422" w:rsidRPr="00A93228">
        <w:rPr>
          <w:rFonts w:ascii="Times New Roman" w:hAnsi="Times New Roman" w:cs="Times New Roman"/>
          <w:sz w:val="24"/>
          <w:szCs w:val="24"/>
          <w:lang w:val="en-US"/>
        </w:rPr>
        <w:t>SAGE</w:t>
      </w:r>
      <w:r w:rsidRPr="00A93228">
        <w:rPr>
          <w:rFonts w:ascii="Times New Roman" w:hAnsi="Times New Roman" w:cs="Times New Roman"/>
          <w:sz w:val="24"/>
          <w:szCs w:val="24"/>
          <w:lang w:val="en-US"/>
        </w:rPr>
        <w:t xml:space="preserve"> publications;</w:t>
      </w:r>
      <w:r w:rsidR="004E6422" w:rsidRPr="00A93228">
        <w:rPr>
          <w:rFonts w:ascii="Times New Roman" w:hAnsi="Times New Roman" w:cs="Times New Roman"/>
          <w:sz w:val="24"/>
          <w:szCs w:val="24"/>
          <w:lang w:val="en-US"/>
        </w:rPr>
        <w:t xml:space="preserve"> 2008. </w:t>
      </w:r>
      <w:r w:rsidRPr="00A93228">
        <w:rPr>
          <w:rFonts w:ascii="Times New Roman" w:hAnsi="Times New Roman" w:cs="Times New Roman"/>
          <w:sz w:val="24"/>
          <w:szCs w:val="24"/>
          <w:lang w:val="en-US"/>
        </w:rPr>
        <w:t xml:space="preserve">p. 886. Available from: </w:t>
      </w:r>
      <w:hyperlink r:id="rId296" w:history="1">
        <w:r w:rsidRPr="00A93228">
          <w:rPr>
            <w:rStyle w:val="Hyperlink"/>
            <w:rFonts w:ascii="Times New Roman" w:hAnsi="Times New Roman" w:cs="Times New Roman"/>
            <w:sz w:val="24"/>
            <w:szCs w:val="24"/>
            <w:lang w:val="en-US"/>
          </w:rPr>
          <w:t>file:///U:/ManW10/Downloads/The_SAGE_Encyclopedia_of_Qualitative_Research_Methods__Two_Volume_Set_.pdf</w:t>
        </w:r>
      </w:hyperlink>
      <w:r w:rsidRPr="00A93228">
        <w:rPr>
          <w:rFonts w:ascii="Times New Roman" w:hAnsi="Times New Roman" w:cs="Times New Roman"/>
          <w:sz w:val="24"/>
          <w:szCs w:val="24"/>
          <w:lang w:val="en-US"/>
        </w:rPr>
        <w:t xml:space="preserve"> (Accessed 2019 January 19)</w:t>
      </w:r>
    </w:p>
    <w:p w14:paraId="6E7DB674" w14:textId="77777777" w:rsidR="00A93228" w:rsidRPr="00A93228" w:rsidRDefault="00A93228" w:rsidP="00A93228">
      <w:pPr>
        <w:spacing w:after="0" w:line="480" w:lineRule="auto"/>
        <w:rPr>
          <w:rFonts w:ascii="Times New Roman" w:hAnsi="Times New Roman" w:cs="Times New Roman"/>
          <w:sz w:val="24"/>
          <w:szCs w:val="24"/>
          <w:lang w:val="en-US"/>
        </w:rPr>
      </w:pPr>
    </w:p>
    <w:p w14:paraId="67CD8284" w14:textId="77777777" w:rsidR="004E6422" w:rsidRPr="00C12B61" w:rsidRDefault="004E6422" w:rsidP="009104A5">
      <w:pPr>
        <w:pStyle w:val="ListParagraph"/>
        <w:numPr>
          <w:ilvl w:val="0"/>
          <w:numId w:val="27"/>
        </w:numPr>
        <w:spacing w:after="0" w:line="480" w:lineRule="auto"/>
        <w:rPr>
          <w:rFonts w:ascii="Times New Roman" w:hAnsi="Times New Roman" w:cs="Times New Roman"/>
          <w:sz w:val="24"/>
          <w:szCs w:val="24"/>
          <w:lang w:val="en-US"/>
        </w:rPr>
      </w:pPr>
      <w:r w:rsidRPr="00C12B61">
        <w:rPr>
          <w:rFonts w:ascii="Times New Roman" w:hAnsi="Times New Roman" w:cs="Times New Roman"/>
          <w:sz w:val="24"/>
          <w:szCs w:val="24"/>
          <w:lang w:val="en-US"/>
        </w:rPr>
        <w:lastRenderedPageBreak/>
        <w:t xml:space="preserve">Dart RC. Can lean transform American health care? Annals of Emergency Medicine [online]; 2011; 57(3): 279-281. </w:t>
      </w:r>
      <w:r w:rsidR="009104A5">
        <w:rPr>
          <w:rFonts w:ascii="Times New Roman" w:hAnsi="Times New Roman" w:cs="Times New Roman"/>
          <w:sz w:val="24"/>
          <w:szCs w:val="24"/>
          <w:lang w:val="en-US"/>
        </w:rPr>
        <w:t xml:space="preserve">Available from: </w:t>
      </w:r>
      <w:hyperlink r:id="rId297" w:history="1">
        <w:r w:rsidR="009104A5" w:rsidRPr="00A81463">
          <w:rPr>
            <w:rStyle w:val="Hyperlink"/>
            <w:rFonts w:ascii="Times New Roman" w:hAnsi="Times New Roman" w:cs="Times New Roman"/>
            <w:sz w:val="24"/>
            <w:szCs w:val="24"/>
            <w:lang w:val="en-US"/>
          </w:rPr>
          <w:t>https://www.annemergmed.com/article/S0196-0644(10)01824-X/pdf</w:t>
        </w:r>
      </w:hyperlink>
      <w:r w:rsidR="009104A5">
        <w:rPr>
          <w:rFonts w:ascii="Times New Roman" w:hAnsi="Times New Roman" w:cs="Times New Roman"/>
          <w:sz w:val="24"/>
          <w:szCs w:val="24"/>
          <w:lang w:val="en-US"/>
        </w:rPr>
        <w:t xml:space="preserve"> (Accessed 2018 December 31)</w:t>
      </w:r>
    </w:p>
    <w:p w14:paraId="5214DDE4" w14:textId="77777777" w:rsidR="00683BC2" w:rsidRDefault="00683BC2" w:rsidP="00E63AA0"/>
    <w:p w14:paraId="059148CD" w14:textId="77777777" w:rsidR="00094F32" w:rsidRDefault="00094F32" w:rsidP="00E63AA0"/>
    <w:p w14:paraId="31A29333" w14:textId="77777777" w:rsidR="00094F32" w:rsidRDefault="00094F32" w:rsidP="00E63AA0"/>
    <w:p w14:paraId="44F5E43E" w14:textId="77777777" w:rsidR="00094F32" w:rsidRDefault="00094F32" w:rsidP="00E63AA0"/>
    <w:p w14:paraId="2841FAC3" w14:textId="77777777" w:rsidR="00282F8B" w:rsidRDefault="00282F8B" w:rsidP="00E63AA0"/>
    <w:p w14:paraId="063DD553" w14:textId="77777777" w:rsidR="00282F8B" w:rsidRDefault="00282F8B" w:rsidP="00E63AA0"/>
    <w:p w14:paraId="0D2D7366" w14:textId="77777777" w:rsidR="00282F8B" w:rsidRDefault="00282F8B" w:rsidP="00E63AA0"/>
    <w:p w14:paraId="23B0C3E8" w14:textId="77777777" w:rsidR="00282F8B" w:rsidRDefault="00282F8B" w:rsidP="00E63AA0"/>
    <w:p w14:paraId="4F58696E" w14:textId="77777777" w:rsidR="00282F8B" w:rsidRDefault="00282F8B" w:rsidP="00E63AA0"/>
    <w:p w14:paraId="0DD18C1D" w14:textId="77777777" w:rsidR="00282F8B" w:rsidRDefault="00282F8B" w:rsidP="00E63AA0"/>
    <w:p w14:paraId="3AF8DE45" w14:textId="77777777" w:rsidR="00282F8B" w:rsidRDefault="00282F8B" w:rsidP="00E63AA0"/>
    <w:p w14:paraId="7873DD92" w14:textId="77777777" w:rsidR="00282F8B" w:rsidRDefault="00282F8B" w:rsidP="00E63AA0"/>
    <w:p w14:paraId="10082872" w14:textId="77777777" w:rsidR="00282F8B" w:rsidRDefault="00282F8B" w:rsidP="00E63AA0"/>
    <w:p w14:paraId="24046160" w14:textId="77777777" w:rsidR="00282F8B" w:rsidRDefault="00282F8B" w:rsidP="00E63AA0"/>
    <w:p w14:paraId="5718700C" w14:textId="77777777" w:rsidR="00282F8B" w:rsidRDefault="00282F8B" w:rsidP="00E63AA0"/>
    <w:p w14:paraId="5F8F63D5" w14:textId="77777777" w:rsidR="00282F8B" w:rsidRDefault="00282F8B" w:rsidP="00E63AA0"/>
    <w:p w14:paraId="1AF5DCAA" w14:textId="77777777" w:rsidR="00282F8B" w:rsidRDefault="00282F8B" w:rsidP="00E63AA0"/>
    <w:p w14:paraId="651F2A04" w14:textId="77777777" w:rsidR="00282F8B" w:rsidRDefault="00282F8B" w:rsidP="00E63AA0"/>
    <w:p w14:paraId="779BC77F" w14:textId="77777777" w:rsidR="00282F8B" w:rsidRDefault="00282F8B" w:rsidP="00E63AA0"/>
    <w:p w14:paraId="2E41507E" w14:textId="77777777" w:rsidR="00282F8B" w:rsidRDefault="00282F8B" w:rsidP="00E63AA0"/>
    <w:p w14:paraId="1AB9C745" w14:textId="77777777" w:rsidR="00282F8B" w:rsidRDefault="00282F8B" w:rsidP="00E63AA0"/>
    <w:p w14:paraId="641E5F35" w14:textId="77777777" w:rsidR="00282F8B" w:rsidRDefault="00282F8B" w:rsidP="00E63AA0"/>
    <w:p w14:paraId="7C37567B" w14:textId="77777777" w:rsidR="00282F8B" w:rsidRDefault="00282F8B" w:rsidP="00E63AA0"/>
    <w:p w14:paraId="71FDB1E7" w14:textId="77777777" w:rsidR="00282F8B" w:rsidRDefault="00282F8B" w:rsidP="00E63AA0"/>
    <w:p w14:paraId="2C9EE9A0" w14:textId="77777777" w:rsidR="00282F8B" w:rsidRDefault="00282F8B" w:rsidP="00E63AA0"/>
    <w:p w14:paraId="67755898" w14:textId="77777777" w:rsidR="00282F8B" w:rsidRDefault="00282F8B" w:rsidP="00E63AA0"/>
    <w:p w14:paraId="1BD4A546" w14:textId="77777777" w:rsidR="00683BC2" w:rsidRDefault="00683BC2" w:rsidP="00E63AA0"/>
    <w:p w14:paraId="47D5310A" w14:textId="77777777" w:rsidR="00683BC2" w:rsidRPr="00E63AA0" w:rsidRDefault="00683BC2" w:rsidP="00E63AA0"/>
    <w:p w14:paraId="58C738D4" w14:textId="77777777" w:rsidR="00DA542F" w:rsidRPr="00DA542F" w:rsidRDefault="00DA542F" w:rsidP="00DA542F">
      <w:pPr>
        <w:pStyle w:val="Heading1"/>
      </w:pPr>
      <w:bookmarkStart w:id="959" w:name="_Toc534998151"/>
      <w:r w:rsidRPr="00DA542F">
        <w:lastRenderedPageBreak/>
        <w:t>APPENDICES</w:t>
      </w:r>
      <w:bookmarkEnd w:id="959"/>
    </w:p>
    <w:p w14:paraId="6DDC01F1" w14:textId="77777777" w:rsidR="00F83742" w:rsidRPr="00474923" w:rsidRDefault="00701FCC" w:rsidP="004A171A">
      <w:pPr>
        <w:pStyle w:val="Heading2"/>
      </w:pPr>
      <w:r w:rsidRPr="00474923">
        <w:t>Appendix</w:t>
      </w:r>
      <w:r w:rsidR="00E63AA0" w:rsidRPr="00474923">
        <w:t xml:space="preserve"> 1: Search Strategy</w:t>
      </w:r>
    </w:p>
    <w:p w14:paraId="2C436E17" w14:textId="77777777" w:rsidR="00E63AA0" w:rsidRPr="007D32A6" w:rsidRDefault="00E63AA0" w:rsidP="00E63AA0">
      <w:pPr>
        <w:rPr>
          <w:rFonts w:asciiTheme="majorBidi" w:hAnsiTheme="majorBidi" w:cstheme="majorBidi"/>
        </w:rPr>
      </w:pPr>
    </w:p>
    <w:p w14:paraId="31E345CB" w14:textId="77777777" w:rsidR="00E63AA0" w:rsidRPr="007D32A6" w:rsidRDefault="00E63AA0" w:rsidP="007D32A6">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 xml:space="preserve">Database: Ovid MEDLINE(R) </w:t>
      </w:r>
    </w:p>
    <w:p w14:paraId="76F943A0"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w:t>
      </w:r>
    </w:p>
    <w:p w14:paraId="53A44AE2"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1     Emergency Service, Hospital/ (58336)</w:t>
      </w:r>
    </w:p>
    <w:p w14:paraId="60D9A062"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2     emergency department*.</w:t>
      </w:r>
      <w:proofErr w:type="spellStart"/>
      <w:r w:rsidRPr="007D32A6">
        <w:rPr>
          <w:rFonts w:asciiTheme="majorBidi" w:eastAsia="Arial Unicode MS" w:hAnsiTheme="majorBidi" w:cstheme="majorBidi"/>
          <w:lang w:val="en-US"/>
        </w:rPr>
        <w:t>mp</w:t>
      </w:r>
      <w:proofErr w:type="spellEnd"/>
      <w:r w:rsidRPr="007D32A6">
        <w:rPr>
          <w:rFonts w:asciiTheme="majorBidi" w:eastAsia="Arial Unicode MS" w:hAnsiTheme="majorBidi" w:cstheme="majorBidi"/>
          <w:lang w:val="en-US"/>
        </w:rPr>
        <w:t>. (73465)</w:t>
      </w:r>
    </w:p>
    <w:p w14:paraId="17EAB91A"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 xml:space="preserve">3     acute care </w:t>
      </w:r>
      <w:proofErr w:type="spellStart"/>
      <w:r w:rsidRPr="007D32A6">
        <w:rPr>
          <w:rFonts w:asciiTheme="majorBidi" w:eastAsia="Arial Unicode MS" w:hAnsiTheme="majorBidi" w:cstheme="majorBidi"/>
          <w:lang w:val="en-US"/>
        </w:rPr>
        <w:t>facilit</w:t>
      </w:r>
      <w:proofErr w:type="spellEnd"/>
      <w:r w:rsidRPr="007D32A6">
        <w:rPr>
          <w:rFonts w:asciiTheme="majorBidi" w:eastAsia="Arial Unicode MS" w:hAnsiTheme="majorBidi" w:cstheme="majorBidi"/>
          <w:lang w:val="en-US"/>
        </w:rPr>
        <w:t>*.</w:t>
      </w:r>
      <w:proofErr w:type="spellStart"/>
      <w:r w:rsidRPr="007D32A6">
        <w:rPr>
          <w:rFonts w:asciiTheme="majorBidi" w:eastAsia="Arial Unicode MS" w:hAnsiTheme="majorBidi" w:cstheme="majorBidi"/>
          <w:lang w:val="en-US"/>
        </w:rPr>
        <w:t>mp</w:t>
      </w:r>
      <w:proofErr w:type="spellEnd"/>
      <w:r w:rsidRPr="007D32A6">
        <w:rPr>
          <w:rFonts w:asciiTheme="majorBidi" w:eastAsia="Arial Unicode MS" w:hAnsiTheme="majorBidi" w:cstheme="majorBidi"/>
          <w:lang w:val="en-US"/>
        </w:rPr>
        <w:t>. [</w:t>
      </w:r>
      <w:proofErr w:type="spellStart"/>
      <w:r w:rsidRPr="007D32A6">
        <w:rPr>
          <w:rFonts w:asciiTheme="majorBidi" w:eastAsia="Arial Unicode MS" w:hAnsiTheme="majorBidi" w:cstheme="majorBidi"/>
          <w:lang w:val="en-US"/>
        </w:rPr>
        <w:t>mp</w:t>
      </w:r>
      <w:proofErr w:type="spellEnd"/>
      <w:r w:rsidRPr="007D32A6">
        <w:rPr>
          <w:rFonts w:asciiTheme="majorBidi" w:eastAsia="Arial Unicode MS" w:hAnsiTheme="majorBidi" w:cstheme="majorBidi"/>
          <w:lang w:val="en-US"/>
        </w:rPr>
        <w:t>=title, abstract, original title, name of substance word, subject heading word, keyword heading word, protocol supplementary concept word, rare disease supplementary concept word, unique identifier, synonyms] (917)</w:t>
      </w:r>
    </w:p>
    <w:p w14:paraId="22CBEAB2"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4     ED.mp. (68386)</w:t>
      </w:r>
    </w:p>
    <w:p w14:paraId="03F776C0"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5     Trauma Centers/ (9266)</w:t>
      </w:r>
    </w:p>
    <w:p w14:paraId="47934D2F"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 xml:space="preserve">6     trauma </w:t>
      </w:r>
      <w:proofErr w:type="spellStart"/>
      <w:r w:rsidRPr="007D32A6">
        <w:rPr>
          <w:rFonts w:asciiTheme="majorBidi" w:eastAsia="Arial Unicode MS" w:hAnsiTheme="majorBidi" w:cstheme="majorBidi"/>
          <w:lang w:val="en-US"/>
        </w:rPr>
        <w:t>centre</w:t>
      </w:r>
      <w:proofErr w:type="spellEnd"/>
      <w:r w:rsidRPr="007D32A6">
        <w:rPr>
          <w:rFonts w:asciiTheme="majorBidi" w:eastAsia="Arial Unicode MS" w:hAnsiTheme="majorBidi" w:cstheme="majorBidi"/>
          <w:lang w:val="en-US"/>
        </w:rPr>
        <w:t>*.</w:t>
      </w:r>
      <w:proofErr w:type="spellStart"/>
      <w:r w:rsidRPr="007D32A6">
        <w:rPr>
          <w:rFonts w:asciiTheme="majorBidi" w:eastAsia="Arial Unicode MS" w:hAnsiTheme="majorBidi" w:cstheme="majorBidi"/>
          <w:lang w:val="en-US"/>
        </w:rPr>
        <w:t>mp</w:t>
      </w:r>
      <w:proofErr w:type="spellEnd"/>
      <w:r w:rsidRPr="007D32A6">
        <w:rPr>
          <w:rFonts w:asciiTheme="majorBidi" w:eastAsia="Arial Unicode MS" w:hAnsiTheme="majorBidi" w:cstheme="majorBidi"/>
          <w:lang w:val="en-US"/>
        </w:rPr>
        <w:t>. (2122)</w:t>
      </w:r>
    </w:p>
    <w:p w14:paraId="7904EF12"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7     (accident and emergency department).</w:t>
      </w:r>
      <w:proofErr w:type="spellStart"/>
      <w:r w:rsidRPr="007D32A6">
        <w:rPr>
          <w:rFonts w:asciiTheme="majorBidi" w:eastAsia="Arial Unicode MS" w:hAnsiTheme="majorBidi" w:cstheme="majorBidi"/>
          <w:lang w:val="en-US"/>
        </w:rPr>
        <w:t>mp</w:t>
      </w:r>
      <w:proofErr w:type="spellEnd"/>
      <w:r w:rsidRPr="007D32A6">
        <w:rPr>
          <w:rFonts w:asciiTheme="majorBidi" w:eastAsia="Arial Unicode MS" w:hAnsiTheme="majorBidi" w:cstheme="majorBidi"/>
          <w:lang w:val="en-US"/>
        </w:rPr>
        <w:t>. [</w:t>
      </w:r>
      <w:proofErr w:type="spellStart"/>
      <w:r w:rsidRPr="007D32A6">
        <w:rPr>
          <w:rFonts w:asciiTheme="majorBidi" w:eastAsia="Arial Unicode MS" w:hAnsiTheme="majorBidi" w:cstheme="majorBidi"/>
          <w:lang w:val="en-US"/>
        </w:rPr>
        <w:t>mp</w:t>
      </w:r>
      <w:proofErr w:type="spellEnd"/>
      <w:r w:rsidRPr="007D32A6">
        <w:rPr>
          <w:rFonts w:asciiTheme="majorBidi" w:eastAsia="Arial Unicode MS" w:hAnsiTheme="majorBidi" w:cstheme="majorBidi"/>
          <w:lang w:val="en-US"/>
        </w:rPr>
        <w:t>=title, abstract, original title, name of substance word, subject heading word, keyword heading word, protocol supplementary concept word, rare disease supplementary concept word, unique identifier, synonyms] (2994)</w:t>
      </w:r>
    </w:p>
    <w:p w14:paraId="4D546E10"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8     1 or 2 or 3 or 4 or 5 or 6 or 7 (152782)</w:t>
      </w:r>
    </w:p>
    <w:p w14:paraId="3B0F44A3"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9     patient path*.</w:t>
      </w:r>
      <w:proofErr w:type="spellStart"/>
      <w:r w:rsidRPr="007D32A6">
        <w:rPr>
          <w:rFonts w:asciiTheme="majorBidi" w:eastAsia="Arial Unicode MS" w:hAnsiTheme="majorBidi" w:cstheme="majorBidi"/>
          <w:lang w:val="en-US"/>
        </w:rPr>
        <w:t>mp</w:t>
      </w:r>
      <w:proofErr w:type="spellEnd"/>
      <w:r w:rsidRPr="007D32A6">
        <w:rPr>
          <w:rFonts w:asciiTheme="majorBidi" w:eastAsia="Arial Unicode MS" w:hAnsiTheme="majorBidi" w:cstheme="majorBidi"/>
          <w:lang w:val="en-US"/>
        </w:rPr>
        <w:t>. (774)</w:t>
      </w:r>
    </w:p>
    <w:p w14:paraId="53C8FF79"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10     patient flow.mp. (1528)</w:t>
      </w:r>
    </w:p>
    <w:p w14:paraId="60FDB220"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11     patient throughput.mp. (534)</w:t>
      </w:r>
    </w:p>
    <w:p w14:paraId="7FA76869"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12     patient disposition.mp. (313)</w:t>
      </w:r>
    </w:p>
    <w:p w14:paraId="545D8ED6"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13     emergency department flow.mp. (26)</w:t>
      </w:r>
    </w:p>
    <w:p w14:paraId="243D89FA"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14     exp "Length of Stay"/ (79329)</w:t>
      </w:r>
    </w:p>
    <w:p w14:paraId="67E2F450"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15     emergency department throughput.mp. (27)</w:t>
      </w:r>
    </w:p>
    <w:p w14:paraId="08C39F9F"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16     9 or 10 or 11 or 12 or 13 or 14 or 15 (82109)</w:t>
      </w:r>
    </w:p>
    <w:p w14:paraId="53CF4238"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17     exp Crowding/ (2942)</w:t>
      </w:r>
    </w:p>
    <w:p w14:paraId="512C45AB"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18     overcrowding.mp. (2472)</w:t>
      </w:r>
    </w:p>
    <w:p w14:paraId="2A799D78"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19     crowding.mp. (11007)</w:t>
      </w:r>
    </w:p>
    <w:p w14:paraId="169AD119"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20     17 or 18 or 19 (12925)</w:t>
      </w:r>
    </w:p>
    <w:p w14:paraId="4C547104"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21     MEDLINE.tw. (95002)</w:t>
      </w:r>
    </w:p>
    <w:p w14:paraId="5E80847D"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22     systematic review.tw. (106178)</w:t>
      </w:r>
    </w:p>
    <w:p w14:paraId="036787AE" w14:textId="77777777" w:rsidR="00E63AA0" w:rsidRPr="007D32A6" w:rsidRDefault="00E63AA0" w:rsidP="00E63AA0">
      <w:pPr>
        <w:spacing w:after="0" w:line="240" w:lineRule="auto"/>
        <w:rPr>
          <w:rFonts w:asciiTheme="majorBidi" w:eastAsia="Arial Unicode MS" w:hAnsiTheme="majorBidi" w:cstheme="majorBidi"/>
          <w:lang w:val="sv-SE"/>
        </w:rPr>
      </w:pPr>
      <w:r w:rsidRPr="007D32A6">
        <w:rPr>
          <w:rFonts w:asciiTheme="majorBidi" w:eastAsia="Arial Unicode MS" w:hAnsiTheme="majorBidi" w:cstheme="majorBidi"/>
          <w:lang w:val="sv-SE"/>
        </w:rPr>
        <w:t>23     meta-analysis.pt. (91853)</w:t>
      </w:r>
    </w:p>
    <w:p w14:paraId="35CCD0A3" w14:textId="77777777" w:rsidR="00E63AA0" w:rsidRPr="007D32A6" w:rsidRDefault="00E63AA0" w:rsidP="00E63AA0">
      <w:pPr>
        <w:spacing w:after="0" w:line="240" w:lineRule="auto"/>
        <w:rPr>
          <w:rFonts w:asciiTheme="majorBidi" w:eastAsia="Arial Unicode MS" w:hAnsiTheme="majorBidi" w:cstheme="majorBidi"/>
          <w:lang w:val="sv-SE"/>
        </w:rPr>
      </w:pPr>
      <w:r w:rsidRPr="007D32A6">
        <w:rPr>
          <w:rFonts w:asciiTheme="majorBidi" w:eastAsia="Arial Unicode MS" w:hAnsiTheme="majorBidi" w:cstheme="majorBidi"/>
          <w:lang w:val="sv-SE"/>
        </w:rPr>
        <w:t>24     intervention$.ti. (124684)</w:t>
      </w:r>
    </w:p>
    <w:p w14:paraId="0D6CE06C"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25     21 or 22 or 23 or 24 (328911)</w:t>
      </w:r>
    </w:p>
    <w:p w14:paraId="24EA5598"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26     8 and 16 and 25 (189)</w:t>
      </w:r>
    </w:p>
    <w:p w14:paraId="4CE27133"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27     8 and 20 and 25 (80)</w:t>
      </w:r>
    </w:p>
    <w:p w14:paraId="261D8839"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28     1 and 10 and 25 (18)</w:t>
      </w:r>
    </w:p>
    <w:p w14:paraId="55FFAC40"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29     1 and 20 and 25 (58)</w:t>
      </w:r>
    </w:p>
    <w:p w14:paraId="4C800045"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 xml:space="preserve">30     limit 26 to </w:t>
      </w:r>
      <w:proofErr w:type="spellStart"/>
      <w:r w:rsidRPr="007D32A6">
        <w:rPr>
          <w:rFonts w:asciiTheme="majorBidi" w:eastAsia="Arial Unicode MS" w:hAnsiTheme="majorBidi" w:cstheme="majorBidi"/>
          <w:lang w:val="en-US"/>
        </w:rPr>
        <w:t>yr</w:t>
      </w:r>
      <w:proofErr w:type="spellEnd"/>
      <w:r w:rsidRPr="007D32A6">
        <w:rPr>
          <w:rFonts w:asciiTheme="majorBidi" w:eastAsia="Arial Unicode MS" w:hAnsiTheme="majorBidi" w:cstheme="majorBidi"/>
          <w:lang w:val="en-US"/>
        </w:rPr>
        <w:t>="2000 -Current" (177)</w:t>
      </w:r>
    </w:p>
    <w:p w14:paraId="65973BEB"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 xml:space="preserve">31     limit 27 to </w:t>
      </w:r>
      <w:proofErr w:type="spellStart"/>
      <w:r w:rsidRPr="007D32A6">
        <w:rPr>
          <w:rFonts w:asciiTheme="majorBidi" w:eastAsia="Arial Unicode MS" w:hAnsiTheme="majorBidi" w:cstheme="majorBidi"/>
          <w:lang w:val="en-US"/>
        </w:rPr>
        <w:t>yr</w:t>
      </w:r>
      <w:proofErr w:type="spellEnd"/>
      <w:r w:rsidRPr="007D32A6">
        <w:rPr>
          <w:rFonts w:asciiTheme="majorBidi" w:eastAsia="Arial Unicode MS" w:hAnsiTheme="majorBidi" w:cstheme="majorBidi"/>
          <w:lang w:val="en-US"/>
        </w:rPr>
        <w:t>="2000 -Current" (79)</w:t>
      </w:r>
    </w:p>
    <w:p w14:paraId="75E292F0"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 xml:space="preserve">32     limit 28 to </w:t>
      </w:r>
      <w:proofErr w:type="spellStart"/>
      <w:r w:rsidRPr="007D32A6">
        <w:rPr>
          <w:rFonts w:asciiTheme="majorBidi" w:eastAsia="Arial Unicode MS" w:hAnsiTheme="majorBidi" w:cstheme="majorBidi"/>
          <w:lang w:val="en-US"/>
        </w:rPr>
        <w:t>yr</w:t>
      </w:r>
      <w:proofErr w:type="spellEnd"/>
      <w:r w:rsidRPr="007D32A6">
        <w:rPr>
          <w:rFonts w:asciiTheme="majorBidi" w:eastAsia="Arial Unicode MS" w:hAnsiTheme="majorBidi" w:cstheme="majorBidi"/>
          <w:lang w:val="en-US"/>
        </w:rPr>
        <w:t>="2000 -Current" (16)</w:t>
      </w:r>
    </w:p>
    <w:p w14:paraId="102C08F6"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 xml:space="preserve">33     limit 29 to </w:t>
      </w:r>
      <w:proofErr w:type="spellStart"/>
      <w:r w:rsidRPr="007D32A6">
        <w:rPr>
          <w:rFonts w:asciiTheme="majorBidi" w:eastAsia="Arial Unicode MS" w:hAnsiTheme="majorBidi" w:cstheme="majorBidi"/>
          <w:lang w:val="en-US"/>
        </w:rPr>
        <w:t>yr</w:t>
      </w:r>
      <w:proofErr w:type="spellEnd"/>
      <w:r w:rsidRPr="007D32A6">
        <w:rPr>
          <w:rFonts w:asciiTheme="majorBidi" w:eastAsia="Arial Unicode MS" w:hAnsiTheme="majorBidi" w:cstheme="majorBidi"/>
          <w:lang w:val="en-US"/>
        </w:rPr>
        <w:t>="2000 -Current" (57)</w:t>
      </w:r>
    </w:p>
    <w:p w14:paraId="04607DF1"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34     from 30 keep 4-5,9,13,16,20,23,25,32-33,35,38,49,63,66,75,83,92-93,97-98,100,103,110-111,115,125,147,149-150,152,158 (32)</w:t>
      </w:r>
    </w:p>
    <w:p w14:paraId="04CC3F5A"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35     from 32 keep 1,3-5,10-15 (10)</w:t>
      </w:r>
    </w:p>
    <w:p w14:paraId="2AA70709"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36     from 31 keep 5-6,14,19,21,23,25-29,31,35,38,41-42,45-46,48-51,53-54,57,59-60,62-63,67-68,70 (32)</w:t>
      </w:r>
    </w:p>
    <w:p w14:paraId="64C5A59B" w14:textId="77777777" w:rsidR="00E63AA0" w:rsidRPr="007D32A6" w:rsidRDefault="00E63AA0" w:rsidP="00E63AA0">
      <w:pPr>
        <w:spacing w:after="0" w:line="240" w:lineRule="auto"/>
        <w:rPr>
          <w:rFonts w:asciiTheme="majorBidi" w:eastAsia="Arial Unicode MS" w:hAnsiTheme="majorBidi" w:cstheme="majorBidi"/>
          <w:lang w:val="en-US"/>
        </w:rPr>
      </w:pPr>
      <w:r w:rsidRPr="007D32A6">
        <w:rPr>
          <w:rFonts w:asciiTheme="majorBidi" w:eastAsia="Arial Unicode MS" w:hAnsiTheme="majorBidi" w:cstheme="majorBidi"/>
          <w:lang w:val="en-US"/>
        </w:rPr>
        <w:t>37     from 33 keep 3-5,7,9-12,18,21,24,29,31-34,36,39,42-43,47-48,50 (23)</w:t>
      </w:r>
    </w:p>
    <w:p w14:paraId="0D6F1423" w14:textId="77777777" w:rsidR="00E63AA0" w:rsidRPr="00E63AA0" w:rsidRDefault="00E63AA0" w:rsidP="00E63AA0">
      <w:pPr>
        <w:spacing w:after="0" w:line="240" w:lineRule="auto"/>
        <w:rPr>
          <w:rFonts w:ascii="Arial Unicode MS" w:eastAsia="Arial Unicode MS" w:hAnsi="Arial Unicode MS" w:cs="Arial Unicode MS"/>
          <w:sz w:val="20"/>
          <w:szCs w:val="24"/>
          <w:lang w:val="en-US"/>
        </w:rPr>
      </w:pPr>
    </w:p>
    <w:p w14:paraId="79643A9C" w14:textId="77777777" w:rsidR="00E63AA0" w:rsidRPr="00E63AA0" w:rsidRDefault="00E63AA0" w:rsidP="00E63AA0">
      <w:pPr>
        <w:spacing w:after="0" w:line="240" w:lineRule="auto"/>
        <w:rPr>
          <w:rFonts w:ascii="Arial Unicode MS" w:eastAsia="Arial Unicode MS" w:hAnsi="Arial Unicode MS" w:cs="Arial Unicode MS"/>
          <w:sz w:val="20"/>
          <w:szCs w:val="24"/>
          <w:lang w:val="en-US"/>
        </w:rPr>
      </w:pPr>
    </w:p>
    <w:p w14:paraId="15295FD8" w14:textId="77777777" w:rsidR="00E63AA0" w:rsidRPr="00E63AA0" w:rsidRDefault="00E63AA0" w:rsidP="00E63AA0">
      <w:pPr>
        <w:spacing w:after="0" w:line="240" w:lineRule="auto"/>
        <w:rPr>
          <w:rFonts w:ascii="Arial Unicode MS" w:eastAsia="Arial Unicode MS" w:hAnsi="Arial Unicode MS" w:cs="Arial Unicode MS"/>
          <w:sz w:val="20"/>
          <w:szCs w:val="24"/>
          <w:lang w:val="en-US"/>
        </w:rPr>
      </w:pPr>
    </w:p>
    <w:p w14:paraId="6F4EADF8" w14:textId="77777777" w:rsidR="00E63AA0" w:rsidRPr="00E63AA0" w:rsidRDefault="00E63AA0" w:rsidP="00E63AA0">
      <w:pPr>
        <w:spacing w:after="0" w:line="240" w:lineRule="auto"/>
        <w:rPr>
          <w:rFonts w:ascii="Arial Unicode MS" w:eastAsia="Arial Unicode MS" w:hAnsi="Arial Unicode MS" w:cs="Arial Unicode MS"/>
          <w:sz w:val="20"/>
          <w:szCs w:val="24"/>
          <w:lang w:val="en-US"/>
        </w:rPr>
      </w:pPr>
    </w:p>
    <w:p w14:paraId="3874EE64" w14:textId="77777777" w:rsidR="00E63AA0" w:rsidRDefault="00E63AA0" w:rsidP="00E63AA0">
      <w:pPr>
        <w:spacing w:after="0" w:line="240" w:lineRule="auto"/>
        <w:rPr>
          <w:rFonts w:ascii="Arial Unicode MS" w:eastAsia="Arial Unicode MS" w:hAnsi="Arial Unicode MS" w:cs="Arial Unicode MS"/>
          <w:sz w:val="20"/>
          <w:szCs w:val="24"/>
          <w:lang w:val="en-US"/>
        </w:rPr>
      </w:pPr>
    </w:p>
    <w:p w14:paraId="78EA505C" w14:textId="77777777" w:rsidR="00683BC2" w:rsidRPr="00E63AA0" w:rsidRDefault="00683BC2" w:rsidP="00E63AA0">
      <w:pPr>
        <w:spacing w:after="0" w:line="240" w:lineRule="auto"/>
        <w:rPr>
          <w:rFonts w:ascii="Arial Unicode MS" w:eastAsia="Arial Unicode MS" w:hAnsi="Arial Unicode MS" w:cs="Arial Unicode MS"/>
          <w:sz w:val="20"/>
          <w:szCs w:val="24"/>
          <w:lang w:val="en-US"/>
        </w:rPr>
      </w:pPr>
    </w:p>
    <w:p w14:paraId="5019D80D" w14:textId="77777777" w:rsidR="00E63AA0" w:rsidRDefault="00E63AA0" w:rsidP="004A171A">
      <w:pPr>
        <w:pStyle w:val="Heading2"/>
      </w:pPr>
      <w:r w:rsidRPr="00474923">
        <w:lastRenderedPageBreak/>
        <w:t>Appendix 2: AMSTAR 2 checklist</w:t>
      </w:r>
    </w:p>
    <w:tbl>
      <w:tblPr>
        <w:tblW w:w="0" w:type="auto"/>
        <w:tblInd w:w="110" w:type="dxa"/>
        <w:tblLayout w:type="fixed"/>
        <w:tblCellMar>
          <w:left w:w="0" w:type="dxa"/>
          <w:right w:w="0" w:type="dxa"/>
        </w:tblCellMar>
        <w:tblLook w:val="01E0" w:firstRow="1" w:lastRow="1" w:firstColumn="1" w:lastColumn="1" w:noHBand="0" w:noVBand="0"/>
      </w:tblPr>
      <w:tblGrid>
        <w:gridCol w:w="110"/>
        <w:gridCol w:w="3504"/>
        <w:gridCol w:w="3580"/>
        <w:gridCol w:w="533"/>
        <w:gridCol w:w="1744"/>
        <w:gridCol w:w="110"/>
      </w:tblGrid>
      <w:tr w:rsidR="009D147C" w14:paraId="426A9B89" w14:textId="77777777" w:rsidTr="008D50B3">
        <w:trPr>
          <w:trHeight w:val="385"/>
        </w:trPr>
        <w:tc>
          <w:tcPr>
            <w:tcW w:w="9581" w:type="dxa"/>
            <w:gridSpan w:val="6"/>
            <w:tcBorders>
              <w:left w:val="single" w:sz="4" w:space="0" w:color="000000"/>
              <w:bottom w:val="single" w:sz="4" w:space="0" w:color="BEBEBE"/>
              <w:right w:val="single" w:sz="4" w:space="0" w:color="000000"/>
            </w:tcBorders>
          </w:tcPr>
          <w:p w14:paraId="0A8243AB" w14:textId="77777777" w:rsidR="00331151" w:rsidRDefault="00331151" w:rsidP="008D50B3">
            <w:pPr>
              <w:pStyle w:val="TableParagraph"/>
              <w:tabs>
                <w:tab w:val="left" w:pos="936"/>
              </w:tabs>
              <w:spacing w:before="74"/>
              <w:ind w:left="575"/>
              <w:rPr>
                <w:b/>
                <w:sz w:val="20"/>
              </w:rPr>
            </w:pPr>
            <w:r>
              <w:rPr>
                <w:b/>
                <w:color w:val="1F487C"/>
                <w:sz w:val="20"/>
              </w:rPr>
              <w:t>1.</w:t>
            </w:r>
            <w:r>
              <w:rPr>
                <w:b/>
                <w:color w:val="1F487C"/>
                <w:sz w:val="20"/>
              </w:rPr>
              <w:tab/>
              <w:t xml:space="preserve">Did the research questions and inclusion criteria for the review include </w:t>
            </w:r>
            <w:r>
              <w:rPr>
                <w:b/>
                <w:color w:val="1F487C"/>
                <w:spacing w:val="-3"/>
                <w:sz w:val="20"/>
              </w:rPr>
              <w:t xml:space="preserve">the </w:t>
            </w:r>
            <w:r>
              <w:rPr>
                <w:b/>
                <w:color w:val="1F487C"/>
                <w:sz w:val="20"/>
              </w:rPr>
              <w:t xml:space="preserve">components </w:t>
            </w:r>
            <w:r>
              <w:rPr>
                <w:b/>
                <w:color w:val="1F487C"/>
                <w:spacing w:val="-3"/>
                <w:sz w:val="20"/>
              </w:rPr>
              <w:t>of</w:t>
            </w:r>
            <w:r>
              <w:rPr>
                <w:b/>
                <w:color w:val="1F487C"/>
                <w:spacing w:val="-17"/>
                <w:sz w:val="20"/>
              </w:rPr>
              <w:t xml:space="preserve"> </w:t>
            </w:r>
            <w:r>
              <w:rPr>
                <w:b/>
                <w:color w:val="1F487C"/>
                <w:sz w:val="20"/>
              </w:rPr>
              <w:t>PICO?</w:t>
            </w:r>
          </w:p>
        </w:tc>
      </w:tr>
      <w:tr w:rsidR="009D147C" w14:paraId="4ADA2B37" w14:textId="77777777" w:rsidTr="008D50B3">
        <w:trPr>
          <w:trHeight w:val="1209"/>
        </w:trPr>
        <w:tc>
          <w:tcPr>
            <w:tcW w:w="110" w:type="dxa"/>
            <w:tcBorders>
              <w:top w:val="nil"/>
              <w:left w:val="single" w:sz="4" w:space="0" w:color="000000"/>
              <w:bottom w:val="nil"/>
              <w:right w:val="single" w:sz="4" w:space="0" w:color="BEBEBE"/>
            </w:tcBorders>
          </w:tcPr>
          <w:p w14:paraId="0EDDBB40" w14:textId="77777777" w:rsidR="00331151" w:rsidRDefault="00331151" w:rsidP="008D50B3">
            <w:pPr>
              <w:pStyle w:val="TableParagraph"/>
              <w:rPr>
                <w:sz w:val="20"/>
              </w:rPr>
            </w:pPr>
          </w:p>
        </w:tc>
        <w:tc>
          <w:tcPr>
            <w:tcW w:w="3504" w:type="dxa"/>
            <w:tcBorders>
              <w:top w:val="single" w:sz="4" w:space="0" w:color="BEBEBE"/>
              <w:left w:val="single" w:sz="4" w:space="0" w:color="BEBEBE"/>
              <w:bottom w:val="single" w:sz="4" w:space="0" w:color="BEBEBE"/>
              <w:right w:val="nil"/>
            </w:tcBorders>
          </w:tcPr>
          <w:p w14:paraId="6B654FFA" w14:textId="77777777" w:rsidR="00331151" w:rsidRDefault="00331151" w:rsidP="008D50B3">
            <w:pPr>
              <w:pStyle w:val="TableParagraph"/>
              <w:spacing w:line="221" w:lineRule="exact"/>
              <w:ind w:left="105"/>
              <w:rPr>
                <w:sz w:val="20"/>
              </w:rPr>
            </w:pPr>
            <w:r>
              <w:rPr>
                <w:sz w:val="20"/>
              </w:rPr>
              <w:t>For Yes:</w:t>
            </w:r>
          </w:p>
          <w:p w14:paraId="28BA1FD6" w14:textId="77777777" w:rsidR="00331151" w:rsidRDefault="00331151" w:rsidP="00806406">
            <w:pPr>
              <w:pStyle w:val="TableParagraph"/>
              <w:numPr>
                <w:ilvl w:val="0"/>
                <w:numId w:val="40"/>
              </w:numPr>
              <w:tabs>
                <w:tab w:val="left" w:pos="826"/>
                <w:tab w:val="left" w:pos="827"/>
              </w:tabs>
              <w:rPr>
                <w:sz w:val="20"/>
              </w:rPr>
            </w:pPr>
            <w:r>
              <w:rPr>
                <w:sz w:val="20"/>
                <w:u w:val="single"/>
              </w:rPr>
              <w:t>P</w:t>
            </w:r>
            <w:r>
              <w:rPr>
                <w:sz w:val="20"/>
              </w:rPr>
              <w:t>opulation</w:t>
            </w:r>
          </w:p>
          <w:p w14:paraId="07640B85" w14:textId="77777777" w:rsidR="00331151" w:rsidRDefault="00331151" w:rsidP="00806406">
            <w:pPr>
              <w:pStyle w:val="TableParagraph"/>
              <w:numPr>
                <w:ilvl w:val="0"/>
                <w:numId w:val="40"/>
              </w:numPr>
              <w:tabs>
                <w:tab w:val="left" w:pos="826"/>
                <w:tab w:val="left" w:pos="827"/>
              </w:tabs>
              <w:spacing w:before="1" w:line="245" w:lineRule="exact"/>
              <w:rPr>
                <w:sz w:val="20"/>
              </w:rPr>
            </w:pPr>
            <w:r>
              <w:rPr>
                <w:sz w:val="20"/>
              </w:rPr>
              <w:t>Intervention</w:t>
            </w:r>
          </w:p>
          <w:p w14:paraId="241A9854" w14:textId="77777777" w:rsidR="00331151" w:rsidRDefault="00331151" w:rsidP="00806406">
            <w:pPr>
              <w:pStyle w:val="TableParagraph"/>
              <w:numPr>
                <w:ilvl w:val="0"/>
                <w:numId w:val="40"/>
              </w:numPr>
              <w:tabs>
                <w:tab w:val="left" w:pos="826"/>
                <w:tab w:val="left" w:pos="827"/>
              </w:tabs>
              <w:spacing w:line="245" w:lineRule="exact"/>
              <w:rPr>
                <w:sz w:val="20"/>
              </w:rPr>
            </w:pPr>
            <w:r>
              <w:rPr>
                <w:sz w:val="20"/>
                <w:u w:val="single"/>
              </w:rPr>
              <w:t>C</w:t>
            </w:r>
            <w:r>
              <w:rPr>
                <w:sz w:val="20"/>
              </w:rPr>
              <w:t>omparator group</w:t>
            </w:r>
          </w:p>
          <w:p w14:paraId="2B528C09" w14:textId="77777777" w:rsidR="00331151" w:rsidRDefault="00331151" w:rsidP="00806406">
            <w:pPr>
              <w:pStyle w:val="TableParagraph"/>
              <w:numPr>
                <w:ilvl w:val="0"/>
                <w:numId w:val="40"/>
              </w:numPr>
              <w:tabs>
                <w:tab w:val="left" w:pos="826"/>
                <w:tab w:val="left" w:pos="827"/>
              </w:tabs>
              <w:spacing w:line="234" w:lineRule="exact"/>
              <w:rPr>
                <w:sz w:val="20"/>
              </w:rPr>
            </w:pPr>
            <w:r>
              <w:rPr>
                <w:sz w:val="20"/>
                <w:u w:val="single"/>
              </w:rPr>
              <w:t>O</w:t>
            </w:r>
            <w:r>
              <w:rPr>
                <w:sz w:val="20"/>
              </w:rPr>
              <w:t>utcome</w:t>
            </w:r>
          </w:p>
        </w:tc>
        <w:tc>
          <w:tcPr>
            <w:tcW w:w="3580" w:type="dxa"/>
            <w:tcBorders>
              <w:top w:val="single" w:sz="4" w:space="0" w:color="BEBEBE"/>
              <w:left w:val="nil"/>
              <w:bottom w:val="single" w:sz="4" w:space="0" w:color="BEBEBE"/>
              <w:right w:val="nil"/>
            </w:tcBorders>
          </w:tcPr>
          <w:p w14:paraId="18D2ED9E" w14:textId="77777777" w:rsidR="00331151" w:rsidRDefault="00331151" w:rsidP="008D50B3">
            <w:pPr>
              <w:pStyle w:val="TableParagraph"/>
              <w:spacing w:line="221" w:lineRule="exact"/>
              <w:ind w:left="136"/>
              <w:rPr>
                <w:sz w:val="20"/>
              </w:rPr>
            </w:pPr>
            <w:r>
              <w:rPr>
                <w:sz w:val="20"/>
              </w:rPr>
              <w:t>Optional (recommended)</w:t>
            </w:r>
          </w:p>
          <w:p w14:paraId="6EF290A6" w14:textId="77777777" w:rsidR="00331151" w:rsidRDefault="00331151" w:rsidP="00806406">
            <w:pPr>
              <w:pStyle w:val="TableParagraph"/>
              <w:numPr>
                <w:ilvl w:val="0"/>
                <w:numId w:val="39"/>
              </w:numPr>
              <w:tabs>
                <w:tab w:val="left" w:pos="856"/>
                <w:tab w:val="left" w:pos="857"/>
              </w:tabs>
              <w:rPr>
                <w:sz w:val="20"/>
              </w:rPr>
            </w:pPr>
            <w:r>
              <w:rPr>
                <w:sz w:val="20"/>
              </w:rPr>
              <w:t xml:space="preserve">Timeframe </w:t>
            </w:r>
            <w:r>
              <w:rPr>
                <w:spacing w:val="-4"/>
                <w:sz w:val="20"/>
              </w:rPr>
              <w:t>for</w:t>
            </w:r>
            <w:r>
              <w:rPr>
                <w:sz w:val="20"/>
              </w:rPr>
              <w:t xml:space="preserve"> follow-up</w:t>
            </w:r>
          </w:p>
        </w:tc>
        <w:tc>
          <w:tcPr>
            <w:tcW w:w="533" w:type="dxa"/>
            <w:tcBorders>
              <w:top w:val="single" w:sz="4" w:space="0" w:color="BEBEBE"/>
              <w:left w:val="nil"/>
              <w:bottom w:val="single" w:sz="4" w:space="0" w:color="BEBEBE"/>
              <w:right w:val="nil"/>
            </w:tcBorders>
          </w:tcPr>
          <w:p w14:paraId="6AA430BB" w14:textId="77777777" w:rsidR="00331151" w:rsidRDefault="00331151" w:rsidP="008D50B3">
            <w:pPr>
              <w:pStyle w:val="TableParagraph"/>
              <w:spacing w:before="2"/>
              <w:rPr>
                <w:sz w:val="19"/>
              </w:rPr>
            </w:pPr>
          </w:p>
          <w:p w14:paraId="37EE5CA9" w14:textId="77777777" w:rsidR="00331151" w:rsidRDefault="00331151" w:rsidP="008D50B3">
            <w:pPr>
              <w:pStyle w:val="TableParagraph"/>
              <w:ind w:left="335"/>
              <w:rPr>
                <w:rFonts w:ascii="Symbol" w:hAnsi="Symbol"/>
                <w:sz w:val="20"/>
              </w:rPr>
            </w:pPr>
            <w:r>
              <w:rPr>
                <w:rFonts w:ascii="Symbol" w:hAnsi="Symbol"/>
                <w:sz w:val="20"/>
              </w:rPr>
              <w:t></w:t>
            </w:r>
          </w:p>
          <w:p w14:paraId="4E659A5B" w14:textId="77777777" w:rsidR="00331151" w:rsidRDefault="00331151" w:rsidP="008D50B3">
            <w:pPr>
              <w:pStyle w:val="TableParagraph"/>
              <w:spacing w:before="1"/>
              <w:ind w:left="335"/>
              <w:rPr>
                <w:rFonts w:ascii="Symbol" w:hAnsi="Symbol"/>
                <w:sz w:val="20"/>
              </w:rPr>
            </w:pPr>
            <w:r>
              <w:rPr>
                <w:rFonts w:ascii="Symbol" w:hAnsi="Symbol"/>
                <w:sz w:val="20"/>
              </w:rPr>
              <w:t></w:t>
            </w:r>
          </w:p>
        </w:tc>
        <w:tc>
          <w:tcPr>
            <w:tcW w:w="1744" w:type="dxa"/>
            <w:tcBorders>
              <w:top w:val="single" w:sz="4" w:space="0" w:color="BEBEBE"/>
              <w:left w:val="nil"/>
              <w:bottom w:val="single" w:sz="4" w:space="0" w:color="BEBEBE"/>
              <w:right w:val="single" w:sz="4" w:space="0" w:color="BEBEBE"/>
            </w:tcBorders>
          </w:tcPr>
          <w:p w14:paraId="2ADF8288" w14:textId="77777777" w:rsidR="00331151" w:rsidRDefault="00331151" w:rsidP="008D50B3">
            <w:pPr>
              <w:pStyle w:val="TableParagraph"/>
              <w:spacing w:before="5"/>
              <w:rPr>
                <w:sz w:val="20"/>
              </w:rPr>
            </w:pPr>
          </w:p>
          <w:p w14:paraId="5B9F5D57" w14:textId="77777777" w:rsidR="00331151" w:rsidRDefault="00331151" w:rsidP="008D50B3">
            <w:pPr>
              <w:pStyle w:val="TableParagraph"/>
              <w:spacing w:line="256" w:lineRule="auto"/>
              <w:ind w:left="162" w:right="1245"/>
              <w:rPr>
                <w:sz w:val="20"/>
              </w:rPr>
            </w:pPr>
            <w:r>
              <w:rPr>
                <w:sz w:val="20"/>
              </w:rPr>
              <w:t>Yes No</w:t>
            </w:r>
          </w:p>
        </w:tc>
        <w:tc>
          <w:tcPr>
            <w:tcW w:w="110" w:type="dxa"/>
            <w:tcBorders>
              <w:top w:val="nil"/>
              <w:left w:val="single" w:sz="4" w:space="0" w:color="BEBEBE"/>
              <w:bottom w:val="nil"/>
              <w:right w:val="single" w:sz="4" w:space="0" w:color="000000"/>
            </w:tcBorders>
          </w:tcPr>
          <w:p w14:paraId="0BCCCCD1" w14:textId="77777777" w:rsidR="00331151" w:rsidRDefault="00331151" w:rsidP="008D50B3">
            <w:pPr>
              <w:pStyle w:val="TableParagraph"/>
              <w:rPr>
                <w:sz w:val="20"/>
              </w:rPr>
            </w:pPr>
          </w:p>
        </w:tc>
      </w:tr>
      <w:tr w:rsidR="009D147C" w14:paraId="02A3016D" w14:textId="77777777" w:rsidTr="008D50B3">
        <w:trPr>
          <w:trHeight w:val="849"/>
        </w:trPr>
        <w:tc>
          <w:tcPr>
            <w:tcW w:w="9581" w:type="dxa"/>
            <w:gridSpan w:val="6"/>
            <w:tcBorders>
              <w:top w:val="single" w:sz="4" w:space="0" w:color="BEBEBE"/>
              <w:left w:val="single" w:sz="4" w:space="0" w:color="000000"/>
              <w:bottom w:val="single" w:sz="4" w:space="0" w:color="BEBEBE"/>
              <w:right w:val="single" w:sz="4" w:space="0" w:color="000000"/>
            </w:tcBorders>
          </w:tcPr>
          <w:p w14:paraId="2EB8CD26" w14:textId="77777777" w:rsidR="00331151" w:rsidRDefault="00331151" w:rsidP="008D50B3">
            <w:pPr>
              <w:pStyle w:val="TableParagraph"/>
              <w:tabs>
                <w:tab w:val="left" w:pos="936"/>
              </w:tabs>
              <w:spacing w:before="79" w:line="237" w:lineRule="auto"/>
              <w:ind w:left="936" w:right="360" w:hanging="361"/>
              <w:rPr>
                <w:b/>
                <w:sz w:val="20"/>
              </w:rPr>
            </w:pPr>
            <w:r>
              <w:rPr>
                <w:b/>
                <w:color w:val="1F487C"/>
                <w:sz w:val="20"/>
              </w:rPr>
              <w:t>2.</w:t>
            </w:r>
            <w:r>
              <w:rPr>
                <w:b/>
                <w:color w:val="1F487C"/>
                <w:sz w:val="20"/>
              </w:rPr>
              <w:tab/>
              <w:t xml:space="preserve">Did the report </w:t>
            </w:r>
            <w:r>
              <w:rPr>
                <w:b/>
                <w:color w:val="1F487C"/>
                <w:spacing w:val="-3"/>
                <w:sz w:val="20"/>
              </w:rPr>
              <w:t xml:space="preserve">of </w:t>
            </w:r>
            <w:r>
              <w:rPr>
                <w:b/>
                <w:color w:val="1F487C"/>
                <w:sz w:val="20"/>
              </w:rPr>
              <w:t xml:space="preserve">the review contain an explicit statement that the review methods were established </w:t>
            </w:r>
            <w:r>
              <w:rPr>
                <w:b/>
                <w:color w:val="1F487C"/>
                <w:spacing w:val="-3"/>
                <w:sz w:val="20"/>
              </w:rPr>
              <w:t xml:space="preserve">prior </w:t>
            </w:r>
            <w:r>
              <w:rPr>
                <w:b/>
                <w:color w:val="1F487C"/>
                <w:sz w:val="20"/>
              </w:rPr>
              <w:t xml:space="preserve">to the </w:t>
            </w:r>
            <w:r>
              <w:rPr>
                <w:b/>
                <w:color w:val="1F487C"/>
                <w:spacing w:val="-3"/>
                <w:sz w:val="20"/>
              </w:rPr>
              <w:t xml:space="preserve">conduct of </w:t>
            </w:r>
            <w:r>
              <w:rPr>
                <w:b/>
                <w:color w:val="1F487C"/>
                <w:sz w:val="20"/>
              </w:rPr>
              <w:t>the review and did the report justify any significant deviations from the protocol?</w:t>
            </w:r>
          </w:p>
        </w:tc>
      </w:tr>
      <w:tr w:rsidR="009D147C" w14:paraId="4F4BE340" w14:textId="77777777" w:rsidTr="008D50B3">
        <w:trPr>
          <w:trHeight w:val="907"/>
        </w:trPr>
        <w:tc>
          <w:tcPr>
            <w:tcW w:w="110" w:type="dxa"/>
            <w:vMerge w:val="restart"/>
            <w:tcBorders>
              <w:top w:val="nil"/>
              <w:left w:val="single" w:sz="4" w:space="0" w:color="000000"/>
              <w:bottom w:val="nil"/>
              <w:right w:val="single" w:sz="4" w:space="0" w:color="BEBEBE"/>
            </w:tcBorders>
          </w:tcPr>
          <w:p w14:paraId="427A652D" w14:textId="77777777" w:rsidR="00331151" w:rsidRDefault="00331151" w:rsidP="008D50B3">
            <w:pPr>
              <w:pStyle w:val="TableParagraph"/>
              <w:rPr>
                <w:sz w:val="20"/>
              </w:rPr>
            </w:pPr>
          </w:p>
        </w:tc>
        <w:tc>
          <w:tcPr>
            <w:tcW w:w="3504" w:type="dxa"/>
            <w:tcBorders>
              <w:top w:val="single" w:sz="4" w:space="0" w:color="BEBEBE"/>
              <w:left w:val="single" w:sz="4" w:space="0" w:color="BEBEBE"/>
              <w:bottom w:val="nil"/>
              <w:right w:val="nil"/>
            </w:tcBorders>
          </w:tcPr>
          <w:p w14:paraId="6C883A20" w14:textId="77777777" w:rsidR="00331151" w:rsidRDefault="00331151" w:rsidP="008D50B3">
            <w:pPr>
              <w:pStyle w:val="TableParagraph"/>
              <w:spacing w:line="221" w:lineRule="exact"/>
              <w:ind w:left="105"/>
              <w:rPr>
                <w:sz w:val="20"/>
              </w:rPr>
            </w:pPr>
            <w:r>
              <w:rPr>
                <w:sz w:val="20"/>
              </w:rPr>
              <w:t>For Partial Yes:</w:t>
            </w:r>
          </w:p>
          <w:p w14:paraId="412AD91B" w14:textId="77777777" w:rsidR="00331151" w:rsidRDefault="00331151" w:rsidP="008D50B3">
            <w:pPr>
              <w:pStyle w:val="TableParagraph"/>
              <w:ind w:left="105"/>
              <w:rPr>
                <w:sz w:val="20"/>
              </w:rPr>
            </w:pPr>
            <w:r>
              <w:rPr>
                <w:sz w:val="20"/>
              </w:rPr>
              <w:t>The authors state that they had a written</w:t>
            </w:r>
          </w:p>
          <w:p w14:paraId="23D7C7D6" w14:textId="77777777" w:rsidR="00331151" w:rsidRDefault="00331151" w:rsidP="008D50B3">
            <w:pPr>
              <w:pStyle w:val="TableParagraph"/>
              <w:spacing w:before="6" w:line="226" w:lineRule="exact"/>
              <w:ind w:left="105" w:right="174"/>
              <w:rPr>
                <w:sz w:val="20"/>
              </w:rPr>
            </w:pPr>
            <w:r>
              <w:rPr>
                <w:sz w:val="20"/>
              </w:rPr>
              <w:t>protocol or guide that included ALL the following:</w:t>
            </w:r>
          </w:p>
        </w:tc>
        <w:tc>
          <w:tcPr>
            <w:tcW w:w="3580" w:type="dxa"/>
            <w:tcBorders>
              <w:top w:val="single" w:sz="4" w:space="0" w:color="BEBEBE"/>
              <w:left w:val="nil"/>
              <w:bottom w:val="nil"/>
              <w:right w:val="nil"/>
            </w:tcBorders>
          </w:tcPr>
          <w:p w14:paraId="281A2D38" w14:textId="77777777" w:rsidR="00331151" w:rsidRDefault="00331151" w:rsidP="008D50B3">
            <w:pPr>
              <w:pStyle w:val="TableParagraph"/>
              <w:spacing w:line="221" w:lineRule="exact"/>
              <w:ind w:left="136"/>
              <w:rPr>
                <w:sz w:val="20"/>
              </w:rPr>
            </w:pPr>
            <w:r>
              <w:rPr>
                <w:sz w:val="20"/>
              </w:rPr>
              <w:t>For Yes:</w:t>
            </w:r>
          </w:p>
          <w:p w14:paraId="0F4573F8" w14:textId="77777777" w:rsidR="00331151" w:rsidRDefault="00331151" w:rsidP="008D50B3">
            <w:pPr>
              <w:pStyle w:val="TableParagraph"/>
              <w:ind w:left="136"/>
              <w:rPr>
                <w:sz w:val="20"/>
              </w:rPr>
            </w:pPr>
            <w:r>
              <w:rPr>
                <w:sz w:val="20"/>
              </w:rPr>
              <w:t>As for partial yes, plus the protocol</w:t>
            </w:r>
          </w:p>
          <w:p w14:paraId="767EB487" w14:textId="77777777" w:rsidR="00331151" w:rsidRDefault="00331151" w:rsidP="008D50B3">
            <w:pPr>
              <w:pStyle w:val="TableParagraph"/>
              <w:spacing w:before="6" w:line="226" w:lineRule="exact"/>
              <w:ind w:left="136" w:right="519"/>
              <w:rPr>
                <w:sz w:val="20"/>
              </w:rPr>
            </w:pPr>
            <w:r>
              <w:rPr>
                <w:sz w:val="20"/>
              </w:rPr>
              <w:t>should be registered and should also have specified:</w:t>
            </w:r>
          </w:p>
        </w:tc>
        <w:tc>
          <w:tcPr>
            <w:tcW w:w="533" w:type="dxa"/>
            <w:tcBorders>
              <w:top w:val="single" w:sz="4" w:space="0" w:color="BEBEBE"/>
              <w:left w:val="nil"/>
              <w:bottom w:val="nil"/>
              <w:right w:val="nil"/>
            </w:tcBorders>
          </w:tcPr>
          <w:p w14:paraId="75E08B29" w14:textId="77777777" w:rsidR="00331151" w:rsidRDefault="00331151" w:rsidP="008D50B3">
            <w:pPr>
              <w:pStyle w:val="TableParagraph"/>
              <w:rPr>
                <w:sz w:val="20"/>
              </w:rPr>
            </w:pPr>
          </w:p>
        </w:tc>
        <w:tc>
          <w:tcPr>
            <w:tcW w:w="1744" w:type="dxa"/>
            <w:tcBorders>
              <w:top w:val="single" w:sz="4" w:space="0" w:color="BEBEBE"/>
              <w:left w:val="nil"/>
              <w:bottom w:val="nil"/>
              <w:right w:val="single" w:sz="4" w:space="0" w:color="BEBEBE"/>
            </w:tcBorders>
          </w:tcPr>
          <w:p w14:paraId="4247A84B" w14:textId="77777777" w:rsidR="00331151" w:rsidRDefault="00331151" w:rsidP="008D50B3">
            <w:pPr>
              <w:pStyle w:val="TableParagraph"/>
              <w:rPr>
                <w:sz w:val="20"/>
              </w:rPr>
            </w:pPr>
          </w:p>
        </w:tc>
        <w:tc>
          <w:tcPr>
            <w:tcW w:w="110" w:type="dxa"/>
            <w:vMerge w:val="restart"/>
            <w:tcBorders>
              <w:top w:val="nil"/>
              <w:left w:val="single" w:sz="4" w:space="0" w:color="BEBEBE"/>
              <w:bottom w:val="nil"/>
              <w:right w:val="single" w:sz="4" w:space="0" w:color="000000"/>
            </w:tcBorders>
          </w:tcPr>
          <w:p w14:paraId="52101D96" w14:textId="77777777" w:rsidR="00331151" w:rsidRDefault="00331151" w:rsidP="008D50B3">
            <w:pPr>
              <w:pStyle w:val="TableParagraph"/>
              <w:rPr>
                <w:sz w:val="20"/>
              </w:rPr>
            </w:pPr>
          </w:p>
        </w:tc>
      </w:tr>
      <w:tr w:rsidR="009D147C" w14:paraId="456A79F3" w14:textId="77777777" w:rsidTr="008D50B3">
        <w:trPr>
          <w:trHeight w:val="1663"/>
        </w:trPr>
        <w:tc>
          <w:tcPr>
            <w:tcW w:w="110" w:type="dxa"/>
            <w:vMerge/>
            <w:tcBorders>
              <w:top w:val="nil"/>
              <w:left w:val="single" w:sz="4" w:space="0" w:color="000000"/>
              <w:bottom w:val="nil"/>
              <w:right w:val="single" w:sz="4" w:space="0" w:color="BEBEBE"/>
            </w:tcBorders>
          </w:tcPr>
          <w:p w14:paraId="2D59ED56" w14:textId="77777777" w:rsidR="00331151" w:rsidRDefault="00331151" w:rsidP="008D50B3">
            <w:pPr>
              <w:rPr>
                <w:sz w:val="2"/>
                <w:szCs w:val="2"/>
              </w:rPr>
            </w:pPr>
          </w:p>
        </w:tc>
        <w:tc>
          <w:tcPr>
            <w:tcW w:w="3504" w:type="dxa"/>
            <w:tcBorders>
              <w:top w:val="nil"/>
              <w:left w:val="single" w:sz="4" w:space="0" w:color="BEBEBE"/>
              <w:bottom w:val="single" w:sz="4" w:space="0" w:color="BEBEBE"/>
              <w:right w:val="nil"/>
            </w:tcBorders>
          </w:tcPr>
          <w:p w14:paraId="6DF2C2F9" w14:textId="77777777" w:rsidR="00331151" w:rsidRDefault="00331151" w:rsidP="00806406">
            <w:pPr>
              <w:pStyle w:val="TableParagraph"/>
              <w:numPr>
                <w:ilvl w:val="0"/>
                <w:numId w:val="38"/>
              </w:numPr>
              <w:tabs>
                <w:tab w:val="left" w:pos="826"/>
                <w:tab w:val="left" w:pos="827"/>
              </w:tabs>
              <w:spacing w:before="233" w:line="267" w:lineRule="exact"/>
              <w:rPr>
                <w:sz w:val="20"/>
              </w:rPr>
            </w:pPr>
            <w:r>
              <w:rPr>
                <w:sz w:val="20"/>
              </w:rPr>
              <w:t>review</w:t>
            </w:r>
            <w:r>
              <w:rPr>
                <w:spacing w:val="-5"/>
                <w:sz w:val="20"/>
              </w:rPr>
              <w:t xml:space="preserve"> </w:t>
            </w:r>
            <w:r>
              <w:rPr>
                <w:sz w:val="20"/>
              </w:rPr>
              <w:t>question(s)</w:t>
            </w:r>
          </w:p>
          <w:p w14:paraId="152EB648" w14:textId="77777777" w:rsidR="00331151" w:rsidRDefault="00331151" w:rsidP="00806406">
            <w:pPr>
              <w:pStyle w:val="TableParagraph"/>
              <w:numPr>
                <w:ilvl w:val="0"/>
                <w:numId w:val="38"/>
              </w:numPr>
              <w:tabs>
                <w:tab w:val="left" w:pos="826"/>
                <w:tab w:val="left" w:pos="827"/>
              </w:tabs>
              <w:spacing w:line="264" w:lineRule="exact"/>
              <w:rPr>
                <w:sz w:val="20"/>
              </w:rPr>
            </w:pPr>
            <w:r>
              <w:rPr>
                <w:sz w:val="20"/>
              </w:rPr>
              <w:t xml:space="preserve">a </w:t>
            </w:r>
            <w:r>
              <w:rPr>
                <w:spacing w:val="-3"/>
                <w:sz w:val="20"/>
              </w:rPr>
              <w:t>search</w:t>
            </w:r>
            <w:r>
              <w:rPr>
                <w:spacing w:val="10"/>
                <w:sz w:val="20"/>
              </w:rPr>
              <w:t xml:space="preserve"> </w:t>
            </w:r>
            <w:r>
              <w:rPr>
                <w:sz w:val="20"/>
              </w:rPr>
              <w:t>strategy</w:t>
            </w:r>
          </w:p>
          <w:p w14:paraId="3C13AA52" w14:textId="77777777" w:rsidR="00331151" w:rsidRDefault="00331151" w:rsidP="00806406">
            <w:pPr>
              <w:pStyle w:val="TableParagraph"/>
              <w:numPr>
                <w:ilvl w:val="0"/>
                <w:numId w:val="38"/>
              </w:numPr>
              <w:tabs>
                <w:tab w:val="left" w:pos="826"/>
                <w:tab w:val="left" w:pos="827"/>
              </w:tabs>
              <w:spacing w:line="267" w:lineRule="exact"/>
              <w:rPr>
                <w:sz w:val="20"/>
              </w:rPr>
            </w:pPr>
            <w:r>
              <w:rPr>
                <w:sz w:val="20"/>
              </w:rPr>
              <w:t>inclusion/exclusion criteria</w:t>
            </w:r>
          </w:p>
          <w:p w14:paraId="5979CE2D" w14:textId="77777777" w:rsidR="00331151" w:rsidRDefault="00331151" w:rsidP="00806406">
            <w:pPr>
              <w:pStyle w:val="TableParagraph"/>
              <w:numPr>
                <w:ilvl w:val="0"/>
                <w:numId w:val="38"/>
              </w:numPr>
              <w:tabs>
                <w:tab w:val="left" w:pos="826"/>
                <w:tab w:val="left" w:pos="827"/>
              </w:tabs>
              <w:spacing w:line="269" w:lineRule="exact"/>
              <w:rPr>
                <w:sz w:val="20"/>
              </w:rPr>
            </w:pPr>
            <w:r>
              <w:rPr>
                <w:sz w:val="20"/>
              </w:rPr>
              <w:t xml:space="preserve">a risk </w:t>
            </w:r>
            <w:r>
              <w:rPr>
                <w:spacing w:val="-3"/>
                <w:sz w:val="20"/>
              </w:rPr>
              <w:t xml:space="preserve">of </w:t>
            </w:r>
            <w:r>
              <w:rPr>
                <w:sz w:val="20"/>
              </w:rPr>
              <w:t>bias</w:t>
            </w:r>
            <w:r>
              <w:rPr>
                <w:spacing w:val="1"/>
                <w:sz w:val="20"/>
              </w:rPr>
              <w:t xml:space="preserve"> </w:t>
            </w:r>
            <w:r>
              <w:rPr>
                <w:sz w:val="20"/>
              </w:rPr>
              <w:t>assessment</w:t>
            </w:r>
          </w:p>
        </w:tc>
        <w:tc>
          <w:tcPr>
            <w:tcW w:w="3580" w:type="dxa"/>
            <w:tcBorders>
              <w:top w:val="nil"/>
              <w:left w:val="nil"/>
              <w:bottom w:val="single" w:sz="4" w:space="0" w:color="BEBEBE"/>
              <w:right w:val="nil"/>
            </w:tcBorders>
          </w:tcPr>
          <w:p w14:paraId="30E76BA4" w14:textId="77777777" w:rsidR="00331151" w:rsidRDefault="00331151" w:rsidP="008D50B3">
            <w:pPr>
              <w:pStyle w:val="TableParagraph"/>
              <w:spacing w:before="10"/>
              <w:rPr>
                <w:sz w:val="19"/>
              </w:rPr>
            </w:pPr>
          </w:p>
          <w:p w14:paraId="39193D82" w14:textId="77777777" w:rsidR="00331151" w:rsidRDefault="00331151" w:rsidP="00806406">
            <w:pPr>
              <w:pStyle w:val="TableParagraph"/>
              <w:numPr>
                <w:ilvl w:val="0"/>
                <w:numId w:val="37"/>
              </w:numPr>
              <w:tabs>
                <w:tab w:val="left" w:pos="856"/>
                <w:tab w:val="left" w:pos="857"/>
              </w:tabs>
              <w:spacing w:before="1"/>
              <w:ind w:right="248"/>
              <w:rPr>
                <w:i/>
                <w:sz w:val="20"/>
              </w:rPr>
            </w:pPr>
            <w:r>
              <w:rPr>
                <w:sz w:val="20"/>
              </w:rPr>
              <w:t>a meta-analysis/synthesis plan, if appropriate,</w:t>
            </w:r>
            <w:r>
              <w:rPr>
                <w:spacing w:val="-3"/>
                <w:sz w:val="20"/>
              </w:rPr>
              <w:t xml:space="preserve"> </w:t>
            </w:r>
            <w:r>
              <w:rPr>
                <w:i/>
                <w:sz w:val="20"/>
              </w:rPr>
              <w:t>and</w:t>
            </w:r>
          </w:p>
          <w:p w14:paraId="18597048" w14:textId="77777777" w:rsidR="00331151" w:rsidRDefault="00331151" w:rsidP="00806406">
            <w:pPr>
              <w:pStyle w:val="TableParagraph"/>
              <w:numPr>
                <w:ilvl w:val="0"/>
                <w:numId w:val="37"/>
              </w:numPr>
              <w:tabs>
                <w:tab w:val="left" w:pos="856"/>
                <w:tab w:val="left" w:pos="857"/>
              </w:tabs>
              <w:ind w:right="302"/>
              <w:rPr>
                <w:sz w:val="20"/>
              </w:rPr>
            </w:pPr>
            <w:r>
              <w:rPr>
                <w:sz w:val="20"/>
              </w:rPr>
              <w:t xml:space="preserve">a </w:t>
            </w:r>
            <w:r>
              <w:rPr>
                <w:spacing w:val="-3"/>
                <w:sz w:val="20"/>
              </w:rPr>
              <w:t xml:space="preserve">plan </w:t>
            </w:r>
            <w:r>
              <w:rPr>
                <w:spacing w:val="-4"/>
                <w:sz w:val="20"/>
              </w:rPr>
              <w:t xml:space="preserve">for </w:t>
            </w:r>
            <w:r>
              <w:rPr>
                <w:sz w:val="20"/>
              </w:rPr>
              <w:t xml:space="preserve">investigating </w:t>
            </w:r>
            <w:r>
              <w:rPr>
                <w:spacing w:val="-3"/>
                <w:sz w:val="20"/>
              </w:rPr>
              <w:t xml:space="preserve">causes </w:t>
            </w:r>
            <w:r>
              <w:rPr>
                <w:sz w:val="20"/>
              </w:rPr>
              <w:t>of</w:t>
            </w:r>
            <w:r>
              <w:rPr>
                <w:spacing w:val="-3"/>
                <w:sz w:val="20"/>
              </w:rPr>
              <w:t xml:space="preserve"> </w:t>
            </w:r>
            <w:r>
              <w:rPr>
                <w:sz w:val="20"/>
              </w:rPr>
              <w:t>heterogeneity</w:t>
            </w:r>
          </w:p>
          <w:p w14:paraId="3A353BA5" w14:textId="77777777" w:rsidR="00331151" w:rsidRDefault="00331151" w:rsidP="00806406">
            <w:pPr>
              <w:pStyle w:val="TableParagraph"/>
              <w:numPr>
                <w:ilvl w:val="0"/>
                <w:numId w:val="37"/>
              </w:numPr>
              <w:tabs>
                <w:tab w:val="left" w:pos="856"/>
                <w:tab w:val="left" w:pos="857"/>
              </w:tabs>
              <w:spacing w:before="18" w:line="230" w:lineRule="exact"/>
              <w:ind w:right="270"/>
              <w:rPr>
                <w:sz w:val="20"/>
              </w:rPr>
            </w:pPr>
            <w:r>
              <w:rPr>
                <w:sz w:val="20"/>
              </w:rPr>
              <w:t xml:space="preserve">justification </w:t>
            </w:r>
            <w:r>
              <w:rPr>
                <w:spacing w:val="-4"/>
                <w:sz w:val="20"/>
              </w:rPr>
              <w:t xml:space="preserve">for </w:t>
            </w:r>
            <w:r>
              <w:rPr>
                <w:sz w:val="20"/>
              </w:rPr>
              <w:t>any deviations from the</w:t>
            </w:r>
            <w:r>
              <w:rPr>
                <w:spacing w:val="2"/>
                <w:sz w:val="20"/>
              </w:rPr>
              <w:t xml:space="preserve"> </w:t>
            </w:r>
            <w:r>
              <w:rPr>
                <w:spacing w:val="-3"/>
                <w:sz w:val="20"/>
              </w:rPr>
              <w:t>protocol</w:t>
            </w:r>
          </w:p>
        </w:tc>
        <w:tc>
          <w:tcPr>
            <w:tcW w:w="533" w:type="dxa"/>
            <w:tcBorders>
              <w:top w:val="nil"/>
              <w:left w:val="nil"/>
              <w:bottom w:val="single" w:sz="4" w:space="0" w:color="BEBEBE"/>
              <w:right w:val="nil"/>
            </w:tcBorders>
          </w:tcPr>
          <w:p w14:paraId="273DF957" w14:textId="77777777" w:rsidR="00331151" w:rsidRDefault="00331151" w:rsidP="008D50B3">
            <w:pPr>
              <w:pStyle w:val="TableParagraph"/>
              <w:spacing w:line="244" w:lineRule="exact"/>
              <w:ind w:left="335"/>
              <w:rPr>
                <w:rFonts w:ascii="Symbol" w:hAnsi="Symbol"/>
                <w:sz w:val="20"/>
              </w:rPr>
            </w:pPr>
            <w:r>
              <w:rPr>
                <w:rFonts w:ascii="Symbol" w:hAnsi="Symbol"/>
                <w:sz w:val="20"/>
              </w:rPr>
              <w:t></w:t>
            </w:r>
          </w:p>
          <w:p w14:paraId="0F9354A0" w14:textId="77777777" w:rsidR="00331151" w:rsidRDefault="00331151" w:rsidP="008D50B3">
            <w:pPr>
              <w:pStyle w:val="TableParagraph"/>
              <w:spacing w:line="245" w:lineRule="exact"/>
              <w:ind w:left="335"/>
              <w:rPr>
                <w:rFonts w:ascii="Symbol" w:hAnsi="Symbol"/>
                <w:sz w:val="20"/>
              </w:rPr>
            </w:pPr>
            <w:r>
              <w:rPr>
                <w:rFonts w:ascii="Symbol" w:hAnsi="Symbol"/>
                <w:sz w:val="20"/>
              </w:rPr>
              <w:t></w:t>
            </w:r>
          </w:p>
          <w:p w14:paraId="222245AF" w14:textId="77777777" w:rsidR="00331151" w:rsidRDefault="00331151" w:rsidP="008D50B3">
            <w:pPr>
              <w:pStyle w:val="TableParagraph"/>
              <w:ind w:left="335"/>
              <w:rPr>
                <w:rFonts w:ascii="Symbol" w:hAnsi="Symbol"/>
                <w:sz w:val="20"/>
              </w:rPr>
            </w:pPr>
            <w:r>
              <w:rPr>
                <w:rFonts w:ascii="Symbol" w:hAnsi="Symbol"/>
                <w:sz w:val="20"/>
              </w:rPr>
              <w:t></w:t>
            </w:r>
          </w:p>
        </w:tc>
        <w:tc>
          <w:tcPr>
            <w:tcW w:w="1744" w:type="dxa"/>
            <w:tcBorders>
              <w:top w:val="nil"/>
              <w:left w:val="nil"/>
              <w:bottom w:val="single" w:sz="4" w:space="0" w:color="BEBEBE"/>
              <w:right w:val="single" w:sz="4" w:space="0" w:color="BEBEBE"/>
            </w:tcBorders>
          </w:tcPr>
          <w:p w14:paraId="17D80FF6" w14:textId="77777777" w:rsidR="00331151" w:rsidRDefault="00331151" w:rsidP="008D50B3">
            <w:pPr>
              <w:pStyle w:val="TableParagraph"/>
              <w:spacing w:before="13" w:line="254" w:lineRule="auto"/>
              <w:ind w:left="162" w:right="690"/>
              <w:rPr>
                <w:sz w:val="20"/>
              </w:rPr>
            </w:pPr>
            <w:r>
              <w:rPr>
                <w:spacing w:val="-2"/>
                <w:sz w:val="20"/>
              </w:rPr>
              <w:t xml:space="preserve">Yes  </w:t>
            </w:r>
            <w:r>
              <w:rPr>
                <w:sz w:val="20"/>
              </w:rPr>
              <w:t xml:space="preserve">Partial </w:t>
            </w:r>
            <w:r>
              <w:rPr>
                <w:spacing w:val="-2"/>
                <w:sz w:val="20"/>
              </w:rPr>
              <w:t xml:space="preserve">Yes </w:t>
            </w:r>
            <w:r>
              <w:rPr>
                <w:sz w:val="20"/>
              </w:rPr>
              <w:t>No</w:t>
            </w:r>
          </w:p>
        </w:tc>
        <w:tc>
          <w:tcPr>
            <w:tcW w:w="110" w:type="dxa"/>
            <w:vMerge/>
            <w:tcBorders>
              <w:top w:val="nil"/>
              <w:left w:val="single" w:sz="4" w:space="0" w:color="BEBEBE"/>
              <w:bottom w:val="nil"/>
              <w:right w:val="single" w:sz="4" w:space="0" w:color="000000"/>
            </w:tcBorders>
          </w:tcPr>
          <w:p w14:paraId="56E90B7C" w14:textId="77777777" w:rsidR="00331151" w:rsidRDefault="00331151" w:rsidP="008D50B3">
            <w:pPr>
              <w:rPr>
                <w:sz w:val="2"/>
                <w:szCs w:val="2"/>
              </w:rPr>
            </w:pPr>
          </w:p>
        </w:tc>
      </w:tr>
      <w:tr w:rsidR="009D147C" w14:paraId="2F2B0381" w14:textId="77777777" w:rsidTr="008D50B3">
        <w:trPr>
          <w:trHeight w:val="388"/>
        </w:trPr>
        <w:tc>
          <w:tcPr>
            <w:tcW w:w="9581" w:type="dxa"/>
            <w:gridSpan w:val="6"/>
            <w:tcBorders>
              <w:top w:val="single" w:sz="4" w:space="0" w:color="BEBEBE"/>
              <w:left w:val="single" w:sz="4" w:space="0" w:color="000000"/>
              <w:bottom w:val="single" w:sz="4" w:space="0" w:color="BEBEBE"/>
              <w:right w:val="single" w:sz="4" w:space="0" w:color="000000"/>
            </w:tcBorders>
          </w:tcPr>
          <w:p w14:paraId="20D53A51" w14:textId="77777777" w:rsidR="00331151" w:rsidRDefault="00331151" w:rsidP="008D50B3">
            <w:pPr>
              <w:pStyle w:val="TableParagraph"/>
              <w:tabs>
                <w:tab w:val="left" w:pos="936"/>
              </w:tabs>
              <w:spacing w:before="77"/>
              <w:ind w:left="575"/>
              <w:rPr>
                <w:b/>
                <w:sz w:val="20"/>
              </w:rPr>
            </w:pPr>
            <w:r>
              <w:rPr>
                <w:b/>
                <w:color w:val="1F487C"/>
                <w:sz w:val="20"/>
              </w:rPr>
              <w:t>3.</w:t>
            </w:r>
            <w:r>
              <w:rPr>
                <w:b/>
                <w:color w:val="1F487C"/>
                <w:sz w:val="20"/>
              </w:rPr>
              <w:tab/>
              <w:t xml:space="preserve">Did the review authors explain their </w:t>
            </w:r>
            <w:r>
              <w:rPr>
                <w:b/>
                <w:color w:val="1F487C"/>
                <w:spacing w:val="-3"/>
                <w:sz w:val="20"/>
              </w:rPr>
              <w:t xml:space="preserve">selection of </w:t>
            </w:r>
            <w:r>
              <w:rPr>
                <w:b/>
                <w:color w:val="1F487C"/>
                <w:sz w:val="20"/>
              </w:rPr>
              <w:t xml:space="preserve">the </w:t>
            </w:r>
            <w:r>
              <w:rPr>
                <w:b/>
                <w:color w:val="1F487C"/>
                <w:spacing w:val="-3"/>
                <w:sz w:val="20"/>
              </w:rPr>
              <w:t xml:space="preserve">study </w:t>
            </w:r>
            <w:r>
              <w:rPr>
                <w:b/>
                <w:color w:val="1F487C"/>
                <w:sz w:val="20"/>
              </w:rPr>
              <w:t xml:space="preserve">designs for </w:t>
            </w:r>
            <w:r>
              <w:rPr>
                <w:b/>
                <w:color w:val="1F487C"/>
                <w:spacing w:val="-3"/>
                <w:sz w:val="20"/>
              </w:rPr>
              <w:t xml:space="preserve">inclusion </w:t>
            </w:r>
            <w:r>
              <w:rPr>
                <w:b/>
                <w:color w:val="1F487C"/>
                <w:sz w:val="20"/>
              </w:rPr>
              <w:t>in the</w:t>
            </w:r>
            <w:r>
              <w:rPr>
                <w:b/>
                <w:color w:val="1F487C"/>
                <w:spacing w:val="45"/>
                <w:sz w:val="20"/>
              </w:rPr>
              <w:t xml:space="preserve"> </w:t>
            </w:r>
            <w:r>
              <w:rPr>
                <w:b/>
                <w:color w:val="1F487C"/>
                <w:sz w:val="20"/>
              </w:rPr>
              <w:t>review?</w:t>
            </w:r>
          </w:p>
        </w:tc>
      </w:tr>
      <w:tr w:rsidR="009D147C" w14:paraId="479E561D" w14:textId="77777777" w:rsidTr="008D50B3">
        <w:trPr>
          <w:trHeight w:val="964"/>
        </w:trPr>
        <w:tc>
          <w:tcPr>
            <w:tcW w:w="110" w:type="dxa"/>
            <w:tcBorders>
              <w:top w:val="nil"/>
              <w:left w:val="single" w:sz="4" w:space="0" w:color="000000"/>
              <w:bottom w:val="nil"/>
              <w:right w:val="single" w:sz="4" w:space="0" w:color="BEBEBE"/>
            </w:tcBorders>
          </w:tcPr>
          <w:p w14:paraId="203229AE" w14:textId="77777777" w:rsidR="00331151" w:rsidRDefault="00331151" w:rsidP="008D50B3">
            <w:pPr>
              <w:pStyle w:val="TableParagraph"/>
              <w:rPr>
                <w:sz w:val="20"/>
              </w:rPr>
            </w:pPr>
          </w:p>
        </w:tc>
        <w:tc>
          <w:tcPr>
            <w:tcW w:w="7084" w:type="dxa"/>
            <w:gridSpan w:val="2"/>
            <w:tcBorders>
              <w:top w:val="single" w:sz="4" w:space="0" w:color="BEBEBE"/>
              <w:left w:val="single" w:sz="4" w:space="0" w:color="BEBEBE"/>
              <w:bottom w:val="single" w:sz="4" w:space="0" w:color="BEBEBE"/>
              <w:right w:val="nil"/>
            </w:tcBorders>
          </w:tcPr>
          <w:p w14:paraId="3F75CC6E" w14:textId="77777777" w:rsidR="00331151" w:rsidRDefault="00331151" w:rsidP="008D50B3">
            <w:pPr>
              <w:pStyle w:val="TableParagraph"/>
              <w:spacing w:line="221" w:lineRule="exact"/>
              <w:ind w:left="105"/>
              <w:rPr>
                <w:sz w:val="20"/>
              </w:rPr>
            </w:pPr>
            <w:r>
              <w:rPr>
                <w:sz w:val="20"/>
              </w:rPr>
              <w:t>For Yes, the review should satisfy ONE of the following:</w:t>
            </w:r>
          </w:p>
          <w:p w14:paraId="25307819" w14:textId="77777777" w:rsidR="00331151" w:rsidRDefault="00331151" w:rsidP="00806406">
            <w:pPr>
              <w:pStyle w:val="TableParagraph"/>
              <w:numPr>
                <w:ilvl w:val="0"/>
                <w:numId w:val="36"/>
              </w:numPr>
              <w:tabs>
                <w:tab w:val="left" w:pos="826"/>
                <w:tab w:val="left" w:pos="827"/>
              </w:tabs>
              <w:rPr>
                <w:sz w:val="20"/>
              </w:rPr>
            </w:pPr>
            <w:r>
              <w:rPr>
                <w:i/>
                <w:sz w:val="20"/>
              </w:rPr>
              <w:t xml:space="preserve">Explanation for </w:t>
            </w:r>
            <w:r>
              <w:rPr>
                <w:sz w:val="20"/>
              </w:rPr>
              <w:t>including only</w:t>
            </w:r>
            <w:r>
              <w:rPr>
                <w:spacing w:val="-8"/>
                <w:sz w:val="20"/>
              </w:rPr>
              <w:t xml:space="preserve"> </w:t>
            </w:r>
            <w:r>
              <w:rPr>
                <w:sz w:val="20"/>
              </w:rPr>
              <w:t>RCTs</w:t>
            </w:r>
          </w:p>
          <w:p w14:paraId="4F7C0C48" w14:textId="77777777" w:rsidR="00331151" w:rsidRDefault="00331151" w:rsidP="00806406">
            <w:pPr>
              <w:pStyle w:val="TableParagraph"/>
              <w:numPr>
                <w:ilvl w:val="0"/>
                <w:numId w:val="36"/>
              </w:numPr>
              <w:tabs>
                <w:tab w:val="left" w:pos="826"/>
                <w:tab w:val="left" w:pos="827"/>
              </w:tabs>
              <w:spacing w:line="245" w:lineRule="exact"/>
              <w:rPr>
                <w:sz w:val="20"/>
              </w:rPr>
            </w:pPr>
            <w:r>
              <w:rPr>
                <w:sz w:val="20"/>
              </w:rPr>
              <w:t xml:space="preserve">OR </w:t>
            </w:r>
            <w:r>
              <w:rPr>
                <w:i/>
                <w:sz w:val="20"/>
              </w:rPr>
              <w:t xml:space="preserve">Explanation for </w:t>
            </w:r>
            <w:r>
              <w:rPr>
                <w:sz w:val="20"/>
              </w:rPr>
              <w:t>including only</w:t>
            </w:r>
            <w:r>
              <w:rPr>
                <w:spacing w:val="-20"/>
                <w:sz w:val="20"/>
              </w:rPr>
              <w:t xml:space="preserve"> </w:t>
            </w:r>
            <w:r>
              <w:rPr>
                <w:sz w:val="20"/>
              </w:rPr>
              <w:t>NRSI</w:t>
            </w:r>
          </w:p>
          <w:p w14:paraId="64EFFEA5" w14:textId="77777777" w:rsidR="00331151" w:rsidRDefault="00331151" w:rsidP="00806406">
            <w:pPr>
              <w:pStyle w:val="TableParagraph"/>
              <w:numPr>
                <w:ilvl w:val="0"/>
                <w:numId w:val="36"/>
              </w:numPr>
              <w:tabs>
                <w:tab w:val="left" w:pos="826"/>
                <w:tab w:val="left" w:pos="827"/>
              </w:tabs>
              <w:spacing w:line="234" w:lineRule="exact"/>
              <w:rPr>
                <w:sz w:val="20"/>
              </w:rPr>
            </w:pPr>
            <w:r>
              <w:rPr>
                <w:sz w:val="20"/>
              </w:rPr>
              <w:t xml:space="preserve">OR </w:t>
            </w:r>
            <w:r>
              <w:rPr>
                <w:i/>
                <w:sz w:val="20"/>
              </w:rPr>
              <w:t xml:space="preserve">Explanation for </w:t>
            </w:r>
            <w:r>
              <w:rPr>
                <w:sz w:val="20"/>
              </w:rPr>
              <w:t xml:space="preserve">including </w:t>
            </w:r>
            <w:r>
              <w:rPr>
                <w:spacing w:val="-3"/>
                <w:sz w:val="20"/>
              </w:rPr>
              <w:t xml:space="preserve">both </w:t>
            </w:r>
            <w:r>
              <w:rPr>
                <w:sz w:val="20"/>
              </w:rPr>
              <w:t>RCTs and</w:t>
            </w:r>
            <w:r>
              <w:rPr>
                <w:spacing w:val="-2"/>
                <w:sz w:val="20"/>
              </w:rPr>
              <w:t xml:space="preserve"> </w:t>
            </w:r>
            <w:r>
              <w:rPr>
                <w:spacing w:val="-3"/>
                <w:sz w:val="20"/>
              </w:rPr>
              <w:t>NRSI</w:t>
            </w:r>
          </w:p>
        </w:tc>
        <w:tc>
          <w:tcPr>
            <w:tcW w:w="533" w:type="dxa"/>
            <w:tcBorders>
              <w:top w:val="single" w:sz="4" w:space="0" w:color="BEBEBE"/>
              <w:left w:val="nil"/>
              <w:bottom w:val="single" w:sz="4" w:space="0" w:color="BEBEBE"/>
              <w:right w:val="nil"/>
            </w:tcBorders>
          </w:tcPr>
          <w:p w14:paraId="6608EDA2" w14:textId="77777777" w:rsidR="00331151" w:rsidRDefault="00331151" w:rsidP="008D50B3">
            <w:pPr>
              <w:pStyle w:val="TableParagraph"/>
              <w:spacing w:before="2"/>
              <w:rPr>
                <w:sz w:val="19"/>
              </w:rPr>
            </w:pPr>
          </w:p>
          <w:p w14:paraId="7F915D0E" w14:textId="77777777" w:rsidR="00331151" w:rsidRDefault="00331151" w:rsidP="008D50B3">
            <w:pPr>
              <w:pStyle w:val="TableParagraph"/>
              <w:ind w:left="335"/>
              <w:rPr>
                <w:rFonts w:ascii="Symbol" w:hAnsi="Symbol"/>
                <w:sz w:val="20"/>
              </w:rPr>
            </w:pPr>
            <w:r>
              <w:rPr>
                <w:rFonts w:ascii="Symbol" w:hAnsi="Symbol"/>
                <w:sz w:val="20"/>
              </w:rPr>
              <w:t></w:t>
            </w:r>
          </w:p>
          <w:p w14:paraId="06ABCFEF" w14:textId="77777777" w:rsidR="00331151" w:rsidRDefault="00331151" w:rsidP="008D50B3">
            <w:pPr>
              <w:pStyle w:val="TableParagraph"/>
              <w:spacing w:before="1"/>
              <w:ind w:left="335"/>
              <w:rPr>
                <w:rFonts w:ascii="Symbol" w:hAnsi="Symbol"/>
                <w:sz w:val="20"/>
              </w:rPr>
            </w:pPr>
            <w:r>
              <w:rPr>
                <w:rFonts w:ascii="Symbol" w:hAnsi="Symbol"/>
                <w:sz w:val="20"/>
              </w:rPr>
              <w:t></w:t>
            </w:r>
          </w:p>
        </w:tc>
        <w:tc>
          <w:tcPr>
            <w:tcW w:w="1744" w:type="dxa"/>
            <w:tcBorders>
              <w:top w:val="single" w:sz="4" w:space="0" w:color="BEBEBE"/>
              <w:left w:val="nil"/>
              <w:bottom w:val="single" w:sz="4" w:space="0" w:color="BEBEBE"/>
              <w:right w:val="single" w:sz="4" w:space="0" w:color="BEBEBE"/>
            </w:tcBorders>
          </w:tcPr>
          <w:p w14:paraId="0854C265" w14:textId="77777777" w:rsidR="00331151" w:rsidRDefault="00331151" w:rsidP="008D50B3">
            <w:pPr>
              <w:pStyle w:val="TableParagraph"/>
              <w:spacing w:before="5"/>
              <w:rPr>
                <w:sz w:val="20"/>
              </w:rPr>
            </w:pPr>
          </w:p>
          <w:p w14:paraId="36B24381" w14:textId="77777777" w:rsidR="00331151" w:rsidRDefault="00331151" w:rsidP="008D50B3">
            <w:pPr>
              <w:pStyle w:val="TableParagraph"/>
              <w:spacing w:line="256" w:lineRule="auto"/>
              <w:ind w:left="162" w:right="1245"/>
              <w:rPr>
                <w:sz w:val="20"/>
              </w:rPr>
            </w:pPr>
            <w:r>
              <w:rPr>
                <w:sz w:val="20"/>
              </w:rPr>
              <w:t>Yes No</w:t>
            </w:r>
          </w:p>
        </w:tc>
        <w:tc>
          <w:tcPr>
            <w:tcW w:w="110" w:type="dxa"/>
            <w:tcBorders>
              <w:top w:val="nil"/>
              <w:left w:val="single" w:sz="4" w:space="0" w:color="BEBEBE"/>
              <w:bottom w:val="nil"/>
              <w:right w:val="single" w:sz="4" w:space="0" w:color="000000"/>
            </w:tcBorders>
          </w:tcPr>
          <w:p w14:paraId="6FD48925" w14:textId="77777777" w:rsidR="00331151" w:rsidRDefault="00331151" w:rsidP="008D50B3">
            <w:pPr>
              <w:pStyle w:val="TableParagraph"/>
              <w:rPr>
                <w:sz w:val="20"/>
              </w:rPr>
            </w:pPr>
          </w:p>
        </w:tc>
      </w:tr>
      <w:tr w:rsidR="009D147C" w14:paraId="48DAE171" w14:textId="77777777" w:rsidTr="008D50B3">
        <w:trPr>
          <w:trHeight w:val="388"/>
        </w:trPr>
        <w:tc>
          <w:tcPr>
            <w:tcW w:w="9581" w:type="dxa"/>
            <w:gridSpan w:val="6"/>
            <w:tcBorders>
              <w:top w:val="single" w:sz="4" w:space="0" w:color="BEBEBE"/>
              <w:left w:val="single" w:sz="4" w:space="0" w:color="000000"/>
              <w:bottom w:val="single" w:sz="4" w:space="0" w:color="BEBEBE"/>
              <w:right w:val="single" w:sz="4" w:space="0" w:color="000000"/>
            </w:tcBorders>
          </w:tcPr>
          <w:p w14:paraId="205A722D" w14:textId="77777777" w:rsidR="00331151" w:rsidRDefault="00331151" w:rsidP="008D50B3">
            <w:pPr>
              <w:pStyle w:val="TableParagraph"/>
              <w:tabs>
                <w:tab w:val="left" w:pos="936"/>
              </w:tabs>
              <w:spacing w:before="77"/>
              <w:ind w:left="575"/>
              <w:rPr>
                <w:b/>
                <w:sz w:val="20"/>
              </w:rPr>
            </w:pPr>
            <w:r>
              <w:rPr>
                <w:b/>
                <w:color w:val="1F487C"/>
                <w:sz w:val="20"/>
              </w:rPr>
              <w:t>4.</w:t>
            </w:r>
            <w:r>
              <w:rPr>
                <w:b/>
                <w:color w:val="1F487C"/>
                <w:sz w:val="20"/>
              </w:rPr>
              <w:tab/>
              <w:t xml:space="preserve">Did the review authors </w:t>
            </w:r>
            <w:r>
              <w:rPr>
                <w:b/>
                <w:color w:val="1F487C"/>
                <w:spacing w:val="-3"/>
                <w:sz w:val="20"/>
              </w:rPr>
              <w:t xml:space="preserve">use </w:t>
            </w:r>
            <w:r>
              <w:rPr>
                <w:b/>
                <w:color w:val="1F487C"/>
                <w:sz w:val="20"/>
              </w:rPr>
              <w:t>a comprehensive literature search</w:t>
            </w:r>
            <w:r>
              <w:rPr>
                <w:b/>
                <w:color w:val="1F487C"/>
                <w:spacing w:val="5"/>
                <w:sz w:val="20"/>
              </w:rPr>
              <w:t xml:space="preserve"> </w:t>
            </w:r>
            <w:r>
              <w:rPr>
                <w:b/>
                <w:color w:val="1F487C"/>
                <w:sz w:val="20"/>
              </w:rPr>
              <w:t>strategy?</w:t>
            </w:r>
          </w:p>
        </w:tc>
      </w:tr>
      <w:tr w:rsidR="009D147C" w14:paraId="056C1C52" w14:textId="77777777" w:rsidTr="008D50B3">
        <w:trPr>
          <w:trHeight w:val="330"/>
        </w:trPr>
        <w:tc>
          <w:tcPr>
            <w:tcW w:w="110" w:type="dxa"/>
            <w:vMerge w:val="restart"/>
            <w:tcBorders>
              <w:top w:val="nil"/>
              <w:left w:val="single" w:sz="4" w:space="0" w:color="000000"/>
              <w:bottom w:val="nil"/>
              <w:right w:val="single" w:sz="4" w:space="0" w:color="BEBEBE"/>
            </w:tcBorders>
          </w:tcPr>
          <w:p w14:paraId="100795A1" w14:textId="77777777" w:rsidR="00331151" w:rsidRDefault="00331151" w:rsidP="008D50B3">
            <w:pPr>
              <w:pStyle w:val="TableParagraph"/>
              <w:rPr>
                <w:sz w:val="20"/>
              </w:rPr>
            </w:pPr>
          </w:p>
        </w:tc>
        <w:tc>
          <w:tcPr>
            <w:tcW w:w="3504" w:type="dxa"/>
            <w:tcBorders>
              <w:top w:val="single" w:sz="4" w:space="0" w:color="BEBEBE"/>
              <w:left w:val="single" w:sz="4" w:space="0" w:color="BEBEBE"/>
              <w:bottom w:val="nil"/>
              <w:right w:val="nil"/>
            </w:tcBorders>
          </w:tcPr>
          <w:p w14:paraId="0E03F258" w14:textId="77777777" w:rsidR="00331151" w:rsidRDefault="00331151" w:rsidP="008D50B3">
            <w:pPr>
              <w:pStyle w:val="TableParagraph"/>
              <w:spacing w:line="221" w:lineRule="exact"/>
              <w:ind w:left="105"/>
              <w:rPr>
                <w:sz w:val="20"/>
              </w:rPr>
            </w:pPr>
            <w:r>
              <w:rPr>
                <w:sz w:val="20"/>
              </w:rPr>
              <w:t>For Partial Yes (all the following):</w:t>
            </w:r>
          </w:p>
        </w:tc>
        <w:tc>
          <w:tcPr>
            <w:tcW w:w="3580" w:type="dxa"/>
            <w:vMerge w:val="restart"/>
            <w:tcBorders>
              <w:top w:val="single" w:sz="4" w:space="0" w:color="BEBEBE"/>
              <w:left w:val="nil"/>
              <w:bottom w:val="single" w:sz="4" w:space="0" w:color="BEBEBE"/>
              <w:right w:val="nil"/>
            </w:tcBorders>
          </w:tcPr>
          <w:p w14:paraId="4874DDEE" w14:textId="77777777" w:rsidR="00331151" w:rsidRDefault="00331151" w:rsidP="008D50B3">
            <w:pPr>
              <w:pStyle w:val="TableParagraph"/>
              <w:ind w:left="136" w:right="741"/>
              <w:rPr>
                <w:sz w:val="20"/>
              </w:rPr>
            </w:pPr>
            <w:r>
              <w:rPr>
                <w:sz w:val="20"/>
              </w:rPr>
              <w:t>For Yes, should also have (all the following):</w:t>
            </w:r>
          </w:p>
          <w:p w14:paraId="4672C3A2" w14:textId="77777777" w:rsidR="00331151" w:rsidRDefault="00331151" w:rsidP="00806406">
            <w:pPr>
              <w:pStyle w:val="TableParagraph"/>
              <w:numPr>
                <w:ilvl w:val="0"/>
                <w:numId w:val="35"/>
              </w:numPr>
              <w:tabs>
                <w:tab w:val="left" w:pos="856"/>
                <w:tab w:val="left" w:pos="857"/>
              </w:tabs>
              <w:ind w:right="454"/>
              <w:rPr>
                <w:sz w:val="20"/>
              </w:rPr>
            </w:pPr>
            <w:r>
              <w:rPr>
                <w:sz w:val="20"/>
              </w:rPr>
              <w:t xml:space="preserve">searched the reference lists / bibliographies </w:t>
            </w:r>
            <w:r>
              <w:rPr>
                <w:spacing w:val="-3"/>
                <w:sz w:val="20"/>
              </w:rPr>
              <w:t xml:space="preserve">of </w:t>
            </w:r>
            <w:r>
              <w:rPr>
                <w:sz w:val="20"/>
              </w:rPr>
              <w:t>included studies</w:t>
            </w:r>
          </w:p>
          <w:p w14:paraId="3BC80554" w14:textId="77777777" w:rsidR="00331151" w:rsidRDefault="00331151" w:rsidP="00806406">
            <w:pPr>
              <w:pStyle w:val="TableParagraph"/>
              <w:numPr>
                <w:ilvl w:val="0"/>
                <w:numId w:val="35"/>
              </w:numPr>
              <w:tabs>
                <w:tab w:val="left" w:pos="856"/>
                <w:tab w:val="left" w:pos="857"/>
              </w:tabs>
              <w:spacing w:line="245" w:lineRule="exact"/>
              <w:rPr>
                <w:sz w:val="20"/>
              </w:rPr>
            </w:pPr>
            <w:r>
              <w:rPr>
                <w:sz w:val="20"/>
              </w:rPr>
              <w:t>searched trial/study</w:t>
            </w:r>
            <w:r>
              <w:rPr>
                <w:spacing w:val="-8"/>
                <w:sz w:val="20"/>
              </w:rPr>
              <w:t xml:space="preserve"> </w:t>
            </w:r>
            <w:r>
              <w:rPr>
                <w:sz w:val="20"/>
              </w:rPr>
              <w:t>registries</w:t>
            </w:r>
          </w:p>
          <w:p w14:paraId="03813B70" w14:textId="77777777" w:rsidR="00331151" w:rsidRDefault="00331151" w:rsidP="00806406">
            <w:pPr>
              <w:pStyle w:val="TableParagraph"/>
              <w:numPr>
                <w:ilvl w:val="0"/>
                <w:numId w:val="35"/>
              </w:numPr>
              <w:tabs>
                <w:tab w:val="left" w:pos="856"/>
                <w:tab w:val="left" w:pos="857"/>
              </w:tabs>
              <w:ind w:right="569"/>
              <w:rPr>
                <w:sz w:val="20"/>
              </w:rPr>
            </w:pPr>
            <w:r>
              <w:rPr>
                <w:sz w:val="20"/>
              </w:rPr>
              <w:t>included/consulted content experts in the</w:t>
            </w:r>
            <w:r>
              <w:rPr>
                <w:spacing w:val="-4"/>
                <w:sz w:val="20"/>
              </w:rPr>
              <w:t xml:space="preserve"> </w:t>
            </w:r>
            <w:r>
              <w:rPr>
                <w:sz w:val="20"/>
              </w:rPr>
              <w:t>field</w:t>
            </w:r>
          </w:p>
          <w:p w14:paraId="0FD1FBF3" w14:textId="77777777" w:rsidR="00331151" w:rsidRDefault="00331151" w:rsidP="00806406">
            <w:pPr>
              <w:pStyle w:val="TableParagraph"/>
              <w:numPr>
                <w:ilvl w:val="0"/>
                <w:numId w:val="35"/>
              </w:numPr>
              <w:tabs>
                <w:tab w:val="left" w:pos="856"/>
                <w:tab w:val="left" w:pos="857"/>
              </w:tabs>
              <w:ind w:right="462"/>
              <w:rPr>
                <w:sz w:val="20"/>
              </w:rPr>
            </w:pPr>
            <w:r>
              <w:rPr>
                <w:sz w:val="20"/>
              </w:rPr>
              <w:t xml:space="preserve">where relevant, searched </w:t>
            </w:r>
            <w:r>
              <w:rPr>
                <w:spacing w:val="-4"/>
                <w:sz w:val="20"/>
              </w:rPr>
              <w:t xml:space="preserve">for </w:t>
            </w:r>
            <w:r>
              <w:rPr>
                <w:sz w:val="20"/>
              </w:rPr>
              <w:t>grey</w:t>
            </w:r>
            <w:r>
              <w:rPr>
                <w:spacing w:val="-8"/>
                <w:sz w:val="20"/>
              </w:rPr>
              <w:t xml:space="preserve"> </w:t>
            </w:r>
            <w:r>
              <w:rPr>
                <w:sz w:val="20"/>
              </w:rPr>
              <w:t>literature</w:t>
            </w:r>
          </w:p>
          <w:p w14:paraId="05BB5EF7" w14:textId="77777777" w:rsidR="00331151" w:rsidRDefault="00331151" w:rsidP="00806406">
            <w:pPr>
              <w:pStyle w:val="TableParagraph"/>
              <w:numPr>
                <w:ilvl w:val="0"/>
                <w:numId w:val="35"/>
              </w:numPr>
              <w:tabs>
                <w:tab w:val="left" w:pos="856"/>
                <w:tab w:val="left" w:pos="857"/>
              </w:tabs>
              <w:spacing w:before="5" w:line="230" w:lineRule="exact"/>
              <w:ind w:right="450"/>
              <w:rPr>
                <w:sz w:val="20"/>
              </w:rPr>
            </w:pPr>
            <w:r>
              <w:rPr>
                <w:sz w:val="20"/>
              </w:rPr>
              <w:t xml:space="preserve">conducted search </w:t>
            </w:r>
            <w:r>
              <w:rPr>
                <w:spacing w:val="-2"/>
                <w:sz w:val="20"/>
              </w:rPr>
              <w:t xml:space="preserve">within </w:t>
            </w:r>
            <w:r>
              <w:rPr>
                <w:sz w:val="20"/>
              </w:rPr>
              <w:t xml:space="preserve">24 months </w:t>
            </w:r>
            <w:r>
              <w:rPr>
                <w:spacing w:val="-3"/>
                <w:sz w:val="20"/>
              </w:rPr>
              <w:t xml:space="preserve">of </w:t>
            </w:r>
            <w:r>
              <w:rPr>
                <w:sz w:val="20"/>
              </w:rPr>
              <w:t xml:space="preserve">completion </w:t>
            </w:r>
            <w:r>
              <w:rPr>
                <w:spacing w:val="-3"/>
                <w:sz w:val="20"/>
              </w:rPr>
              <w:t xml:space="preserve">of </w:t>
            </w:r>
            <w:r>
              <w:rPr>
                <w:sz w:val="20"/>
              </w:rPr>
              <w:t>the review</w:t>
            </w:r>
          </w:p>
        </w:tc>
        <w:tc>
          <w:tcPr>
            <w:tcW w:w="533" w:type="dxa"/>
            <w:tcBorders>
              <w:top w:val="single" w:sz="4" w:space="0" w:color="BEBEBE"/>
              <w:left w:val="nil"/>
              <w:bottom w:val="nil"/>
              <w:right w:val="nil"/>
            </w:tcBorders>
          </w:tcPr>
          <w:p w14:paraId="0036DA5D" w14:textId="77777777" w:rsidR="00331151" w:rsidRDefault="00331151" w:rsidP="008D50B3">
            <w:pPr>
              <w:pStyle w:val="TableParagraph"/>
              <w:rPr>
                <w:sz w:val="20"/>
              </w:rPr>
            </w:pPr>
          </w:p>
        </w:tc>
        <w:tc>
          <w:tcPr>
            <w:tcW w:w="1744" w:type="dxa"/>
            <w:tcBorders>
              <w:top w:val="single" w:sz="4" w:space="0" w:color="BEBEBE"/>
              <w:left w:val="nil"/>
              <w:bottom w:val="nil"/>
              <w:right w:val="single" w:sz="4" w:space="0" w:color="BEBEBE"/>
            </w:tcBorders>
          </w:tcPr>
          <w:p w14:paraId="5363D0D7" w14:textId="77777777" w:rsidR="00331151" w:rsidRDefault="00331151" w:rsidP="008D50B3">
            <w:pPr>
              <w:pStyle w:val="TableParagraph"/>
              <w:rPr>
                <w:sz w:val="20"/>
              </w:rPr>
            </w:pPr>
          </w:p>
        </w:tc>
        <w:tc>
          <w:tcPr>
            <w:tcW w:w="110" w:type="dxa"/>
            <w:vMerge w:val="restart"/>
            <w:tcBorders>
              <w:top w:val="nil"/>
              <w:left w:val="single" w:sz="4" w:space="0" w:color="BEBEBE"/>
              <w:bottom w:val="nil"/>
              <w:right w:val="single" w:sz="4" w:space="0" w:color="000000"/>
            </w:tcBorders>
          </w:tcPr>
          <w:p w14:paraId="374FA4A5" w14:textId="77777777" w:rsidR="00331151" w:rsidRDefault="00331151" w:rsidP="008D50B3">
            <w:pPr>
              <w:pStyle w:val="TableParagraph"/>
              <w:rPr>
                <w:sz w:val="20"/>
              </w:rPr>
            </w:pPr>
          </w:p>
        </w:tc>
      </w:tr>
      <w:tr w:rsidR="009D147C" w14:paraId="653811B7" w14:textId="77777777" w:rsidTr="008D50B3">
        <w:trPr>
          <w:trHeight w:val="1312"/>
        </w:trPr>
        <w:tc>
          <w:tcPr>
            <w:tcW w:w="110" w:type="dxa"/>
            <w:vMerge/>
            <w:tcBorders>
              <w:top w:val="nil"/>
              <w:left w:val="single" w:sz="4" w:space="0" w:color="000000"/>
              <w:bottom w:val="nil"/>
              <w:right w:val="single" w:sz="4" w:space="0" w:color="BEBEBE"/>
            </w:tcBorders>
          </w:tcPr>
          <w:p w14:paraId="1F87291E" w14:textId="77777777" w:rsidR="00331151" w:rsidRDefault="00331151" w:rsidP="008D50B3">
            <w:pPr>
              <w:rPr>
                <w:sz w:val="2"/>
                <w:szCs w:val="2"/>
              </w:rPr>
            </w:pPr>
          </w:p>
        </w:tc>
        <w:tc>
          <w:tcPr>
            <w:tcW w:w="3504" w:type="dxa"/>
            <w:tcBorders>
              <w:top w:val="nil"/>
              <w:left w:val="single" w:sz="4" w:space="0" w:color="BEBEBE"/>
              <w:bottom w:val="nil"/>
              <w:right w:val="nil"/>
            </w:tcBorders>
          </w:tcPr>
          <w:p w14:paraId="1F4127A3" w14:textId="77777777" w:rsidR="00331151" w:rsidRDefault="00331151" w:rsidP="00806406">
            <w:pPr>
              <w:pStyle w:val="TableParagraph"/>
              <w:numPr>
                <w:ilvl w:val="0"/>
                <w:numId w:val="34"/>
              </w:numPr>
              <w:tabs>
                <w:tab w:val="left" w:pos="826"/>
                <w:tab w:val="left" w:pos="827"/>
              </w:tabs>
              <w:spacing w:before="111"/>
              <w:ind w:right="243"/>
              <w:rPr>
                <w:sz w:val="20"/>
              </w:rPr>
            </w:pPr>
            <w:r>
              <w:rPr>
                <w:sz w:val="20"/>
              </w:rPr>
              <w:t>searched at least 2 databases (relevant to research</w:t>
            </w:r>
            <w:r>
              <w:rPr>
                <w:spacing w:val="-13"/>
                <w:sz w:val="20"/>
              </w:rPr>
              <w:t xml:space="preserve"> </w:t>
            </w:r>
            <w:r>
              <w:rPr>
                <w:sz w:val="20"/>
              </w:rPr>
              <w:t>question)</w:t>
            </w:r>
          </w:p>
          <w:p w14:paraId="219A537C" w14:textId="77777777" w:rsidR="00331151" w:rsidRDefault="00331151" w:rsidP="00806406">
            <w:pPr>
              <w:pStyle w:val="TableParagraph"/>
              <w:numPr>
                <w:ilvl w:val="0"/>
                <w:numId w:val="34"/>
              </w:numPr>
              <w:tabs>
                <w:tab w:val="left" w:pos="826"/>
                <w:tab w:val="left" w:pos="827"/>
              </w:tabs>
              <w:ind w:right="598"/>
              <w:rPr>
                <w:sz w:val="20"/>
              </w:rPr>
            </w:pPr>
            <w:r>
              <w:rPr>
                <w:sz w:val="20"/>
              </w:rPr>
              <w:t>provided key word and/or search</w:t>
            </w:r>
            <w:r>
              <w:rPr>
                <w:spacing w:val="5"/>
                <w:sz w:val="20"/>
              </w:rPr>
              <w:t xml:space="preserve"> </w:t>
            </w:r>
            <w:r>
              <w:rPr>
                <w:sz w:val="20"/>
              </w:rPr>
              <w:t>strategy</w:t>
            </w:r>
          </w:p>
          <w:p w14:paraId="38818986" w14:textId="77777777" w:rsidR="00331151" w:rsidRDefault="00331151" w:rsidP="00806406">
            <w:pPr>
              <w:pStyle w:val="TableParagraph"/>
              <w:numPr>
                <w:ilvl w:val="0"/>
                <w:numId w:val="34"/>
              </w:numPr>
              <w:tabs>
                <w:tab w:val="left" w:pos="826"/>
                <w:tab w:val="left" w:pos="827"/>
              </w:tabs>
              <w:spacing w:before="1" w:line="231" w:lineRule="exact"/>
              <w:rPr>
                <w:sz w:val="20"/>
              </w:rPr>
            </w:pPr>
            <w:r>
              <w:rPr>
                <w:sz w:val="20"/>
              </w:rPr>
              <w:t>justified publication</w:t>
            </w:r>
            <w:r>
              <w:rPr>
                <w:spacing w:val="-3"/>
                <w:sz w:val="20"/>
              </w:rPr>
              <w:t xml:space="preserve"> </w:t>
            </w:r>
            <w:r>
              <w:rPr>
                <w:sz w:val="20"/>
              </w:rPr>
              <w:t>restrictions</w:t>
            </w:r>
          </w:p>
        </w:tc>
        <w:tc>
          <w:tcPr>
            <w:tcW w:w="3580" w:type="dxa"/>
            <w:vMerge/>
            <w:tcBorders>
              <w:top w:val="nil"/>
              <w:left w:val="nil"/>
              <w:bottom w:val="single" w:sz="4" w:space="0" w:color="BEBEBE"/>
              <w:right w:val="nil"/>
            </w:tcBorders>
          </w:tcPr>
          <w:p w14:paraId="5C85AC79" w14:textId="77777777" w:rsidR="00331151" w:rsidRDefault="00331151" w:rsidP="008D50B3">
            <w:pPr>
              <w:rPr>
                <w:sz w:val="2"/>
                <w:szCs w:val="2"/>
              </w:rPr>
            </w:pPr>
          </w:p>
        </w:tc>
        <w:tc>
          <w:tcPr>
            <w:tcW w:w="533" w:type="dxa"/>
            <w:tcBorders>
              <w:top w:val="nil"/>
              <w:left w:val="nil"/>
              <w:bottom w:val="nil"/>
              <w:right w:val="nil"/>
            </w:tcBorders>
          </w:tcPr>
          <w:p w14:paraId="0F369326" w14:textId="77777777" w:rsidR="00331151" w:rsidRDefault="00331151" w:rsidP="008D50B3">
            <w:pPr>
              <w:pStyle w:val="TableParagraph"/>
              <w:spacing w:before="111"/>
              <w:ind w:left="263"/>
              <w:rPr>
                <w:rFonts w:ascii="Symbol" w:hAnsi="Symbol"/>
                <w:sz w:val="20"/>
              </w:rPr>
            </w:pPr>
            <w:r>
              <w:rPr>
                <w:rFonts w:ascii="Symbol" w:hAnsi="Symbol"/>
                <w:sz w:val="20"/>
              </w:rPr>
              <w:t></w:t>
            </w:r>
          </w:p>
          <w:p w14:paraId="3BB7CF94" w14:textId="77777777" w:rsidR="00331151" w:rsidRDefault="00331151" w:rsidP="008D50B3">
            <w:pPr>
              <w:pStyle w:val="TableParagraph"/>
              <w:spacing w:line="245" w:lineRule="exact"/>
              <w:ind w:left="263"/>
              <w:rPr>
                <w:rFonts w:ascii="Symbol" w:hAnsi="Symbol"/>
                <w:sz w:val="20"/>
              </w:rPr>
            </w:pPr>
            <w:r>
              <w:rPr>
                <w:rFonts w:ascii="Symbol" w:hAnsi="Symbol"/>
                <w:sz w:val="20"/>
              </w:rPr>
              <w:t></w:t>
            </w:r>
          </w:p>
          <w:p w14:paraId="15A33224" w14:textId="77777777" w:rsidR="00331151" w:rsidRDefault="00331151" w:rsidP="008D50B3">
            <w:pPr>
              <w:pStyle w:val="TableParagraph"/>
              <w:ind w:left="263"/>
              <w:rPr>
                <w:rFonts w:ascii="Symbol" w:hAnsi="Symbol"/>
                <w:sz w:val="20"/>
              </w:rPr>
            </w:pPr>
            <w:r>
              <w:rPr>
                <w:rFonts w:ascii="Symbol" w:hAnsi="Symbol"/>
                <w:sz w:val="20"/>
              </w:rPr>
              <w:t></w:t>
            </w:r>
          </w:p>
        </w:tc>
        <w:tc>
          <w:tcPr>
            <w:tcW w:w="1744" w:type="dxa"/>
            <w:tcBorders>
              <w:top w:val="nil"/>
              <w:left w:val="nil"/>
              <w:bottom w:val="nil"/>
              <w:right w:val="single" w:sz="4" w:space="0" w:color="BEBEBE"/>
            </w:tcBorders>
          </w:tcPr>
          <w:p w14:paraId="30C74C98" w14:textId="77777777" w:rsidR="00331151" w:rsidRDefault="00331151" w:rsidP="008D50B3">
            <w:pPr>
              <w:pStyle w:val="TableParagraph"/>
              <w:spacing w:before="125" w:line="256" w:lineRule="auto"/>
              <w:ind w:left="90" w:right="762"/>
              <w:rPr>
                <w:sz w:val="20"/>
              </w:rPr>
            </w:pPr>
            <w:r>
              <w:rPr>
                <w:spacing w:val="-2"/>
                <w:sz w:val="20"/>
              </w:rPr>
              <w:t xml:space="preserve">Yes  </w:t>
            </w:r>
            <w:r>
              <w:rPr>
                <w:sz w:val="20"/>
              </w:rPr>
              <w:t xml:space="preserve">Partial </w:t>
            </w:r>
            <w:r>
              <w:rPr>
                <w:spacing w:val="-2"/>
                <w:sz w:val="20"/>
              </w:rPr>
              <w:t xml:space="preserve">Yes </w:t>
            </w:r>
            <w:r>
              <w:rPr>
                <w:sz w:val="20"/>
              </w:rPr>
              <w:t>No</w:t>
            </w:r>
          </w:p>
        </w:tc>
        <w:tc>
          <w:tcPr>
            <w:tcW w:w="110" w:type="dxa"/>
            <w:vMerge/>
            <w:tcBorders>
              <w:top w:val="nil"/>
              <w:left w:val="single" w:sz="4" w:space="0" w:color="BEBEBE"/>
              <w:bottom w:val="nil"/>
              <w:right w:val="single" w:sz="4" w:space="0" w:color="000000"/>
            </w:tcBorders>
          </w:tcPr>
          <w:p w14:paraId="68D241ED" w14:textId="77777777" w:rsidR="00331151" w:rsidRDefault="00331151" w:rsidP="008D50B3">
            <w:pPr>
              <w:rPr>
                <w:sz w:val="2"/>
                <w:szCs w:val="2"/>
              </w:rPr>
            </w:pPr>
          </w:p>
        </w:tc>
      </w:tr>
      <w:tr w:rsidR="009D147C" w14:paraId="789AEB74" w14:textId="77777777" w:rsidTr="008D50B3">
        <w:trPr>
          <w:trHeight w:val="1399"/>
        </w:trPr>
        <w:tc>
          <w:tcPr>
            <w:tcW w:w="110" w:type="dxa"/>
            <w:vMerge/>
            <w:tcBorders>
              <w:top w:val="nil"/>
              <w:left w:val="single" w:sz="4" w:space="0" w:color="000000"/>
              <w:bottom w:val="nil"/>
              <w:right w:val="single" w:sz="4" w:space="0" w:color="BEBEBE"/>
            </w:tcBorders>
          </w:tcPr>
          <w:p w14:paraId="330C738C" w14:textId="77777777" w:rsidR="00331151" w:rsidRDefault="00331151" w:rsidP="008D50B3">
            <w:pPr>
              <w:rPr>
                <w:sz w:val="2"/>
                <w:szCs w:val="2"/>
              </w:rPr>
            </w:pPr>
          </w:p>
        </w:tc>
        <w:tc>
          <w:tcPr>
            <w:tcW w:w="3504" w:type="dxa"/>
            <w:tcBorders>
              <w:top w:val="nil"/>
              <w:left w:val="single" w:sz="4" w:space="0" w:color="BEBEBE"/>
              <w:bottom w:val="single" w:sz="4" w:space="0" w:color="BEBEBE"/>
              <w:right w:val="nil"/>
            </w:tcBorders>
          </w:tcPr>
          <w:p w14:paraId="7FB98212" w14:textId="77777777" w:rsidR="00331151" w:rsidRDefault="00331151" w:rsidP="008D50B3">
            <w:pPr>
              <w:pStyle w:val="TableParagraph"/>
              <w:spacing w:line="228" w:lineRule="exact"/>
              <w:ind w:left="826"/>
              <w:rPr>
                <w:sz w:val="20"/>
              </w:rPr>
            </w:pPr>
            <w:r>
              <w:rPr>
                <w:sz w:val="20"/>
              </w:rPr>
              <w:t>(e.g. language)</w:t>
            </w:r>
          </w:p>
        </w:tc>
        <w:tc>
          <w:tcPr>
            <w:tcW w:w="3580" w:type="dxa"/>
            <w:vMerge/>
            <w:tcBorders>
              <w:top w:val="nil"/>
              <w:left w:val="nil"/>
              <w:bottom w:val="single" w:sz="4" w:space="0" w:color="BEBEBE"/>
              <w:right w:val="nil"/>
            </w:tcBorders>
          </w:tcPr>
          <w:p w14:paraId="0ABFDFEF" w14:textId="77777777" w:rsidR="00331151" w:rsidRDefault="00331151" w:rsidP="008D50B3">
            <w:pPr>
              <w:rPr>
                <w:sz w:val="2"/>
                <w:szCs w:val="2"/>
              </w:rPr>
            </w:pPr>
          </w:p>
        </w:tc>
        <w:tc>
          <w:tcPr>
            <w:tcW w:w="533" w:type="dxa"/>
            <w:tcBorders>
              <w:top w:val="nil"/>
              <w:left w:val="nil"/>
              <w:bottom w:val="single" w:sz="4" w:space="0" w:color="BEBEBE"/>
              <w:right w:val="nil"/>
            </w:tcBorders>
          </w:tcPr>
          <w:p w14:paraId="7DFE7CCE" w14:textId="77777777" w:rsidR="00331151" w:rsidRDefault="00331151" w:rsidP="008D50B3">
            <w:pPr>
              <w:pStyle w:val="TableParagraph"/>
              <w:rPr>
                <w:sz w:val="20"/>
              </w:rPr>
            </w:pPr>
          </w:p>
        </w:tc>
        <w:tc>
          <w:tcPr>
            <w:tcW w:w="1744" w:type="dxa"/>
            <w:tcBorders>
              <w:top w:val="nil"/>
              <w:left w:val="nil"/>
              <w:bottom w:val="single" w:sz="4" w:space="0" w:color="BEBEBE"/>
              <w:right w:val="single" w:sz="4" w:space="0" w:color="BEBEBE"/>
            </w:tcBorders>
          </w:tcPr>
          <w:p w14:paraId="2706F8C1" w14:textId="77777777" w:rsidR="00331151" w:rsidRDefault="00331151" w:rsidP="008D50B3">
            <w:pPr>
              <w:pStyle w:val="TableParagraph"/>
              <w:rPr>
                <w:sz w:val="20"/>
              </w:rPr>
            </w:pPr>
          </w:p>
        </w:tc>
        <w:tc>
          <w:tcPr>
            <w:tcW w:w="110" w:type="dxa"/>
            <w:vMerge/>
            <w:tcBorders>
              <w:top w:val="nil"/>
              <w:left w:val="single" w:sz="4" w:space="0" w:color="BEBEBE"/>
              <w:bottom w:val="nil"/>
              <w:right w:val="single" w:sz="4" w:space="0" w:color="000000"/>
            </w:tcBorders>
          </w:tcPr>
          <w:p w14:paraId="5181B8CA" w14:textId="77777777" w:rsidR="00331151" w:rsidRDefault="00331151" w:rsidP="008D50B3">
            <w:pPr>
              <w:rPr>
                <w:sz w:val="2"/>
                <w:szCs w:val="2"/>
              </w:rPr>
            </w:pPr>
          </w:p>
        </w:tc>
      </w:tr>
      <w:tr w:rsidR="009D147C" w14:paraId="70B3F8AA" w14:textId="77777777" w:rsidTr="008D50B3">
        <w:trPr>
          <w:trHeight w:val="388"/>
        </w:trPr>
        <w:tc>
          <w:tcPr>
            <w:tcW w:w="110" w:type="dxa"/>
            <w:tcBorders>
              <w:top w:val="nil"/>
              <w:left w:val="single" w:sz="4" w:space="0" w:color="000000"/>
              <w:bottom w:val="nil"/>
              <w:right w:val="nil"/>
            </w:tcBorders>
          </w:tcPr>
          <w:p w14:paraId="6A47CBAE" w14:textId="77777777" w:rsidR="00331151" w:rsidRDefault="00331151" w:rsidP="008D50B3">
            <w:pPr>
              <w:pStyle w:val="TableParagraph"/>
              <w:rPr>
                <w:sz w:val="20"/>
              </w:rPr>
            </w:pPr>
          </w:p>
        </w:tc>
        <w:tc>
          <w:tcPr>
            <w:tcW w:w="7084" w:type="dxa"/>
            <w:gridSpan w:val="2"/>
            <w:tcBorders>
              <w:top w:val="single" w:sz="4" w:space="0" w:color="BEBEBE"/>
              <w:left w:val="nil"/>
              <w:bottom w:val="single" w:sz="4" w:space="0" w:color="BEBEBE"/>
              <w:right w:val="nil"/>
            </w:tcBorders>
          </w:tcPr>
          <w:p w14:paraId="5F5DCCDE" w14:textId="77777777" w:rsidR="00331151" w:rsidRDefault="00331151" w:rsidP="008D50B3">
            <w:pPr>
              <w:pStyle w:val="TableParagraph"/>
              <w:tabs>
                <w:tab w:val="left" w:pos="831"/>
              </w:tabs>
              <w:spacing w:before="77"/>
              <w:ind w:left="470"/>
              <w:rPr>
                <w:b/>
                <w:sz w:val="20"/>
              </w:rPr>
            </w:pPr>
            <w:r>
              <w:rPr>
                <w:b/>
                <w:color w:val="1F487C"/>
                <w:sz w:val="20"/>
              </w:rPr>
              <w:t>5.</w:t>
            </w:r>
            <w:r>
              <w:rPr>
                <w:b/>
                <w:color w:val="1F487C"/>
                <w:sz w:val="20"/>
              </w:rPr>
              <w:tab/>
              <w:t xml:space="preserve">Did the review authors perform </w:t>
            </w:r>
            <w:r>
              <w:rPr>
                <w:b/>
                <w:color w:val="1F487C"/>
                <w:spacing w:val="-3"/>
                <w:sz w:val="20"/>
              </w:rPr>
              <w:t xml:space="preserve">study </w:t>
            </w:r>
            <w:r>
              <w:rPr>
                <w:b/>
                <w:color w:val="1F487C"/>
                <w:sz w:val="20"/>
              </w:rPr>
              <w:t>selection in duplicate?</w:t>
            </w:r>
          </w:p>
        </w:tc>
        <w:tc>
          <w:tcPr>
            <w:tcW w:w="2277" w:type="dxa"/>
            <w:gridSpan w:val="2"/>
            <w:tcBorders>
              <w:top w:val="single" w:sz="4" w:space="0" w:color="BEBEBE"/>
              <w:left w:val="nil"/>
              <w:bottom w:val="single" w:sz="4" w:space="0" w:color="BEBEBE"/>
              <w:right w:val="nil"/>
            </w:tcBorders>
          </w:tcPr>
          <w:p w14:paraId="2C8947C0" w14:textId="77777777" w:rsidR="00331151" w:rsidRDefault="00331151" w:rsidP="008D50B3">
            <w:pPr>
              <w:pStyle w:val="TableParagraph"/>
              <w:rPr>
                <w:sz w:val="20"/>
              </w:rPr>
            </w:pPr>
          </w:p>
        </w:tc>
        <w:tc>
          <w:tcPr>
            <w:tcW w:w="110" w:type="dxa"/>
            <w:tcBorders>
              <w:top w:val="nil"/>
              <w:left w:val="nil"/>
              <w:bottom w:val="nil"/>
              <w:right w:val="single" w:sz="4" w:space="0" w:color="000000"/>
            </w:tcBorders>
          </w:tcPr>
          <w:p w14:paraId="29926831" w14:textId="77777777" w:rsidR="00331151" w:rsidRDefault="00331151" w:rsidP="008D50B3">
            <w:pPr>
              <w:pStyle w:val="TableParagraph"/>
              <w:rPr>
                <w:sz w:val="20"/>
              </w:rPr>
            </w:pPr>
          </w:p>
        </w:tc>
      </w:tr>
      <w:tr w:rsidR="009D147C" w14:paraId="3922FF8F" w14:textId="77777777" w:rsidTr="008D50B3">
        <w:trPr>
          <w:trHeight w:val="2332"/>
        </w:trPr>
        <w:tc>
          <w:tcPr>
            <w:tcW w:w="110" w:type="dxa"/>
            <w:tcBorders>
              <w:top w:val="nil"/>
              <w:left w:val="single" w:sz="4" w:space="0" w:color="000000"/>
              <w:bottom w:val="single" w:sz="4" w:space="0" w:color="000000"/>
              <w:right w:val="single" w:sz="4" w:space="0" w:color="BEBEBE"/>
            </w:tcBorders>
          </w:tcPr>
          <w:p w14:paraId="43577BEE" w14:textId="77777777" w:rsidR="00331151" w:rsidRDefault="00331151" w:rsidP="008D50B3">
            <w:pPr>
              <w:pStyle w:val="TableParagraph"/>
              <w:rPr>
                <w:sz w:val="20"/>
              </w:rPr>
            </w:pPr>
          </w:p>
        </w:tc>
        <w:tc>
          <w:tcPr>
            <w:tcW w:w="7084" w:type="dxa"/>
            <w:gridSpan w:val="2"/>
            <w:tcBorders>
              <w:top w:val="single" w:sz="4" w:space="0" w:color="BEBEBE"/>
              <w:left w:val="single" w:sz="4" w:space="0" w:color="BEBEBE"/>
              <w:bottom w:val="single" w:sz="8" w:space="0" w:color="000000"/>
              <w:right w:val="nil"/>
            </w:tcBorders>
          </w:tcPr>
          <w:p w14:paraId="0E3A4224" w14:textId="77777777" w:rsidR="00331151" w:rsidRDefault="00331151" w:rsidP="008D50B3">
            <w:pPr>
              <w:pStyle w:val="TableParagraph"/>
              <w:spacing w:line="221" w:lineRule="exact"/>
              <w:ind w:left="105"/>
              <w:rPr>
                <w:sz w:val="20"/>
              </w:rPr>
            </w:pPr>
            <w:r>
              <w:rPr>
                <w:sz w:val="20"/>
              </w:rPr>
              <w:t>For Yes, either ONE of the following:</w:t>
            </w:r>
          </w:p>
          <w:p w14:paraId="6C080909" w14:textId="77777777" w:rsidR="00331151" w:rsidRDefault="00331151" w:rsidP="00806406">
            <w:pPr>
              <w:pStyle w:val="TableParagraph"/>
              <w:numPr>
                <w:ilvl w:val="0"/>
                <w:numId w:val="33"/>
              </w:numPr>
              <w:tabs>
                <w:tab w:val="left" w:pos="826"/>
                <w:tab w:val="left" w:pos="827"/>
              </w:tabs>
              <w:ind w:right="268"/>
              <w:rPr>
                <w:sz w:val="20"/>
              </w:rPr>
            </w:pPr>
            <w:r>
              <w:rPr>
                <w:sz w:val="20"/>
              </w:rPr>
              <w:t xml:space="preserve">at least </w:t>
            </w:r>
            <w:r>
              <w:rPr>
                <w:spacing w:val="-3"/>
                <w:sz w:val="20"/>
              </w:rPr>
              <w:t xml:space="preserve">two </w:t>
            </w:r>
            <w:r>
              <w:rPr>
                <w:sz w:val="20"/>
              </w:rPr>
              <w:t xml:space="preserve">reviewers independently agreed </w:t>
            </w:r>
            <w:r>
              <w:rPr>
                <w:spacing w:val="-3"/>
                <w:sz w:val="20"/>
              </w:rPr>
              <w:t xml:space="preserve">on selection of </w:t>
            </w:r>
            <w:r>
              <w:rPr>
                <w:sz w:val="20"/>
              </w:rPr>
              <w:t xml:space="preserve">eligible studies and </w:t>
            </w:r>
            <w:r>
              <w:rPr>
                <w:spacing w:val="-3"/>
                <w:sz w:val="20"/>
              </w:rPr>
              <w:t xml:space="preserve">achieved </w:t>
            </w:r>
            <w:r>
              <w:rPr>
                <w:sz w:val="20"/>
              </w:rPr>
              <w:t xml:space="preserve">consensus </w:t>
            </w:r>
            <w:r>
              <w:rPr>
                <w:spacing w:val="-3"/>
                <w:sz w:val="20"/>
              </w:rPr>
              <w:t xml:space="preserve">on which </w:t>
            </w:r>
            <w:r>
              <w:rPr>
                <w:sz w:val="20"/>
              </w:rPr>
              <w:t>studies to</w:t>
            </w:r>
            <w:r>
              <w:rPr>
                <w:spacing w:val="15"/>
                <w:sz w:val="20"/>
              </w:rPr>
              <w:t xml:space="preserve"> </w:t>
            </w:r>
            <w:r>
              <w:rPr>
                <w:sz w:val="20"/>
              </w:rPr>
              <w:t>include</w:t>
            </w:r>
          </w:p>
          <w:p w14:paraId="0B4F93B0" w14:textId="77777777" w:rsidR="00331151" w:rsidRDefault="00331151" w:rsidP="00806406">
            <w:pPr>
              <w:pStyle w:val="TableParagraph"/>
              <w:numPr>
                <w:ilvl w:val="0"/>
                <w:numId w:val="33"/>
              </w:numPr>
              <w:tabs>
                <w:tab w:val="left" w:pos="826"/>
                <w:tab w:val="left" w:pos="827"/>
              </w:tabs>
              <w:spacing w:before="1"/>
              <w:ind w:right="331"/>
              <w:rPr>
                <w:sz w:val="20"/>
              </w:rPr>
            </w:pPr>
            <w:r>
              <w:rPr>
                <w:sz w:val="20"/>
              </w:rPr>
              <w:t xml:space="preserve">OR two reviewers </w:t>
            </w:r>
            <w:r>
              <w:rPr>
                <w:spacing w:val="-3"/>
                <w:sz w:val="20"/>
              </w:rPr>
              <w:t xml:space="preserve">selected </w:t>
            </w:r>
            <w:r>
              <w:rPr>
                <w:sz w:val="20"/>
              </w:rPr>
              <w:t xml:space="preserve">a sample </w:t>
            </w:r>
            <w:r>
              <w:rPr>
                <w:spacing w:val="-3"/>
                <w:sz w:val="20"/>
              </w:rPr>
              <w:t xml:space="preserve">of </w:t>
            </w:r>
            <w:r>
              <w:rPr>
                <w:sz w:val="20"/>
              </w:rPr>
              <w:t>eligible studies</w:t>
            </w:r>
            <w:r>
              <w:rPr>
                <w:sz w:val="20"/>
                <w:u w:val="single"/>
              </w:rPr>
              <w:t xml:space="preserve"> and</w:t>
            </w:r>
            <w:r>
              <w:rPr>
                <w:sz w:val="20"/>
              </w:rPr>
              <w:t xml:space="preserve"> </w:t>
            </w:r>
            <w:r>
              <w:rPr>
                <w:spacing w:val="-3"/>
                <w:sz w:val="20"/>
              </w:rPr>
              <w:t xml:space="preserve">achieved good </w:t>
            </w:r>
            <w:r>
              <w:rPr>
                <w:sz w:val="20"/>
              </w:rPr>
              <w:t xml:space="preserve">agreement (at least 80 percent), </w:t>
            </w:r>
            <w:r>
              <w:rPr>
                <w:spacing w:val="-3"/>
                <w:sz w:val="20"/>
              </w:rPr>
              <w:t xml:space="preserve">with </w:t>
            </w:r>
            <w:r>
              <w:rPr>
                <w:sz w:val="20"/>
              </w:rPr>
              <w:t xml:space="preserve">the remainder </w:t>
            </w:r>
            <w:r>
              <w:rPr>
                <w:spacing w:val="-3"/>
                <w:sz w:val="20"/>
              </w:rPr>
              <w:t xml:space="preserve">selected </w:t>
            </w:r>
            <w:r>
              <w:rPr>
                <w:sz w:val="20"/>
              </w:rPr>
              <w:t>by one reviewer.</w:t>
            </w:r>
          </w:p>
        </w:tc>
        <w:tc>
          <w:tcPr>
            <w:tcW w:w="533" w:type="dxa"/>
            <w:tcBorders>
              <w:top w:val="single" w:sz="4" w:space="0" w:color="BEBEBE"/>
              <w:left w:val="nil"/>
              <w:bottom w:val="single" w:sz="8" w:space="0" w:color="000000"/>
              <w:right w:val="nil"/>
            </w:tcBorders>
          </w:tcPr>
          <w:p w14:paraId="06E16C55" w14:textId="77777777" w:rsidR="00331151" w:rsidRDefault="00331151" w:rsidP="008D50B3">
            <w:pPr>
              <w:pStyle w:val="TableParagraph"/>
              <w:spacing w:before="2"/>
              <w:rPr>
                <w:sz w:val="19"/>
              </w:rPr>
            </w:pPr>
          </w:p>
          <w:p w14:paraId="11059E7F" w14:textId="77777777" w:rsidR="00331151" w:rsidRDefault="00331151" w:rsidP="008D50B3">
            <w:pPr>
              <w:pStyle w:val="TableParagraph"/>
              <w:spacing w:line="245" w:lineRule="exact"/>
              <w:ind w:left="335"/>
              <w:rPr>
                <w:rFonts w:ascii="Symbol" w:hAnsi="Symbol"/>
                <w:sz w:val="20"/>
              </w:rPr>
            </w:pPr>
            <w:r>
              <w:rPr>
                <w:rFonts w:ascii="Symbol" w:hAnsi="Symbol"/>
                <w:sz w:val="20"/>
              </w:rPr>
              <w:t></w:t>
            </w:r>
          </w:p>
          <w:p w14:paraId="1F9E28A8" w14:textId="77777777" w:rsidR="00331151" w:rsidRDefault="00331151" w:rsidP="008D50B3">
            <w:pPr>
              <w:pStyle w:val="TableParagraph"/>
              <w:ind w:left="335"/>
              <w:rPr>
                <w:rFonts w:ascii="Symbol" w:hAnsi="Symbol"/>
                <w:sz w:val="20"/>
              </w:rPr>
            </w:pPr>
            <w:r>
              <w:rPr>
                <w:rFonts w:ascii="Symbol" w:hAnsi="Symbol"/>
                <w:sz w:val="20"/>
              </w:rPr>
              <w:t></w:t>
            </w:r>
          </w:p>
        </w:tc>
        <w:tc>
          <w:tcPr>
            <w:tcW w:w="1744" w:type="dxa"/>
            <w:tcBorders>
              <w:top w:val="single" w:sz="4" w:space="0" w:color="BEBEBE"/>
              <w:left w:val="nil"/>
              <w:bottom w:val="single" w:sz="8" w:space="0" w:color="000000"/>
              <w:right w:val="single" w:sz="4" w:space="0" w:color="BEBEBE"/>
            </w:tcBorders>
          </w:tcPr>
          <w:p w14:paraId="118A898E" w14:textId="77777777" w:rsidR="00331151" w:rsidRDefault="00331151" w:rsidP="008D50B3">
            <w:pPr>
              <w:pStyle w:val="TableParagraph"/>
              <w:spacing w:before="5"/>
              <w:rPr>
                <w:sz w:val="20"/>
              </w:rPr>
            </w:pPr>
          </w:p>
          <w:p w14:paraId="0ACBBBDF" w14:textId="77777777" w:rsidR="00331151" w:rsidRDefault="00331151" w:rsidP="008D50B3">
            <w:pPr>
              <w:pStyle w:val="TableParagraph"/>
              <w:spacing w:line="254" w:lineRule="auto"/>
              <w:ind w:left="162" w:right="1245"/>
              <w:rPr>
                <w:sz w:val="20"/>
              </w:rPr>
            </w:pPr>
            <w:r>
              <w:rPr>
                <w:sz w:val="20"/>
              </w:rPr>
              <w:t>Yes No</w:t>
            </w:r>
          </w:p>
        </w:tc>
        <w:tc>
          <w:tcPr>
            <w:tcW w:w="110" w:type="dxa"/>
            <w:tcBorders>
              <w:top w:val="nil"/>
              <w:left w:val="single" w:sz="4" w:space="0" w:color="BEBEBE"/>
              <w:bottom w:val="single" w:sz="4" w:space="0" w:color="000000"/>
              <w:right w:val="single" w:sz="4" w:space="0" w:color="000000"/>
            </w:tcBorders>
          </w:tcPr>
          <w:p w14:paraId="44F2FEBA" w14:textId="77777777" w:rsidR="00331151" w:rsidRDefault="00331151" w:rsidP="008D50B3">
            <w:pPr>
              <w:pStyle w:val="TableParagraph"/>
              <w:rPr>
                <w:sz w:val="20"/>
              </w:rPr>
            </w:pPr>
          </w:p>
        </w:tc>
      </w:tr>
    </w:tbl>
    <w:p w14:paraId="0EB2F090" w14:textId="77777777" w:rsidR="00FD1B61" w:rsidRDefault="00FD1B61" w:rsidP="00E63AA0"/>
    <w:p w14:paraId="01C36F1A" w14:textId="77777777" w:rsidR="00331151" w:rsidRDefault="00331151" w:rsidP="00E63AA0"/>
    <w:p w14:paraId="4189E10F" w14:textId="77777777" w:rsidR="00331151" w:rsidRDefault="00331151" w:rsidP="00E63AA0"/>
    <w:p w14:paraId="618BC129" w14:textId="77777777" w:rsidR="00331151" w:rsidRDefault="00331151" w:rsidP="00E63AA0"/>
    <w:tbl>
      <w:tblPr>
        <w:tblW w:w="0" w:type="auto"/>
        <w:tblInd w:w="110" w:type="dxa"/>
        <w:tblLayout w:type="fixed"/>
        <w:tblCellMar>
          <w:left w:w="0" w:type="dxa"/>
          <w:right w:w="0" w:type="dxa"/>
        </w:tblCellMar>
        <w:tblLook w:val="01E0" w:firstRow="1" w:lastRow="1" w:firstColumn="1" w:lastColumn="1" w:noHBand="0" w:noVBand="0"/>
      </w:tblPr>
      <w:tblGrid>
        <w:gridCol w:w="221"/>
        <w:gridCol w:w="3397"/>
        <w:gridCol w:w="3596"/>
        <w:gridCol w:w="2369"/>
      </w:tblGrid>
      <w:tr w:rsidR="009D147C" w14:paraId="06EC421C" w14:textId="77777777" w:rsidTr="008D50B3">
        <w:trPr>
          <w:trHeight w:val="385"/>
        </w:trPr>
        <w:tc>
          <w:tcPr>
            <w:tcW w:w="9583" w:type="dxa"/>
            <w:gridSpan w:val="4"/>
            <w:tcBorders>
              <w:left w:val="single" w:sz="4" w:space="0" w:color="000000"/>
              <w:bottom w:val="single" w:sz="4" w:space="0" w:color="BEBEBE"/>
              <w:right w:val="single" w:sz="4" w:space="0" w:color="000000"/>
            </w:tcBorders>
          </w:tcPr>
          <w:p w14:paraId="497E2207" w14:textId="77777777" w:rsidR="00331151" w:rsidRDefault="00331151" w:rsidP="008D50B3">
            <w:pPr>
              <w:pStyle w:val="TableParagraph"/>
              <w:tabs>
                <w:tab w:val="left" w:pos="936"/>
              </w:tabs>
              <w:spacing w:before="74"/>
              <w:ind w:left="575"/>
              <w:rPr>
                <w:b/>
                <w:sz w:val="20"/>
              </w:rPr>
            </w:pPr>
            <w:r>
              <w:rPr>
                <w:b/>
                <w:color w:val="1F487C"/>
                <w:sz w:val="20"/>
              </w:rPr>
              <w:t>6.</w:t>
            </w:r>
            <w:r>
              <w:rPr>
                <w:b/>
                <w:color w:val="1F487C"/>
                <w:sz w:val="20"/>
              </w:rPr>
              <w:tab/>
              <w:t xml:space="preserve">Did the review authors perform data extraction </w:t>
            </w:r>
            <w:r>
              <w:rPr>
                <w:b/>
                <w:color w:val="1F487C"/>
                <w:spacing w:val="1"/>
                <w:sz w:val="20"/>
              </w:rPr>
              <w:t>in</w:t>
            </w:r>
            <w:r>
              <w:rPr>
                <w:b/>
                <w:color w:val="1F487C"/>
                <w:spacing w:val="-9"/>
                <w:sz w:val="20"/>
              </w:rPr>
              <w:t xml:space="preserve"> </w:t>
            </w:r>
            <w:r>
              <w:rPr>
                <w:b/>
                <w:color w:val="1F487C"/>
                <w:sz w:val="20"/>
              </w:rPr>
              <w:t>duplicate?</w:t>
            </w:r>
          </w:p>
        </w:tc>
      </w:tr>
      <w:tr w:rsidR="009D147C" w14:paraId="15FAF78F" w14:textId="77777777" w:rsidTr="008D50B3">
        <w:trPr>
          <w:trHeight w:val="1406"/>
        </w:trPr>
        <w:tc>
          <w:tcPr>
            <w:tcW w:w="221" w:type="dxa"/>
            <w:tcBorders>
              <w:top w:val="single" w:sz="4" w:space="0" w:color="BEBEBE"/>
              <w:left w:val="single" w:sz="4" w:space="0" w:color="000000"/>
              <w:bottom w:val="single" w:sz="4" w:space="0" w:color="BEBEBE"/>
              <w:right w:val="nil"/>
            </w:tcBorders>
          </w:tcPr>
          <w:p w14:paraId="30B0DE4D" w14:textId="77777777" w:rsidR="00331151" w:rsidRDefault="00331151" w:rsidP="008D50B3">
            <w:pPr>
              <w:pStyle w:val="TableParagraph"/>
              <w:rPr>
                <w:sz w:val="20"/>
              </w:rPr>
            </w:pPr>
          </w:p>
        </w:tc>
        <w:tc>
          <w:tcPr>
            <w:tcW w:w="6993" w:type="dxa"/>
            <w:gridSpan w:val="2"/>
            <w:tcBorders>
              <w:top w:val="single" w:sz="4" w:space="0" w:color="BEBEBE"/>
              <w:left w:val="nil"/>
              <w:bottom w:val="single" w:sz="4" w:space="0" w:color="BEBEBE"/>
              <w:right w:val="nil"/>
            </w:tcBorders>
          </w:tcPr>
          <w:p w14:paraId="0C4CF74F" w14:textId="77777777" w:rsidR="00331151" w:rsidRDefault="00331151" w:rsidP="008D50B3">
            <w:pPr>
              <w:pStyle w:val="TableParagraph"/>
              <w:spacing w:line="221" w:lineRule="exact"/>
              <w:ind w:left="-1"/>
              <w:rPr>
                <w:sz w:val="20"/>
              </w:rPr>
            </w:pPr>
            <w:r>
              <w:rPr>
                <w:sz w:val="20"/>
              </w:rPr>
              <w:t>For Yes, either ONE of the following:</w:t>
            </w:r>
          </w:p>
          <w:p w14:paraId="7FB8422D" w14:textId="77777777" w:rsidR="00331151" w:rsidRDefault="00331151" w:rsidP="00806406">
            <w:pPr>
              <w:pStyle w:val="TableParagraph"/>
              <w:numPr>
                <w:ilvl w:val="0"/>
                <w:numId w:val="55"/>
              </w:numPr>
              <w:tabs>
                <w:tab w:val="left" w:pos="720"/>
                <w:tab w:val="left" w:pos="721"/>
              </w:tabs>
              <w:ind w:right="503"/>
              <w:rPr>
                <w:sz w:val="20"/>
              </w:rPr>
            </w:pPr>
            <w:r>
              <w:rPr>
                <w:sz w:val="20"/>
              </w:rPr>
              <w:t xml:space="preserve">at least </w:t>
            </w:r>
            <w:r>
              <w:rPr>
                <w:spacing w:val="-3"/>
                <w:sz w:val="20"/>
              </w:rPr>
              <w:t xml:space="preserve">two </w:t>
            </w:r>
            <w:r>
              <w:rPr>
                <w:sz w:val="20"/>
              </w:rPr>
              <w:t xml:space="preserve">reviewers </w:t>
            </w:r>
            <w:r>
              <w:rPr>
                <w:spacing w:val="-3"/>
                <w:sz w:val="20"/>
              </w:rPr>
              <w:t xml:space="preserve">achieved </w:t>
            </w:r>
            <w:r>
              <w:rPr>
                <w:sz w:val="20"/>
              </w:rPr>
              <w:t xml:space="preserve">consensus </w:t>
            </w:r>
            <w:r>
              <w:rPr>
                <w:spacing w:val="-3"/>
                <w:sz w:val="20"/>
              </w:rPr>
              <w:t xml:space="preserve">on which </w:t>
            </w:r>
            <w:r>
              <w:rPr>
                <w:sz w:val="20"/>
              </w:rPr>
              <w:t>data to extract from included studies</w:t>
            </w:r>
          </w:p>
          <w:p w14:paraId="5ACFA631" w14:textId="77777777" w:rsidR="00331151" w:rsidRDefault="00331151" w:rsidP="00806406">
            <w:pPr>
              <w:pStyle w:val="TableParagraph"/>
              <w:numPr>
                <w:ilvl w:val="0"/>
                <w:numId w:val="55"/>
              </w:numPr>
              <w:tabs>
                <w:tab w:val="left" w:pos="720"/>
                <w:tab w:val="left" w:pos="721"/>
              </w:tabs>
              <w:spacing w:before="18" w:line="230" w:lineRule="exact"/>
              <w:ind w:right="638"/>
              <w:rPr>
                <w:sz w:val="20"/>
              </w:rPr>
            </w:pPr>
            <w:r>
              <w:rPr>
                <w:sz w:val="20"/>
              </w:rPr>
              <w:t xml:space="preserve">OR two reviewers extracted data from a sample </w:t>
            </w:r>
            <w:r>
              <w:rPr>
                <w:spacing w:val="-3"/>
                <w:sz w:val="20"/>
              </w:rPr>
              <w:t xml:space="preserve">of </w:t>
            </w:r>
            <w:r>
              <w:rPr>
                <w:sz w:val="20"/>
              </w:rPr>
              <w:t xml:space="preserve">eligible studies </w:t>
            </w:r>
            <w:r>
              <w:rPr>
                <w:sz w:val="20"/>
                <w:u w:val="single"/>
              </w:rPr>
              <w:t>and</w:t>
            </w:r>
            <w:r>
              <w:rPr>
                <w:sz w:val="20"/>
              </w:rPr>
              <w:t xml:space="preserve"> </w:t>
            </w:r>
            <w:r>
              <w:rPr>
                <w:spacing w:val="-3"/>
                <w:sz w:val="20"/>
              </w:rPr>
              <w:t xml:space="preserve">achieved </w:t>
            </w:r>
            <w:r>
              <w:rPr>
                <w:sz w:val="20"/>
              </w:rPr>
              <w:t xml:space="preserve">good agreement (at least 80 percent), </w:t>
            </w:r>
            <w:r>
              <w:rPr>
                <w:spacing w:val="-3"/>
                <w:sz w:val="20"/>
              </w:rPr>
              <w:t xml:space="preserve">with </w:t>
            </w:r>
            <w:r>
              <w:rPr>
                <w:sz w:val="20"/>
              </w:rPr>
              <w:t>the remainder extracted by one</w:t>
            </w:r>
            <w:r>
              <w:rPr>
                <w:spacing w:val="-7"/>
                <w:sz w:val="20"/>
              </w:rPr>
              <w:t xml:space="preserve"> </w:t>
            </w:r>
            <w:r>
              <w:rPr>
                <w:sz w:val="20"/>
              </w:rPr>
              <w:t>reviewer.</w:t>
            </w:r>
          </w:p>
        </w:tc>
        <w:tc>
          <w:tcPr>
            <w:tcW w:w="2369" w:type="dxa"/>
            <w:tcBorders>
              <w:top w:val="single" w:sz="4" w:space="0" w:color="BEBEBE"/>
              <w:left w:val="nil"/>
              <w:bottom w:val="single" w:sz="4" w:space="0" w:color="BEBEBE"/>
              <w:right w:val="single" w:sz="4" w:space="0" w:color="000000"/>
            </w:tcBorders>
          </w:tcPr>
          <w:p w14:paraId="6B278ABA" w14:textId="77777777" w:rsidR="00331151" w:rsidRDefault="00331151" w:rsidP="008D50B3">
            <w:pPr>
              <w:pStyle w:val="TableParagraph"/>
              <w:spacing w:before="2"/>
              <w:rPr>
                <w:sz w:val="19"/>
              </w:rPr>
            </w:pPr>
          </w:p>
          <w:p w14:paraId="6701F51C" w14:textId="77777777" w:rsidR="00331151" w:rsidRDefault="00331151" w:rsidP="00806406">
            <w:pPr>
              <w:pStyle w:val="TableParagraph"/>
              <w:numPr>
                <w:ilvl w:val="0"/>
                <w:numId w:val="54"/>
              </w:numPr>
              <w:tabs>
                <w:tab w:val="left" w:pos="675"/>
                <w:tab w:val="left" w:pos="676"/>
              </w:tabs>
              <w:rPr>
                <w:sz w:val="20"/>
              </w:rPr>
            </w:pPr>
            <w:r>
              <w:rPr>
                <w:spacing w:val="-2"/>
                <w:sz w:val="20"/>
              </w:rPr>
              <w:t>Yes</w:t>
            </w:r>
          </w:p>
          <w:p w14:paraId="5125109B" w14:textId="77777777" w:rsidR="00331151" w:rsidRDefault="00331151" w:rsidP="00806406">
            <w:pPr>
              <w:pStyle w:val="TableParagraph"/>
              <w:numPr>
                <w:ilvl w:val="0"/>
                <w:numId w:val="54"/>
              </w:numPr>
              <w:tabs>
                <w:tab w:val="left" w:pos="675"/>
                <w:tab w:val="left" w:pos="676"/>
              </w:tabs>
              <w:spacing w:before="1"/>
              <w:rPr>
                <w:sz w:val="20"/>
              </w:rPr>
            </w:pPr>
            <w:r>
              <w:rPr>
                <w:sz w:val="20"/>
              </w:rPr>
              <w:t>No</w:t>
            </w:r>
          </w:p>
        </w:tc>
      </w:tr>
      <w:tr w:rsidR="009D147C" w14:paraId="59D8DE64" w14:textId="77777777" w:rsidTr="008D50B3">
        <w:trPr>
          <w:trHeight w:val="393"/>
        </w:trPr>
        <w:tc>
          <w:tcPr>
            <w:tcW w:w="9583" w:type="dxa"/>
            <w:gridSpan w:val="4"/>
            <w:tcBorders>
              <w:top w:val="single" w:sz="4" w:space="0" w:color="BEBEBE"/>
              <w:left w:val="single" w:sz="4" w:space="0" w:color="000000"/>
              <w:bottom w:val="single" w:sz="4" w:space="0" w:color="BEBEBE"/>
              <w:right w:val="single" w:sz="4" w:space="0" w:color="000000"/>
            </w:tcBorders>
          </w:tcPr>
          <w:p w14:paraId="57F7D5FB" w14:textId="77777777" w:rsidR="00331151" w:rsidRDefault="00331151" w:rsidP="008D50B3">
            <w:pPr>
              <w:pStyle w:val="TableParagraph"/>
              <w:tabs>
                <w:tab w:val="left" w:pos="936"/>
              </w:tabs>
              <w:spacing w:before="82"/>
              <w:ind w:left="575"/>
              <w:rPr>
                <w:b/>
                <w:sz w:val="20"/>
              </w:rPr>
            </w:pPr>
            <w:r>
              <w:rPr>
                <w:b/>
                <w:color w:val="1F487C"/>
                <w:sz w:val="20"/>
              </w:rPr>
              <w:t>7.</w:t>
            </w:r>
            <w:r>
              <w:rPr>
                <w:b/>
                <w:color w:val="1F487C"/>
                <w:sz w:val="20"/>
              </w:rPr>
              <w:tab/>
              <w:t xml:space="preserve">Did the review authors provide a list </w:t>
            </w:r>
            <w:r>
              <w:rPr>
                <w:b/>
                <w:color w:val="1F487C"/>
                <w:spacing w:val="-3"/>
                <w:sz w:val="20"/>
              </w:rPr>
              <w:t xml:space="preserve">of </w:t>
            </w:r>
            <w:r>
              <w:rPr>
                <w:b/>
                <w:color w:val="1F487C"/>
                <w:sz w:val="20"/>
              </w:rPr>
              <w:t xml:space="preserve">excluded studies and justify the </w:t>
            </w:r>
            <w:r>
              <w:rPr>
                <w:b/>
                <w:color w:val="1F487C"/>
                <w:spacing w:val="-3"/>
                <w:sz w:val="20"/>
              </w:rPr>
              <w:t>exclusions?</w:t>
            </w:r>
          </w:p>
        </w:tc>
      </w:tr>
      <w:tr w:rsidR="009D147C" w14:paraId="4B8F022D" w14:textId="77777777" w:rsidTr="008D50B3">
        <w:trPr>
          <w:trHeight w:val="1161"/>
        </w:trPr>
        <w:tc>
          <w:tcPr>
            <w:tcW w:w="221" w:type="dxa"/>
            <w:tcBorders>
              <w:top w:val="single" w:sz="4" w:space="0" w:color="BEBEBE"/>
              <w:left w:val="single" w:sz="4" w:space="0" w:color="000000"/>
              <w:bottom w:val="single" w:sz="4" w:space="0" w:color="BEBEBE"/>
              <w:right w:val="nil"/>
            </w:tcBorders>
          </w:tcPr>
          <w:p w14:paraId="6FD884DB" w14:textId="77777777" w:rsidR="00331151" w:rsidRDefault="00331151" w:rsidP="008D50B3">
            <w:pPr>
              <w:pStyle w:val="TableParagraph"/>
              <w:rPr>
                <w:sz w:val="20"/>
              </w:rPr>
            </w:pPr>
          </w:p>
        </w:tc>
        <w:tc>
          <w:tcPr>
            <w:tcW w:w="3397" w:type="dxa"/>
            <w:tcBorders>
              <w:top w:val="single" w:sz="4" w:space="0" w:color="BEBEBE"/>
              <w:left w:val="nil"/>
              <w:bottom w:val="single" w:sz="4" w:space="0" w:color="BEBEBE"/>
              <w:right w:val="nil"/>
            </w:tcBorders>
          </w:tcPr>
          <w:p w14:paraId="606DC04A" w14:textId="77777777" w:rsidR="00331151" w:rsidRDefault="00331151" w:rsidP="008D50B3">
            <w:pPr>
              <w:pStyle w:val="TableParagraph"/>
              <w:spacing w:line="221" w:lineRule="exact"/>
              <w:ind w:left="-1"/>
              <w:rPr>
                <w:sz w:val="20"/>
              </w:rPr>
            </w:pPr>
            <w:r>
              <w:rPr>
                <w:sz w:val="20"/>
              </w:rPr>
              <w:t>For Partial Yes:</w:t>
            </w:r>
          </w:p>
          <w:p w14:paraId="6D76C51A" w14:textId="77777777" w:rsidR="00331151" w:rsidRDefault="00331151" w:rsidP="00806406">
            <w:pPr>
              <w:pStyle w:val="TableParagraph"/>
              <w:numPr>
                <w:ilvl w:val="0"/>
                <w:numId w:val="53"/>
              </w:numPr>
              <w:tabs>
                <w:tab w:val="left" w:pos="720"/>
                <w:tab w:val="left" w:pos="721"/>
              </w:tabs>
              <w:spacing w:before="1"/>
              <w:ind w:right="157"/>
              <w:rPr>
                <w:sz w:val="20"/>
              </w:rPr>
            </w:pPr>
            <w:r>
              <w:rPr>
                <w:sz w:val="20"/>
              </w:rPr>
              <w:t xml:space="preserve">provided a list </w:t>
            </w:r>
            <w:r>
              <w:rPr>
                <w:spacing w:val="-3"/>
                <w:sz w:val="20"/>
              </w:rPr>
              <w:t xml:space="preserve">of </w:t>
            </w:r>
            <w:r>
              <w:rPr>
                <w:sz w:val="20"/>
              </w:rPr>
              <w:t>all potentially relevant studies that were</w:t>
            </w:r>
            <w:r>
              <w:rPr>
                <w:spacing w:val="-8"/>
                <w:sz w:val="20"/>
              </w:rPr>
              <w:t xml:space="preserve"> </w:t>
            </w:r>
            <w:r>
              <w:rPr>
                <w:sz w:val="20"/>
              </w:rPr>
              <w:t>read</w:t>
            </w:r>
          </w:p>
          <w:p w14:paraId="007457B5" w14:textId="77777777" w:rsidR="00331151" w:rsidRDefault="00331151" w:rsidP="008D50B3">
            <w:pPr>
              <w:pStyle w:val="TableParagraph"/>
              <w:spacing w:before="6" w:line="226" w:lineRule="exact"/>
              <w:ind w:left="720" w:right="290"/>
              <w:rPr>
                <w:sz w:val="20"/>
              </w:rPr>
            </w:pPr>
            <w:r>
              <w:rPr>
                <w:sz w:val="20"/>
              </w:rPr>
              <w:t>in full-text form but excluded from the review</w:t>
            </w:r>
          </w:p>
        </w:tc>
        <w:tc>
          <w:tcPr>
            <w:tcW w:w="3596" w:type="dxa"/>
            <w:tcBorders>
              <w:top w:val="single" w:sz="4" w:space="0" w:color="BEBEBE"/>
              <w:left w:val="nil"/>
              <w:bottom w:val="single" w:sz="4" w:space="0" w:color="BEBEBE"/>
              <w:right w:val="nil"/>
            </w:tcBorders>
          </w:tcPr>
          <w:p w14:paraId="0A55658B" w14:textId="77777777" w:rsidR="00331151" w:rsidRDefault="00331151" w:rsidP="008D50B3">
            <w:pPr>
              <w:pStyle w:val="TableParagraph"/>
              <w:spacing w:line="221" w:lineRule="exact"/>
              <w:ind w:left="132"/>
              <w:rPr>
                <w:sz w:val="20"/>
              </w:rPr>
            </w:pPr>
            <w:r>
              <w:rPr>
                <w:sz w:val="20"/>
              </w:rPr>
              <w:t>For Yes, must also have:</w:t>
            </w:r>
          </w:p>
          <w:p w14:paraId="09252E1D" w14:textId="77777777" w:rsidR="00331151" w:rsidRDefault="00331151" w:rsidP="00806406">
            <w:pPr>
              <w:pStyle w:val="TableParagraph"/>
              <w:numPr>
                <w:ilvl w:val="0"/>
                <w:numId w:val="52"/>
              </w:numPr>
              <w:tabs>
                <w:tab w:val="left" w:pos="852"/>
                <w:tab w:val="left" w:pos="853"/>
              </w:tabs>
              <w:spacing w:before="1"/>
              <w:ind w:right="363"/>
              <w:rPr>
                <w:sz w:val="20"/>
              </w:rPr>
            </w:pPr>
            <w:r>
              <w:rPr>
                <w:sz w:val="20"/>
              </w:rPr>
              <w:t>Justified the exclusion from the review of each potentially relevant</w:t>
            </w:r>
            <w:r>
              <w:rPr>
                <w:spacing w:val="2"/>
                <w:sz w:val="20"/>
              </w:rPr>
              <w:t xml:space="preserve"> </w:t>
            </w:r>
            <w:r>
              <w:rPr>
                <w:sz w:val="20"/>
              </w:rPr>
              <w:t>study</w:t>
            </w:r>
          </w:p>
        </w:tc>
        <w:tc>
          <w:tcPr>
            <w:tcW w:w="2369" w:type="dxa"/>
            <w:tcBorders>
              <w:top w:val="single" w:sz="4" w:space="0" w:color="BEBEBE"/>
              <w:left w:val="nil"/>
              <w:bottom w:val="single" w:sz="4" w:space="0" w:color="BEBEBE"/>
              <w:right w:val="single" w:sz="4" w:space="0" w:color="000000"/>
            </w:tcBorders>
          </w:tcPr>
          <w:p w14:paraId="7266B861" w14:textId="77777777" w:rsidR="00331151" w:rsidRDefault="00331151" w:rsidP="008D50B3">
            <w:pPr>
              <w:pStyle w:val="TableParagraph"/>
              <w:spacing w:before="3"/>
              <w:rPr>
                <w:sz w:val="19"/>
              </w:rPr>
            </w:pPr>
          </w:p>
          <w:p w14:paraId="69BC5F61" w14:textId="77777777" w:rsidR="00331151" w:rsidRDefault="00331151" w:rsidP="00806406">
            <w:pPr>
              <w:pStyle w:val="TableParagraph"/>
              <w:numPr>
                <w:ilvl w:val="0"/>
                <w:numId w:val="51"/>
              </w:numPr>
              <w:tabs>
                <w:tab w:val="left" w:pos="675"/>
                <w:tab w:val="left" w:pos="676"/>
              </w:tabs>
              <w:spacing w:line="245" w:lineRule="exact"/>
              <w:rPr>
                <w:sz w:val="20"/>
              </w:rPr>
            </w:pPr>
            <w:r>
              <w:rPr>
                <w:spacing w:val="-2"/>
                <w:sz w:val="20"/>
              </w:rPr>
              <w:t>Yes</w:t>
            </w:r>
          </w:p>
          <w:p w14:paraId="7AA3F150" w14:textId="77777777" w:rsidR="00331151" w:rsidRDefault="00331151" w:rsidP="00806406">
            <w:pPr>
              <w:pStyle w:val="TableParagraph"/>
              <w:numPr>
                <w:ilvl w:val="0"/>
                <w:numId w:val="51"/>
              </w:numPr>
              <w:tabs>
                <w:tab w:val="left" w:pos="675"/>
                <w:tab w:val="left" w:pos="676"/>
              </w:tabs>
              <w:spacing w:line="245" w:lineRule="exact"/>
              <w:rPr>
                <w:sz w:val="20"/>
              </w:rPr>
            </w:pPr>
            <w:r>
              <w:rPr>
                <w:sz w:val="20"/>
              </w:rPr>
              <w:t>Partial</w:t>
            </w:r>
            <w:r>
              <w:rPr>
                <w:spacing w:val="-1"/>
                <w:sz w:val="20"/>
              </w:rPr>
              <w:t xml:space="preserve"> </w:t>
            </w:r>
            <w:r>
              <w:rPr>
                <w:spacing w:val="-2"/>
                <w:sz w:val="20"/>
              </w:rPr>
              <w:t>Yes</w:t>
            </w:r>
          </w:p>
          <w:p w14:paraId="7E6D8B89" w14:textId="77777777" w:rsidR="00331151" w:rsidRDefault="00331151" w:rsidP="00806406">
            <w:pPr>
              <w:pStyle w:val="TableParagraph"/>
              <w:numPr>
                <w:ilvl w:val="0"/>
                <w:numId w:val="51"/>
              </w:numPr>
              <w:tabs>
                <w:tab w:val="left" w:pos="675"/>
                <w:tab w:val="left" w:pos="676"/>
              </w:tabs>
              <w:rPr>
                <w:sz w:val="20"/>
              </w:rPr>
            </w:pPr>
            <w:r>
              <w:rPr>
                <w:sz w:val="20"/>
              </w:rPr>
              <w:t>No</w:t>
            </w:r>
          </w:p>
        </w:tc>
      </w:tr>
      <w:tr w:rsidR="009D147C" w14:paraId="4076423F" w14:textId="77777777" w:rsidTr="008D50B3">
        <w:trPr>
          <w:trHeight w:val="393"/>
        </w:trPr>
        <w:tc>
          <w:tcPr>
            <w:tcW w:w="9583" w:type="dxa"/>
            <w:gridSpan w:val="4"/>
            <w:tcBorders>
              <w:top w:val="single" w:sz="4" w:space="0" w:color="BEBEBE"/>
              <w:left w:val="single" w:sz="4" w:space="0" w:color="000000"/>
              <w:bottom w:val="single" w:sz="4" w:space="0" w:color="BEBEBE"/>
              <w:right w:val="single" w:sz="4" w:space="0" w:color="000000"/>
            </w:tcBorders>
          </w:tcPr>
          <w:p w14:paraId="4853587B" w14:textId="77777777" w:rsidR="00331151" w:rsidRDefault="00331151" w:rsidP="008D50B3">
            <w:pPr>
              <w:pStyle w:val="TableParagraph"/>
              <w:tabs>
                <w:tab w:val="left" w:pos="936"/>
              </w:tabs>
              <w:spacing w:before="77"/>
              <w:ind w:left="575"/>
              <w:rPr>
                <w:b/>
                <w:sz w:val="20"/>
              </w:rPr>
            </w:pPr>
            <w:r>
              <w:rPr>
                <w:b/>
                <w:color w:val="1F487C"/>
                <w:sz w:val="20"/>
              </w:rPr>
              <w:t>8.</w:t>
            </w:r>
            <w:r>
              <w:rPr>
                <w:b/>
                <w:color w:val="1F487C"/>
                <w:sz w:val="20"/>
              </w:rPr>
              <w:tab/>
              <w:t>Did the review authors describe the included studies in adequate</w:t>
            </w:r>
            <w:r>
              <w:rPr>
                <w:b/>
                <w:color w:val="1F487C"/>
                <w:spacing w:val="-7"/>
                <w:sz w:val="20"/>
              </w:rPr>
              <w:t xml:space="preserve"> </w:t>
            </w:r>
            <w:r>
              <w:rPr>
                <w:b/>
                <w:color w:val="1F487C"/>
                <w:sz w:val="20"/>
              </w:rPr>
              <w:t>detail?</w:t>
            </w:r>
          </w:p>
        </w:tc>
      </w:tr>
      <w:tr w:rsidR="009D147C" w14:paraId="00792445" w14:textId="77777777" w:rsidTr="008D50B3">
        <w:trPr>
          <w:trHeight w:val="2602"/>
        </w:trPr>
        <w:tc>
          <w:tcPr>
            <w:tcW w:w="221" w:type="dxa"/>
            <w:tcBorders>
              <w:top w:val="single" w:sz="4" w:space="0" w:color="BEBEBE"/>
              <w:left w:val="single" w:sz="4" w:space="0" w:color="000000"/>
              <w:bottom w:val="single" w:sz="4" w:space="0" w:color="BEBEBE"/>
              <w:right w:val="nil"/>
            </w:tcBorders>
          </w:tcPr>
          <w:p w14:paraId="13D84361" w14:textId="77777777" w:rsidR="00331151" w:rsidRDefault="00331151" w:rsidP="008D50B3">
            <w:pPr>
              <w:pStyle w:val="TableParagraph"/>
              <w:rPr>
                <w:sz w:val="20"/>
              </w:rPr>
            </w:pPr>
          </w:p>
        </w:tc>
        <w:tc>
          <w:tcPr>
            <w:tcW w:w="3397" w:type="dxa"/>
            <w:tcBorders>
              <w:top w:val="single" w:sz="4" w:space="0" w:color="BEBEBE"/>
              <w:left w:val="nil"/>
              <w:bottom w:val="single" w:sz="4" w:space="0" w:color="BEBEBE"/>
              <w:right w:val="nil"/>
            </w:tcBorders>
          </w:tcPr>
          <w:p w14:paraId="6A9DA791" w14:textId="77777777" w:rsidR="00331151" w:rsidRDefault="00331151" w:rsidP="008D50B3">
            <w:pPr>
              <w:pStyle w:val="TableParagraph"/>
              <w:spacing w:line="221" w:lineRule="exact"/>
              <w:ind w:left="-1" w:right="430"/>
              <w:jc w:val="center"/>
              <w:rPr>
                <w:sz w:val="20"/>
              </w:rPr>
            </w:pPr>
            <w:r>
              <w:rPr>
                <w:spacing w:val="-3"/>
                <w:sz w:val="20"/>
              </w:rPr>
              <w:t xml:space="preserve">For </w:t>
            </w:r>
            <w:r>
              <w:rPr>
                <w:sz w:val="20"/>
              </w:rPr>
              <w:t xml:space="preserve">Partial </w:t>
            </w:r>
            <w:r>
              <w:rPr>
                <w:spacing w:val="-2"/>
                <w:sz w:val="20"/>
              </w:rPr>
              <w:t xml:space="preserve">Yes </w:t>
            </w:r>
            <w:r>
              <w:rPr>
                <w:sz w:val="20"/>
              </w:rPr>
              <w:t>(ALL the</w:t>
            </w:r>
            <w:r>
              <w:rPr>
                <w:spacing w:val="10"/>
                <w:sz w:val="20"/>
              </w:rPr>
              <w:t xml:space="preserve"> </w:t>
            </w:r>
            <w:r>
              <w:rPr>
                <w:sz w:val="20"/>
              </w:rPr>
              <w:t>following):</w:t>
            </w:r>
          </w:p>
          <w:p w14:paraId="3D3262E2" w14:textId="77777777" w:rsidR="00331151" w:rsidRDefault="00331151" w:rsidP="008D50B3">
            <w:pPr>
              <w:pStyle w:val="TableParagraph"/>
              <w:spacing w:before="5"/>
              <w:rPr>
                <w:sz w:val="20"/>
              </w:rPr>
            </w:pPr>
          </w:p>
          <w:p w14:paraId="51083F95" w14:textId="77777777" w:rsidR="00331151" w:rsidRDefault="00331151" w:rsidP="00806406">
            <w:pPr>
              <w:pStyle w:val="TableParagraph"/>
              <w:numPr>
                <w:ilvl w:val="0"/>
                <w:numId w:val="50"/>
              </w:numPr>
              <w:tabs>
                <w:tab w:val="left" w:pos="720"/>
                <w:tab w:val="left" w:pos="721"/>
              </w:tabs>
              <w:spacing w:line="267" w:lineRule="exact"/>
              <w:rPr>
                <w:sz w:val="20"/>
              </w:rPr>
            </w:pPr>
            <w:r>
              <w:rPr>
                <w:sz w:val="20"/>
              </w:rPr>
              <w:t>described populations</w:t>
            </w:r>
          </w:p>
          <w:p w14:paraId="447C1BE8" w14:textId="77777777" w:rsidR="00331151" w:rsidRDefault="00331151" w:rsidP="00806406">
            <w:pPr>
              <w:pStyle w:val="TableParagraph"/>
              <w:numPr>
                <w:ilvl w:val="0"/>
                <w:numId w:val="50"/>
              </w:numPr>
              <w:tabs>
                <w:tab w:val="left" w:pos="720"/>
                <w:tab w:val="left" w:pos="721"/>
              </w:tabs>
              <w:spacing w:line="264" w:lineRule="exact"/>
              <w:rPr>
                <w:sz w:val="20"/>
              </w:rPr>
            </w:pPr>
            <w:r>
              <w:rPr>
                <w:sz w:val="20"/>
              </w:rPr>
              <w:t>described interventions</w:t>
            </w:r>
          </w:p>
          <w:p w14:paraId="684778E2" w14:textId="77777777" w:rsidR="00331151" w:rsidRDefault="00331151" w:rsidP="00806406">
            <w:pPr>
              <w:pStyle w:val="TableParagraph"/>
              <w:numPr>
                <w:ilvl w:val="0"/>
                <w:numId w:val="50"/>
              </w:numPr>
              <w:tabs>
                <w:tab w:val="left" w:pos="720"/>
                <w:tab w:val="left" w:pos="721"/>
              </w:tabs>
              <w:spacing w:line="264" w:lineRule="exact"/>
              <w:rPr>
                <w:sz w:val="20"/>
              </w:rPr>
            </w:pPr>
            <w:r>
              <w:rPr>
                <w:sz w:val="20"/>
              </w:rPr>
              <w:t>described comparators</w:t>
            </w:r>
          </w:p>
          <w:p w14:paraId="18F55BA2" w14:textId="77777777" w:rsidR="00331151" w:rsidRDefault="00331151" w:rsidP="00806406">
            <w:pPr>
              <w:pStyle w:val="TableParagraph"/>
              <w:numPr>
                <w:ilvl w:val="0"/>
                <w:numId w:val="50"/>
              </w:numPr>
              <w:tabs>
                <w:tab w:val="left" w:pos="720"/>
                <w:tab w:val="left" w:pos="721"/>
              </w:tabs>
              <w:spacing w:line="264" w:lineRule="exact"/>
              <w:rPr>
                <w:sz w:val="20"/>
              </w:rPr>
            </w:pPr>
            <w:r>
              <w:rPr>
                <w:sz w:val="20"/>
              </w:rPr>
              <w:t>described outcomes</w:t>
            </w:r>
          </w:p>
          <w:p w14:paraId="17C90E0D" w14:textId="77777777" w:rsidR="00331151" w:rsidRDefault="00331151" w:rsidP="00806406">
            <w:pPr>
              <w:pStyle w:val="TableParagraph"/>
              <w:numPr>
                <w:ilvl w:val="0"/>
                <w:numId w:val="50"/>
              </w:numPr>
              <w:tabs>
                <w:tab w:val="left" w:pos="720"/>
                <w:tab w:val="left" w:pos="721"/>
              </w:tabs>
              <w:spacing w:line="267" w:lineRule="exact"/>
              <w:rPr>
                <w:sz w:val="20"/>
              </w:rPr>
            </w:pPr>
            <w:r>
              <w:rPr>
                <w:sz w:val="20"/>
              </w:rPr>
              <w:t>described research designs</w:t>
            </w:r>
          </w:p>
        </w:tc>
        <w:tc>
          <w:tcPr>
            <w:tcW w:w="3596" w:type="dxa"/>
            <w:tcBorders>
              <w:top w:val="single" w:sz="4" w:space="0" w:color="BEBEBE"/>
              <w:left w:val="nil"/>
              <w:bottom w:val="single" w:sz="4" w:space="0" w:color="BEBEBE"/>
              <w:right w:val="nil"/>
            </w:tcBorders>
          </w:tcPr>
          <w:p w14:paraId="172CC50B" w14:textId="77777777" w:rsidR="00331151" w:rsidRDefault="00331151" w:rsidP="008D50B3">
            <w:pPr>
              <w:pStyle w:val="TableParagraph"/>
              <w:ind w:left="132" w:right="638"/>
              <w:rPr>
                <w:sz w:val="20"/>
              </w:rPr>
            </w:pPr>
            <w:r>
              <w:rPr>
                <w:sz w:val="20"/>
              </w:rPr>
              <w:t>For Yes, should also have ALL the following:</w:t>
            </w:r>
          </w:p>
          <w:p w14:paraId="2B8FF2F1" w14:textId="77777777" w:rsidR="00331151" w:rsidRDefault="00331151" w:rsidP="00806406">
            <w:pPr>
              <w:pStyle w:val="TableParagraph"/>
              <w:numPr>
                <w:ilvl w:val="0"/>
                <w:numId w:val="49"/>
              </w:numPr>
              <w:tabs>
                <w:tab w:val="left" w:pos="852"/>
                <w:tab w:val="left" w:pos="853"/>
              </w:tabs>
              <w:spacing w:line="245" w:lineRule="exact"/>
              <w:rPr>
                <w:sz w:val="20"/>
              </w:rPr>
            </w:pPr>
            <w:r>
              <w:rPr>
                <w:sz w:val="20"/>
              </w:rPr>
              <w:t>described population in detail</w:t>
            </w:r>
          </w:p>
          <w:p w14:paraId="4C67C704" w14:textId="77777777" w:rsidR="00331151" w:rsidRDefault="00331151" w:rsidP="00806406">
            <w:pPr>
              <w:pStyle w:val="TableParagraph"/>
              <w:numPr>
                <w:ilvl w:val="0"/>
                <w:numId w:val="49"/>
              </w:numPr>
              <w:tabs>
                <w:tab w:val="left" w:pos="852"/>
                <w:tab w:val="left" w:pos="853"/>
              </w:tabs>
              <w:spacing w:line="237" w:lineRule="auto"/>
              <w:ind w:right="386"/>
              <w:rPr>
                <w:sz w:val="20"/>
              </w:rPr>
            </w:pPr>
            <w:r>
              <w:rPr>
                <w:sz w:val="20"/>
              </w:rPr>
              <w:t xml:space="preserve">described intervention in detail (including </w:t>
            </w:r>
            <w:r>
              <w:rPr>
                <w:spacing w:val="-3"/>
                <w:sz w:val="20"/>
              </w:rPr>
              <w:t xml:space="preserve">doses </w:t>
            </w:r>
            <w:r>
              <w:rPr>
                <w:sz w:val="20"/>
              </w:rPr>
              <w:t>where relevant)</w:t>
            </w:r>
          </w:p>
          <w:p w14:paraId="444AB886" w14:textId="77777777" w:rsidR="00331151" w:rsidRDefault="00331151" w:rsidP="00806406">
            <w:pPr>
              <w:pStyle w:val="TableParagraph"/>
              <w:numPr>
                <w:ilvl w:val="0"/>
                <w:numId w:val="49"/>
              </w:numPr>
              <w:tabs>
                <w:tab w:val="left" w:pos="852"/>
                <w:tab w:val="left" w:pos="853"/>
              </w:tabs>
              <w:ind w:right="316"/>
              <w:rPr>
                <w:sz w:val="20"/>
              </w:rPr>
            </w:pPr>
            <w:r>
              <w:rPr>
                <w:sz w:val="20"/>
              </w:rPr>
              <w:t xml:space="preserve">described comparator in </w:t>
            </w:r>
            <w:r>
              <w:rPr>
                <w:spacing w:val="-2"/>
                <w:sz w:val="20"/>
              </w:rPr>
              <w:t xml:space="preserve">detail </w:t>
            </w:r>
            <w:r>
              <w:rPr>
                <w:sz w:val="20"/>
              </w:rPr>
              <w:t xml:space="preserve">(including </w:t>
            </w:r>
            <w:r>
              <w:rPr>
                <w:spacing w:val="-3"/>
                <w:sz w:val="20"/>
              </w:rPr>
              <w:t xml:space="preserve">doses </w:t>
            </w:r>
            <w:r>
              <w:rPr>
                <w:sz w:val="20"/>
              </w:rPr>
              <w:t>where relevant)</w:t>
            </w:r>
          </w:p>
          <w:p w14:paraId="0195BEE1" w14:textId="77777777" w:rsidR="00331151" w:rsidRDefault="00331151" w:rsidP="00806406">
            <w:pPr>
              <w:pStyle w:val="TableParagraph"/>
              <w:numPr>
                <w:ilvl w:val="0"/>
                <w:numId w:val="49"/>
              </w:numPr>
              <w:tabs>
                <w:tab w:val="left" w:pos="852"/>
                <w:tab w:val="left" w:pos="853"/>
              </w:tabs>
              <w:spacing w:line="245" w:lineRule="exact"/>
              <w:rPr>
                <w:sz w:val="20"/>
              </w:rPr>
            </w:pPr>
            <w:r>
              <w:rPr>
                <w:sz w:val="20"/>
              </w:rPr>
              <w:t>described study’s</w:t>
            </w:r>
            <w:r>
              <w:rPr>
                <w:spacing w:val="1"/>
                <w:sz w:val="20"/>
              </w:rPr>
              <w:t xml:space="preserve"> </w:t>
            </w:r>
            <w:r>
              <w:rPr>
                <w:sz w:val="20"/>
              </w:rPr>
              <w:t>setting</w:t>
            </w:r>
          </w:p>
          <w:p w14:paraId="68C87B2D" w14:textId="77777777" w:rsidR="00331151" w:rsidRDefault="00331151" w:rsidP="00806406">
            <w:pPr>
              <w:pStyle w:val="TableParagraph"/>
              <w:numPr>
                <w:ilvl w:val="0"/>
                <w:numId w:val="49"/>
              </w:numPr>
              <w:tabs>
                <w:tab w:val="left" w:pos="852"/>
                <w:tab w:val="left" w:pos="853"/>
              </w:tabs>
              <w:spacing w:line="234" w:lineRule="exact"/>
              <w:rPr>
                <w:sz w:val="20"/>
              </w:rPr>
            </w:pPr>
            <w:r>
              <w:rPr>
                <w:sz w:val="20"/>
              </w:rPr>
              <w:t xml:space="preserve">timeframe </w:t>
            </w:r>
            <w:r>
              <w:rPr>
                <w:spacing w:val="-4"/>
                <w:sz w:val="20"/>
              </w:rPr>
              <w:t>for</w:t>
            </w:r>
            <w:r>
              <w:rPr>
                <w:spacing w:val="7"/>
                <w:sz w:val="20"/>
              </w:rPr>
              <w:t xml:space="preserve"> </w:t>
            </w:r>
            <w:r>
              <w:rPr>
                <w:spacing w:val="-3"/>
                <w:sz w:val="20"/>
              </w:rPr>
              <w:t>follow-up</w:t>
            </w:r>
          </w:p>
        </w:tc>
        <w:tc>
          <w:tcPr>
            <w:tcW w:w="2369" w:type="dxa"/>
            <w:tcBorders>
              <w:top w:val="single" w:sz="4" w:space="0" w:color="BEBEBE"/>
              <w:left w:val="nil"/>
              <w:bottom w:val="single" w:sz="4" w:space="0" w:color="BEBEBE"/>
              <w:right w:val="single" w:sz="4" w:space="0" w:color="000000"/>
            </w:tcBorders>
          </w:tcPr>
          <w:p w14:paraId="6E2A6B73" w14:textId="77777777" w:rsidR="00331151" w:rsidRDefault="00331151" w:rsidP="008D50B3">
            <w:pPr>
              <w:pStyle w:val="TableParagraph"/>
              <w:rPr>
                <w:sz w:val="24"/>
              </w:rPr>
            </w:pPr>
          </w:p>
          <w:p w14:paraId="6C691AFA" w14:textId="77777777" w:rsidR="00331151" w:rsidRDefault="00331151" w:rsidP="00806406">
            <w:pPr>
              <w:pStyle w:val="TableParagraph"/>
              <w:numPr>
                <w:ilvl w:val="0"/>
                <w:numId w:val="48"/>
              </w:numPr>
              <w:tabs>
                <w:tab w:val="left" w:pos="675"/>
                <w:tab w:val="left" w:pos="676"/>
              </w:tabs>
              <w:spacing w:before="176" w:line="245" w:lineRule="exact"/>
              <w:rPr>
                <w:sz w:val="20"/>
              </w:rPr>
            </w:pPr>
            <w:r>
              <w:rPr>
                <w:spacing w:val="-2"/>
                <w:sz w:val="20"/>
              </w:rPr>
              <w:t>Yes</w:t>
            </w:r>
          </w:p>
          <w:p w14:paraId="173CE0EF" w14:textId="77777777" w:rsidR="00331151" w:rsidRDefault="00331151" w:rsidP="00806406">
            <w:pPr>
              <w:pStyle w:val="TableParagraph"/>
              <w:numPr>
                <w:ilvl w:val="0"/>
                <w:numId w:val="48"/>
              </w:numPr>
              <w:tabs>
                <w:tab w:val="left" w:pos="675"/>
                <w:tab w:val="left" w:pos="676"/>
              </w:tabs>
              <w:spacing w:line="242" w:lineRule="exact"/>
              <w:rPr>
                <w:sz w:val="20"/>
              </w:rPr>
            </w:pPr>
            <w:r>
              <w:rPr>
                <w:sz w:val="20"/>
              </w:rPr>
              <w:t>Partial</w:t>
            </w:r>
            <w:r>
              <w:rPr>
                <w:spacing w:val="-1"/>
                <w:sz w:val="20"/>
              </w:rPr>
              <w:t xml:space="preserve"> </w:t>
            </w:r>
            <w:r>
              <w:rPr>
                <w:spacing w:val="-2"/>
                <w:sz w:val="20"/>
              </w:rPr>
              <w:t>Yes</w:t>
            </w:r>
          </w:p>
          <w:p w14:paraId="158DEAE6" w14:textId="77777777" w:rsidR="00331151" w:rsidRDefault="00331151" w:rsidP="00806406">
            <w:pPr>
              <w:pStyle w:val="TableParagraph"/>
              <w:numPr>
                <w:ilvl w:val="0"/>
                <w:numId w:val="48"/>
              </w:numPr>
              <w:tabs>
                <w:tab w:val="left" w:pos="675"/>
                <w:tab w:val="left" w:pos="676"/>
              </w:tabs>
              <w:spacing w:line="243" w:lineRule="exact"/>
              <w:rPr>
                <w:sz w:val="20"/>
              </w:rPr>
            </w:pPr>
            <w:r>
              <w:rPr>
                <w:sz w:val="20"/>
              </w:rPr>
              <w:t>No</w:t>
            </w:r>
          </w:p>
        </w:tc>
      </w:tr>
      <w:tr w:rsidR="009D147C" w14:paraId="06016AF4" w14:textId="77777777" w:rsidTr="008D50B3">
        <w:trPr>
          <w:trHeight w:val="638"/>
        </w:trPr>
        <w:tc>
          <w:tcPr>
            <w:tcW w:w="9583" w:type="dxa"/>
            <w:gridSpan w:val="4"/>
            <w:tcBorders>
              <w:top w:val="single" w:sz="4" w:space="0" w:color="BEBEBE"/>
              <w:left w:val="single" w:sz="4" w:space="0" w:color="000000"/>
              <w:bottom w:val="single" w:sz="4" w:space="0" w:color="BEBEBE"/>
              <w:right w:val="single" w:sz="4" w:space="0" w:color="000000"/>
            </w:tcBorders>
          </w:tcPr>
          <w:p w14:paraId="42710CB6" w14:textId="77777777" w:rsidR="00331151" w:rsidRDefault="00331151" w:rsidP="008D50B3">
            <w:pPr>
              <w:pStyle w:val="TableParagraph"/>
              <w:tabs>
                <w:tab w:val="left" w:pos="936"/>
              </w:tabs>
              <w:spacing w:before="81" w:line="235" w:lineRule="auto"/>
              <w:ind w:left="936" w:right="1074" w:hanging="361"/>
              <w:rPr>
                <w:b/>
                <w:sz w:val="20"/>
              </w:rPr>
            </w:pPr>
            <w:r>
              <w:rPr>
                <w:b/>
                <w:color w:val="1F487C"/>
                <w:sz w:val="20"/>
              </w:rPr>
              <w:t>9.</w:t>
            </w:r>
            <w:r>
              <w:rPr>
                <w:b/>
                <w:color w:val="1F487C"/>
                <w:sz w:val="20"/>
              </w:rPr>
              <w:tab/>
              <w:t xml:space="preserve">Did the review authors </w:t>
            </w:r>
            <w:r>
              <w:rPr>
                <w:b/>
                <w:color w:val="1F487C"/>
                <w:spacing w:val="-3"/>
                <w:sz w:val="20"/>
              </w:rPr>
              <w:t xml:space="preserve">use </w:t>
            </w:r>
            <w:r>
              <w:rPr>
                <w:b/>
                <w:color w:val="1F487C"/>
                <w:sz w:val="20"/>
              </w:rPr>
              <w:t xml:space="preserve">a satisfactory technique for assessing the risk </w:t>
            </w:r>
            <w:r>
              <w:rPr>
                <w:b/>
                <w:color w:val="1F487C"/>
                <w:spacing w:val="-3"/>
                <w:sz w:val="20"/>
              </w:rPr>
              <w:t xml:space="preserve">of </w:t>
            </w:r>
            <w:r>
              <w:rPr>
                <w:b/>
                <w:color w:val="1F487C"/>
                <w:sz w:val="20"/>
              </w:rPr>
              <w:t>bias (</w:t>
            </w:r>
            <w:proofErr w:type="spellStart"/>
            <w:r>
              <w:rPr>
                <w:b/>
                <w:color w:val="1F487C"/>
                <w:sz w:val="20"/>
              </w:rPr>
              <w:t>RoB</w:t>
            </w:r>
            <w:proofErr w:type="spellEnd"/>
            <w:r>
              <w:rPr>
                <w:b/>
                <w:color w:val="1F487C"/>
                <w:sz w:val="20"/>
              </w:rPr>
              <w:t xml:space="preserve">) in individual studies that were included in </w:t>
            </w:r>
            <w:r>
              <w:rPr>
                <w:b/>
                <w:color w:val="1F487C"/>
                <w:spacing w:val="-3"/>
                <w:sz w:val="20"/>
              </w:rPr>
              <w:t>the</w:t>
            </w:r>
            <w:r>
              <w:rPr>
                <w:b/>
                <w:color w:val="1F487C"/>
                <w:spacing w:val="5"/>
                <w:sz w:val="20"/>
              </w:rPr>
              <w:t xml:space="preserve"> </w:t>
            </w:r>
            <w:r>
              <w:rPr>
                <w:b/>
                <w:color w:val="1F487C"/>
                <w:sz w:val="20"/>
              </w:rPr>
              <w:t>review?</w:t>
            </w:r>
          </w:p>
        </w:tc>
      </w:tr>
      <w:tr w:rsidR="009D147C" w14:paraId="55F3A722" w14:textId="77777777" w:rsidTr="008D50B3">
        <w:trPr>
          <w:trHeight w:val="2136"/>
        </w:trPr>
        <w:tc>
          <w:tcPr>
            <w:tcW w:w="221" w:type="dxa"/>
            <w:tcBorders>
              <w:top w:val="single" w:sz="4" w:space="0" w:color="BEBEBE"/>
              <w:left w:val="single" w:sz="4" w:space="0" w:color="000000"/>
              <w:bottom w:val="single" w:sz="4" w:space="0" w:color="BEBEBE"/>
              <w:right w:val="nil"/>
            </w:tcBorders>
          </w:tcPr>
          <w:p w14:paraId="7F70C07E" w14:textId="77777777" w:rsidR="00331151" w:rsidRDefault="00331151" w:rsidP="008D50B3">
            <w:pPr>
              <w:pStyle w:val="TableParagraph"/>
              <w:rPr>
                <w:sz w:val="20"/>
              </w:rPr>
            </w:pPr>
          </w:p>
        </w:tc>
        <w:tc>
          <w:tcPr>
            <w:tcW w:w="3397" w:type="dxa"/>
            <w:tcBorders>
              <w:top w:val="single" w:sz="4" w:space="0" w:color="BEBEBE"/>
              <w:left w:val="nil"/>
              <w:bottom w:val="single" w:sz="4" w:space="0" w:color="BEBEBE"/>
              <w:right w:val="nil"/>
            </w:tcBorders>
          </w:tcPr>
          <w:p w14:paraId="2395A846" w14:textId="77777777" w:rsidR="00331151" w:rsidRDefault="00331151" w:rsidP="008D50B3">
            <w:pPr>
              <w:pStyle w:val="TableParagraph"/>
              <w:spacing w:line="223" w:lineRule="exact"/>
              <w:ind w:left="-1"/>
              <w:rPr>
                <w:b/>
                <w:sz w:val="20"/>
              </w:rPr>
            </w:pPr>
            <w:r>
              <w:rPr>
                <w:b/>
                <w:sz w:val="20"/>
              </w:rPr>
              <w:t>RCTs</w:t>
            </w:r>
          </w:p>
          <w:p w14:paraId="3F653AB4" w14:textId="77777777" w:rsidR="00331151" w:rsidRDefault="00331151" w:rsidP="008D50B3">
            <w:pPr>
              <w:pStyle w:val="TableParagraph"/>
              <w:ind w:left="-1" w:right="106"/>
              <w:rPr>
                <w:sz w:val="20"/>
              </w:rPr>
            </w:pPr>
            <w:r>
              <w:rPr>
                <w:sz w:val="20"/>
              </w:rPr>
              <w:t xml:space="preserve">For Partial Yes, must have assessed </w:t>
            </w:r>
            <w:proofErr w:type="spellStart"/>
            <w:r>
              <w:rPr>
                <w:sz w:val="20"/>
              </w:rPr>
              <w:t>RoB</w:t>
            </w:r>
            <w:proofErr w:type="spellEnd"/>
            <w:r>
              <w:rPr>
                <w:sz w:val="20"/>
              </w:rPr>
              <w:t xml:space="preserve"> from</w:t>
            </w:r>
          </w:p>
          <w:p w14:paraId="2989EADA" w14:textId="77777777" w:rsidR="00331151" w:rsidRDefault="00331151" w:rsidP="00806406">
            <w:pPr>
              <w:pStyle w:val="TableParagraph"/>
              <w:numPr>
                <w:ilvl w:val="0"/>
                <w:numId w:val="47"/>
              </w:numPr>
              <w:tabs>
                <w:tab w:val="left" w:pos="720"/>
                <w:tab w:val="left" w:pos="721"/>
              </w:tabs>
              <w:spacing w:before="3" w:line="267" w:lineRule="exact"/>
              <w:rPr>
                <w:i/>
                <w:sz w:val="20"/>
              </w:rPr>
            </w:pPr>
            <w:r>
              <w:rPr>
                <w:sz w:val="20"/>
              </w:rPr>
              <w:t xml:space="preserve">unconcealed allocation, </w:t>
            </w:r>
            <w:r>
              <w:rPr>
                <w:i/>
                <w:sz w:val="20"/>
              </w:rPr>
              <w:t>and</w:t>
            </w:r>
          </w:p>
          <w:p w14:paraId="2B037068" w14:textId="77777777" w:rsidR="00331151" w:rsidRDefault="00331151" w:rsidP="00806406">
            <w:pPr>
              <w:pStyle w:val="TableParagraph"/>
              <w:numPr>
                <w:ilvl w:val="0"/>
                <w:numId w:val="47"/>
              </w:numPr>
              <w:tabs>
                <w:tab w:val="left" w:pos="720"/>
                <w:tab w:val="left" w:pos="721"/>
              </w:tabs>
              <w:spacing w:line="237" w:lineRule="auto"/>
              <w:ind w:right="168"/>
              <w:rPr>
                <w:sz w:val="20"/>
              </w:rPr>
            </w:pPr>
            <w:r>
              <w:rPr>
                <w:sz w:val="20"/>
              </w:rPr>
              <w:t xml:space="preserve">lack </w:t>
            </w:r>
            <w:r>
              <w:rPr>
                <w:spacing w:val="-3"/>
                <w:sz w:val="20"/>
              </w:rPr>
              <w:t xml:space="preserve">of </w:t>
            </w:r>
            <w:r>
              <w:rPr>
                <w:sz w:val="20"/>
              </w:rPr>
              <w:t xml:space="preserve">blinding </w:t>
            </w:r>
            <w:r>
              <w:rPr>
                <w:spacing w:val="-3"/>
                <w:sz w:val="20"/>
              </w:rPr>
              <w:t xml:space="preserve">of </w:t>
            </w:r>
            <w:r>
              <w:rPr>
                <w:sz w:val="20"/>
              </w:rPr>
              <w:t xml:space="preserve">patients and assessors </w:t>
            </w:r>
            <w:r>
              <w:rPr>
                <w:spacing w:val="-3"/>
                <w:sz w:val="20"/>
              </w:rPr>
              <w:t xml:space="preserve">when </w:t>
            </w:r>
            <w:r>
              <w:rPr>
                <w:sz w:val="20"/>
              </w:rPr>
              <w:t>assessing outcomes (unnecessary for objective outcomes such as</w:t>
            </w:r>
            <w:r>
              <w:rPr>
                <w:spacing w:val="-4"/>
                <w:sz w:val="20"/>
              </w:rPr>
              <w:t xml:space="preserve"> </w:t>
            </w:r>
            <w:r>
              <w:rPr>
                <w:sz w:val="20"/>
              </w:rPr>
              <w:t>all-</w:t>
            </w:r>
          </w:p>
          <w:p w14:paraId="3DFC1D00" w14:textId="77777777" w:rsidR="00331151" w:rsidRDefault="00331151" w:rsidP="008D50B3">
            <w:pPr>
              <w:pStyle w:val="TableParagraph"/>
              <w:spacing w:line="214" w:lineRule="exact"/>
              <w:ind w:left="720"/>
              <w:rPr>
                <w:sz w:val="20"/>
              </w:rPr>
            </w:pPr>
            <w:r>
              <w:rPr>
                <w:sz w:val="20"/>
              </w:rPr>
              <w:t>cause mortality)</w:t>
            </w:r>
          </w:p>
        </w:tc>
        <w:tc>
          <w:tcPr>
            <w:tcW w:w="3596" w:type="dxa"/>
            <w:tcBorders>
              <w:top w:val="single" w:sz="4" w:space="0" w:color="BEBEBE"/>
              <w:left w:val="nil"/>
              <w:bottom w:val="single" w:sz="4" w:space="0" w:color="BEBEBE"/>
              <w:right w:val="nil"/>
            </w:tcBorders>
          </w:tcPr>
          <w:p w14:paraId="0BF14CF7" w14:textId="77777777" w:rsidR="00331151" w:rsidRDefault="00331151" w:rsidP="008D50B3">
            <w:pPr>
              <w:pStyle w:val="TableParagraph"/>
              <w:rPr>
                <w:sz w:val="20"/>
              </w:rPr>
            </w:pPr>
          </w:p>
          <w:p w14:paraId="4322498A" w14:textId="77777777" w:rsidR="00331151" w:rsidRDefault="00331151" w:rsidP="008D50B3">
            <w:pPr>
              <w:pStyle w:val="TableParagraph"/>
              <w:ind w:left="132" w:right="372"/>
              <w:rPr>
                <w:sz w:val="20"/>
              </w:rPr>
            </w:pPr>
            <w:r>
              <w:rPr>
                <w:sz w:val="20"/>
              </w:rPr>
              <w:t xml:space="preserve">For Yes, must also have assessed </w:t>
            </w:r>
            <w:proofErr w:type="spellStart"/>
            <w:r>
              <w:rPr>
                <w:sz w:val="20"/>
              </w:rPr>
              <w:t>RoB</w:t>
            </w:r>
            <w:proofErr w:type="spellEnd"/>
            <w:r>
              <w:rPr>
                <w:sz w:val="20"/>
              </w:rPr>
              <w:t xml:space="preserve"> from:</w:t>
            </w:r>
          </w:p>
          <w:p w14:paraId="156C1A9D" w14:textId="77777777" w:rsidR="00331151" w:rsidRDefault="00331151" w:rsidP="00806406">
            <w:pPr>
              <w:pStyle w:val="TableParagraph"/>
              <w:numPr>
                <w:ilvl w:val="0"/>
                <w:numId w:val="46"/>
              </w:numPr>
              <w:tabs>
                <w:tab w:val="left" w:pos="852"/>
                <w:tab w:val="left" w:pos="853"/>
              </w:tabs>
              <w:spacing w:before="2"/>
              <w:ind w:right="457"/>
              <w:rPr>
                <w:i/>
                <w:sz w:val="20"/>
              </w:rPr>
            </w:pPr>
            <w:r>
              <w:rPr>
                <w:sz w:val="20"/>
              </w:rPr>
              <w:t xml:space="preserve">allocation sequence that </w:t>
            </w:r>
            <w:r>
              <w:rPr>
                <w:spacing w:val="-3"/>
                <w:sz w:val="20"/>
              </w:rPr>
              <w:t xml:space="preserve">was </w:t>
            </w:r>
            <w:r>
              <w:rPr>
                <w:sz w:val="20"/>
              </w:rPr>
              <w:t>not truly random,</w:t>
            </w:r>
            <w:r>
              <w:rPr>
                <w:spacing w:val="-4"/>
                <w:sz w:val="20"/>
              </w:rPr>
              <w:t xml:space="preserve"> </w:t>
            </w:r>
            <w:r>
              <w:rPr>
                <w:i/>
                <w:sz w:val="20"/>
              </w:rPr>
              <w:t>and</w:t>
            </w:r>
          </w:p>
          <w:p w14:paraId="6F45A697" w14:textId="77777777" w:rsidR="00331151" w:rsidRDefault="00331151" w:rsidP="00806406">
            <w:pPr>
              <w:pStyle w:val="TableParagraph"/>
              <w:numPr>
                <w:ilvl w:val="0"/>
                <w:numId w:val="46"/>
              </w:numPr>
              <w:tabs>
                <w:tab w:val="left" w:pos="852"/>
                <w:tab w:val="left" w:pos="853"/>
              </w:tabs>
              <w:spacing w:before="2" w:line="237" w:lineRule="auto"/>
              <w:ind w:right="302"/>
              <w:rPr>
                <w:sz w:val="20"/>
              </w:rPr>
            </w:pPr>
            <w:r>
              <w:rPr>
                <w:spacing w:val="-3"/>
                <w:sz w:val="20"/>
              </w:rPr>
              <w:t xml:space="preserve">selection of </w:t>
            </w:r>
            <w:r>
              <w:rPr>
                <w:sz w:val="20"/>
              </w:rPr>
              <w:t xml:space="preserve">the reported result from among multiple measurements </w:t>
            </w:r>
            <w:r>
              <w:rPr>
                <w:spacing w:val="-5"/>
                <w:sz w:val="20"/>
              </w:rPr>
              <w:t xml:space="preserve">or </w:t>
            </w:r>
            <w:r>
              <w:rPr>
                <w:spacing w:val="-3"/>
                <w:sz w:val="20"/>
              </w:rPr>
              <w:t xml:space="preserve">analyses </w:t>
            </w:r>
            <w:r>
              <w:rPr>
                <w:sz w:val="20"/>
              </w:rPr>
              <w:t>of a specified outcome</w:t>
            </w:r>
          </w:p>
        </w:tc>
        <w:tc>
          <w:tcPr>
            <w:tcW w:w="2369" w:type="dxa"/>
            <w:tcBorders>
              <w:top w:val="single" w:sz="4" w:space="0" w:color="BEBEBE"/>
              <w:left w:val="nil"/>
              <w:bottom w:val="single" w:sz="4" w:space="0" w:color="BEBEBE"/>
              <w:right w:val="single" w:sz="4" w:space="0" w:color="000000"/>
            </w:tcBorders>
          </w:tcPr>
          <w:p w14:paraId="5E14D97A" w14:textId="77777777" w:rsidR="00331151" w:rsidRDefault="00331151" w:rsidP="008D50B3">
            <w:pPr>
              <w:pStyle w:val="TableParagraph"/>
              <w:rPr>
                <w:sz w:val="24"/>
              </w:rPr>
            </w:pPr>
          </w:p>
          <w:p w14:paraId="60E80971" w14:textId="77777777" w:rsidR="00331151" w:rsidRDefault="00331151" w:rsidP="008D50B3">
            <w:pPr>
              <w:pStyle w:val="TableParagraph"/>
              <w:spacing w:before="3"/>
              <w:rPr>
                <w:sz w:val="35"/>
              </w:rPr>
            </w:pPr>
          </w:p>
          <w:p w14:paraId="40BF1203" w14:textId="77777777" w:rsidR="00331151" w:rsidRDefault="00331151" w:rsidP="00806406">
            <w:pPr>
              <w:pStyle w:val="TableParagraph"/>
              <w:numPr>
                <w:ilvl w:val="0"/>
                <w:numId w:val="45"/>
              </w:numPr>
              <w:tabs>
                <w:tab w:val="left" w:pos="675"/>
                <w:tab w:val="left" w:pos="676"/>
              </w:tabs>
              <w:spacing w:before="1" w:line="245" w:lineRule="exact"/>
              <w:rPr>
                <w:sz w:val="20"/>
              </w:rPr>
            </w:pPr>
            <w:r>
              <w:rPr>
                <w:spacing w:val="-2"/>
                <w:sz w:val="20"/>
              </w:rPr>
              <w:t>Yes</w:t>
            </w:r>
          </w:p>
          <w:p w14:paraId="7D22CE62" w14:textId="77777777" w:rsidR="00331151" w:rsidRDefault="00331151" w:rsidP="00806406">
            <w:pPr>
              <w:pStyle w:val="TableParagraph"/>
              <w:numPr>
                <w:ilvl w:val="0"/>
                <w:numId w:val="45"/>
              </w:numPr>
              <w:tabs>
                <w:tab w:val="left" w:pos="675"/>
                <w:tab w:val="left" w:pos="676"/>
              </w:tabs>
              <w:spacing w:line="242" w:lineRule="exact"/>
              <w:rPr>
                <w:sz w:val="20"/>
              </w:rPr>
            </w:pPr>
            <w:r>
              <w:rPr>
                <w:sz w:val="20"/>
              </w:rPr>
              <w:t>Partial</w:t>
            </w:r>
            <w:r>
              <w:rPr>
                <w:spacing w:val="-1"/>
                <w:sz w:val="20"/>
              </w:rPr>
              <w:t xml:space="preserve"> </w:t>
            </w:r>
            <w:r>
              <w:rPr>
                <w:spacing w:val="-2"/>
                <w:sz w:val="20"/>
              </w:rPr>
              <w:t>Yes</w:t>
            </w:r>
          </w:p>
          <w:p w14:paraId="3B5488E0" w14:textId="77777777" w:rsidR="00331151" w:rsidRDefault="00331151" w:rsidP="00806406">
            <w:pPr>
              <w:pStyle w:val="TableParagraph"/>
              <w:numPr>
                <w:ilvl w:val="0"/>
                <w:numId w:val="45"/>
              </w:numPr>
              <w:tabs>
                <w:tab w:val="left" w:pos="675"/>
                <w:tab w:val="left" w:pos="676"/>
              </w:tabs>
              <w:spacing w:line="242" w:lineRule="exact"/>
              <w:rPr>
                <w:sz w:val="20"/>
              </w:rPr>
            </w:pPr>
            <w:r>
              <w:rPr>
                <w:sz w:val="20"/>
              </w:rPr>
              <w:t>No</w:t>
            </w:r>
          </w:p>
          <w:p w14:paraId="3513DC35" w14:textId="77777777" w:rsidR="00331151" w:rsidRDefault="00331151" w:rsidP="00806406">
            <w:pPr>
              <w:pStyle w:val="TableParagraph"/>
              <w:numPr>
                <w:ilvl w:val="0"/>
                <w:numId w:val="45"/>
              </w:numPr>
              <w:tabs>
                <w:tab w:val="left" w:pos="675"/>
                <w:tab w:val="left" w:pos="676"/>
              </w:tabs>
              <w:ind w:right="597"/>
              <w:rPr>
                <w:sz w:val="20"/>
              </w:rPr>
            </w:pPr>
            <w:r>
              <w:rPr>
                <w:sz w:val="20"/>
              </w:rPr>
              <w:t xml:space="preserve">Includes only </w:t>
            </w:r>
            <w:r>
              <w:rPr>
                <w:spacing w:val="-3"/>
                <w:sz w:val="20"/>
              </w:rPr>
              <w:t>NRSI</w:t>
            </w:r>
          </w:p>
        </w:tc>
      </w:tr>
      <w:tr w:rsidR="009D147C" w14:paraId="3130FFD6" w14:textId="77777777" w:rsidTr="008D50B3">
        <w:trPr>
          <w:trHeight w:val="2280"/>
        </w:trPr>
        <w:tc>
          <w:tcPr>
            <w:tcW w:w="221" w:type="dxa"/>
            <w:tcBorders>
              <w:top w:val="single" w:sz="4" w:space="0" w:color="BEBEBE"/>
              <w:left w:val="single" w:sz="4" w:space="0" w:color="000000"/>
              <w:bottom w:val="nil"/>
              <w:right w:val="nil"/>
            </w:tcBorders>
          </w:tcPr>
          <w:p w14:paraId="7F5FA0EF" w14:textId="77777777" w:rsidR="00331151" w:rsidRDefault="00331151" w:rsidP="008D50B3">
            <w:pPr>
              <w:pStyle w:val="TableParagraph"/>
              <w:rPr>
                <w:sz w:val="20"/>
              </w:rPr>
            </w:pPr>
          </w:p>
        </w:tc>
        <w:tc>
          <w:tcPr>
            <w:tcW w:w="3397" w:type="dxa"/>
            <w:tcBorders>
              <w:top w:val="single" w:sz="4" w:space="0" w:color="BEBEBE"/>
              <w:left w:val="nil"/>
              <w:bottom w:val="single" w:sz="4" w:space="0" w:color="BEBEBE"/>
              <w:right w:val="nil"/>
            </w:tcBorders>
          </w:tcPr>
          <w:p w14:paraId="12ADEC02" w14:textId="77777777" w:rsidR="00331151" w:rsidRDefault="00331151" w:rsidP="008D50B3">
            <w:pPr>
              <w:pStyle w:val="TableParagraph"/>
              <w:spacing w:before="1" w:line="225" w:lineRule="exact"/>
              <w:ind w:left="-1"/>
              <w:rPr>
                <w:b/>
                <w:sz w:val="20"/>
              </w:rPr>
            </w:pPr>
            <w:r>
              <w:rPr>
                <w:b/>
                <w:sz w:val="20"/>
              </w:rPr>
              <w:t>NRSI</w:t>
            </w:r>
          </w:p>
          <w:p w14:paraId="3543D3E1" w14:textId="77777777" w:rsidR="00331151" w:rsidRDefault="00331151" w:rsidP="008D50B3">
            <w:pPr>
              <w:pStyle w:val="TableParagraph"/>
              <w:ind w:left="-1" w:right="290"/>
              <w:rPr>
                <w:sz w:val="20"/>
              </w:rPr>
            </w:pPr>
            <w:r>
              <w:rPr>
                <w:sz w:val="20"/>
              </w:rPr>
              <w:t xml:space="preserve">For Partial Yes, must have assessed </w:t>
            </w:r>
            <w:proofErr w:type="spellStart"/>
            <w:r>
              <w:rPr>
                <w:sz w:val="20"/>
              </w:rPr>
              <w:t>RoB</w:t>
            </w:r>
            <w:proofErr w:type="spellEnd"/>
            <w:r>
              <w:rPr>
                <w:sz w:val="20"/>
              </w:rPr>
              <w:t>:</w:t>
            </w:r>
          </w:p>
          <w:p w14:paraId="06243FB3" w14:textId="77777777" w:rsidR="00331151" w:rsidRDefault="00331151" w:rsidP="00806406">
            <w:pPr>
              <w:pStyle w:val="TableParagraph"/>
              <w:numPr>
                <w:ilvl w:val="0"/>
                <w:numId w:val="44"/>
              </w:numPr>
              <w:tabs>
                <w:tab w:val="left" w:pos="720"/>
                <w:tab w:val="left" w:pos="721"/>
              </w:tabs>
              <w:spacing w:line="267" w:lineRule="exact"/>
              <w:rPr>
                <w:i/>
                <w:sz w:val="20"/>
              </w:rPr>
            </w:pPr>
            <w:r>
              <w:rPr>
                <w:sz w:val="20"/>
              </w:rPr>
              <w:t>from confounding,</w:t>
            </w:r>
            <w:r>
              <w:rPr>
                <w:spacing w:val="6"/>
                <w:sz w:val="20"/>
              </w:rPr>
              <w:t xml:space="preserve"> </w:t>
            </w:r>
            <w:r>
              <w:rPr>
                <w:i/>
                <w:sz w:val="20"/>
              </w:rPr>
              <w:t>and</w:t>
            </w:r>
          </w:p>
          <w:p w14:paraId="37AC6B27" w14:textId="77777777" w:rsidR="00331151" w:rsidRDefault="00331151" w:rsidP="00806406">
            <w:pPr>
              <w:pStyle w:val="TableParagraph"/>
              <w:numPr>
                <w:ilvl w:val="0"/>
                <w:numId w:val="44"/>
              </w:numPr>
              <w:tabs>
                <w:tab w:val="left" w:pos="720"/>
                <w:tab w:val="left" w:pos="721"/>
              </w:tabs>
              <w:spacing w:line="267" w:lineRule="exact"/>
              <w:rPr>
                <w:sz w:val="20"/>
              </w:rPr>
            </w:pPr>
            <w:r>
              <w:rPr>
                <w:sz w:val="20"/>
              </w:rPr>
              <w:t xml:space="preserve">from </w:t>
            </w:r>
            <w:r>
              <w:rPr>
                <w:spacing w:val="-3"/>
                <w:sz w:val="20"/>
              </w:rPr>
              <w:t>selection</w:t>
            </w:r>
            <w:r>
              <w:rPr>
                <w:spacing w:val="11"/>
                <w:sz w:val="20"/>
              </w:rPr>
              <w:t xml:space="preserve"> </w:t>
            </w:r>
            <w:r>
              <w:rPr>
                <w:sz w:val="20"/>
              </w:rPr>
              <w:t>bias</w:t>
            </w:r>
          </w:p>
          <w:p w14:paraId="6C9788B0" w14:textId="77777777" w:rsidR="00331151" w:rsidRDefault="00331151" w:rsidP="008D50B3">
            <w:pPr>
              <w:pStyle w:val="TableParagraph"/>
              <w:rPr>
                <w:sz w:val="26"/>
              </w:rPr>
            </w:pPr>
          </w:p>
          <w:p w14:paraId="0C63B9C2" w14:textId="77777777" w:rsidR="00331151" w:rsidRDefault="00331151" w:rsidP="008D50B3">
            <w:pPr>
              <w:pStyle w:val="TableParagraph"/>
              <w:rPr>
                <w:sz w:val="26"/>
              </w:rPr>
            </w:pPr>
          </w:p>
          <w:p w14:paraId="68D9F7A7" w14:textId="77777777" w:rsidR="00331151" w:rsidRDefault="00331151" w:rsidP="008D50B3">
            <w:pPr>
              <w:pStyle w:val="TableParagraph"/>
              <w:spacing w:before="151"/>
              <w:ind w:left="359" w:right="-29"/>
              <w:rPr>
                <w:b/>
                <w:sz w:val="20"/>
              </w:rPr>
            </w:pPr>
            <w:r>
              <w:rPr>
                <w:b/>
                <w:color w:val="1F487C"/>
                <w:sz w:val="20"/>
              </w:rPr>
              <w:t xml:space="preserve">10. </w:t>
            </w:r>
            <w:r>
              <w:rPr>
                <w:b/>
                <w:color w:val="365F91"/>
                <w:sz w:val="20"/>
              </w:rPr>
              <w:t>Did the review authors report</w:t>
            </w:r>
            <w:r>
              <w:rPr>
                <w:b/>
                <w:color w:val="365F91"/>
                <w:spacing w:val="1"/>
                <w:sz w:val="20"/>
              </w:rPr>
              <w:t xml:space="preserve"> </w:t>
            </w:r>
            <w:r>
              <w:rPr>
                <w:b/>
                <w:color w:val="365F91"/>
                <w:sz w:val="20"/>
              </w:rPr>
              <w:t>o</w:t>
            </w:r>
          </w:p>
        </w:tc>
        <w:tc>
          <w:tcPr>
            <w:tcW w:w="3596" w:type="dxa"/>
            <w:tcBorders>
              <w:top w:val="single" w:sz="4" w:space="0" w:color="BEBEBE"/>
              <w:left w:val="nil"/>
              <w:bottom w:val="single" w:sz="4" w:space="0" w:color="BEBEBE"/>
              <w:right w:val="nil"/>
            </w:tcBorders>
          </w:tcPr>
          <w:p w14:paraId="0CFEBA02" w14:textId="77777777" w:rsidR="00331151" w:rsidRDefault="00331151" w:rsidP="008D50B3">
            <w:pPr>
              <w:pStyle w:val="TableParagraph"/>
              <w:spacing w:before="6"/>
              <w:rPr>
                <w:sz w:val="20"/>
              </w:rPr>
            </w:pPr>
          </w:p>
          <w:p w14:paraId="23328744" w14:textId="77777777" w:rsidR="00331151" w:rsidRDefault="00331151" w:rsidP="008D50B3">
            <w:pPr>
              <w:pStyle w:val="TableParagraph"/>
              <w:spacing w:line="228" w:lineRule="exact"/>
              <w:ind w:left="132"/>
              <w:rPr>
                <w:sz w:val="20"/>
              </w:rPr>
            </w:pPr>
            <w:r>
              <w:rPr>
                <w:sz w:val="20"/>
              </w:rPr>
              <w:t xml:space="preserve">For Yes, must also have assessed </w:t>
            </w:r>
            <w:proofErr w:type="spellStart"/>
            <w:r>
              <w:rPr>
                <w:sz w:val="20"/>
              </w:rPr>
              <w:t>RoB</w:t>
            </w:r>
            <w:proofErr w:type="spellEnd"/>
            <w:r>
              <w:rPr>
                <w:sz w:val="20"/>
              </w:rPr>
              <w:t>:</w:t>
            </w:r>
          </w:p>
          <w:p w14:paraId="647BF971" w14:textId="77777777" w:rsidR="00331151" w:rsidRDefault="00331151" w:rsidP="00806406">
            <w:pPr>
              <w:pStyle w:val="TableParagraph"/>
              <w:numPr>
                <w:ilvl w:val="0"/>
                <w:numId w:val="43"/>
              </w:numPr>
              <w:tabs>
                <w:tab w:val="left" w:pos="852"/>
                <w:tab w:val="left" w:pos="853"/>
              </w:tabs>
              <w:ind w:right="379"/>
              <w:rPr>
                <w:i/>
                <w:sz w:val="20"/>
              </w:rPr>
            </w:pPr>
            <w:r>
              <w:rPr>
                <w:sz w:val="20"/>
              </w:rPr>
              <w:t>methods used to ascertain exposures and outcomes,</w:t>
            </w:r>
            <w:r>
              <w:rPr>
                <w:spacing w:val="-1"/>
                <w:sz w:val="20"/>
              </w:rPr>
              <w:t xml:space="preserve"> </w:t>
            </w:r>
            <w:r>
              <w:rPr>
                <w:i/>
                <w:sz w:val="20"/>
              </w:rPr>
              <w:t>and</w:t>
            </w:r>
          </w:p>
          <w:p w14:paraId="031D57AB" w14:textId="77777777" w:rsidR="00331151" w:rsidRDefault="00331151" w:rsidP="00806406">
            <w:pPr>
              <w:pStyle w:val="TableParagraph"/>
              <w:numPr>
                <w:ilvl w:val="0"/>
                <w:numId w:val="43"/>
              </w:numPr>
              <w:tabs>
                <w:tab w:val="left" w:pos="852"/>
                <w:tab w:val="left" w:pos="853"/>
              </w:tabs>
              <w:ind w:right="302"/>
              <w:rPr>
                <w:sz w:val="20"/>
              </w:rPr>
            </w:pPr>
            <w:r>
              <w:rPr>
                <w:spacing w:val="-3"/>
                <w:sz w:val="20"/>
              </w:rPr>
              <w:t xml:space="preserve">selection of </w:t>
            </w:r>
            <w:r>
              <w:rPr>
                <w:sz w:val="20"/>
              </w:rPr>
              <w:t xml:space="preserve">the reported result from among multiple measurements </w:t>
            </w:r>
            <w:r>
              <w:rPr>
                <w:spacing w:val="-5"/>
                <w:sz w:val="20"/>
              </w:rPr>
              <w:t xml:space="preserve">or </w:t>
            </w:r>
            <w:r>
              <w:rPr>
                <w:spacing w:val="-3"/>
                <w:sz w:val="20"/>
              </w:rPr>
              <w:t xml:space="preserve">analyses </w:t>
            </w:r>
            <w:r>
              <w:rPr>
                <w:sz w:val="20"/>
              </w:rPr>
              <w:t>of a specified outcome</w:t>
            </w:r>
          </w:p>
          <w:p w14:paraId="17B8F904" w14:textId="77777777" w:rsidR="00331151" w:rsidRDefault="00331151" w:rsidP="008D50B3">
            <w:pPr>
              <w:pStyle w:val="TableParagraph"/>
              <w:spacing w:before="95"/>
              <w:ind w:left="13" w:right="-44"/>
              <w:rPr>
                <w:b/>
                <w:sz w:val="20"/>
              </w:rPr>
            </w:pPr>
            <w:r>
              <w:rPr>
                <w:b/>
                <w:color w:val="365F91"/>
                <w:sz w:val="20"/>
              </w:rPr>
              <w:t xml:space="preserve">n the sources </w:t>
            </w:r>
            <w:r>
              <w:rPr>
                <w:b/>
                <w:color w:val="365F91"/>
                <w:spacing w:val="-3"/>
                <w:sz w:val="20"/>
              </w:rPr>
              <w:t xml:space="preserve">of </w:t>
            </w:r>
            <w:r>
              <w:rPr>
                <w:b/>
                <w:color w:val="365F91"/>
                <w:sz w:val="20"/>
              </w:rPr>
              <w:t xml:space="preserve">funding </w:t>
            </w:r>
            <w:r>
              <w:rPr>
                <w:b/>
                <w:color w:val="365F91"/>
                <w:spacing w:val="-4"/>
                <w:sz w:val="20"/>
              </w:rPr>
              <w:t xml:space="preserve">for </w:t>
            </w:r>
            <w:r>
              <w:rPr>
                <w:b/>
                <w:color w:val="365F91"/>
                <w:sz w:val="20"/>
              </w:rPr>
              <w:t>the studies</w:t>
            </w:r>
            <w:r>
              <w:rPr>
                <w:b/>
                <w:color w:val="365F91"/>
                <w:spacing w:val="20"/>
                <w:sz w:val="20"/>
              </w:rPr>
              <w:t xml:space="preserve"> </w:t>
            </w:r>
            <w:proofErr w:type="spellStart"/>
            <w:r>
              <w:rPr>
                <w:b/>
                <w:color w:val="365F91"/>
                <w:sz w:val="20"/>
              </w:rPr>
              <w:t>inc</w:t>
            </w:r>
            <w:proofErr w:type="spellEnd"/>
          </w:p>
        </w:tc>
        <w:tc>
          <w:tcPr>
            <w:tcW w:w="2369" w:type="dxa"/>
            <w:tcBorders>
              <w:top w:val="single" w:sz="4" w:space="0" w:color="BEBEBE"/>
              <w:left w:val="nil"/>
              <w:bottom w:val="single" w:sz="4" w:space="0" w:color="BEBEBE"/>
              <w:right w:val="single" w:sz="4" w:space="0" w:color="000000"/>
            </w:tcBorders>
          </w:tcPr>
          <w:p w14:paraId="2E35C348" w14:textId="77777777" w:rsidR="00331151" w:rsidRDefault="00331151" w:rsidP="008D50B3">
            <w:pPr>
              <w:pStyle w:val="TableParagraph"/>
              <w:rPr>
                <w:sz w:val="24"/>
              </w:rPr>
            </w:pPr>
          </w:p>
          <w:p w14:paraId="5F916DCE" w14:textId="77777777" w:rsidR="00331151" w:rsidRDefault="00331151" w:rsidP="00806406">
            <w:pPr>
              <w:pStyle w:val="TableParagraph"/>
              <w:numPr>
                <w:ilvl w:val="0"/>
                <w:numId w:val="42"/>
              </w:numPr>
              <w:tabs>
                <w:tab w:val="left" w:pos="675"/>
                <w:tab w:val="left" w:pos="676"/>
              </w:tabs>
              <w:spacing w:before="176" w:line="245" w:lineRule="exact"/>
              <w:rPr>
                <w:sz w:val="20"/>
              </w:rPr>
            </w:pPr>
            <w:r>
              <w:rPr>
                <w:spacing w:val="-2"/>
                <w:sz w:val="20"/>
              </w:rPr>
              <w:t>Yes</w:t>
            </w:r>
          </w:p>
          <w:p w14:paraId="692E7111" w14:textId="77777777" w:rsidR="00331151" w:rsidRDefault="00331151" w:rsidP="00806406">
            <w:pPr>
              <w:pStyle w:val="TableParagraph"/>
              <w:numPr>
                <w:ilvl w:val="0"/>
                <w:numId w:val="42"/>
              </w:numPr>
              <w:tabs>
                <w:tab w:val="left" w:pos="675"/>
                <w:tab w:val="left" w:pos="676"/>
              </w:tabs>
              <w:spacing w:line="245" w:lineRule="exact"/>
              <w:rPr>
                <w:sz w:val="20"/>
              </w:rPr>
            </w:pPr>
            <w:r>
              <w:rPr>
                <w:sz w:val="20"/>
              </w:rPr>
              <w:t>Partial</w:t>
            </w:r>
            <w:r>
              <w:rPr>
                <w:spacing w:val="-1"/>
                <w:sz w:val="20"/>
              </w:rPr>
              <w:t xml:space="preserve"> </w:t>
            </w:r>
            <w:r>
              <w:rPr>
                <w:spacing w:val="-2"/>
                <w:sz w:val="20"/>
              </w:rPr>
              <w:t>Yes</w:t>
            </w:r>
          </w:p>
          <w:p w14:paraId="35B49555" w14:textId="77777777" w:rsidR="00331151" w:rsidRDefault="00331151" w:rsidP="00806406">
            <w:pPr>
              <w:pStyle w:val="TableParagraph"/>
              <w:numPr>
                <w:ilvl w:val="0"/>
                <w:numId w:val="42"/>
              </w:numPr>
              <w:tabs>
                <w:tab w:val="left" w:pos="675"/>
                <w:tab w:val="left" w:pos="676"/>
              </w:tabs>
              <w:spacing w:line="245" w:lineRule="exact"/>
              <w:rPr>
                <w:sz w:val="20"/>
              </w:rPr>
            </w:pPr>
            <w:r>
              <w:rPr>
                <w:sz w:val="20"/>
              </w:rPr>
              <w:t>No</w:t>
            </w:r>
          </w:p>
          <w:p w14:paraId="6BD1B6E4" w14:textId="77777777" w:rsidR="00331151" w:rsidRDefault="00331151" w:rsidP="00806406">
            <w:pPr>
              <w:pStyle w:val="TableParagraph"/>
              <w:numPr>
                <w:ilvl w:val="0"/>
                <w:numId w:val="42"/>
              </w:numPr>
              <w:tabs>
                <w:tab w:val="left" w:pos="675"/>
                <w:tab w:val="left" w:pos="676"/>
              </w:tabs>
              <w:ind w:right="597"/>
              <w:rPr>
                <w:sz w:val="20"/>
              </w:rPr>
            </w:pPr>
            <w:r>
              <w:rPr>
                <w:sz w:val="20"/>
              </w:rPr>
              <w:t>Includes only RCTs</w:t>
            </w:r>
          </w:p>
          <w:p w14:paraId="676240F0" w14:textId="77777777" w:rsidR="00331151" w:rsidRDefault="00331151" w:rsidP="008D50B3">
            <w:pPr>
              <w:pStyle w:val="TableParagraph"/>
              <w:spacing w:before="8"/>
              <w:rPr>
                <w:sz w:val="26"/>
              </w:rPr>
            </w:pPr>
          </w:p>
          <w:p w14:paraId="3F62179F" w14:textId="77777777" w:rsidR="00331151" w:rsidRDefault="00331151" w:rsidP="008D50B3">
            <w:pPr>
              <w:pStyle w:val="TableParagraph"/>
              <w:spacing w:before="1"/>
              <w:ind w:left="18" w:right="578"/>
              <w:jc w:val="center"/>
              <w:rPr>
                <w:b/>
                <w:sz w:val="20"/>
              </w:rPr>
            </w:pPr>
            <w:proofErr w:type="spellStart"/>
            <w:r>
              <w:rPr>
                <w:b/>
                <w:color w:val="365F91"/>
                <w:sz w:val="20"/>
              </w:rPr>
              <w:t>luded</w:t>
            </w:r>
            <w:proofErr w:type="spellEnd"/>
            <w:r>
              <w:rPr>
                <w:b/>
                <w:color w:val="365F91"/>
                <w:sz w:val="20"/>
              </w:rPr>
              <w:t xml:space="preserve"> in the review?</w:t>
            </w:r>
          </w:p>
        </w:tc>
      </w:tr>
      <w:tr w:rsidR="009D147C" w14:paraId="4C8FDC40" w14:textId="77777777" w:rsidTr="008D50B3">
        <w:trPr>
          <w:trHeight w:val="1185"/>
        </w:trPr>
        <w:tc>
          <w:tcPr>
            <w:tcW w:w="221" w:type="dxa"/>
            <w:tcBorders>
              <w:top w:val="nil"/>
              <w:left w:val="single" w:sz="4" w:space="0" w:color="000000"/>
              <w:bottom w:val="single" w:sz="8" w:space="0" w:color="000000"/>
              <w:right w:val="single" w:sz="4" w:space="0" w:color="BEBEBE"/>
            </w:tcBorders>
          </w:tcPr>
          <w:p w14:paraId="3FD37CC0" w14:textId="77777777" w:rsidR="00331151" w:rsidRDefault="00331151" w:rsidP="008D50B3">
            <w:pPr>
              <w:pStyle w:val="TableParagraph"/>
              <w:rPr>
                <w:sz w:val="20"/>
              </w:rPr>
            </w:pPr>
          </w:p>
        </w:tc>
        <w:tc>
          <w:tcPr>
            <w:tcW w:w="9362" w:type="dxa"/>
            <w:gridSpan w:val="3"/>
            <w:tcBorders>
              <w:top w:val="single" w:sz="4" w:space="0" w:color="BEBEBE"/>
              <w:left w:val="single" w:sz="4" w:space="0" w:color="BEBEBE"/>
              <w:bottom w:val="single" w:sz="8" w:space="0" w:color="000000"/>
              <w:right w:val="single" w:sz="4" w:space="0" w:color="000000"/>
            </w:tcBorders>
          </w:tcPr>
          <w:p w14:paraId="2F659A95" w14:textId="77777777" w:rsidR="00331151" w:rsidRDefault="00331151" w:rsidP="008D50B3">
            <w:pPr>
              <w:pStyle w:val="TableParagraph"/>
              <w:spacing w:line="221" w:lineRule="exact"/>
              <w:ind w:left="110"/>
              <w:rPr>
                <w:sz w:val="20"/>
              </w:rPr>
            </w:pPr>
            <w:r>
              <w:rPr>
                <w:sz w:val="20"/>
              </w:rPr>
              <w:t>For Yes</w:t>
            </w:r>
          </w:p>
          <w:p w14:paraId="67E80EE2" w14:textId="77777777" w:rsidR="00331151" w:rsidRDefault="00331151" w:rsidP="00806406">
            <w:pPr>
              <w:pStyle w:val="TableParagraph"/>
              <w:numPr>
                <w:ilvl w:val="0"/>
                <w:numId w:val="41"/>
              </w:numPr>
              <w:tabs>
                <w:tab w:val="left" w:pos="878"/>
                <w:tab w:val="left" w:pos="879"/>
                <w:tab w:val="left" w:pos="7932"/>
                <w:tab w:val="left" w:pos="8292"/>
              </w:tabs>
              <w:spacing w:before="15" w:line="228" w:lineRule="auto"/>
              <w:ind w:right="748"/>
              <w:rPr>
                <w:sz w:val="20"/>
              </w:rPr>
            </w:pPr>
            <w:r>
              <w:rPr>
                <w:sz w:val="20"/>
              </w:rPr>
              <w:t xml:space="preserve">Must have reported </w:t>
            </w:r>
            <w:r>
              <w:rPr>
                <w:spacing w:val="-3"/>
                <w:sz w:val="20"/>
              </w:rPr>
              <w:t xml:space="preserve">on </w:t>
            </w:r>
            <w:r>
              <w:rPr>
                <w:sz w:val="20"/>
              </w:rPr>
              <w:t xml:space="preserve">the </w:t>
            </w:r>
            <w:r>
              <w:rPr>
                <w:spacing w:val="-3"/>
                <w:sz w:val="20"/>
              </w:rPr>
              <w:t xml:space="preserve">sources </w:t>
            </w:r>
            <w:r>
              <w:rPr>
                <w:sz w:val="20"/>
              </w:rPr>
              <w:t xml:space="preserve">of funding </w:t>
            </w:r>
            <w:r>
              <w:rPr>
                <w:spacing w:val="-4"/>
                <w:sz w:val="20"/>
              </w:rPr>
              <w:t xml:space="preserve">for </w:t>
            </w:r>
            <w:r>
              <w:rPr>
                <w:sz w:val="20"/>
              </w:rPr>
              <w:t>individual</w:t>
            </w:r>
            <w:r>
              <w:rPr>
                <w:spacing w:val="18"/>
                <w:sz w:val="20"/>
              </w:rPr>
              <w:t xml:space="preserve"> </w:t>
            </w:r>
            <w:r>
              <w:rPr>
                <w:sz w:val="20"/>
              </w:rPr>
              <w:t>studies included</w:t>
            </w:r>
            <w:r>
              <w:rPr>
                <w:sz w:val="20"/>
              </w:rPr>
              <w:tab/>
            </w:r>
            <w:r>
              <w:rPr>
                <w:rFonts w:ascii="Symbol" w:hAnsi="Symbol"/>
                <w:position w:val="2"/>
                <w:sz w:val="20"/>
              </w:rPr>
              <w:t></w:t>
            </w:r>
            <w:r>
              <w:rPr>
                <w:position w:val="2"/>
                <w:sz w:val="20"/>
              </w:rPr>
              <w:tab/>
            </w:r>
            <w:r>
              <w:rPr>
                <w:spacing w:val="-2"/>
                <w:position w:val="2"/>
                <w:sz w:val="20"/>
              </w:rPr>
              <w:t>Yes</w:t>
            </w:r>
            <w:r>
              <w:rPr>
                <w:spacing w:val="-2"/>
                <w:sz w:val="20"/>
              </w:rPr>
              <w:t xml:space="preserve"> </w:t>
            </w:r>
            <w:r>
              <w:rPr>
                <w:sz w:val="20"/>
              </w:rPr>
              <w:t xml:space="preserve">in the </w:t>
            </w:r>
            <w:r>
              <w:rPr>
                <w:spacing w:val="-3"/>
                <w:sz w:val="20"/>
              </w:rPr>
              <w:t xml:space="preserve">review.   Note: </w:t>
            </w:r>
            <w:r>
              <w:rPr>
                <w:sz w:val="20"/>
              </w:rPr>
              <w:t xml:space="preserve">Reporting that the reviewers </w:t>
            </w:r>
            <w:r>
              <w:rPr>
                <w:spacing w:val="-3"/>
                <w:sz w:val="20"/>
              </w:rPr>
              <w:t xml:space="preserve">looked </w:t>
            </w:r>
            <w:r>
              <w:rPr>
                <w:sz w:val="20"/>
              </w:rPr>
              <w:t>for</w:t>
            </w:r>
            <w:r>
              <w:rPr>
                <w:spacing w:val="-24"/>
                <w:sz w:val="20"/>
              </w:rPr>
              <w:t xml:space="preserve"> </w:t>
            </w:r>
            <w:r>
              <w:rPr>
                <w:sz w:val="20"/>
              </w:rPr>
              <w:t>this</w:t>
            </w:r>
            <w:r>
              <w:rPr>
                <w:spacing w:val="-4"/>
                <w:sz w:val="20"/>
              </w:rPr>
              <w:t xml:space="preserve"> </w:t>
            </w:r>
            <w:r>
              <w:rPr>
                <w:sz w:val="20"/>
              </w:rPr>
              <w:t>information</w:t>
            </w:r>
            <w:r>
              <w:rPr>
                <w:sz w:val="20"/>
              </w:rPr>
              <w:tab/>
            </w:r>
            <w:r>
              <w:rPr>
                <w:rFonts w:ascii="Symbol" w:hAnsi="Symbol"/>
                <w:sz w:val="20"/>
              </w:rPr>
              <w:t></w:t>
            </w:r>
            <w:r>
              <w:rPr>
                <w:sz w:val="20"/>
              </w:rPr>
              <w:tab/>
              <w:t xml:space="preserve">No but it </w:t>
            </w:r>
            <w:r>
              <w:rPr>
                <w:spacing w:val="-3"/>
                <w:sz w:val="20"/>
              </w:rPr>
              <w:t xml:space="preserve">was </w:t>
            </w:r>
            <w:r>
              <w:rPr>
                <w:sz w:val="20"/>
              </w:rPr>
              <w:t>not reported by study authors also</w:t>
            </w:r>
            <w:r>
              <w:rPr>
                <w:spacing w:val="-20"/>
                <w:sz w:val="20"/>
              </w:rPr>
              <w:t xml:space="preserve"> </w:t>
            </w:r>
            <w:r>
              <w:rPr>
                <w:sz w:val="20"/>
              </w:rPr>
              <w:t>qualifies</w:t>
            </w:r>
          </w:p>
        </w:tc>
      </w:tr>
    </w:tbl>
    <w:p w14:paraId="46016F85" w14:textId="77777777" w:rsidR="00331151" w:rsidRDefault="00331151" w:rsidP="00E63AA0"/>
    <w:p w14:paraId="40202D37" w14:textId="77777777" w:rsidR="00331151" w:rsidRDefault="00331151" w:rsidP="00E63AA0"/>
    <w:tbl>
      <w:tblPr>
        <w:tblW w:w="0" w:type="auto"/>
        <w:tblInd w:w="110" w:type="dxa"/>
        <w:tblLayout w:type="fixed"/>
        <w:tblCellMar>
          <w:left w:w="0" w:type="dxa"/>
          <w:right w:w="0" w:type="dxa"/>
        </w:tblCellMar>
        <w:tblLook w:val="01E0" w:firstRow="1" w:lastRow="1" w:firstColumn="1" w:lastColumn="1" w:noHBand="0" w:noVBand="0"/>
      </w:tblPr>
      <w:tblGrid>
        <w:gridCol w:w="110"/>
        <w:gridCol w:w="6988"/>
        <w:gridCol w:w="373"/>
        <w:gridCol w:w="180"/>
        <w:gridCol w:w="1822"/>
        <w:gridCol w:w="111"/>
      </w:tblGrid>
      <w:tr w:rsidR="009D147C" w14:paraId="3E3816EE" w14:textId="77777777" w:rsidTr="008D50B3">
        <w:trPr>
          <w:trHeight w:val="616"/>
        </w:trPr>
        <w:tc>
          <w:tcPr>
            <w:tcW w:w="9584" w:type="dxa"/>
            <w:gridSpan w:val="6"/>
            <w:tcBorders>
              <w:left w:val="single" w:sz="4" w:space="0" w:color="000000"/>
              <w:bottom w:val="single" w:sz="4" w:space="0" w:color="BEBEBE"/>
              <w:right w:val="single" w:sz="4" w:space="0" w:color="000000"/>
            </w:tcBorders>
          </w:tcPr>
          <w:p w14:paraId="2D736009" w14:textId="77777777" w:rsidR="00331151" w:rsidRDefault="00331151" w:rsidP="008D50B3">
            <w:pPr>
              <w:pStyle w:val="TableParagraph"/>
              <w:spacing w:before="78" w:line="235" w:lineRule="auto"/>
              <w:ind w:left="998" w:right="468" w:hanging="361"/>
              <w:rPr>
                <w:b/>
                <w:sz w:val="20"/>
              </w:rPr>
            </w:pPr>
            <w:r>
              <w:rPr>
                <w:b/>
                <w:color w:val="365F91"/>
                <w:sz w:val="20"/>
              </w:rPr>
              <w:lastRenderedPageBreak/>
              <w:t xml:space="preserve">11. </w:t>
            </w:r>
            <w:r>
              <w:rPr>
                <w:b/>
                <w:color w:val="1F487C"/>
                <w:sz w:val="20"/>
              </w:rPr>
              <w:t>If meta-analysis was performed did the review authors use appropriate methods for statistical combination of results?</w:t>
            </w:r>
          </w:p>
        </w:tc>
      </w:tr>
      <w:tr w:rsidR="009D147C" w14:paraId="6C03A44C" w14:textId="77777777" w:rsidTr="008D50B3">
        <w:trPr>
          <w:trHeight w:val="1483"/>
        </w:trPr>
        <w:tc>
          <w:tcPr>
            <w:tcW w:w="110" w:type="dxa"/>
            <w:tcBorders>
              <w:top w:val="nil"/>
              <w:left w:val="single" w:sz="4" w:space="0" w:color="000000"/>
              <w:bottom w:val="nil"/>
              <w:right w:val="single" w:sz="4" w:space="0" w:color="BEBEBE"/>
            </w:tcBorders>
          </w:tcPr>
          <w:p w14:paraId="08D48440" w14:textId="77777777" w:rsidR="00331151" w:rsidRDefault="00331151" w:rsidP="008D50B3">
            <w:pPr>
              <w:pStyle w:val="TableParagraph"/>
              <w:rPr>
                <w:sz w:val="20"/>
              </w:rPr>
            </w:pPr>
          </w:p>
        </w:tc>
        <w:tc>
          <w:tcPr>
            <w:tcW w:w="6988" w:type="dxa"/>
            <w:tcBorders>
              <w:top w:val="single" w:sz="4" w:space="0" w:color="BEBEBE"/>
              <w:left w:val="single" w:sz="4" w:space="0" w:color="BEBEBE"/>
              <w:bottom w:val="single" w:sz="4" w:space="0" w:color="BEBEBE"/>
              <w:right w:val="nil"/>
            </w:tcBorders>
          </w:tcPr>
          <w:p w14:paraId="5BE25248" w14:textId="77777777" w:rsidR="00331151" w:rsidRDefault="00331151" w:rsidP="008D50B3">
            <w:pPr>
              <w:pStyle w:val="TableParagraph"/>
              <w:spacing w:line="224" w:lineRule="exact"/>
              <w:ind w:left="105"/>
              <w:rPr>
                <w:b/>
                <w:sz w:val="20"/>
              </w:rPr>
            </w:pPr>
            <w:r>
              <w:rPr>
                <w:b/>
                <w:sz w:val="20"/>
              </w:rPr>
              <w:t>RCTs</w:t>
            </w:r>
          </w:p>
          <w:p w14:paraId="147B757E" w14:textId="77777777" w:rsidR="00331151" w:rsidRDefault="00331151" w:rsidP="008D50B3">
            <w:pPr>
              <w:pStyle w:val="TableParagraph"/>
              <w:spacing w:line="228" w:lineRule="exact"/>
              <w:ind w:left="105"/>
              <w:rPr>
                <w:sz w:val="20"/>
              </w:rPr>
            </w:pPr>
            <w:r>
              <w:rPr>
                <w:sz w:val="20"/>
              </w:rPr>
              <w:t>For Yes:</w:t>
            </w:r>
          </w:p>
          <w:p w14:paraId="5F571460" w14:textId="77777777" w:rsidR="00331151" w:rsidRDefault="00331151" w:rsidP="00806406">
            <w:pPr>
              <w:pStyle w:val="TableParagraph"/>
              <w:numPr>
                <w:ilvl w:val="0"/>
                <w:numId w:val="65"/>
              </w:numPr>
              <w:tabs>
                <w:tab w:val="left" w:pos="826"/>
                <w:tab w:val="left" w:pos="827"/>
              </w:tabs>
              <w:spacing w:before="4" w:line="267" w:lineRule="exact"/>
              <w:rPr>
                <w:sz w:val="20"/>
              </w:rPr>
            </w:pPr>
            <w:r>
              <w:rPr>
                <w:sz w:val="20"/>
              </w:rPr>
              <w:t xml:space="preserve">The authors justified combining the </w:t>
            </w:r>
            <w:r>
              <w:rPr>
                <w:spacing w:val="-3"/>
                <w:sz w:val="20"/>
              </w:rPr>
              <w:t xml:space="preserve">data </w:t>
            </w:r>
            <w:r>
              <w:rPr>
                <w:sz w:val="20"/>
              </w:rPr>
              <w:t>in a</w:t>
            </w:r>
            <w:r>
              <w:rPr>
                <w:spacing w:val="-6"/>
                <w:sz w:val="20"/>
              </w:rPr>
              <w:t xml:space="preserve"> </w:t>
            </w:r>
            <w:r>
              <w:rPr>
                <w:sz w:val="20"/>
              </w:rPr>
              <w:t>meta-analysis</w:t>
            </w:r>
          </w:p>
          <w:p w14:paraId="2AB58A28" w14:textId="77777777" w:rsidR="00331151" w:rsidRDefault="00331151" w:rsidP="00806406">
            <w:pPr>
              <w:pStyle w:val="TableParagraph"/>
              <w:numPr>
                <w:ilvl w:val="1"/>
                <w:numId w:val="65"/>
              </w:numPr>
              <w:tabs>
                <w:tab w:val="left" w:pos="1042"/>
                <w:tab w:val="left" w:pos="1043"/>
              </w:tabs>
              <w:spacing w:before="6" w:line="230" w:lineRule="auto"/>
              <w:ind w:right="943"/>
              <w:rPr>
                <w:sz w:val="20"/>
              </w:rPr>
            </w:pPr>
            <w:r>
              <w:rPr>
                <w:sz w:val="20"/>
              </w:rPr>
              <w:t>AND they used an appropriate weighted technique to</w:t>
            </w:r>
            <w:r>
              <w:rPr>
                <w:spacing w:val="-26"/>
                <w:sz w:val="20"/>
              </w:rPr>
              <w:t xml:space="preserve"> </w:t>
            </w:r>
            <w:r>
              <w:rPr>
                <w:sz w:val="20"/>
              </w:rPr>
              <w:t xml:space="preserve">combine study results and adjusted </w:t>
            </w:r>
            <w:r>
              <w:rPr>
                <w:spacing w:val="-4"/>
                <w:sz w:val="20"/>
              </w:rPr>
              <w:t xml:space="preserve">for </w:t>
            </w:r>
            <w:r>
              <w:rPr>
                <w:sz w:val="20"/>
              </w:rPr>
              <w:t>heterogeneity if</w:t>
            </w:r>
            <w:r>
              <w:rPr>
                <w:spacing w:val="-14"/>
                <w:sz w:val="20"/>
              </w:rPr>
              <w:t xml:space="preserve"> </w:t>
            </w:r>
            <w:r>
              <w:rPr>
                <w:sz w:val="20"/>
              </w:rPr>
              <w:t>present.</w:t>
            </w:r>
          </w:p>
          <w:p w14:paraId="1181EDDC" w14:textId="77777777" w:rsidR="00331151" w:rsidRDefault="00331151" w:rsidP="00806406">
            <w:pPr>
              <w:pStyle w:val="TableParagraph"/>
              <w:numPr>
                <w:ilvl w:val="1"/>
                <w:numId w:val="65"/>
              </w:numPr>
              <w:tabs>
                <w:tab w:val="left" w:pos="1042"/>
                <w:tab w:val="left" w:pos="1043"/>
              </w:tabs>
              <w:spacing w:before="6" w:line="249" w:lineRule="exact"/>
              <w:rPr>
                <w:sz w:val="20"/>
              </w:rPr>
            </w:pPr>
            <w:r>
              <w:rPr>
                <w:sz w:val="20"/>
              </w:rPr>
              <w:t xml:space="preserve">AND investigated the causes </w:t>
            </w:r>
            <w:r>
              <w:rPr>
                <w:spacing w:val="-3"/>
                <w:sz w:val="20"/>
              </w:rPr>
              <w:t xml:space="preserve">of </w:t>
            </w:r>
            <w:r>
              <w:rPr>
                <w:sz w:val="20"/>
              </w:rPr>
              <w:t>any</w:t>
            </w:r>
            <w:r>
              <w:rPr>
                <w:spacing w:val="-7"/>
                <w:sz w:val="20"/>
              </w:rPr>
              <w:t xml:space="preserve"> </w:t>
            </w:r>
            <w:r>
              <w:rPr>
                <w:sz w:val="20"/>
              </w:rPr>
              <w:t>heterogeneity</w:t>
            </w:r>
          </w:p>
        </w:tc>
        <w:tc>
          <w:tcPr>
            <w:tcW w:w="373" w:type="dxa"/>
            <w:tcBorders>
              <w:top w:val="single" w:sz="4" w:space="0" w:color="BEBEBE"/>
              <w:left w:val="nil"/>
              <w:bottom w:val="single" w:sz="4" w:space="0" w:color="BEBEBE"/>
              <w:right w:val="nil"/>
            </w:tcBorders>
          </w:tcPr>
          <w:p w14:paraId="408ED5C8" w14:textId="77777777" w:rsidR="00331151" w:rsidRDefault="00331151" w:rsidP="008D50B3">
            <w:pPr>
              <w:pStyle w:val="TableParagraph"/>
              <w:rPr>
                <w:sz w:val="24"/>
              </w:rPr>
            </w:pPr>
          </w:p>
          <w:p w14:paraId="42AC30B9" w14:textId="77777777" w:rsidR="00331151" w:rsidRDefault="00331151" w:rsidP="008D50B3">
            <w:pPr>
              <w:pStyle w:val="TableParagraph"/>
              <w:spacing w:before="176" w:line="245" w:lineRule="exact"/>
              <w:ind w:left="205"/>
              <w:rPr>
                <w:rFonts w:ascii="Symbol" w:hAnsi="Symbol"/>
                <w:sz w:val="20"/>
              </w:rPr>
            </w:pPr>
            <w:r>
              <w:rPr>
                <w:rFonts w:ascii="Symbol" w:hAnsi="Symbol"/>
                <w:sz w:val="20"/>
              </w:rPr>
              <w:t></w:t>
            </w:r>
          </w:p>
          <w:p w14:paraId="62D60598" w14:textId="77777777" w:rsidR="00331151" w:rsidRDefault="00331151" w:rsidP="008D50B3">
            <w:pPr>
              <w:pStyle w:val="TableParagraph"/>
              <w:spacing w:line="245" w:lineRule="exact"/>
              <w:ind w:left="205"/>
              <w:rPr>
                <w:rFonts w:ascii="Symbol" w:hAnsi="Symbol"/>
                <w:sz w:val="20"/>
              </w:rPr>
            </w:pPr>
            <w:r>
              <w:rPr>
                <w:rFonts w:ascii="Symbol" w:hAnsi="Symbol"/>
                <w:sz w:val="20"/>
              </w:rPr>
              <w:t></w:t>
            </w:r>
          </w:p>
          <w:p w14:paraId="47A170A2" w14:textId="77777777" w:rsidR="00331151" w:rsidRDefault="00331151" w:rsidP="008D50B3">
            <w:pPr>
              <w:pStyle w:val="TableParagraph"/>
              <w:ind w:left="205"/>
              <w:rPr>
                <w:rFonts w:ascii="Symbol" w:hAnsi="Symbol"/>
                <w:sz w:val="20"/>
              </w:rPr>
            </w:pPr>
            <w:r>
              <w:rPr>
                <w:rFonts w:ascii="Symbol" w:hAnsi="Symbol"/>
                <w:sz w:val="20"/>
              </w:rPr>
              <w:t></w:t>
            </w:r>
          </w:p>
        </w:tc>
        <w:tc>
          <w:tcPr>
            <w:tcW w:w="180" w:type="dxa"/>
            <w:tcBorders>
              <w:top w:val="single" w:sz="4" w:space="0" w:color="BEBEBE"/>
              <w:left w:val="nil"/>
              <w:bottom w:val="single" w:sz="4" w:space="0" w:color="BEBEBE"/>
              <w:right w:val="nil"/>
            </w:tcBorders>
          </w:tcPr>
          <w:p w14:paraId="176ADD95" w14:textId="77777777" w:rsidR="00331151" w:rsidRDefault="00331151" w:rsidP="008D50B3">
            <w:pPr>
              <w:pStyle w:val="TableParagraph"/>
              <w:rPr>
                <w:sz w:val="20"/>
              </w:rPr>
            </w:pPr>
          </w:p>
        </w:tc>
        <w:tc>
          <w:tcPr>
            <w:tcW w:w="1822" w:type="dxa"/>
            <w:tcBorders>
              <w:top w:val="single" w:sz="4" w:space="0" w:color="BEBEBE"/>
              <w:left w:val="nil"/>
              <w:bottom w:val="single" w:sz="4" w:space="0" w:color="BEBEBE"/>
              <w:right w:val="single" w:sz="4" w:space="0" w:color="BEBEBE"/>
            </w:tcBorders>
          </w:tcPr>
          <w:p w14:paraId="79C351BA" w14:textId="77777777" w:rsidR="00331151" w:rsidRDefault="00331151" w:rsidP="008D50B3">
            <w:pPr>
              <w:pStyle w:val="TableParagraph"/>
            </w:pPr>
          </w:p>
          <w:p w14:paraId="55233A0A" w14:textId="77777777" w:rsidR="00331151" w:rsidRDefault="00331151" w:rsidP="008D50B3">
            <w:pPr>
              <w:pStyle w:val="TableParagraph"/>
              <w:spacing w:before="6"/>
              <w:rPr>
                <w:sz w:val="18"/>
              </w:rPr>
            </w:pPr>
          </w:p>
          <w:p w14:paraId="43767A02" w14:textId="77777777" w:rsidR="00331151" w:rsidRDefault="00331151" w:rsidP="008D50B3">
            <w:pPr>
              <w:pStyle w:val="TableParagraph"/>
              <w:spacing w:line="254" w:lineRule="auto"/>
              <w:ind w:left="12" w:right="1473"/>
              <w:rPr>
                <w:sz w:val="20"/>
              </w:rPr>
            </w:pPr>
            <w:r>
              <w:rPr>
                <w:sz w:val="20"/>
              </w:rPr>
              <w:t>Yes No</w:t>
            </w:r>
          </w:p>
          <w:p w14:paraId="3333798A" w14:textId="77777777" w:rsidR="00331151" w:rsidRDefault="00331151" w:rsidP="008D50B3">
            <w:pPr>
              <w:pStyle w:val="TableParagraph"/>
              <w:spacing w:before="6" w:line="235" w:lineRule="auto"/>
              <w:ind w:left="12" w:right="390"/>
              <w:rPr>
                <w:sz w:val="20"/>
              </w:rPr>
            </w:pPr>
            <w:r>
              <w:rPr>
                <w:sz w:val="20"/>
              </w:rPr>
              <w:t>No meta-analysis conducted</w:t>
            </w:r>
          </w:p>
        </w:tc>
        <w:tc>
          <w:tcPr>
            <w:tcW w:w="111" w:type="dxa"/>
            <w:tcBorders>
              <w:top w:val="nil"/>
              <w:left w:val="single" w:sz="4" w:space="0" w:color="BEBEBE"/>
              <w:bottom w:val="nil"/>
              <w:right w:val="single" w:sz="4" w:space="0" w:color="000000"/>
            </w:tcBorders>
          </w:tcPr>
          <w:p w14:paraId="58CA82AA" w14:textId="77777777" w:rsidR="00331151" w:rsidRDefault="00331151" w:rsidP="008D50B3">
            <w:pPr>
              <w:pStyle w:val="TableParagraph"/>
              <w:rPr>
                <w:sz w:val="20"/>
              </w:rPr>
            </w:pPr>
          </w:p>
        </w:tc>
      </w:tr>
      <w:tr w:rsidR="009D147C" w14:paraId="7F9CE673" w14:textId="77777777" w:rsidTr="008D50B3">
        <w:trPr>
          <w:trHeight w:val="2669"/>
        </w:trPr>
        <w:tc>
          <w:tcPr>
            <w:tcW w:w="110" w:type="dxa"/>
            <w:tcBorders>
              <w:top w:val="nil"/>
              <w:left w:val="single" w:sz="4" w:space="0" w:color="000000"/>
              <w:bottom w:val="nil"/>
              <w:right w:val="single" w:sz="4" w:space="0" w:color="BEBEBE"/>
            </w:tcBorders>
          </w:tcPr>
          <w:p w14:paraId="62C2F111" w14:textId="77777777" w:rsidR="00331151" w:rsidRDefault="00331151" w:rsidP="008D50B3">
            <w:pPr>
              <w:pStyle w:val="TableParagraph"/>
              <w:rPr>
                <w:sz w:val="20"/>
              </w:rPr>
            </w:pPr>
          </w:p>
        </w:tc>
        <w:tc>
          <w:tcPr>
            <w:tcW w:w="6988" w:type="dxa"/>
            <w:tcBorders>
              <w:top w:val="single" w:sz="4" w:space="0" w:color="BEBEBE"/>
              <w:left w:val="single" w:sz="4" w:space="0" w:color="BEBEBE"/>
              <w:bottom w:val="single" w:sz="4" w:space="0" w:color="BEBEBE"/>
              <w:right w:val="nil"/>
            </w:tcBorders>
          </w:tcPr>
          <w:p w14:paraId="6BA703F2" w14:textId="77777777" w:rsidR="00331151" w:rsidRDefault="00331151" w:rsidP="008D50B3">
            <w:pPr>
              <w:pStyle w:val="TableParagraph"/>
              <w:spacing w:line="223" w:lineRule="exact"/>
              <w:ind w:left="105"/>
              <w:rPr>
                <w:b/>
                <w:sz w:val="20"/>
              </w:rPr>
            </w:pPr>
            <w:r>
              <w:rPr>
                <w:b/>
                <w:sz w:val="20"/>
              </w:rPr>
              <w:t>For NRSI</w:t>
            </w:r>
          </w:p>
          <w:p w14:paraId="014F54E7" w14:textId="77777777" w:rsidR="00331151" w:rsidRDefault="00331151" w:rsidP="008D50B3">
            <w:pPr>
              <w:pStyle w:val="TableParagraph"/>
              <w:spacing w:line="228" w:lineRule="exact"/>
              <w:ind w:left="105"/>
              <w:rPr>
                <w:sz w:val="20"/>
              </w:rPr>
            </w:pPr>
            <w:r>
              <w:rPr>
                <w:sz w:val="20"/>
              </w:rPr>
              <w:t>For Yes:</w:t>
            </w:r>
          </w:p>
          <w:p w14:paraId="5B78CA4E" w14:textId="77777777" w:rsidR="00331151" w:rsidRDefault="00331151" w:rsidP="00806406">
            <w:pPr>
              <w:pStyle w:val="TableParagraph"/>
              <w:numPr>
                <w:ilvl w:val="0"/>
                <w:numId w:val="64"/>
              </w:numPr>
              <w:tabs>
                <w:tab w:val="left" w:pos="826"/>
                <w:tab w:val="left" w:pos="827"/>
              </w:tabs>
              <w:spacing w:before="4" w:line="267" w:lineRule="exact"/>
              <w:rPr>
                <w:sz w:val="20"/>
              </w:rPr>
            </w:pPr>
            <w:r>
              <w:rPr>
                <w:sz w:val="20"/>
              </w:rPr>
              <w:t xml:space="preserve">The authors justified combining the </w:t>
            </w:r>
            <w:r>
              <w:rPr>
                <w:spacing w:val="-3"/>
                <w:sz w:val="20"/>
              </w:rPr>
              <w:t xml:space="preserve">data </w:t>
            </w:r>
            <w:r>
              <w:rPr>
                <w:sz w:val="20"/>
              </w:rPr>
              <w:t>in a</w:t>
            </w:r>
            <w:r>
              <w:rPr>
                <w:spacing w:val="-6"/>
                <w:sz w:val="20"/>
              </w:rPr>
              <w:t xml:space="preserve"> </w:t>
            </w:r>
            <w:r>
              <w:rPr>
                <w:sz w:val="20"/>
              </w:rPr>
              <w:t>meta-analysis</w:t>
            </w:r>
          </w:p>
          <w:p w14:paraId="43F5E881" w14:textId="77777777" w:rsidR="00331151" w:rsidRDefault="00331151" w:rsidP="00806406">
            <w:pPr>
              <w:pStyle w:val="TableParagraph"/>
              <w:numPr>
                <w:ilvl w:val="1"/>
                <w:numId w:val="64"/>
              </w:numPr>
              <w:tabs>
                <w:tab w:val="left" w:pos="1042"/>
                <w:tab w:val="left" w:pos="1043"/>
              </w:tabs>
              <w:spacing w:before="7" w:line="230" w:lineRule="auto"/>
              <w:ind w:right="943"/>
              <w:rPr>
                <w:sz w:val="20"/>
              </w:rPr>
            </w:pPr>
            <w:r>
              <w:rPr>
                <w:sz w:val="20"/>
              </w:rPr>
              <w:t>AND they used an appropriate weighted technique to</w:t>
            </w:r>
            <w:r>
              <w:rPr>
                <w:spacing w:val="-26"/>
                <w:sz w:val="20"/>
              </w:rPr>
              <w:t xml:space="preserve"> </w:t>
            </w:r>
            <w:r>
              <w:rPr>
                <w:sz w:val="20"/>
              </w:rPr>
              <w:t xml:space="preserve">combine study results, adjusting </w:t>
            </w:r>
            <w:r>
              <w:rPr>
                <w:spacing w:val="-4"/>
                <w:sz w:val="20"/>
              </w:rPr>
              <w:t xml:space="preserve">for </w:t>
            </w:r>
            <w:r>
              <w:rPr>
                <w:sz w:val="20"/>
              </w:rPr>
              <w:t>heterogeneity if</w:t>
            </w:r>
            <w:r>
              <w:rPr>
                <w:spacing w:val="-14"/>
                <w:sz w:val="20"/>
              </w:rPr>
              <w:t xml:space="preserve"> </w:t>
            </w:r>
            <w:r>
              <w:rPr>
                <w:sz w:val="20"/>
              </w:rPr>
              <w:t>present</w:t>
            </w:r>
          </w:p>
          <w:p w14:paraId="4BE57DD2" w14:textId="77777777" w:rsidR="00331151" w:rsidRDefault="00331151" w:rsidP="00806406">
            <w:pPr>
              <w:pStyle w:val="TableParagraph"/>
              <w:numPr>
                <w:ilvl w:val="1"/>
                <w:numId w:val="64"/>
              </w:numPr>
              <w:tabs>
                <w:tab w:val="left" w:pos="1042"/>
                <w:tab w:val="left" w:pos="1043"/>
              </w:tabs>
              <w:spacing w:before="8" w:line="237" w:lineRule="auto"/>
              <w:ind w:right="717"/>
              <w:rPr>
                <w:sz w:val="20"/>
              </w:rPr>
            </w:pPr>
            <w:r>
              <w:rPr>
                <w:sz w:val="20"/>
              </w:rPr>
              <w:t xml:space="preserve">AND they statistically combined </w:t>
            </w:r>
            <w:r>
              <w:rPr>
                <w:spacing w:val="-3"/>
                <w:sz w:val="20"/>
              </w:rPr>
              <w:t xml:space="preserve">effect </w:t>
            </w:r>
            <w:r>
              <w:rPr>
                <w:sz w:val="20"/>
              </w:rPr>
              <w:t xml:space="preserve">estimates from </w:t>
            </w:r>
            <w:r>
              <w:rPr>
                <w:spacing w:val="-3"/>
                <w:sz w:val="20"/>
              </w:rPr>
              <w:t xml:space="preserve">NRSI </w:t>
            </w:r>
            <w:r>
              <w:rPr>
                <w:sz w:val="20"/>
              </w:rPr>
              <w:t xml:space="preserve">that were adjusted </w:t>
            </w:r>
            <w:r>
              <w:rPr>
                <w:spacing w:val="-4"/>
                <w:sz w:val="20"/>
              </w:rPr>
              <w:t xml:space="preserve">for </w:t>
            </w:r>
            <w:r>
              <w:rPr>
                <w:sz w:val="20"/>
              </w:rPr>
              <w:t xml:space="preserve">confounding, rather than combining raw </w:t>
            </w:r>
            <w:r>
              <w:rPr>
                <w:spacing w:val="-3"/>
                <w:sz w:val="20"/>
              </w:rPr>
              <w:t xml:space="preserve">data, or </w:t>
            </w:r>
            <w:r>
              <w:rPr>
                <w:sz w:val="20"/>
              </w:rPr>
              <w:t xml:space="preserve">justified combining raw data when adjusted </w:t>
            </w:r>
            <w:r>
              <w:rPr>
                <w:spacing w:val="-3"/>
                <w:sz w:val="20"/>
              </w:rPr>
              <w:t xml:space="preserve">effect </w:t>
            </w:r>
            <w:r>
              <w:rPr>
                <w:sz w:val="20"/>
              </w:rPr>
              <w:t>estimates were not</w:t>
            </w:r>
            <w:r>
              <w:rPr>
                <w:spacing w:val="-8"/>
                <w:sz w:val="20"/>
              </w:rPr>
              <w:t xml:space="preserve"> </w:t>
            </w:r>
            <w:r>
              <w:rPr>
                <w:sz w:val="20"/>
              </w:rPr>
              <w:t>available</w:t>
            </w:r>
          </w:p>
          <w:p w14:paraId="3E18BCC7" w14:textId="77777777" w:rsidR="00331151" w:rsidRDefault="00331151" w:rsidP="00806406">
            <w:pPr>
              <w:pStyle w:val="TableParagraph"/>
              <w:numPr>
                <w:ilvl w:val="1"/>
                <w:numId w:val="64"/>
              </w:numPr>
              <w:tabs>
                <w:tab w:val="left" w:pos="1042"/>
                <w:tab w:val="left" w:pos="1043"/>
              </w:tabs>
              <w:spacing w:before="44" w:line="226" w:lineRule="exact"/>
              <w:ind w:right="960"/>
              <w:rPr>
                <w:sz w:val="20"/>
              </w:rPr>
            </w:pPr>
            <w:r>
              <w:rPr>
                <w:sz w:val="20"/>
              </w:rPr>
              <w:t xml:space="preserve">AND they reported separate summary estimates for RCTs and </w:t>
            </w:r>
            <w:r>
              <w:rPr>
                <w:spacing w:val="-3"/>
                <w:sz w:val="20"/>
              </w:rPr>
              <w:t xml:space="preserve">NRSI </w:t>
            </w:r>
            <w:r>
              <w:rPr>
                <w:sz w:val="20"/>
              </w:rPr>
              <w:t xml:space="preserve">separately when </w:t>
            </w:r>
            <w:r>
              <w:rPr>
                <w:spacing w:val="-3"/>
                <w:sz w:val="20"/>
              </w:rPr>
              <w:t xml:space="preserve">both </w:t>
            </w:r>
            <w:r>
              <w:rPr>
                <w:sz w:val="20"/>
              </w:rPr>
              <w:t>were included in the</w:t>
            </w:r>
            <w:r>
              <w:rPr>
                <w:spacing w:val="2"/>
                <w:sz w:val="20"/>
              </w:rPr>
              <w:t xml:space="preserve"> </w:t>
            </w:r>
            <w:r>
              <w:rPr>
                <w:sz w:val="20"/>
              </w:rPr>
              <w:t>review</w:t>
            </w:r>
          </w:p>
        </w:tc>
        <w:tc>
          <w:tcPr>
            <w:tcW w:w="373" w:type="dxa"/>
            <w:tcBorders>
              <w:top w:val="single" w:sz="4" w:space="0" w:color="BEBEBE"/>
              <w:left w:val="nil"/>
              <w:bottom w:val="single" w:sz="4" w:space="0" w:color="BEBEBE"/>
              <w:right w:val="nil"/>
            </w:tcBorders>
          </w:tcPr>
          <w:p w14:paraId="560EEFD0" w14:textId="77777777" w:rsidR="00331151" w:rsidRDefault="00331151" w:rsidP="008D50B3">
            <w:pPr>
              <w:pStyle w:val="TableParagraph"/>
              <w:rPr>
                <w:sz w:val="24"/>
              </w:rPr>
            </w:pPr>
          </w:p>
          <w:p w14:paraId="1612F062" w14:textId="77777777" w:rsidR="00331151" w:rsidRDefault="00331151" w:rsidP="008D50B3">
            <w:pPr>
              <w:pStyle w:val="TableParagraph"/>
              <w:spacing w:before="176" w:line="245" w:lineRule="exact"/>
              <w:ind w:left="205"/>
              <w:rPr>
                <w:rFonts w:ascii="Symbol" w:hAnsi="Symbol"/>
                <w:sz w:val="20"/>
              </w:rPr>
            </w:pPr>
            <w:r>
              <w:rPr>
                <w:rFonts w:ascii="Symbol" w:hAnsi="Symbol"/>
                <w:sz w:val="20"/>
              </w:rPr>
              <w:t></w:t>
            </w:r>
          </w:p>
          <w:p w14:paraId="6F9C8FB4" w14:textId="77777777" w:rsidR="00331151" w:rsidRDefault="00331151" w:rsidP="008D50B3">
            <w:pPr>
              <w:pStyle w:val="TableParagraph"/>
              <w:spacing w:line="245" w:lineRule="exact"/>
              <w:ind w:left="205"/>
              <w:rPr>
                <w:rFonts w:ascii="Symbol" w:hAnsi="Symbol"/>
                <w:sz w:val="20"/>
              </w:rPr>
            </w:pPr>
            <w:r>
              <w:rPr>
                <w:rFonts w:ascii="Symbol" w:hAnsi="Symbol"/>
                <w:sz w:val="20"/>
              </w:rPr>
              <w:t></w:t>
            </w:r>
          </w:p>
          <w:p w14:paraId="6441DDC1" w14:textId="77777777" w:rsidR="00331151" w:rsidRDefault="00331151" w:rsidP="008D50B3">
            <w:pPr>
              <w:pStyle w:val="TableParagraph"/>
              <w:ind w:left="205"/>
              <w:rPr>
                <w:rFonts w:ascii="Symbol" w:hAnsi="Symbol"/>
                <w:sz w:val="20"/>
              </w:rPr>
            </w:pPr>
            <w:r>
              <w:rPr>
                <w:rFonts w:ascii="Symbol" w:hAnsi="Symbol"/>
                <w:sz w:val="20"/>
              </w:rPr>
              <w:t></w:t>
            </w:r>
          </w:p>
        </w:tc>
        <w:tc>
          <w:tcPr>
            <w:tcW w:w="180" w:type="dxa"/>
            <w:tcBorders>
              <w:top w:val="single" w:sz="4" w:space="0" w:color="BEBEBE"/>
              <w:left w:val="nil"/>
              <w:bottom w:val="single" w:sz="4" w:space="0" w:color="BEBEBE"/>
              <w:right w:val="nil"/>
            </w:tcBorders>
          </w:tcPr>
          <w:p w14:paraId="4DE52E92" w14:textId="77777777" w:rsidR="00331151" w:rsidRDefault="00331151" w:rsidP="008D50B3">
            <w:pPr>
              <w:pStyle w:val="TableParagraph"/>
              <w:rPr>
                <w:sz w:val="20"/>
              </w:rPr>
            </w:pPr>
          </w:p>
        </w:tc>
        <w:tc>
          <w:tcPr>
            <w:tcW w:w="1822" w:type="dxa"/>
            <w:tcBorders>
              <w:top w:val="single" w:sz="4" w:space="0" w:color="BEBEBE"/>
              <w:left w:val="nil"/>
              <w:bottom w:val="single" w:sz="4" w:space="0" w:color="BEBEBE"/>
              <w:right w:val="single" w:sz="4" w:space="0" w:color="BEBEBE"/>
            </w:tcBorders>
          </w:tcPr>
          <w:p w14:paraId="6C3881BC" w14:textId="77777777" w:rsidR="00331151" w:rsidRDefault="00331151" w:rsidP="008D50B3">
            <w:pPr>
              <w:pStyle w:val="TableParagraph"/>
            </w:pPr>
          </w:p>
          <w:p w14:paraId="4ED5FC50" w14:textId="77777777" w:rsidR="00331151" w:rsidRDefault="00331151" w:rsidP="008D50B3">
            <w:pPr>
              <w:pStyle w:val="TableParagraph"/>
              <w:spacing w:before="6"/>
              <w:rPr>
                <w:sz w:val="18"/>
              </w:rPr>
            </w:pPr>
          </w:p>
          <w:p w14:paraId="023D5C03" w14:textId="77777777" w:rsidR="00331151" w:rsidRDefault="00331151" w:rsidP="008D50B3">
            <w:pPr>
              <w:pStyle w:val="TableParagraph"/>
              <w:spacing w:line="254" w:lineRule="auto"/>
              <w:ind w:left="12" w:right="1473"/>
              <w:rPr>
                <w:sz w:val="20"/>
              </w:rPr>
            </w:pPr>
            <w:r>
              <w:rPr>
                <w:sz w:val="20"/>
              </w:rPr>
              <w:t>Yes No</w:t>
            </w:r>
          </w:p>
          <w:p w14:paraId="06FF957E" w14:textId="77777777" w:rsidR="00331151" w:rsidRDefault="00331151" w:rsidP="008D50B3">
            <w:pPr>
              <w:pStyle w:val="TableParagraph"/>
              <w:spacing w:before="2"/>
              <w:ind w:left="12" w:right="390"/>
              <w:rPr>
                <w:sz w:val="20"/>
              </w:rPr>
            </w:pPr>
            <w:r>
              <w:rPr>
                <w:sz w:val="20"/>
              </w:rPr>
              <w:t>No meta-analysis conducted</w:t>
            </w:r>
          </w:p>
        </w:tc>
        <w:tc>
          <w:tcPr>
            <w:tcW w:w="111" w:type="dxa"/>
            <w:tcBorders>
              <w:top w:val="nil"/>
              <w:left w:val="single" w:sz="4" w:space="0" w:color="BEBEBE"/>
              <w:bottom w:val="nil"/>
              <w:right w:val="single" w:sz="4" w:space="0" w:color="000000"/>
            </w:tcBorders>
          </w:tcPr>
          <w:p w14:paraId="1616B14F" w14:textId="77777777" w:rsidR="00331151" w:rsidRDefault="00331151" w:rsidP="008D50B3">
            <w:pPr>
              <w:pStyle w:val="TableParagraph"/>
              <w:rPr>
                <w:sz w:val="20"/>
              </w:rPr>
            </w:pPr>
          </w:p>
        </w:tc>
      </w:tr>
      <w:tr w:rsidR="009D147C" w14:paraId="10BCA8C4" w14:textId="77777777" w:rsidTr="008D50B3">
        <w:trPr>
          <w:trHeight w:val="618"/>
        </w:trPr>
        <w:tc>
          <w:tcPr>
            <w:tcW w:w="9584" w:type="dxa"/>
            <w:gridSpan w:val="6"/>
            <w:tcBorders>
              <w:top w:val="single" w:sz="4" w:space="0" w:color="BEBEBE"/>
              <w:left w:val="single" w:sz="4" w:space="0" w:color="000000"/>
              <w:bottom w:val="single" w:sz="4" w:space="0" w:color="BEBEBE"/>
              <w:right w:val="single" w:sz="4" w:space="0" w:color="000000"/>
            </w:tcBorders>
          </w:tcPr>
          <w:p w14:paraId="4141B4AA" w14:textId="77777777" w:rsidR="00331151" w:rsidRDefault="00331151" w:rsidP="008D50B3">
            <w:pPr>
              <w:pStyle w:val="TableParagraph"/>
              <w:spacing w:before="81" w:line="235" w:lineRule="auto"/>
              <w:ind w:left="936" w:right="468" w:hanging="361"/>
              <w:rPr>
                <w:b/>
                <w:sz w:val="20"/>
              </w:rPr>
            </w:pPr>
            <w:r>
              <w:rPr>
                <w:b/>
                <w:color w:val="1F487C"/>
                <w:sz w:val="20"/>
              </w:rPr>
              <w:t xml:space="preserve">12. If meta-analysis was performed, did the review authors assess the potential impact of </w:t>
            </w:r>
            <w:proofErr w:type="spellStart"/>
            <w:r>
              <w:rPr>
                <w:b/>
                <w:color w:val="1F487C"/>
                <w:sz w:val="20"/>
              </w:rPr>
              <w:t>RoB</w:t>
            </w:r>
            <w:proofErr w:type="spellEnd"/>
            <w:r>
              <w:rPr>
                <w:b/>
                <w:color w:val="1F487C"/>
                <w:sz w:val="20"/>
              </w:rPr>
              <w:t xml:space="preserve"> in individual studies on the results of the meta-analysis or other evidence synthesis?</w:t>
            </w:r>
          </w:p>
        </w:tc>
      </w:tr>
      <w:tr w:rsidR="009D147C" w14:paraId="629B7CAE" w14:textId="77777777" w:rsidTr="008D50B3">
        <w:trPr>
          <w:trHeight w:val="1497"/>
        </w:trPr>
        <w:tc>
          <w:tcPr>
            <w:tcW w:w="110" w:type="dxa"/>
            <w:tcBorders>
              <w:top w:val="nil"/>
              <w:left w:val="single" w:sz="4" w:space="0" w:color="000000"/>
              <w:bottom w:val="nil"/>
              <w:right w:val="single" w:sz="4" w:space="0" w:color="BEBEBE"/>
            </w:tcBorders>
          </w:tcPr>
          <w:p w14:paraId="30A313DD" w14:textId="77777777" w:rsidR="00331151" w:rsidRDefault="00331151" w:rsidP="008D50B3">
            <w:pPr>
              <w:pStyle w:val="TableParagraph"/>
              <w:rPr>
                <w:sz w:val="20"/>
              </w:rPr>
            </w:pPr>
          </w:p>
        </w:tc>
        <w:tc>
          <w:tcPr>
            <w:tcW w:w="6988" w:type="dxa"/>
            <w:tcBorders>
              <w:top w:val="single" w:sz="4" w:space="0" w:color="BEBEBE"/>
              <w:left w:val="single" w:sz="4" w:space="0" w:color="BEBEBE"/>
              <w:bottom w:val="single" w:sz="4" w:space="0" w:color="BEBEBE"/>
              <w:right w:val="nil"/>
            </w:tcBorders>
          </w:tcPr>
          <w:p w14:paraId="7B3DC2A6" w14:textId="77777777" w:rsidR="00331151" w:rsidRDefault="00331151" w:rsidP="008D50B3">
            <w:pPr>
              <w:pStyle w:val="TableParagraph"/>
              <w:spacing w:line="221" w:lineRule="exact"/>
              <w:ind w:left="105"/>
              <w:rPr>
                <w:sz w:val="20"/>
              </w:rPr>
            </w:pPr>
            <w:r>
              <w:rPr>
                <w:sz w:val="20"/>
              </w:rPr>
              <w:t>For Yes:</w:t>
            </w:r>
          </w:p>
          <w:p w14:paraId="0B615172" w14:textId="77777777" w:rsidR="00331151" w:rsidRDefault="00331151" w:rsidP="00806406">
            <w:pPr>
              <w:pStyle w:val="TableParagraph"/>
              <w:numPr>
                <w:ilvl w:val="0"/>
                <w:numId w:val="63"/>
              </w:numPr>
              <w:tabs>
                <w:tab w:val="left" w:pos="826"/>
                <w:tab w:val="left" w:pos="827"/>
              </w:tabs>
              <w:rPr>
                <w:sz w:val="20"/>
              </w:rPr>
            </w:pPr>
            <w:r>
              <w:rPr>
                <w:sz w:val="20"/>
              </w:rPr>
              <w:t xml:space="preserve">included only low risk </w:t>
            </w:r>
            <w:r>
              <w:rPr>
                <w:spacing w:val="-3"/>
                <w:sz w:val="20"/>
              </w:rPr>
              <w:t xml:space="preserve">of </w:t>
            </w:r>
            <w:r>
              <w:rPr>
                <w:sz w:val="20"/>
              </w:rPr>
              <w:t>bias</w:t>
            </w:r>
            <w:r>
              <w:rPr>
                <w:spacing w:val="-12"/>
                <w:sz w:val="20"/>
              </w:rPr>
              <w:t xml:space="preserve"> </w:t>
            </w:r>
            <w:r>
              <w:rPr>
                <w:sz w:val="20"/>
              </w:rPr>
              <w:t>RCTs</w:t>
            </w:r>
          </w:p>
          <w:p w14:paraId="2F7E2EB3" w14:textId="77777777" w:rsidR="00331151" w:rsidRDefault="00331151" w:rsidP="00806406">
            <w:pPr>
              <w:pStyle w:val="TableParagraph"/>
              <w:numPr>
                <w:ilvl w:val="0"/>
                <w:numId w:val="63"/>
              </w:numPr>
              <w:tabs>
                <w:tab w:val="left" w:pos="826"/>
                <w:tab w:val="left" w:pos="827"/>
              </w:tabs>
              <w:spacing w:before="20" w:line="256" w:lineRule="auto"/>
              <w:ind w:right="459"/>
              <w:rPr>
                <w:sz w:val="20"/>
              </w:rPr>
            </w:pPr>
            <w:r>
              <w:rPr>
                <w:spacing w:val="-3"/>
                <w:sz w:val="20"/>
              </w:rPr>
              <w:t xml:space="preserve">OR, </w:t>
            </w:r>
            <w:r>
              <w:rPr>
                <w:sz w:val="20"/>
              </w:rPr>
              <w:t xml:space="preserve">if the </w:t>
            </w:r>
            <w:r>
              <w:rPr>
                <w:spacing w:val="-3"/>
                <w:sz w:val="20"/>
              </w:rPr>
              <w:t xml:space="preserve">pooled </w:t>
            </w:r>
            <w:r>
              <w:rPr>
                <w:sz w:val="20"/>
              </w:rPr>
              <w:t xml:space="preserve">estimate </w:t>
            </w:r>
            <w:r>
              <w:rPr>
                <w:spacing w:val="-3"/>
                <w:sz w:val="20"/>
              </w:rPr>
              <w:t xml:space="preserve">was based on </w:t>
            </w:r>
            <w:r>
              <w:rPr>
                <w:sz w:val="20"/>
              </w:rPr>
              <w:t xml:space="preserve">RCTs and/or </w:t>
            </w:r>
            <w:r>
              <w:rPr>
                <w:spacing w:val="-3"/>
                <w:sz w:val="20"/>
              </w:rPr>
              <w:t xml:space="preserve">NRSI </w:t>
            </w:r>
            <w:r>
              <w:rPr>
                <w:sz w:val="20"/>
              </w:rPr>
              <w:t xml:space="preserve">at variable </w:t>
            </w:r>
            <w:proofErr w:type="spellStart"/>
            <w:r>
              <w:rPr>
                <w:spacing w:val="-3"/>
                <w:sz w:val="20"/>
              </w:rPr>
              <w:t>RoB</w:t>
            </w:r>
            <w:proofErr w:type="spellEnd"/>
            <w:r>
              <w:rPr>
                <w:spacing w:val="-3"/>
                <w:sz w:val="20"/>
              </w:rPr>
              <w:t xml:space="preserve">, </w:t>
            </w:r>
            <w:r>
              <w:rPr>
                <w:sz w:val="20"/>
              </w:rPr>
              <w:t xml:space="preserve">the authors performed analyses to investigate possible impact </w:t>
            </w:r>
            <w:r>
              <w:rPr>
                <w:spacing w:val="-3"/>
                <w:sz w:val="20"/>
              </w:rPr>
              <w:t xml:space="preserve">of </w:t>
            </w:r>
            <w:proofErr w:type="spellStart"/>
            <w:r>
              <w:rPr>
                <w:sz w:val="20"/>
              </w:rPr>
              <w:t>RoB</w:t>
            </w:r>
            <w:proofErr w:type="spellEnd"/>
            <w:r>
              <w:rPr>
                <w:sz w:val="20"/>
              </w:rPr>
              <w:t xml:space="preserve"> </w:t>
            </w:r>
            <w:r>
              <w:rPr>
                <w:spacing w:val="-3"/>
                <w:sz w:val="20"/>
              </w:rPr>
              <w:t xml:space="preserve">on </w:t>
            </w:r>
            <w:r>
              <w:rPr>
                <w:sz w:val="20"/>
              </w:rPr>
              <w:t xml:space="preserve">summary estimates </w:t>
            </w:r>
            <w:r>
              <w:rPr>
                <w:spacing w:val="-3"/>
                <w:sz w:val="20"/>
              </w:rPr>
              <w:t>of</w:t>
            </w:r>
            <w:r>
              <w:rPr>
                <w:sz w:val="20"/>
              </w:rPr>
              <w:t xml:space="preserve"> effect.</w:t>
            </w:r>
          </w:p>
        </w:tc>
        <w:tc>
          <w:tcPr>
            <w:tcW w:w="2375" w:type="dxa"/>
            <w:gridSpan w:val="3"/>
            <w:tcBorders>
              <w:top w:val="single" w:sz="4" w:space="0" w:color="BEBEBE"/>
              <w:left w:val="nil"/>
              <w:bottom w:val="single" w:sz="4" w:space="0" w:color="BEBEBE"/>
              <w:right w:val="single" w:sz="4" w:space="0" w:color="BEBEBE"/>
            </w:tcBorders>
          </w:tcPr>
          <w:p w14:paraId="16D249EB" w14:textId="77777777" w:rsidR="00331151" w:rsidRDefault="00331151" w:rsidP="008D50B3">
            <w:pPr>
              <w:pStyle w:val="TableParagraph"/>
              <w:spacing w:before="2"/>
              <w:rPr>
                <w:sz w:val="19"/>
              </w:rPr>
            </w:pPr>
          </w:p>
          <w:p w14:paraId="1C6A7B63" w14:textId="77777777" w:rsidR="00331151" w:rsidRDefault="00331151" w:rsidP="00806406">
            <w:pPr>
              <w:pStyle w:val="TableParagraph"/>
              <w:numPr>
                <w:ilvl w:val="0"/>
                <w:numId w:val="62"/>
              </w:numPr>
              <w:tabs>
                <w:tab w:val="left" w:pos="791"/>
                <w:tab w:val="left" w:pos="792"/>
              </w:tabs>
              <w:rPr>
                <w:sz w:val="20"/>
              </w:rPr>
            </w:pPr>
            <w:r>
              <w:rPr>
                <w:spacing w:val="-2"/>
                <w:sz w:val="20"/>
              </w:rPr>
              <w:t>Yes</w:t>
            </w:r>
          </w:p>
          <w:p w14:paraId="3C0C5597" w14:textId="77777777" w:rsidR="00331151" w:rsidRDefault="00331151" w:rsidP="00806406">
            <w:pPr>
              <w:pStyle w:val="TableParagraph"/>
              <w:numPr>
                <w:ilvl w:val="0"/>
                <w:numId w:val="62"/>
              </w:numPr>
              <w:tabs>
                <w:tab w:val="left" w:pos="791"/>
                <w:tab w:val="left" w:pos="792"/>
              </w:tabs>
              <w:spacing w:before="1" w:line="245" w:lineRule="exact"/>
              <w:rPr>
                <w:sz w:val="20"/>
              </w:rPr>
            </w:pPr>
            <w:r>
              <w:rPr>
                <w:sz w:val="20"/>
              </w:rPr>
              <w:t>No</w:t>
            </w:r>
          </w:p>
          <w:p w14:paraId="403C466A" w14:textId="77777777" w:rsidR="00331151" w:rsidRDefault="00331151" w:rsidP="00806406">
            <w:pPr>
              <w:pStyle w:val="TableParagraph"/>
              <w:numPr>
                <w:ilvl w:val="0"/>
                <w:numId w:val="62"/>
              </w:numPr>
              <w:tabs>
                <w:tab w:val="left" w:pos="791"/>
                <w:tab w:val="left" w:pos="792"/>
              </w:tabs>
              <w:ind w:right="183"/>
              <w:rPr>
                <w:sz w:val="20"/>
              </w:rPr>
            </w:pPr>
            <w:r>
              <w:rPr>
                <w:sz w:val="20"/>
              </w:rPr>
              <w:t>No</w:t>
            </w:r>
            <w:r>
              <w:rPr>
                <w:spacing w:val="-7"/>
                <w:sz w:val="20"/>
              </w:rPr>
              <w:t xml:space="preserve"> </w:t>
            </w:r>
            <w:r>
              <w:rPr>
                <w:sz w:val="20"/>
              </w:rPr>
              <w:t>meta-analysis conducted</w:t>
            </w:r>
          </w:p>
        </w:tc>
        <w:tc>
          <w:tcPr>
            <w:tcW w:w="111" w:type="dxa"/>
            <w:tcBorders>
              <w:top w:val="nil"/>
              <w:left w:val="single" w:sz="4" w:space="0" w:color="BEBEBE"/>
              <w:bottom w:val="nil"/>
              <w:right w:val="single" w:sz="4" w:space="0" w:color="000000"/>
            </w:tcBorders>
          </w:tcPr>
          <w:p w14:paraId="63663210" w14:textId="77777777" w:rsidR="00331151" w:rsidRDefault="00331151" w:rsidP="008D50B3">
            <w:pPr>
              <w:pStyle w:val="TableParagraph"/>
              <w:rPr>
                <w:sz w:val="20"/>
              </w:rPr>
            </w:pPr>
          </w:p>
        </w:tc>
      </w:tr>
      <w:tr w:rsidR="009D147C" w14:paraId="7F50DC38" w14:textId="77777777" w:rsidTr="008D50B3">
        <w:trPr>
          <w:trHeight w:val="623"/>
        </w:trPr>
        <w:tc>
          <w:tcPr>
            <w:tcW w:w="9584" w:type="dxa"/>
            <w:gridSpan w:val="6"/>
            <w:tcBorders>
              <w:top w:val="single" w:sz="4" w:space="0" w:color="BEBEBE"/>
              <w:left w:val="single" w:sz="4" w:space="0" w:color="000000"/>
              <w:bottom w:val="single" w:sz="4" w:space="0" w:color="BEBEBE"/>
              <w:right w:val="single" w:sz="4" w:space="0" w:color="000000"/>
            </w:tcBorders>
          </w:tcPr>
          <w:p w14:paraId="020B1C7F" w14:textId="77777777" w:rsidR="00331151" w:rsidRDefault="00331151" w:rsidP="008D50B3">
            <w:pPr>
              <w:pStyle w:val="TableParagraph"/>
              <w:spacing w:before="85" w:line="235" w:lineRule="auto"/>
              <w:ind w:left="979" w:right="468" w:hanging="361"/>
              <w:rPr>
                <w:b/>
                <w:sz w:val="20"/>
              </w:rPr>
            </w:pPr>
            <w:r>
              <w:rPr>
                <w:b/>
                <w:color w:val="365F91"/>
                <w:sz w:val="20"/>
              </w:rPr>
              <w:t xml:space="preserve">13. </w:t>
            </w:r>
            <w:r>
              <w:rPr>
                <w:b/>
                <w:color w:val="1F487C"/>
                <w:sz w:val="20"/>
              </w:rPr>
              <w:t xml:space="preserve">Did the review authors account for </w:t>
            </w:r>
            <w:proofErr w:type="spellStart"/>
            <w:r>
              <w:rPr>
                <w:b/>
                <w:color w:val="1F487C"/>
                <w:sz w:val="20"/>
              </w:rPr>
              <w:t>RoB</w:t>
            </w:r>
            <w:proofErr w:type="spellEnd"/>
            <w:r>
              <w:rPr>
                <w:b/>
                <w:color w:val="1F487C"/>
                <w:sz w:val="20"/>
              </w:rPr>
              <w:t xml:space="preserve"> in individual studies when interpreting/ discussing the results of the review?</w:t>
            </w:r>
          </w:p>
        </w:tc>
      </w:tr>
      <w:tr w:rsidR="009D147C" w14:paraId="04FE4865" w14:textId="77777777" w:rsidTr="008D50B3">
        <w:trPr>
          <w:trHeight w:val="1195"/>
        </w:trPr>
        <w:tc>
          <w:tcPr>
            <w:tcW w:w="110" w:type="dxa"/>
            <w:tcBorders>
              <w:top w:val="nil"/>
              <w:left w:val="single" w:sz="4" w:space="0" w:color="000000"/>
              <w:bottom w:val="nil"/>
              <w:right w:val="single" w:sz="4" w:space="0" w:color="BEBEBE"/>
            </w:tcBorders>
          </w:tcPr>
          <w:p w14:paraId="5C1D575E" w14:textId="77777777" w:rsidR="00331151" w:rsidRDefault="00331151" w:rsidP="008D50B3">
            <w:pPr>
              <w:pStyle w:val="TableParagraph"/>
              <w:rPr>
                <w:sz w:val="20"/>
              </w:rPr>
            </w:pPr>
          </w:p>
        </w:tc>
        <w:tc>
          <w:tcPr>
            <w:tcW w:w="6988" w:type="dxa"/>
            <w:tcBorders>
              <w:top w:val="single" w:sz="4" w:space="0" w:color="BEBEBE"/>
              <w:left w:val="single" w:sz="4" w:space="0" w:color="BEBEBE"/>
              <w:bottom w:val="single" w:sz="4" w:space="0" w:color="BEBEBE"/>
              <w:right w:val="nil"/>
            </w:tcBorders>
          </w:tcPr>
          <w:p w14:paraId="6CAD87D7" w14:textId="77777777" w:rsidR="00331151" w:rsidRDefault="00331151" w:rsidP="008D50B3">
            <w:pPr>
              <w:pStyle w:val="TableParagraph"/>
              <w:spacing w:line="221" w:lineRule="exact"/>
              <w:ind w:left="105"/>
              <w:rPr>
                <w:sz w:val="20"/>
              </w:rPr>
            </w:pPr>
            <w:r>
              <w:rPr>
                <w:sz w:val="20"/>
              </w:rPr>
              <w:t>For Yes:</w:t>
            </w:r>
          </w:p>
          <w:p w14:paraId="58412303" w14:textId="77777777" w:rsidR="00331151" w:rsidRDefault="00331151" w:rsidP="00806406">
            <w:pPr>
              <w:pStyle w:val="TableParagraph"/>
              <w:numPr>
                <w:ilvl w:val="0"/>
                <w:numId w:val="61"/>
              </w:numPr>
              <w:tabs>
                <w:tab w:val="left" w:pos="826"/>
                <w:tab w:val="left" w:pos="827"/>
              </w:tabs>
              <w:rPr>
                <w:sz w:val="20"/>
              </w:rPr>
            </w:pPr>
            <w:r>
              <w:rPr>
                <w:sz w:val="20"/>
              </w:rPr>
              <w:t xml:space="preserve">included only low risk </w:t>
            </w:r>
            <w:r>
              <w:rPr>
                <w:spacing w:val="-3"/>
                <w:sz w:val="20"/>
              </w:rPr>
              <w:t xml:space="preserve">of </w:t>
            </w:r>
            <w:r>
              <w:rPr>
                <w:sz w:val="20"/>
              </w:rPr>
              <w:t>bias</w:t>
            </w:r>
            <w:r>
              <w:rPr>
                <w:spacing w:val="-12"/>
                <w:sz w:val="20"/>
              </w:rPr>
              <w:t xml:space="preserve"> </w:t>
            </w:r>
            <w:r>
              <w:rPr>
                <w:sz w:val="20"/>
              </w:rPr>
              <w:t>RCTs</w:t>
            </w:r>
          </w:p>
          <w:p w14:paraId="55E9171C" w14:textId="77777777" w:rsidR="00331151" w:rsidRDefault="00331151" w:rsidP="00806406">
            <w:pPr>
              <w:pStyle w:val="TableParagraph"/>
              <w:numPr>
                <w:ilvl w:val="0"/>
                <w:numId w:val="61"/>
              </w:numPr>
              <w:tabs>
                <w:tab w:val="left" w:pos="826"/>
                <w:tab w:val="left" w:pos="827"/>
              </w:tabs>
              <w:spacing w:before="14"/>
              <w:ind w:right="459"/>
              <w:rPr>
                <w:sz w:val="20"/>
              </w:rPr>
            </w:pPr>
            <w:r>
              <w:rPr>
                <w:spacing w:val="-3"/>
                <w:sz w:val="20"/>
              </w:rPr>
              <w:t xml:space="preserve">OR, </w:t>
            </w:r>
            <w:r>
              <w:rPr>
                <w:sz w:val="20"/>
              </w:rPr>
              <w:t xml:space="preserve">if RCTs </w:t>
            </w:r>
            <w:r>
              <w:rPr>
                <w:spacing w:val="-3"/>
                <w:sz w:val="20"/>
              </w:rPr>
              <w:t xml:space="preserve">with </w:t>
            </w:r>
            <w:r>
              <w:rPr>
                <w:sz w:val="20"/>
              </w:rPr>
              <w:t xml:space="preserve">moderate </w:t>
            </w:r>
            <w:r>
              <w:rPr>
                <w:spacing w:val="-3"/>
                <w:sz w:val="20"/>
              </w:rPr>
              <w:t xml:space="preserve">or </w:t>
            </w:r>
            <w:r>
              <w:rPr>
                <w:sz w:val="20"/>
              </w:rPr>
              <w:t xml:space="preserve">high </w:t>
            </w:r>
            <w:proofErr w:type="spellStart"/>
            <w:r>
              <w:rPr>
                <w:spacing w:val="-4"/>
                <w:sz w:val="20"/>
              </w:rPr>
              <w:t>RoB</w:t>
            </w:r>
            <w:proofErr w:type="spellEnd"/>
            <w:r>
              <w:rPr>
                <w:spacing w:val="-4"/>
                <w:sz w:val="20"/>
              </w:rPr>
              <w:t xml:space="preserve">, </w:t>
            </w:r>
            <w:r>
              <w:rPr>
                <w:spacing w:val="-3"/>
                <w:sz w:val="20"/>
              </w:rPr>
              <w:t xml:space="preserve">or NRSI </w:t>
            </w:r>
            <w:r>
              <w:rPr>
                <w:sz w:val="20"/>
              </w:rPr>
              <w:t xml:space="preserve">were included the review provided a discussion </w:t>
            </w:r>
            <w:r>
              <w:rPr>
                <w:spacing w:val="-3"/>
                <w:sz w:val="20"/>
              </w:rPr>
              <w:t xml:space="preserve">of </w:t>
            </w:r>
            <w:r>
              <w:rPr>
                <w:sz w:val="20"/>
              </w:rPr>
              <w:t xml:space="preserve">the likely impact </w:t>
            </w:r>
            <w:r>
              <w:rPr>
                <w:spacing w:val="-3"/>
                <w:sz w:val="20"/>
              </w:rPr>
              <w:t xml:space="preserve">of </w:t>
            </w:r>
            <w:proofErr w:type="spellStart"/>
            <w:r>
              <w:rPr>
                <w:sz w:val="20"/>
              </w:rPr>
              <w:t>RoB</w:t>
            </w:r>
            <w:proofErr w:type="spellEnd"/>
            <w:r>
              <w:rPr>
                <w:sz w:val="20"/>
              </w:rPr>
              <w:t xml:space="preserve"> </w:t>
            </w:r>
            <w:r>
              <w:rPr>
                <w:spacing w:val="-3"/>
                <w:sz w:val="20"/>
              </w:rPr>
              <w:t xml:space="preserve">on </w:t>
            </w:r>
            <w:r>
              <w:rPr>
                <w:sz w:val="20"/>
              </w:rPr>
              <w:t>the</w:t>
            </w:r>
            <w:r>
              <w:rPr>
                <w:spacing w:val="6"/>
                <w:sz w:val="20"/>
              </w:rPr>
              <w:t xml:space="preserve"> </w:t>
            </w:r>
            <w:r>
              <w:rPr>
                <w:sz w:val="20"/>
              </w:rPr>
              <w:t>results</w:t>
            </w:r>
          </w:p>
        </w:tc>
        <w:tc>
          <w:tcPr>
            <w:tcW w:w="2375" w:type="dxa"/>
            <w:gridSpan w:val="3"/>
            <w:tcBorders>
              <w:top w:val="single" w:sz="4" w:space="0" w:color="BEBEBE"/>
              <w:left w:val="nil"/>
              <w:bottom w:val="single" w:sz="4" w:space="0" w:color="BEBEBE"/>
              <w:right w:val="single" w:sz="4" w:space="0" w:color="BEBEBE"/>
            </w:tcBorders>
          </w:tcPr>
          <w:p w14:paraId="6A287206" w14:textId="77777777" w:rsidR="00331151" w:rsidRDefault="00331151" w:rsidP="008D50B3">
            <w:pPr>
              <w:pStyle w:val="TableParagraph"/>
              <w:spacing w:before="3"/>
              <w:rPr>
                <w:sz w:val="19"/>
              </w:rPr>
            </w:pPr>
          </w:p>
          <w:p w14:paraId="2CAB3CC1" w14:textId="77777777" w:rsidR="00331151" w:rsidRDefault="00331151" w:rsidP="00806406">
            <w:pPr>
              <w:pStyle w:val="TableParagraph"/>
              <w:numPr>
                <w:ilvl w:val="0"/>
                <w:numId w:val="60"/>
              </w:numPr>
              <w:tabs>
                <w:tab w:val="left" w:pos="791"/>
                <w:tab w:val="left" w:pos="792"/>
              </w:tabs>
              <w:spacing w:line="245" w:lineRule="exact"/>
              <w:rPr>
                <w:sz w:val="20"/>
              </w:rPr>
            </w:pPr>
            <w:r>
              <w:rPr>
                <w:spacing w:val="-2"/>
                <w:sz w:val="20"/>
              </w:rPr>
              <w:t>Yes</w:t>
            </w:r>
          </w:p>
          <w:p w14:paraId="40467328" w14:textId="77777777" w:rsidR="00331151" w:rsidRDefault="00331151" w:rsidP="00806406">
            <w:pPr>
              <w:pStyle w:val="TableParagraph"/>
              <w:numPr>
                <w:ilvl w:val="0"/>
                <w:numId w:val="60"/>
              </w:numPr>
              <w:tabs>
                <w:tab w:val="left" w:pos="791"/>
                <w:tab w:val="left" w:pos="792"/>
              </w:tabs>
              <w:rPr>
                <w:sz w:val="20"/>
              </w:rPr>
            </w:pPr>
            <w:r>
              <w:rPr>
                <w:sz w:val="20"/>
              </w:rPr>
              <w:t>No</w:t>
            </w:r>
          </w:p>
        </w:tc>
        <w:tc>
          <w:tcPr>
            <w:tcW w:w="111" w:type="dxa"/>
            <w:tcBorders>
              <w:top w:val="nil"/>
              <w:left w:val="single" w:sz="4" w:space="0" w:color="BEBEBE"/>
              <w:bottom w:val="nil"/>
              <w:right w:val="single" w:sz="4" w:space="0" w:color="000000"/>
            </w:tcBorders>
          </w:tcPr>
          <w:p w14:paraId="69BCA477" w14:textId="77777777" w:rsidR="00331151" w:rsidRDefault="00331151" w:rsidP="008D50B3">
            <w:pPr>
              <w:pStyle w:val="TableParagraph"/>
              <w:rPr>
                <w:sz w:val="20"/>
              </w:rPr>
            </w:pPr>
          </w:p>
        </w:tc>
      </w:tr>
      <w:tr w:rsidR="009D147C" w14:paraId="72F0DE3E" w14:textId="77777777" w:rsidTr="008D50B3">
        <w:trPr>
          <w:trHeight w:val="619"/>
        </w:trPr>
        <w:tc>
          <w:tcPr>
            <w:tcW w:w="9584" w:type="dxa"/>
            <w:gridSpan w:val="6"/>
            <w:tcBorders>
              <w:top w:val="single" w:sz="4" w:space="0" w:color="BEBEBE"/>
              <w:left w:val="single" w:sz="4" w:space="0" w:color="000000"/>
              <w:bottom w:val="single" w:sz="4" w:space="0" w:color="BEBEBE"/>
              <w:right w:val="single" w:sz="4" w:space="0" w:color="000000"/>
            </w:tcBorders>
          </w:tcPr>
          <w:p w14:paraId="2A2BF208" w14:textId="77777777" w:rsidR="00331151" w:rsidRDefault="00331151" w:rsidP="008D50B3">
            <w:pPr>
              <w:pStyle w:val="TableParagraph"/>
              <w:spacing w:before="77"/>
              <w:ind w:left="979" w:right="468" w:hanging="361"/>
              <w:rPr>
                <w:b/>
                <w:sz w:val="20"/>
              </w:rPr>
            </w:pPr>
            <w:r>
              <w:rPr>
                <w:b/>
                <w:color w:val="365F91"/>
                <w:sz w:val="20"/>
              </w:rPr>
              <w:t xml:space="preserve">14. </w:t>
            </w:r>
            <w:r>
              <w:rPr>
                <w:b/>
                <w:color w:val="1F487C"/>
                <w:sz w:val="20"/>
              </w:rPr>
              <w:t>Did the review authors provide a satisfactory explanation for, and discussion of, any heterogeneity observed in the results of the review?</w:t>
            </w:r>
          </w:p>
        </w:tc>
      </w:tr>
      <w:tr w:rsidR="009D147C" w14:paraId="7BD3C5E4" w14:textId="77777777" w:rsidTr="008D50B3">
        <w:trPr>
          <w:trHeight w:val="1180"/>
        </w:trPr>
        <w:tc>
          <w:tcPr>
            <w:tcW w:w="110" w:type="dxa"/>
            <w:tcBorders>
              <w:top w:val="nil"/>
              <w:left w:val="single" w:sz="4" w:space="0" w:color="000000"/>
              <w:bottom w:val="nil"/>
              <w:right w:val="single" w:sz="4" w:space="0" w:color="BEBEBE"/>
            </w:tcBorders>
          </w:tcPr>
          <w:p w14:paraId="1D8AD95A" w14:textId="77777777" w:rsidR="00331151" w:rsidRDefault="00331151" w:rsidP="008D50B3">
            <w:pPr>
              <w:pStyle w:val="TableParagraph"/>
              <w:rPr>
                <w:sz w:val="20"/>
              </w:rPr>
            </w:pPr>
          </w:p>
        </w:tc>
        <w:tc>
          <w:tcPr>
            <w:tcW w:w="6988" w:type="dxa"/>
            <w:tcBorders>
              <w:top w:val="single" w:sz="4" w:space="0" w:color="BEBEBE"/>
              <w:left w:val="single" w:sz="4" w:space="0" w:color="BEBEBE"/>
              <w:bottom w:val="single" w:sz="4" w:space="0" w:color="BEBEBE"/>
              <w:right w:val="nil"/>
            </w:tcBorders>
          </w:tcPr>
          <w:p w14:paraId="72C109AA" w14:textId="77777777" w:rsidR="00331151" w:rsidRDefault="00331151" w:rsidP="008D50B3">
            <w:pPr>
              <w:pStyle w:val="TableParagraph"/>
              <w:spacing w:line="221" w:lineRule="exact"/>
              <w:ind w:left="105"/>
              <w:rPr>
                <w:sz w:val="20"/>
              </w:rPr>
            </w:pPr>
            <w:r>
              <w:rPr>
                <w:sz w:val="20"/>
              </w:rPr>
              <w:t>For Yes:</w:t>
            </w:r>
          </w:p>
          <w:p w14:paraId="729CB2E5" w14:textId="77777777" w:rsidR="00331151" w:rsidRDefault="00331151" w:rsidP="00806406">
            <w:pPr>
              <w:pStyle w:val="TableParagraph"/>
              <w:numPr>
                <w:ilvl w:val="0"/>
                <w:numId w:val="59"/>
              </w:numPr>
              <w:tabs>
                <w:tab w:val="left" w:pos="826"/>
                <w:tab w:val="left" w:pos="827"/>
              </w:tabs>
              <w:spacing w:line="245" w:lineRule="exact"/>
              <w:rPr>
                <w:sz w:val="20"/>
              </w:rPr>
            </w:pPr>
            <w:r>
              <w:rPr>
                <w:sz w:val="20"/>
              </w:rPr>
              <w:t xml:space="preserve">There </w:t>
            </w:r>
            <w:r>
              <w:rPr>
                <w:spacing w:val="-3"/>
                <w:sz w:val="20"/>
              </w:rPr>
              <w:t xml:space="preserve">was </w:t>
            </w:r>
            <w:r>
              <w:rPr>
                <w:sz w:val="20"/>
              </w:rPr>
              <w:t>no significant heterogeneity in the</w:t>
            </w:r>
            <w:r>
              <w:rPr>
                <w:spacing w:val="-25"/>
                <w:sz w:val="20"/>
              </w:rPr>
              <w:t xml:space="preserve"> </w:t>
            </w:r>
            <w:r>
              <w:rPr>
                <w:sz w:val="20"/>
              </w:rPr>
              <w:t>results</w:t>
            </w:r>
          </w:p>
          <w:p w14:paraId="0087EA04" w14:textId="77777777" w:rsidR="00331151" w:rsidRDefault="00331151" w:rsidP="00806406">
            <w:pPr>
              <w:pStyle w:val="TableParagraph"/>
              <w:numPr>
                <w:ilvl w:val="0"/>
                <w:numId w:val="59"/>
              </w:numPr>
              <w:tabs>
                <w:tab w:val="left" w:pos="827"/>
              </w:tabs>
              <w:spacing w:before="17" w:line="230" w:lineRule="exact"/>
              <w:ind w:right="192"/>
              <w:jc w:val="both"/>
              <w:rPr>
                <w:sz w:val="20"/>
              </w:rPr>
            </w:pPr>
            <w:r>
              <w:rPr>
                <w:sz w:val="20"/>
              </w:rPr>
              <w:t xml:space="preserve">OR if heterogeneity </w:t>
            </w:r>
            <w:r>
              <w:rPr>
                <w:spacing w:val="-3"/>
                <w:sz w:val="20"/>
              </w:rPr>
              <w:t xml:space="preserve">was </w:t>
            </w:r>
            <w:r>
              <w:rPr>
                <w:sz w:val="20"/>
              </w:rPr>
              <w:t xml:space="preserve">present the authors performed an investigation </w:t>
            </w:r>
            <w:r>
              <w:rPr>
                <w:spacing w:val="-14"/>
                <w:sz w:val="20"/>
              </w:rPr>
              <w:t xml:space="preserve">of </w:t>
            </w:r>
            <w:r>
              <w:rPr>
                <w:sz w:val="20"/>
              </w:rPr>
              <w:t xml:space="preserve">sources of any heterogeneity in the results and </w:t>
            </w:r>
            <w:r>
              <w:rPr>
                <w:spacing w:val="-3"/>
                <w:sz w:val="20"/>
              </w:rPr>
              <w:t xml:space="preserve">discussed </w:t>
            </w:r>
            <w:r>
              <w:rPr>
                <w:sz w:val="20"/>
              </w:rPr>
              <w:t xml:space="preserve">the impact </w:t>
            </w:r>
            <w:r>
              <w:rPr>
                <w:spacing w:val="-3"/>
                <w:sz w:val="20"/>
              </w:rPr>
              <w:t xml:space="preserve">of </w:t>
            </w:r>
            <w:r>
              <w:rPr>
                <w:sz w:val="20"/>
              </w:rPr>
              <w:t xml:space="preserve">this </w:t>
            </w:r>
            <w:r>
              <w:rPr>
                <w:spacing w:val="-3"/>
                <w:sz w:val="20"/>
              </w:rPr>
              <w:t xml:space="preserve">on </w:t>
            </w:r>
            <w:r>
              <w:rPr>
                <w:sz w:val="20"/>
              </w:rPr>
              <w:t xml:space="preserve">the results </w:t>
            </w:r>
            <w:r>
              <w:rPr>
                <w:spacing w:val="-3"/>
                <w:sz w:val="20"/>
              </w:rPr>
              <w:t xml:space="preserve">of </w:t>
            </w:r>
            <w:r>
              <w:rPr>
                <w:sz w:val="20"/>
              </w:rPr>
              <w:t>the</w:t>
            </w:r>
            <w:r>
              <w:rPr>
                <w:spacing w:val="-5"/>
                <w:sz w:val="20"/>
              </w:rPr>
              <w:t xml:space="preserve"> </w:t>
            </w:r>
            <w:r>
              <w:rPr>
                <w:sz w:val="20"/>
              </w:rPr>
              <w:t>review</w:t>
            </w:r>
          </w:p>
        </w:tc>
        <w:tc>
          <w:tcPr>
            <w:tcW w:w="2375" w:type="dxa"/>
            <w:gridSpan w:val="3"/>
            <w:tcBorders>
              <w:top w:val="single" w:sz="4" w:space="0" w:color="BEBEBE"/>
              <w:left w:val="nil"/>
              <w:bottom w:val="single" w:sz="4" w:space="0" w:color="BEBEBE"/>
              <w:right w:val="single" w:sz="4" w:space="0" w:color="BEBEBE"/>
            </w:tcBorders>
          </w:tcPr>
          <w:p w14:paraId="79294170" w14:textId="77777777" w:rsidR="00331151" w:rsidRDefault="00331151" w:rsidP="008D50B3">
            <w:pPr>
              <w:pStyle w:val="TableParagraph"/>
              <w:rPr>
                <w:sz w:val="24"/>
              </w:rPr>
            </w:pPr>
          </w:p>
          <w:p w14:paraId="3EC0696A" w14:textId="77777777" w:rsidR="00331151" w:rsidRDefault="00331151" w:rsidP="00806406">
            <w:pPr>
              <w:pStyle w:val="TableParagraph"/>
              <w:numPr>
                <w:ilvl w:val="0"/>
                <w:numId w:val="58"/>
              </w:numPr>
              <w:tabs>
                <w:tab w:val="left" w:pos="791"/>
                <w:tab w:val="left" w:pos="792"/>
              </w:tabs>
              <w:spacing w:before="175" w:line="245" w:lineRule="exact"/>
              <w:rPr>
                <w:sz w:val="20"/>
              </w:rPr>
            </w:pPr>
            <w:r>
              <w:rPr>
                <w:spacing w:val="-2"/>
                <w:sz w:val="20"/>
              </w:rPr>
              <w:t>Yes</w:t>
            </w:r>
          </w:p>
          <w:p w14:paraId="7698D2F5" w14:textId="77777777" w:rsidR="00331151" w:rsidRDefault="00331151" w:rsidP="00806406">
            <w:pPr>
              <w:pStyle w:val="TableParagraph"/>
              <w:numPr>
                <w:ilvl w:val="0"/>
                <w:numId w:val="58"/>
              </w:numPr>
              <w:tabs>
                <w:tab w:val="left" w:pos="791"/>
                <w:tab w:val="left" w:pos="792"/>
              </w:tabs>
              <w:rPr>
                <w:sz w:val="20"/>
              </w:rPr>
            </w:pPr>
            <w:r>
              <w:rPr>
                <w:sz w:val="20"/>
              </w:rPr>
              <w:t>No</w:t>
            </w:r>
          </w:p>
        </w:tc>
        <w:tc>
          <w:tcPr>
            <w:tcW w:w="111" w:type="dxa"/>
            <w:tcBorders>
              <w:top w:val="nil"/>
              <w:left w:val="single" w:sz="4" w:space="0" w:color="BEBEBE"/>
              <w:bottom w:val="nil"/>
              <w:right w:val="single" w:sz="4" w:space="0" w:color="000000"/>
            </w:tcBorders>
          </w:tcPr>
          <w:p w14:paraId="5FE1FDD5" w14:textId="77777777" w:rsidR="00331151" w:rsidRDefault="00331151" w:rsidP="008D50B3">
            <w:pPr>
              <w:pStyle w:val="TableParagraph"/>
              <w:rPr>
                <w:sz w:val="20"/>
              </w:rPr>
            </w:pPr>
          </w:p>
        </w:tc>
      </w:tr>
      <w:tr w:rsidR="009D147C" w14:paraId="095A6472" w14:textId="77777777" w:rsidTr="008D50B3">
        <w:trPr>
          <w:trHeight w:val="849"/>
        </w:trPr>
        <w:tc>
          <w:tcPr>
            <w:tcW w:w="9584" w:type="dxa"/>
            <w:gridSpan w:val="6"/>
            <w:tcBorders>
              <w:top w:val="single" w:sz="4" w:space="0" w:color="BEBEBE"/>
              <w:left w:val="single" w:sz="4" w:space="0" w:color="000000"/>
              <w:bottom w:val="single" w:sz="4" w:space="0" w:color="BEBEBE"/>
              <w:right w:val="single" w:sz="4" w:space="0" w:color="000000"/>
            </w:tcBorders>
          </w:tcPr>
          <w:p w14:paraId="065BC327" w14:textId="77777777" w:rsidR="00331151" w:rsidRDefault="00331151" w:rsidP="008D50B3">
            <w:pPr>
              <w:pStyle w:val="TableParagraph"/>
              <w:spacing w:before="77"/>
              <w:ind w:left="979" w:right="468" w:hanging="361"/>
              <w:rPr>
                <w:b/>
                <w:sz w:val="20"/>
              </w:rPr>
            </w:pPr>
            <w:r>
              <w:rPr>
                <w:b/>
                <w:color w:val="365F91"/>
                <w:sz w:val="20"/>
              </w:rPr>
              <w:t xml:space="preserve">15. </w:t>
            </w:r>
            <w:r>
              <w:rPr>
                <w:b/>
                <w:color w:val="1F487C"/>
                <w:sz w:val="20"/>
              </w:rPr>
              <w:t>If they performed quantitative synthesis did the review authors carry out an adequate investigation of publication bias (small study bias) and discuss its likely impact on the results of the review?</w:t>
            </w:r>
          </w:p>
        </w:tc>
      </w:tr>
      <w:tr w:rsidR="009D147C" w14:paraId="375962CF" w14:textId="77777777" w:rsidTr="008D50B3">
        <w:trPr>
          <w:trHeight w:val="1194"/>
        </w:trPr>
        <w:tc>
          <w:tcPr>
            <w:tcW w:w="110" w:type="dxa"/>
            <w:tcBorders>
              <w:top w:val="nil"/>
              <w:left w:val="single" w:sz="4" w:space="0" w:color="000000"/>
              <w:bottom w:val="single" w:sz="6" w:space="0" w:color="000000"/>
              <w:right w:val="single" w:sz="4" w:space="0" w:color="BEBEBE"/>
            </w:tcBorders>
          </w:tcPr>
          <w:p w14:paraId="6BCC2282" w14:textId="77777777" w:rsidR="00331151" w:rsidRDefault="00331151" w:rsidP="008D50B3">
            <w:pPr>
              <w:pStyle w:val="TableParagraph"/>
              <w:rPr>
                <w:sz w:val="20"/>
              </w:rPr>
            </w:pPr>
          </w:p>
        </w:tc>
        <w:tc>
          <w:tcPr>
            <w:tcW w:w="6988" w:type="dxa"/>
            <w:tcBorders>
              <w:top w:val="single" w:sz="4" w:space="0" w:color="BEBEBE"/>
              <w:left w:val="single" w:sz="4" w:space="0" w:color="BEBEBE"/>
              <w:bottom w:val="single" w:sz="8" w:space="0" w:color="000000"/>
              <w:right w:val="nil"/>
            </w:tcBorders>
          </w:tcPr>
          <w:p w14:paraId="1154BECE" w14:textId="77777777" w:rsidR="00331151" w:rsidRDefault="00331151" w:rsidP="008D50B3">
            <w:pPr>
              <w:pStyle w:val="TableParagraph"/>
              <w:spacing w:line="221" w:lineRule="exact"/>
              <w:ind w:left="105"/>
              <w:rPr>
                <w:sz w:val="20"/>
              </w:rPr>
            </w:pPr>
            <w:r>
              <w:rPr>
                <w:sz w:val="20"/>
              </w:rPr>
              <w:t>For Yes:</w:t>
            </w:r>
          </w:p>
          <w:p w14:paraId="7B2895C3" w14:textId="77777777" w:rsidR="00331151" w:rsidRDefault="00331151" w:rsidP="00806406">
            <w:pPr>
              <w:pStyle w:val="TableParagraph"/>
              <w:numPr>
                <w:ilvl w:val="0"/>
                <w:numId w:val="57"/>
              </w:numPr>
              <w:tabs>
                <w:tab w:val="left" w:pos="826"/>
                <w:tab w:val="left" w:pos="827"/>
              </w:tabs>
              <w:ind w:right="346"/>
              <w:rPr>
                <w:sz w:val="20"/>
              </w:rPr>
            </w:pPr>
            <w:r>
              <w:rPr>
                <w:sz w:val="20"/>
              </w:rPr>
              <w:t xml:space="preserve">performed graphical </w:t>
            </w:r>
            <w:r>
              <w:rPr>
                <w:spacing w:val="-3"/>
                <w:sz w:val="20"/>
              </w:rPr>
              <w:t xml:space="preserve">or </w:t>
            </w:r>
            <w:r>
              <w:rPr>
                <w:sz w:val="20"/>
              </w:rPr>
              <w:t xml:space="preserve">statistical tests </w:t>
            </w:r>
            <w:r>
              <w:rPr>
                <w:spacing w:val="-4"/>
                <w:sz w:val="20"/>
              </w:rPr>
              <w:t xml:space="preserve">for </w:t>
            </w:r>
            <w:r>
              <w:rPr>
                <w:sz w:val="20"/>
              </w:rPr>
              <w:t xml:space="preserve">publication </w:t>
            </w:r>
            <w:r>
              <w:rPr>
                <w:spacing w:val="-3"/>
                <w:sz w:val="20"/>
              </w:rPr>
              <w:t xml:space="preserve">bias and </w:t>
            </w:r>
            <w:r>
              <w:rPr>
                <w:sz w:val="20"/>
              </w:rPr>
              <w:t xml:space="preserve">discussed the likelihood and magnitude </w:t>
            </w:r>
            <w:r>
              <w:rPr>
                <w:spacing w:val="-3"/>
                <w:sz w:val="20"/>
              </w:rPr>
              <w:t xml:space="preserve">of </w:t>
            </w:r>
            <w:r>
              <w:rPr>
                <w:sz w:val="20"/>
              </w:rPr>
              <w:t xml:space="preserve">impact </w:t>
            </w:r>
            <w:r>
              <w:rPr>
                <w:spacing w:val="-3"/>
                <w:sz w:val="20"/>
              </w:rPr>
              <w:t xml:space="preserve">of </w:t>
            </w:r>
            <w:r>
              <w:rPr>
                <w:sz w:val="20"/>
              </w:rPr>
              <w:t>publication</w:t>
            </w:r>
            <w:r>
              <w:rPr>
                <w:spacing w:val="-3"/>
                <w:sz w:val="20"/>
              </w:rPr>
              <w:t xml:space="preserve"> </w:t>
            </w:r>
            <w:r>
              <w:rPr>
                <w:sz w:val="20"/>
              </w:rPr>
              <w:t>bias</w:t>
            </w:r>
          </w:p>
        </w:tc>
        <w:tc>
          <w:tcPr>
            <w:tcW w:w="2375" w:type="dxa"/>
            <w:gridSpan w:val="3"/>
            <w:tcBorders>
              <w:top w:val="single" w:sz="4" w:space="0" w:color="BEBEBE"/>
              <w:left w:val="nil"/>
              <w:bottom w:val="single" w:sz="8" w:space="0" w:color="000000"/>
              <w:right w:val="single" w:sz="4" w:space="0" w:color="BEBEBE"/>
            </w:tcBorders>
          </w:tcPr>
          <w:p w14:paraId="5F064B21" w14:textId="77777777" w:rsidR="00331151" w:rsidRDefault="00331151" w:rsidP="008D50B3">
            <w:pPr>
              <w:pStyle w:val="TableParagraph"/>
              <w:spacing w:before="2"/>
              <w:rPr>
                <w:sz w:val="19"/>
              </w:rPr>
            </w:pPr>
          </w:p>
          <w:p w14:paraId="0F7D2368" w14:textId="77777777" w:rsidR="00331151" w:rsidRDefault="00331151" w:rsidP="00806406">
            <w:pPr>
              <w:pStyle w:val="TableParagraph"/>
              <w:numPr>
                <w:ilvl w:val="0"/>
                <w:numId w:val="56"/>
              </w:numPr>
              <w:tabs>
                <w:tab w:val="left" w:pos="791"/>
                <w:tab w:val="left" w:pos="792"/>
              </w:tabs>
              <w:spacing w:line="245" w:lineRule="exact"/>
              <w:rPr>
                <w:sz w:val="20"/>
              </w:rPr>
            </w:pPr>
            <w:r>
              <w:rPr>
                <w:spacing w:val="-2"/>
                <w:sz w:val="20"/>
              </w:rPr>
              <w:t>Yes</w:t>
            </w:r>
          </w:p>
          <w:p w14:paraId="4EC40E45" w14:textId="77777777" w:rsidR="00331151" w:rsidRDefault="00331151" w:rsidP="00806406">
            <w:pPr>
              <w:pStyle w:val="TableParagraph"/>
              <w:numPr>
                <w:ilvl w:val="0"/>
                <w:numId w:val="56"/>
              </w:numPr>
              <w:tabs>
                <w:tab w:val="left" w:pos="791"/>
                <w:tab w:val="left" w:pos="792"/>
              </w:tabs>
              <w:rPr>
                <w:sz w:val="20"/>
              </w:rPr>
            </w:pPr>
            <w:r>
              <w:rPr>
                <w:sz w:val="20"/>
              </w:rPr>
              <w:t>No</w:t>
            </w:r>
          </w:p>
          <w:p w14:paraId="52643D77" w14:textId="77777777" w:rsidR="00331151" w:rsidRDefault="00331151" w:rsidP="00806406">
            <w:pPr>
              <w:pStyle w:val="TableParagraph"/>
              <w:numPr>
                <w:ilvl w:val="0"/>
                <w:numId w:val="56"/>
              </w:numPr>
              <w:tabs>
                <w:tab w:val="left" w:pos="791"/>
                <w:tab w:val="left" w:pos="792"/>
              </w:tabs>
              <w:spacing w:before="17" w:line="230" w:lineRule="exact"/>
              <w:ind w:right="183"/>
              <w:rPr>
                <w:sz w:val="20"/>
              </w:rPr>
            </w:pPr>
            <w:r>
              <w:rPr>
                <w:sz w:val="20"/>
              </w:rPr>
              <w:t>No</w:t>
            </w:r>
            <w:r>
              <w:rPr>
                <w:spacing w:val="-7"/>
                <w:sz w:val="20"/>
              </w:rPr>
              <w:t xml:space="preserve"> </w:t>
            </w:r>
            <w:r>
              <w:rPr>
                <w:sz w:val="20"/>
              </w:rPr>
              <w:t>meta-analysis conducted</w:t>
            </w:r>
          </w:p>
        </w:tc>
        <w:tc>
          <w:tcPr>
            <w:tcW w:w="111" w:type="dxa"/>
            <w:tcBorders>
              <w:top w:val="nil"/>
              <w:left w:val="single" w:sz="4" w:space="0" w:color="BEBEBE"/>
              <w:bottom w:val="single" w:sz="6" w:space="0" w:color="000000"/>
              <w:right w:val="single" w:sz="4" w:space="0" w:color="000000"/>
            </w:tcBorders>
          </w:tcPr>
          <w:p w14:paraId="6A96D43F" w14:textId="77777777" w:rsidR="00331151" w:rsidRDefault="00331151" w:rsidP="008D50B3">
            <w:pPr>
              <w:pStyle w:val="TableParagraph"/>
              <w:rPr>
                <w:sz w:val="20"/>
              </w:rPr>
            </w:pPr>
          </w:p>
        </w:tc>
      </w:tr>
    </w:tbl>
    <w:p w14:paraId="7B306494" w14:textId="77777777" w:rsidR="00331151" w:rsidRDefault="00331151" w:rsidP="00E63AA0"/>
    <w:p w14:paraId="0A8F899D" w14:textId="77777777" w:rsidR="00FD1B61" w:rsidRDefault="00FD1B61" w:rsidP="00E63AA0"/>
    <w:p w14:paraId="3F9F0BA6" w14:textId="77777777" w:rsidR="00FD1B61" w:rsidRDefault="00FD1B61" w:rsidP="00E63AA0"/>
    <w:p w14:paraId="538EC14F" w14:textId="77777777" w:rsidR="00FD1B61" w:rsidRDefault="00FD1B61" w:rsidP="00E63AA0"/>
    <w:p w14:paraId="269AE405" w14:textId="77777777" w:rsidR="00FD1B61" w:rsidRDefault="00FD1B61" w:rsidP="00E63AA0"/>
    <w:tbl>
      <w:tblPr>
        <w:tblW w:w="0" w:type="auto"/>
        <w:tblInd w:w="110" w:type="dxa"/>
        <w:tblLayout w:type="fixed"/>
        <w:tblCellMar>
          <w:left w:w="0" w:type="dxa"/>
          <w:right w:w="0" w:type="dxa"/>
        </w:tblCellMar>
        <w:tblLook w:val="01E0" w:firstRow="1" w:lastRow="1" w:firstColumn="1" w:lastColumn="1" w:noHBand="0" w:noVBand="0"/>
      </w:tblPr>
      <w:tblGrid>
        <w:gridCol w:w="110"/>
        <w:gridCol w:w="6717"/>
        <w:gridCol w:w="2646"/>
        <w:gridCol w:w="110"/>
      </w:tblGrid>
      <w:tr w:rsidR="009D147C" w14:paraId="3598E76D" w14:textId="77777777" w:rsidTr="008D50B3">
        <w:trPr>
          <w:trHeight w:val="616"/>
        </w:trPr>
        <w:tc>
          <w:tcPr>
            <w:tcW w:w="9583" w:type="dxa"/>
            <w:gridSpan w:val="4"/>
            <w:tcBorders>
              <w:left w:val="single" w:sz="4" w:space="0" w:color="000000"/>
              <w:bottom w:val="single" w:sz="4" w:space="0" w:color="BEBEBE"/>
              <w:right w:val="single" w:sz="4" w:space="0" w:color="000000"/>
            </w:tcBorders>
          </w:tcPr>
          <w:p w14:paraId="1F2A5202" w14:textId="77777777" w:rsidR="00331151" w:rsidRDefault="00331151" w:rsidP="008D50B3">
            <w:pPr>
              <w:pStyle w:val="TableParagraph"/>
              <w:spacing w:before="78" w:line="235" w:lineRule="auto"/>
              <w:ind w:left="979" w:right="125" w:hanging="361"/>
              <w:rPr>
                <w:b/>
                <w:sz w:val="20"/>
              </w:rPr>
            </w:pPr>
            <w:r>
              <w:rPr>
                <w:b/>
                <w:color w:val="365F91"/>
                <w:sz w:val="20"/>
              </w:rPr>
              <w:t xml:space="preserve">16. </w:t>
            </w:r>
            <w:r>
              <w:rPr>
                <w:b/>
                <w:color w:val="1F487C"/>
                <w:sz w:val="20"/>
              </w:rPr>
              <w:t>Did the review authors report any potential sources of conflict of interest, including any funding they received for conducting the review?</w:t>
            </w:r>
          </w:p>
        </w:tc>
      </w:tr>
      <w:tr w:rsidR="009D147C" w14:paraId="1DDD717B" w14:textId="77777777" w:rsidTr="008D50B3">
        <w:trPr>
          <w:trHeight w:val="950"/>
        </w:trPr>
        <w:tc>
          <w:tcPr>
            <w:tcW w:w="110" w:type="dxa"/>
            <w:tcBorders>
              <w:top w:val="nil"/>
              <w:left w:val="single" w:sz="4" w:space="0" w:color="000000"/>
              <w:bottom w:val="single" w:sz="4" w:space="0" w:color="000000"/>
              <w:right w:val="single" w:sz="4" w:space="0" w:color="BEBEBE"/>
            </w:tcBorders>
          </w:tcPr>
          <w:p w14:paraId="45F30C20" w14:textId="77777777" w:rsidR="00331151" w:rsidRDefault="00331151" w:rsidP="008D50B3">
            <w:pPr>
              <w:pStyle w:val="TableParagraph"/>
              <w:rPr>
                <w:sz w:val="20"/>
              </w:rPr>
            </w:pPr>
          </w:p>
        </w:tc>
        <w:tc>
          <w:tcPr>
            <w:tcW w:w="6717" w:type="dxa"/>
            <w:tcBorders>
              <w:top w:val="single" w:sz="4" w:space="0" w:color="BEBEBE"/>
              <w:left w:val="single" w:sz="4" w:space="0" w:color="BEBEBE"/>
              <w:bottom w:val="single" w:sz="8" w:space="0" w:color="000000"/>
              <w:right w:val="nil"/>
            </w:tcBorders>
          </w:tcPr>
          <w:p w14:paraId="18250510" w14:textId="77777777" w:rsidR="00331151" w:rsidRDefault="00331151" w:rsidP="008D50B3">
            <w:pPr>
              <w:pStyle w:val="TableParagraph"/>
              <w:spacing w:line="221" w:lineRule="exact"/>
              <w:ind w:left="105"/>
              <w:rPr>
                <w:sz w:val="20"/>
              </w:rPr>
            </w:pPr>
            <w:r>
              <w:rPr>
                <w:sz w:val="20"/>
              </w:rPr>
              <w:t>For Yes:</w:t>
            </w:r>
          </w:p>
          <w:p w14:paraId="5F3FFDB1" w14:textId="77777777" w:rsidR="00331151" w:rsidRDefault="00331151" w:rsidP="00806406">
            <w:pPr>
              <w:pStyle w:val="TableParagraph"/>
              <w:numPr>
                <w:ilvl w:val="0"/>
                <w:numId w:val="67"/>
              </w:numPr>
              <w:tabs>
                <w:tab w:val="left" w:pos="826"/>
                <w:tab w:val="left" w:pos="827"/>
              </w:tabs>
              <w:spacing w:before="1" w:line="245" w:lineRule="exact"/>
              <w:rPr>
                <w:sz w:val="20"/>
              </w:rPr>
            </w:pPr>
            <w:r>
              <w:rPr>
                <w:sz w:val="20"/>
              </w:rPr>
              <w:t>The authors reported no competing interests</w:t>
            </w:r>
            <w:r>
              <w:rPr>
                <w:spacing w:val="-22"/>
                <w:sz w:val="20"/>
              </w:rPr>
              <w:t xml:space="preserve"> </w:t>
            </w:r>
            <w:r>
              <w:rPr>
                <w:sz w:val="20"/>
              </w:rPr>
              <w:t>OR</w:t>
            </w:r>
          </w:p>
          <w:p w14:paraId="34F4690F" w14:textId="77777777" w:rsidR="00331151" w:rsidRDefault="00331151" w:rsidP="00806406">
            <w:pPr>
              <w:pStyle w:val="TableParagraph"/>
              <w:numPr>
                <w:ilvl w:val="0"/>
                <w:numId w:val="67"/>
              </w:numPr>
              <w:tabs>
                <w:tab w:val="left" w:pos="826"/>
                <w:tab w:val="left" w:pos="827"/>
              </w:tabs>
              <w:spacing w:before="17" w:line="230" w:lineRule="exact"/>
              <w:ind w:right="478"/>
              <w:rPr>
                <w:sz w:val="20"/>
              </w:rPr>
            </w:pPr>
            <w:r>
              <w:rPr>
                <w:sz w:val="20"/>
              </w:rPr>
              <w:t xml:space="preserve">The authors described their funding sources and how they managed potential conflicts </w:t>
            </w:r>
            <w:r>
              <w:rPr>
                <w:spacing w:val="-3"/>
                <w:sz w:val="20"/>
              </w:rPr>
              <w:t>of</w:t>
            </w:r>
            <w:r>
              <w:rPr>
                <w:spacing w:val="-4"/>
                <w:sz w:val="20"/>
              </w:rPr>
              <w:t xml:space="preserve"> </w:t>
            </w:r>
            <w:r>
              <w:rPr>
                <w:sz w:val="20"/>
              </w:rPr>
              <w:t>interest</w:t>
            </w:r>
          </w:p>
        </w:tc>
        <w:tc>
          <w:tcPr>
            <w:tcW w:w="2646" w:type="dxa"/>
            <w:tcBorders>
              <w:top w:val="single" w:sz="4" w:space="0" w:color="BEBEBE"/>
              <w:left w:val="nil"/>
              <w:bottom w:val="single" w:sz="8" w:space="0" w:color="000000"/>
              <w:right w:val="single" w:sz="4" w:space="0" w:color="BEBEBE"/>
            </w:tcBorders>
          </w:tcPr>
          <w:p w14:paraId="1F6F44A9" w14:textId="77777777" w:rsidR="00331151" w:rsidRDefault="00331151" w:rsidP="008D50B3">
            <w:pPr>
              <w:pStyle w:val="TableParagraph"/>
              <w:spacing w:before="3"/>
              <w:rPr>
                <w:sz w:val="19"/>
              </w:rPr>
            </w:pPr>
          </w:p>
          <w:p w14:paraId="0AA9C391" w14:textId="77777777" w:rsidR="00331151" w:rsidRDefault="00331151" w:rsidP="00806406">
            <w:pPr>
              <w:pStyle w:val="TableParagraph"/>
              <w:numPr>
                <w:ilvl w:val="0"/>
                <w:numId w:val="66"/>
              </w:numPr>
              <w:tabs>
                <w:tab w:val="left" w:pos="851"/>
                <w:tab w:val="left" w:pos="852"/>
              </w:tabs>
              <w:spacing w:line="245" w:lineRule="exact"/>
              <w:rPr>
                <w:sz w:val="20"/>
              </w:rPr>
            </w:pPr>
            <w:r>
              <w:rPr>
                <w:spacing w:val="-2"/>
                <w:sz w:val="20"/>
              </w:rPr>
              <w:t>Yes</w:t>
            </w:r>
          </w:p>
          <w:p w14:paraId="2DC03FAF" w14:textId="77777777" w:rsidR="00331151" w:rsidRDefault="00331151" w:rsidP="00806406">
            <w:pPr>
              <w:pStyle w:val="TableParagraph"/>
              <w:numPr>
                <w:ilvl w:val="0"/>
                <w:numId w:val="66"/>
              </w:numPr>
              <w:tabs>
                <w:tab w:val="left" w:pos="851"/>
                <w:tab w:val="left" w:pos="852"/>
              </w:tabs>
              <w:rPr>
                <w:sz w:val="20"/>
              </w:rPr>
            </w:pPr>
            <w:r>
              <w:rPr>
                <w:sz w:val="20"/>
              </w:rPr>
              <w:t>No</w:t>
            </w:r>
          </w:p>
        </w:tc>
        <w:tc>
          <w:tcPr>
            <w:tcW w:w="110" w:type="dxa"/>
            <w:tcBorders>
              <w:top w:val="nil"/>
              <w:left w:val="single" w:sz="4" w:space="0" w:color="BEBEBE"/>
              <w:bottom w:val="single" w:sz="4" w:space="0" w:color="000000"/>
              <w:right w:val="single" w:sz="4" w:space="0" w:color="000000"/>
            </w:tcBorders>
          </w:tcPr>
          <w:p w14:paraId="4357E448" w14:textId="77777777" w:rsidR="00331151" w:rsidRDefault="00331151" w:rsidP="008D50B3">
            <w:pPr>
              <w:pStyle w:val="TableParagraph"/>
              <w:rPr>
                <w:sz w:val="20"/>
              </w:rPr>
            </w:pPr>
          </w:p>
        </w:tc>
      </w:tr>
    </w:tbl>
    <w:p w14:paraId="53572E8F" w14:textId="77777777" w:rsidR="00FD1B61" w:rsidRDefault="00FD1B61" w:rsidP="00E63AA0"/>
    <w:p w14:paraId="52A20A9A" w14:textId="77777777" w:rsidR="00FD1B61" w:rsidRDefault="00FD1B61" w:rsidP="00E63AA0"/>
    <w:p w14:paraId="2D7D89F1" w14:textId="77777777" w:rsidR="00FD1B61" w:rsidRDefault="00FD1B61" w:rsidP="00E63AA0"/>
    <w:p w14:paraId="4421ADC7" w14:textId="77777777" w:rsidR="00FD1B61" w:rsidRDefault="00FD1B61" w:rsidP="00E63AA0"/>
    <w:p w14:paraId="5B149338" w14:textId="77777777" w:rsidR="00FD1B61" w:rsidRDefault="00FD1B61" w:rsidP="00E63AA0"/>
    <w:p w14:paraId="3F60A2B6" w14:textId="77777777" w:rsidR="00FD1B61" w:rsidRDefault="00FD1B61" w:rsidP="00E63AA0"/>
    <w:p w14:paraId="794EF203" w14:textId="77777777" w:rsidR="00FD1B61" w:rsidRDefault="00FD1B61" w:rsidP="00E63AA0"/>
    <w:p w14:paraId="64A74B62" w14:textId="77777777" w:rsidR="00FD1B61" w:rsidRDefault="00FD1B61" w:rsidP="00E63AA0"/>
    <w:p w14:paraId="0103D6D5" w14:textId="77777777" w:rsidR="00FD1B61" w:rsidRDefault="00FD1B61" w:rsidP="00E63AA0"/>
    <w:p w14:paraId="0B554FE5" w14:textId="77777777" w:rsidR="00FD1B61" w:rsidRDefault="00FD1B61" w:rsidP="00E63AA0"/>
    <w:p w14:paraId="62E6C59A" w14:textId="77777777" w:rsidR="00FD1B61" w:rsidRDefault="00FD1B61" w:rsidP="00E63AA0"/>
    <w:p w14:paraId="4A37A03D" w14:textId="77777777" w:rsidR="00FD1B61" w:rsidRDefault="00FD1B61" w:rsidP="00E63AA0"/>
    <w:p w14:paraId="530B2CE9" w14:textId="77777777" w:rsidR="00FD1B61" w:rsidRDefault="00FD1B61" w:rsidP="00E63AA0"/>
    <w:p w14:paraId="6EC6BDEF" w14:textId="77777777" w:rsidR="00FD1B61" w:rsidRDefault="00FD1B61" w:rsidP="00E63AA0"/>
    <w:p w14:paraId="59716B1D" w14:textId="77777777" w:rsidR="00FD1B61" w:rsidRDefault="00FD1B61" w:rsidP="00E63AA0"/>
    <w:p w14:paraId="6F2729F3" w14:textId="77777777" w:rsidR="00FD1B61" w:rsidRDefault="00FD1B61" w:rsidP="00E63AA0"/>
    <w:p w14:paraId="4C813721" w14:textId="77777777" w:rsidR="00FD1B61" w:rsidRDefault="00FD1B61" w:rsidP="00E63AA0"/>
    <w:p w14:paraId="142CBD8A" w14:textId="77777777" w:rsidR="00331151" w:rsidRDefault="00331151" w:rsidP="00E63AA0"/>
    <w:p w14:paraId="137014BA" w14:textId="77777777" w:rsidR="00331151" w:rsidRDefault="00331151" w:rsidP="00E63AA0"/>
    <w:p w14:paraId="4DD7E2E2" w14:textId="77777777" w:rsidR="00331151" w:rsidRDefault="00331151" w:rsidP="00E63AA0"/>
    <w:p w14:paraId="6E27E498" w14:textId="77777777" w:rsidR="00331151" w:rsidRDefault="00331151" w:rsidP="00E63AA0"/>
    <w:p w14:paraId="0B799C06" w14:textId="77777777" w:rsidR="00331151" w:rsidRDefault="00331151" w:rsidP="00E63AA0"/>
    <w:p w14:paraId="53634EF2" w14:textId="77777777" w:rsidR="00331151" w:rsidRDefault="00331151" w:rsidP="00E63AA0"/>
    <w:p w14:paraId="23D87FAB" w14:textId="77777777" w:rsidR="00331151" w:rsidRDefault="00331151" w:rsidP="00E63AA0"/>
    <w:p w14:paraId="43A69039" w14:textId="77777777" w:rsidR="00331151" w:rsidRDefault="00331151" w:rsidP="00E63AA0"/>
    <w:p w14:paraId="67F7B106" w14:textId="77777777" w:rsidR="00FD1B61" w:rsidRDefault="00FD1B61" w:rsidP="00E63AA0"/>
    <w:p w14:paraId="244F169D" w14:textId="77777777" w:rsidR="00FD1B61" w:rsidRDefault="00FD1B61" w:rsidP="00E63AA0"/>
    <w:p w14:paraId="092339F0" w14:textId="77777777" w:rsidR="00FD1B61" w:rsidRPr="00474923" w:rsidRDefault="00FD1B61" w:rsidP="004A171A">
      <w:pPr>
        <w:pStyle w:val="Heading2"/>
      </w:pPr>
      <w:r w:rsidRPr="00474923">
        <w:lastRenderedPageBreak/>
        <w:t>Appendix 3: Quality of primary studies in each Systematic Review based on outcome measures</w:t>
      </w:r>
    </w:p>
    <w:tbl>
      <w:tblPr>
        <w:tblStyle w:val="TableGrid16"/>
        <w:tblW w:w="8962" w:type="dxa"/>
        <w:tblInd w:w="279" w:type="dxa"/>
        <w:tblLook w:val="04A0" w:firstRow="1" w:lastRow="0" w:firstColumn="1" w:lastColumn="0" w:noHBand="0" w:noVBand="1"/>
      </w:tblPr>
      <w:tblGrid>
        <w:gridCol w:w="2783"/>
        <w:gridCol w:w="1560"/>
        <w:gridCol w:w="4619"/>
      </w:tblGrid>
      <w:tr w:rsidR="00FD1B61" w:rsidRPr="00FD1B61" w14:paraId="3C1B5173" w14:textId="77777777" w:rsidTr="00F915ED">
        <w:tc>
          <w:tcPr>
            <w:tcW w:w="2556" w:type="dxa"/>
          </w:tcPr>
          <w:p w14:paraId="277268CE" w14:textId="77777777" w:rsidR="00FD1B61" w:rsidRPr="00FD1B61" w:rsidRDefault="00FD1B61" w:rsidP="00FD1B61">
            <w:pPr>
              <w:rPr>
                <w:rFonts w:ascii="Times New Roman" w:hAnsi="Times New Roman" w:cs="Times New Roman"/>
                <w:b/>
                <w:sz w:val="20"/>
                <w:szCs w:val="20"/>
              </w:rPr>
            </w:pPr>
            <w:r w:rsidRPr="00FD1B61">
              <w:rPr>
                <w:rFonts w:ascii="Times New Roman" w:hAnsi="Times New Roman" w:cs="Times New Roman"/>
                <w:b/>
                <w:sz w:val="20"/>
                <w:szCs w:val="20"/>
              </w:rPr>
              <w:t>Intervention</w:t>
            </w:r>
          </w:p>
          <w:p w14:paraId="6B2B7EA6" w14:textId="77777777" w:rsidR="00FD1B61" w:rsidRPr="00FD1B61" w:rsidRDefault="00FD1B61" w:rsidP="00FD1B61">
            <w:pPr>
              <w:rPr>
                <w:rFonts w:ascii="Times New Roman" w:hAnsi="Times New Roman" w:cs="Times New Roman"/>
                <w:b/>
                <w:sz w:val="20"/>
                <w:szCs w:val="20"/>
              </w:rPr>
            </w:pPr>
          </w:p>
        </w:tc>
        <w:tc>
          <w:tcPr>
            <w:tcW w:w="1587" w:type="dxa"/>
          </w:tcPr>
          <w:p w14:paraId="7EA6A202" w14:textId="77777777" w:rsidR="00FD1B61" w:rsidRPr="00FD1B61" w:rsidRDefault="00FD1B61" w:rsidP="00FD1B61">
            <w:pPr>
              <w:rPr>
                <w:rFonts w:ascii="Times New Roman" w:hAnsi="Times New Roman" w:cs="Times New Roman"/>
                <w:b/>
                <w:sz w:val="20"/>
                <w:szCs w:val="20"/>
              </w:rPr>
            </w:pPr>
            <w:r w:rsidRPr="00FD1B61">
              <w:rPr>
                <w:rFonts w:ascii="Times New Roman" w:hAnsi="Times New Roman" w:cs="Times New Roman"/>
                <w:b/>
                <w:sz w:val="20"/>
                <w:szCs w:val="20"/>
              </w:rPr>
              <w:t xml:space="preserve">Outcome  </w:t>
            </w:r>
          </w:p>
        </w:tc>
        <w:tc>
          <w:tcPr>
            <w:tcW w:w="4819" w:type="dxa"/>
          </w:tcPr>
          <w:p w14:paraId="59A222BB" w14:textId="77777777" w:rsidR="00FD1B61" w:rsidRPr="00FD1B61" w:rsidRDefault="00FD1B61" w:rsidP="00FD1B61">
            <w:pPr>
              <w:rPr>
                <w:rFonts w:ascii="Times New Roman" w:hAnsi="Times New Roman" w:cs="Times New Roman"/>
                <w:b/>
                <w:sz w:val="20"/>
                <w:szCs w:val="20"/>
              </w:rPr>
            </w:pPr>
            <w:r w:rsidRPr="00FD1B61">
              <w:rPr>
                <w:rFonts w:ascii="Times New Roman" w:hAnsi="Times New Roman" w:cs="Times New Roman"/>
                <w:b/>
                <w:sz w:val="20"/>
                <w:szCs w:val="20"/>
              </w:rPr>
              <w:t>Quality of primary studies</w:t>
            </w:r>
          </w:p>
        </w:tc>
      </w:tr>
      <w:tr w:rsidR="00FD1B61" w:rsidRPr="00FD1B61" w14:paraId="5812D9A2" w14:textId="77777777" w:rsidTr="00F915ED">
        <w:tc>
          <w:tcPr>
            <w:tcW w:w="2556" w:type="dxa"/>
          </w:tcPr>
          <w:p w14:paraId="7F1089BB"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Full capacity protocols (Villa- Roel)</w:t>
            </w:r>
          </w:p>
        </w:tc>
        <w:tc>
          <w:tcPr>
            <w:tcW w:w="1587" w:type="dxa"/>
          </w:tcPr>
          <w:p w14:paraId="3880CCC9"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tc>
        <w:tc>
          <w:tcPr>
            <w:tcW w:w="4819" w:type="dxa"/>
          </w:tcPr>
          <w:p w14:paraId="403D0C9E"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4 low</w:t>
            </w:r>
          </w:p>
          <w:p w14:paraId="0119DBD3" w14:textId="77777777" w:rsidR="00FD1B61" w:rsidRPr="00FD1B61" w:rsidRDefault="00FD1B61" w:rsidP="00FD1B61">
            <w:pPr>
              <w:rPr>
                <w:rFonts w:ascii="Times New Roman" w:hAnsi="Times New Roman" w:cs="Times New Roman"/>
                <w:sz w:val="20"/>
                <w:szCs w:val="20"/>
              </w:rPr>
            </w:pPr>
          </w:p>
        </w:tc>
      </w:tr>
      <w:tr w:rsidR="00FD1B61" w:rsidRPr="00FD1B61" w14:paraId="5A4548CE" w14:textId="77777777" w:rsidTr="00F915ED">
        <w:tc>
          <w:tcPr>
            <w:tcW w:w="2556" w:type="dxa"/>
          </w:tcPr>
          <w:p w14:paraId="66340D98"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CPOE</w:t>
            </w:r>
          </w:p>
        </w:tc>
        <w:tc>
          <w:tcPr>
            <w:tcW w:w="1587" w:type="dxa"/>
          </w:tcPr>
          <w:p w14:paraId="75FA5B2E"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 xml:space="preserve">ED LOS </w:t>
            </w:r>
          </w:p>
        </w:tc>
        <w:tc>
          <w:tcPr>
            <w:tcW w:w="4819" w:type="dxa"/>
          </w:tcPr>
          <w:p w14:paraId="2088E12F" w14:textId="77777777" w:rsidR="00FD1B61" w:rsidRPr="00FD1B61" w:rsidRDefault="00FD1B61" w:rsidP="00FD1B61">
            <w:pPr>
              <w:spacing w:line="360" w:lineRule="auto"/>
              <w:rPr>
                <w:rFonts w:ascii="Times New Roman" w:hAnsi="Times New Roman" w:cs="Times New Roman"/>
                <w:sz w:val="20"/>
                <w:szCs w:val="20"/>
              </w:rPr>
            </w:pPr>
            <w:r w:rsidRPr="00FD1B61">
              <w:rPr>
                <w:rFonts w:ascii="Times New Roman" w:hAnsi="Times New Roman" w:cs="Times New Roman"/>
                <w:sz w:val="20"/>
                <w:szCs w:val="20"/>
                <w:u w:val="single"/>
              </w:rPr>
              <w:t>Georgiou</w:t>
            </w:r>
            <w:r w:rsidRPr="00FD1B61">
              <w:rPr>
                <w:rFonts w:ascii="Times New Roman" w:hAnsi="Times New Roman" w:cs="Times New Roman"/>
                <w:sz w:val="20"/>
                <w:szCs w:val="20"/>
              </w:rPr>
              <w:t>: not reported</w:t>
            </w:r>
          </w:p>
          <w:p w14:paraId="3E338A16" w14:textId="77777777" w:rsidR="00FD1B61" w:rsidRPr="00FD1B61" w:rsidRDefault="00FD1B61" w:rsidP="00FD1B61">
            <w:pPr>
              <w:spacing w:line="360" w:lineRule="auto"/>
              <w:rPr>
                <w:rFonts w:ascii="Times New Roman" w:hAnsi="Times New Roman" w:cs="Times New Roman"/>
                <w:sz w:val="20"/>
                <w:szCs w:val="20"/>
              </w:rPr>
            </w:pPr>
            <w:r w:rsidRPr="00FD1B61">
              <w:rPr>
                <w:rFonts w:ascii="Times New Roman" w:hAnsi="Times New Roman" w:cs="Times New Roman"/>
                <w:sz w:val="20"/>
                <w:szCs w:val="20"/>
                <w:u w:val="single"/>
              </w:rPr>
              <w:t>Bond</w:t>
            </w:r>
            <w:r w:rsidRPr="00FD1B61">
              <w:rPr>
                <w:rFonts w:ascii="Times New Roman" w:hAnsi="Times New Roman" w:cs="Times New Roman"/>
                <w:sz w:val="20"/>
                <w:szCs w:val="20"/>
              </w:rPr>
              <w:t xml:space="preserve">: can’t tell </w:t>
            </w:r>
          </w:p>
        </w:tc>
      </w:tr>
      <w:tr w:rsidR="00FD1B61" w:rsidRPr="00FD1B61" w14:paraId="1E186201" w14:textId="77777777" w:rsidTr="00F915ED">
        <w:tc>
          <w:tcPr>
            <w:tcW w:w="2556" w:type="dxa"/>
          </w:tcPr>
          <w:p w14:paraId="2F06E65F"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Scribes  (Heaton)</w:t>
            </w:r>
          </w:p>
        </w:tc>
        <w:tc>
          <w:tcPr>
            <w:tcW w:w="1587" w:type="dxa"/>
          </w:tcPr>
          <w:p w14:paraId="36C094B1"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p w14:paraId="15151D66" w14:textId="77777777" w:rsidR="00FD1B61" w:rsidRPr="00FD1B61" w:rsidRDefault="00FD1B61" w:rsidP="00FD1B61">
            <w:pPr>
              <w:rPr>
                <w:rFonts w:ascii="Times New Roman" w:hAnsi="Times New Roman" w:cs="Times New Roman"/>
                <w:sz w:val="20"/>
                <w:szCs w:val="20"/>
              </w:rPr>
            </w:pPr>
          </w:p>
          <w:p w14:paraId="66159663"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Provider to disposition time</w:t>
            </w:r>
          </w:p>
          <w:p w14:paraId="653746FA" w14:textId="77777777" w:rsidR="00FD1B61" w:rsidRPr="00FD1B61" w:rsidRDefault="00FD1B61" w:rsidP="00FD1B61">
            <w:pPr>
              <w:rPr>
                <w:rFonts w:ascii="Times New Roman" w:hAnsi="Times New Roman" w:cs="Times New Roman"/>
                <w:sz w:val="20"/>
                <w:szCs w:val="20"/>
              </w:rPr>
            </w:pPr>
          </w:p>
          <w:p w14:paraId="14AADE0F"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Patients per hour</w:t>
            </w:r>
          </w:p>
        </w:tc>
        <w:tc>
          <w:tcPr>
            <w:tcW w:w="4819" w:type="dxa"/>
          </w:tcPr>
          <w:p w14:paraId="7A1594E0"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1 high, 4 moderate</w:t>
            </w:r>
          </w:p>
          <w:p w14:paraId="28FD54C1" w14:textId="77777777" w:rsidR="00FD1B61" w:rsidRPr="00FD1B61" w:rsidRDefault="00FD1B61" w:rsidP="00FD1B61">
            <w:pPr>
              <w:rPr>
                <w:rFonts w:ascii="Times New Roman" w:hAnsi="Times New Roman" w:cs="Times New Roman"/>
                <w:sz w:val="20"/>
                <w:szCs w:val="20"/>
              </w:rPr>
            </w:pPr>
          </w:p>
          <w:p w14:paraId="19A941DD"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3 moderate</w:t>
            </w:r>
          </w:p>
          <w:p w14:paraId="0D507548" w14:textId="77777777" w:rsidR="00FD1B61" w:rsidRPr="00FD1B61" w:rsidRDefault="00FD1B61" w:rsidP="00FD1B61">
            <w:pPr>
              <w:rPr>
                <w:rFonts w:ascii="Times New Roman" w:hAnsi="Times New Roman" w:cs="Times New Roman"/>
                <w:sz w:val="20"/>
                <w:szCs w:val="20"/>
              </w:rPr>
            </w:pPr>
          </w:p>
          <w:p w14:paraId="62B01542" w14:textId="77777777" w:rsidR="00FD1B61" w:rsidRPr="00FD1B61" w:rsidRDefault="00FD1B61" w:rsidP="00FD1B61">
            <w:pPr>
              <w:rPr>
                <w:rFonts w:ascii="Times New Roman" w:hAnsi="Times New Roman" w:cs="Times New Roman"/>
                <w:sz w:val="20"/>
                <w:szCs w:val="20"/>
              </w:rPr>
            </w:pPr>
          </w:p>
          <w:p w14:paraId="182C7778"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3 high, 1 moderate</w:t>
            </w:r>
          </w:p>
          <w:p w14:paraId="7CEFFF0C" w14:textId="77777777" w:rsidR="00FD1B61" w:rsidRPr="00FD1B61" w:rsidRDefault="00FD1B61" w:rsidP="00FD1B61">
            <w:pPr>
              <w:rPr>
                <w:rFonts w:ascii="Times New Roman" w:hAnsi="Times New Roman" w:cs="Times New Roman"/>
                <w:sz w:val="20"/>
                <w:szCs w:val="20"/>
              </w:rPr>
            </w:pPr>
          </w:p>
        </w:tc>
      </w:tr>
      <w:tr w:rsidR="00FD1B61" w:rsidRPr="00FD1B61" w14:paraId="1C595B52" w14:textId="77777777" w:rsidTr="00F915ED">
        <w:tc>
          <w:tcPr>
            <w:tcW w:w="2556" w:type="dxa"/>
          </w:tcPr>
          <w:p w14:paraId="2874708B"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Streaming (</w:t>
            </w:r>
            <w:proofErr w:type="spellStart"/>
            <w:r w:rsidRPr="00FD1B61">
              <w:rPr>
                <w:rFonts w:ascii="Times New Roman" w:hAnsi="Times New Roman" w:cs="Times New Roman"/>
                <w:sz w:val="20"/>
                <w:szCs w:val="20"/>
              </w:rPr>
              <w:t>Oredsson</w:t>
            </w:r>
            <w:proofErr w:type="spellEnd"/>
            <w:r w:rsidRPr="00FD1B61">
              <w:rPr>
                <w:rFonts w:ascii="Times New Roman" w:hAnsi="Times New Roman" w:cs="Times New Roman"/>
                <w:sz w:val="20"/>
                <w:szCs w:val="20"/>
              </w:rPr>
              <w:t>)</w:t>
            </w:r>
          </w:p>
        </w:tc>
        <w:tc>
          <w:tcPr>
            <w:tcW w:w="1587" w:type="dxa"/>
          </w:tcPr>
          <w:p w14:paraId="160E5678"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p w14:paraId="3F18087E" w14:textId="77777777" w:rsidR="00FD1B61" w:rsidRPr="00FD1B61" w:rsidRDefault="00FD1B61" w:rsidP="00FD1B61">
            <w:pPr>
              <w:rPr>
                <w:rFonts w:ascii="Times New Roman" w:hAnsi="Times New Roman" w:cs="Times New Roman"/>
                <w:sz w:val="20"/>
                <w:szCs w:val="20"/>
              </w:rPr>
            </w:pPr>
          </w:p>
          <w:p w14:paraId="180AADE1"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WT</w:t>
            </w:r>
          </w:p>
        </w:tc>
        <w:tc>
          <w:tcPr>
            <w:tcW w:w="4819" w:type="dxa"/>
          </w:tcPr>
          <w:p w14:paraId="6CBD5DFD"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3 moderate; GRADE: limited</w:t>
            </w:r>
          </w:p>
          <w:p w14:paraId="37CB972A" w14:textId="77777777" w:rsidR="00FD1B61" w:rsidRPr="00FD1B61" w:rsidRDefault="00FD1B61" w:rsidP="00FD1B61">
            <w:pPr>
              <w:rPr>
                <w:rFonts w:ascii="Times New Roman" w:hAnsi="Times New Roman" w:cs="Times New Roman"/>
                <w:sz w:val="20"/>
                <w:szCs w:val="20"/>
              </w:rPr>
            </w:pPr>
          </w:p>
          <w:p w14:paraId="18730199"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2 moderate; GRADE: limited</w:t>
            </w:r>
          </w:p>
          <w:p w14:paraId="0F110E2C" w14:textId="77777777" w:rsidR="00FD1B61" w:rsidRPr="00FD1B61" w:rsidRDefault="00FD1B61" w:rsidP="00FD1B61">
            <w:pPr>
              <w:rPr>
                <w:rFonts w:ascii="Times New Roman" w:hAnsi="Times New Roman" w:cs="Times New Roman"/>
                <w:sz w:val="20"/>
                <w:szCs w:val="20"/>
              </w:rPr>
            </w:pPr>
          </w:p>
        </w:tc>
      </w:tr>
      <w:tr w:rsidR="00FD1B61" w:rsidRPr="00FD1B61" w14:paraId="4D65E01A" w14:textId="77777777" w:rsidTr="00F915ED">
        <w:tc>
          <w:tcPr>
            <w:tcW w:w="2556" w:type="dxa"/>
            <w:vMerge w:val="restart"/>
          </w:tcPr>
          <w:p w14:paraId="2B110825"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 xml:space="preserve">Fast Track </w:t>
            </w:r>
          </w:p>
        </w:tc>
        <w:tc>
          <w:tcPr>
            <w:tcW w:w="1587" w:type="dxa"/>
          </w:tcPr>
          <w:p w14:paraId="4772457D"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tc>
        <w:tc>
          <w:tcPr>
            <w:tcW w:w="4819" w:type="dxa"/>
          </w:tcPr>
          <w:p w14:paraId="05E0A248" w14:textId="77777777" w:rsidR="00FD1B61" w:rsidRPr="00FD1B61" w:rsidRDefault="00FD1B61" w:rsidP="00FD1B61">
            <w:pPr>
              <w:spacing w:line="360" w:lineRule="auto"/>
              <w:rPr>
                <w:rFonts w:ascii="Times New Roman" w:hAnsi="Times New Roman" w:cs="Times New Roman"/>
                <w:sz w:val="20"/>
                <w:szCs w:val="20"/>
              </w:rPr>
            </w:pPr>
            <w:r w:rsidRPr="00FD1B61">
              <w:rPr>
                <w:rFonts w:ascii="Times New Roman" w:hAnsi="Times New Roman" w:cs="Times New Roman"/>
                <w:sz w:val="20"/>
                <w:szCs w:val="20"/>
                <w:u w:val="single"/>
              </w:rPr>
              <w:t>Oredsson</w:t>
            </w:r>
            <w:r w:rsidRPr="00FD1B61">
              <w:rPr>
                <w:rFonts w:ascii="Times New Roman" w:hAnsi="Times New Roman" w:cs="Times New Roman"/>
                <w:sz w:val="20"/>
                <w:szCs w:val="20"/>
              </w:rPr>
              <w:t>:7 moderate, 3 low; GRADE: moderate</w:t>
            </w:r>
          </w:p>
          <w:p w14:paraId="15BE5DC7" w14:textId="77777777" w:rsidR="00FD1B61" w:rsidRPr="00FD1B61" w:rsidRDefault="00FD1B61" w:rsidP="00FD1B61">
            <w:pPr>
              <w:spacing w:line="360" w:lineRule="auto"/>
              <w:rPr>
                <w:rFonts w:ascii="Times New Roman" w:hAnsi="Times New Roman" w:cs="Times New Roman"/>
                <w:sz w:val="20"/>
                <w:szCs w:val="20"/>
              </w:rPr>
            </w:pPr>
            <w:r w:rsidRPr="00FD1B61">
              <w:rPr>
                <w:rFonts w:ascii="Times New Roman" w:hAnsi="Times New Roman" w:cs="Times New Roman"/>
                <w:sz w:val="20"/>
                <w:szCs w:val="20"/>
                <w:u w:val="single"/>
              </w:rPr>
              <w:t>Guo:</w:t>
            </w:r>
            <w:r w:rsidRPr="00FD1B61">
              <w:rPr>
                <w:rFonts w:ascii="Times New Roman" w:hAnsi="Times New Roman" w:cs="Times New Roman"/>
                <w:sz w:val="20"/>
                <w:szCs w:val="20"/>
              </w:rPr>
              <w:t xml:space="preserve"> 3 low</w:t>
            </w:r>
          </w:p>
          <w:p w14:paraId="432068EB" w14:textId="77777777" w:rsidR="00FD1B61" w:rsidRPr="00FD1B61" w:rsidRDefault="00FD1B61" w:rsidP="00FD1B61">
            <w:pPr>
              <w:spacing w:line="360" w:lineRule="auto"/>
              <w:rPr>
                <w:rFonts w:ascii="Times New Roman" w:hAnsi="Times New Roman" w:cs="Times New Roman"/>
                <w:sz w:val="20"/>
                <w:szCs w:val="20"/>
              </w:rPr>
            </w:pPr>
            <w:r w:rsidRPr="00FD1B61">
              <w:rPr>
                <w:rFonts w:ascii="Times New Roman" w:hAnsi="Times New Roman" w:cs="Times New Roman"/>
                <w:sz w:val="20"/>
                <w:szCs w:val="20"/>
                <w:u w:val="single"/>
              </w:rPr>
              <w:t>Bond</w:t>
            </w:r>
            <w:r w:rsidRPr="00FD1B61">
              <w:rPr>
                <w:rFonts w:ascii="Times New Roman" w:hAnsi="Times New Roman" w:cs="Times New Roman"/>
                <w:sz w:val="20"/>
                <w:szCs w:val="20"/>
              </w:rPr>
              <w:t xml:space="preserve">: can’t tell </w:t>
            </w:r>
          </w:p>
        </w:tc>
      </w:tr>
      <w:tr w:rsidR="00FD1B61" w:rsidRPr="00FD1B61" w14:paraId="5BFA8D80" w14:textId="77777777" w:rsidTr="00F915ED">
        <w:tc>
          <w:tcPr>
            <w:tcW w:w="2556" w:type="dxa"/>
            <w:vMerge/>
          </w:tcPr>
          <w:p w14:paraId="58533264" w14:textId="77777777" w:rsidR="00FD1B61" w:rsidRPr="00FD1B61" w:rsidRDefault="00FD1B61" w:rsidP="00FD1B61">
            <w:pPr>
              <w:rPr>
                <w:rFonts w:ascii="Times New Roman" w:hAnsi="Times New Roman" w:cs="Times New Roman"/>
                <w:sz w:val="20"/>
                <w:szCs w:val="20"/>
              </w:rPr>
            </w:pPr>
          </w:p>
        </w:tc>
        <w:tc>
          <w:tcPr>
            <w:tcW w:w="1587" w:type="dxa"/>
          </w:tcPr>
          <w:p w14:paraId="0AC10438"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WT</w:t>
            </w:r>
          </w:p>
          <w:p w14:paraId="29CB7C50" w14:textId="77777777" w:rsidR="00FD1B61" w:rsidRPr="00FD1B61" w:rsidRDefault="00FD1B61" w:rsidP="00FD1B61">
            <w:pPr>
              <w:rPr>
                <w:rFonts w:ascii="Times New Roman" w:hAnsi="Times New Roman" w:cs="Times New Roman"/>
                <w:sz w:val="20"/>
                <w:szCs w:val="20"/>
              </w:rPr>
            </w:pPr>
          </w:p>
        </w:tc>
        <w:tc>
          <w:tcPr>
            <w:tcW w:w="4819" w:type="dxa"/>
          </w:tcPr>
          <w:p w14:paraId="7E6CC3BA" w14:textId="77777777" w:rsidR="00FD1B61" w:rsidRPr="00FD1B61" w:rsidRDefault="00FD1B61" w:rsidP="00FD1B61">
            <w:pPr>
              <w:spacing w:line="360" w:lineRule="auto"/>
              <w:rPr>
                <w:rFonts w:ascii="Times New Roman" w:hAnsi="Times New Roman" w:cs="Times New Roman"/>
                <w:sz w:val="20"/>
                <w:szCs w:val="20"/>
              </w:rPr>
            </w:pPr>
            <w:r w:rsidRPr="00FD1B61">
              <w:rPr>
                <w:rFonts w:ascii="Times New Roman" w:hAnsi="Times New Roman" w:cs="Times New Roman"/>
                <w:sz w:val="20"/>
                <w:szCs w:val="20"/>
                <w:u w:val="single"/>
              </w:rPr>
              <w:t>Oredsson</w:t>
            </w:r>
            <w:r w:rsidRPr="00FD1B61">
              <w:rPr>
                <w:rFonts w:ascii="Times New Roman" w:hAnsi="Times New Roman" w:cs="Times New Roman"/>
                <w:sz w:val="20"/>
                <w:szCs w:val="20"/>
              </w:rPr>
              <w:t>:7 moderate, 2 low; GRADE: moderate</w:t>
            </w:r>
          </w:p>
          <w:p w14:paraId="2D9DBF64" w14:textId="77777777" w:rsidR="00FD1B61" w:rsidRPr="00FD1B61" w:rsidRDefault="00FD1B61" w:rsidP="00FD1B61">
            <w:pPr>
              <w:spacing w:line="360" w:lineRule="auto"/>
              <w:rPr>
                <w:rFonts w:ascii="Times New Roman" w:hAnsi="Times New Roman" w:cs="Times New Roman"/>
                <w:sz w:val="20"/>
                <w:szCs w:val="20"/>
              </w:rPr>
            </w:pPr>
            <w:r w:rsidRPr="00FD1B61">
              <w:rPr>
                <w:rFonts w:ascii="Times New Roman" w:hAnsi="Times New Roman" w:cs="Times New Roman"/>
                <w:sz w:val="20"/>
                <w:szCs w:val="20"/>
                <w:u w:val="single"/>
              </w:rPr>
              <w:t>Guo</w:t>
            </w:r>
            <w:r w:rsidRPr="00FD1B61">
              <w:rPr>
                <w:rFonts w:ascii="Times New Roman" w:hAnsi="Times New Roman" w:cs="Times New Roman"/>
                <w:sz w:val="20"/>
                <w:szCs w:val="20"/>
              </w:rPr>
              <w:t>: 1 low</w:t>
            </w:r>
          </w:p>
          <w:p w14:paraId="17C42CE2" w14:textId="77777777" w:rsidR="00FD1B61" w:rsidRPr="00FD1B61" w:rsidRDefault="00FD1B61" w:rsidP="00FD1B61">
            <w:pPr>
              <w:spacing w:line="360" w:lineRule="auto"/>
              <w:rPr>
                <w:rFonts w:ascii="Times New Roman" w:hAnsi="Times New Roman" w:cs="Times New Roman"/>
                <w:sz w:val="20"/>
                <w:szCs w:val="20"/>
              </w:rPr>
            </w:pPr>
            <w:r w:rsidRPr="00FD1B61">
              <w:rPr>
                <w:rFonts w:ascii="Times New Roman" w:hAnsi="Times New Roman" w:cs="Times New Roman"/>
                <w:sz w:val="20"/>
                <w:szCs w:val="20"/>
                <w:u w:val="single"/>
              </w:rPr>
              <w:t>Bond</w:t>
            </w:r>
            <w:r w:rsidRPr="00FD1B61">
              <w:rPr>
                <w:rFonts w:ascii="Times New Roman" w:hAnsi="Times New Roman" w:cs="Times New Roman"/>
                <w:sz w:val="20"/>
                <w:szCs w:val="20"/>
              </w:rPr>
              <w:t xml:space="preserve">: can’t tell </w:t>
            </w:r>
          </w:p>
        </w:tc>
      </w:tr>
      <w:tr w:rsidR="00FD1B61" w:rsidRPr="00FD1B61" w14:paraId="0A7B7444" w14:textId="77777777" w:rsidTr="00F915ED">
        <w:tc>
          <w:tcPr>
            <w:tcW w:w="2556" w:type="dxa"/>
          </w:tcPr>
          <w:p w14:paraId="36135891"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Triage (Bond)</w:t>
            </w:r>
          </w:p>
        </w:tc>
        <w:tc>
          <w:tcPr>
            <w:tcW w:w="1587" w:type="dxa"/>
          </w:tcPr>
          <w:p w14:paraId="1F399030"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WT</w:t>
            </w:r>
          </w:p>
        </w:tc>
        <w:tc>
          <w:tcPr>
            <w:tcW w:w="4819" w:type="dxa"/>
          </w:tcPr>
          <w:p w14:paraId="7E5D4F49"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Can’t tell</w:t>
            </w:r>
          </w:p>
          <w:p w14:paraId="5CB79928" w14:textId="77777777" w:rsidR="00FD1B61" w:rsidRPr="00FD1B61" w:rsidRDefault="00FD1B61" w:rsidP="00FD1B61">
            <w:pPr>
              <w:rPr>
                <w:rFonts w:ascii="Times New Roman" w:hAnsi="Times New Roman" w:cs="Times New Roman"/>
                <w:sz w:val="20"/>
                <w:szCs w:val="20"/>
              </w:rPr>
            </w:pPr>
          </w:p>
        </w:tc>
      </w:tr>
      <w:tr w:rsidR="00FD1B61" w:rsidRPr="00FD1B61" w14:paraId="7D473833" w14:textId="77777777" w:rsidTr="00F915ED">
        <w:tc>
          <w:tcPr>
            <w:tcW w:w="2556" w:type="dxa"/>
          </w:tcPr>
          <w:p w14:paraId="3D281B49" w14:textId="77777777" w:rsidR="00FD1B61" w:rsidRPr="00FD1B61" w:rsidRDefault="00FD1B61" w:rsidP="00FD1B61">
            <w:pPr>
              <w:rPr>
                <w:rFonts w:ascii="Times New Roman" w:hAnsi="Times New Roman" w:cs="Times New Roman"/>
                <w:b/>
                <w:sz w:val="20"/>
                <w:szCs w:val="20"/>
              </w:rPr>
            </w:pPr>
            <w:r w:rsidRPr="00FD1B61">
              <w:rPr>
                <w:rFonts w:ascii="Times New Roman" w:hAnsi="Times New Roman" w:cs="Times New Roman"/>
                <w:b/>
                <w:sz w:val="20"/>
                <w:szCs w:val="20"/>
              </w:rPr>
              <w:t>Diagnostic services</w:t>
            </w:r>
          </w:p>
        </w:tc>
        <w:tc>
          <w:tcPr>
            <w:tcW w:w="1587" w:type="dxa"/>
          </w:tcPr>
          <w:p w14:paraId="46AB9D68" w14:textId="77777777" w:rsidR="00FD1B61" w:rsidRPr="00FD1B61" w:rsidRDefault="00FD1B61" w:rsidP="00FD1B61">
            <w:pPr>
              <w:rPr>
                <w:rFonts w:ascii="Times New Roman" w:hAnsi="Times New Roman" w:cs="Times New Roman"/>
                <w:sz w:val="20"/>
                <w:szCs w:val="20"/>
              </w:rPr>
            </w:pPr>
          </w:p>
        </w:tc>
        <w:tc>
          <w:tcPr>
            <w:tcW w:w="4819" w:type="dxa"/>
          </w:tcPr>
          <w:p w14:paraId="40C2691C" w14:textId="77777777" w:rsidR="00FD1B61" w:rsidRPr="00FD1B61" w:rsidRDefault="00FD1B61" w:rsidP="00FD1B61">
            <w:pPr>
              <w:spacing w:line="360" w:lineRule="auto"/>
              <w:rPr>
                <w:rFonts w:ascii="Times New Roman" w:hAnsi="Times New Roman" w:cs="Times New Roman"/>
                <w:sz w:val="20"/>
                <w:szCs w:val="20"/>
                <w:u w:val="single"/>
              </w:rPr>
            </w:pPr>
          </w:p>
        </w:tc>
      </w:tr>
      <w:tr w:rsidR="00FD1B61" w:rsidRPr="00FD1B61" w14:paraId="4F31FF1B" w14:textId="77777777" w:rsidTr="00F915ED">
        <w:tc>
          <w:tcPr>
            <w:tcW w:w="2556" w:type="dxa"/>
          </w:tcPr>
          <w:p w14:paraId="30440559"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 xml:space="preserve">Point of care </w:t>
            </w:r>
          </w:p>
        </w:tc>
        <w:tc>
          <w:tcPr>
            <w:tcW w:w="1587" w:type="dxa"/>
          </w:tcPr>
          <w:p w14:paraId="3C8DF4E2"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tc>
        <w:tc>
          <w:tcPr>
            <w:tcW w:w="4819" w:type="dxa"/>
          </w:tcPr>
          <w:p w14:paraId="2CF85BDE" w14:textId="77777777" w:rsidR="00FD1B61" w:rsidRPr="00FD1B61" w:rsidRDefault="00FD1B61" w:rsidP="00FD1B61">
            <w:pPr>
              <w:spacing w:line="360" w:lineRule="auto"/>
              <w:rPr>
                <w:rFonts w:ascii="Times New Roman" w:hAnsi="Times New Roman" w:cs="Times New Roman"/>
                <w:sz w:val="20"/>
                <w:szCs w:val="20"/>
              </w:rPr>
            </w:pPr>
            <w:proofErr w:type="spellStart"/>
            <w:r w:rsidRPr="00FD1B61">
              <w:rPr>
                <w:rFonts w:ascii="Times New Roman" w:hAnsi="Times New Roman" w:cs="Times New Roman"/>
                <w:sz w:val="20"/>
                <w:szCs w:val="20"/>
                <w:u w:val="single"/>
              </w:rPr>
              <w:t>Oredsson</w:t>
            </w:r>
            <w:proofErr w:type="spellEnd"/>
            <w:r w:rsidRPr="00FD1B61">
              <w:rPr>
                <w:rFonts w:ascii="Times New Roman" w:hAnsi="Times New Roman" w:cs="Times New Roman"/>
                <w:sz w:val="20"/>
                <w:szCs w:val="20"/>
                <w:u w:val="single"/>
              </w:rPr>
              <w:t>:</w:t>
            </w:r>
            <w:r w:rsidRPr="00FD1B61">
              <w:rPr>
                <w:rFonts w:ascii="Times New Roman" w:hAnsi="Times New Roman" w:cs="Times New Roman"/>
                <w:sz w:val="20"/>
                <w:szCs w:val="20"/>
              </w:rPr>
              <w:t xml:space="preserve"> 3 moderate, 2 low; GRADE: limited</w:t>
            </w:r>
          </w:p>
          <w:p w14:paraId="4EE91E5A" w14:textId="77777777" w:rsidR="00FD1B61" w:rsidRPr="00FD1B61" w:rsidRDefault="00FD1B61" w:rsidP="00FD1B61">
            <w:pPr>
              <w:spacing w:line="360" w:lineRule="auto"/>
              <w:rPr>
                <w:rFonts w:ascii="Times New Roman" w:hAnsi="Times New Roman" w:cs="Times New Roman"/>
                <w:sz w:val="20"/>
                <w:szCs w:val="20"/>
              </w:rPr>
            </w:pPr>
            <w:r w:rsidRPr="00FD1B61">
              <w:rPr>
                <w:rFonts w:ascii="Times New Roman" w:hAnsi="Times New Roman" w:cs="Times New Roman"/>
                <w:sz w:val="20"/>
                <w:szCs w:val="20"/>
                <w:u w:val="single"/>
              </w:rPr>
              <w:t>Guo</w:t>
            </w:r>
            <w:r w:rsidRPr="00FD1B61">
              <w:rPr>
                <w:rFonts w:ascii="Times New Roman" w:hAnsi="Times New Roman" w:cs="Times New Roman"/>
                <w:sz w:val="20"/>
                <w:szCs w:val="20"/>
              </w:rPr>
              <w:t>: 1 good, 1 low</w:t>
            </w:r>
          </w:p>
          <w:p w14:paraId="603E4034" w14:textId="77777777" w:rsidR="00FD1B61" w:rsidRPr="00FD1B61" w:rsidRDefault="00FD1B61" w:rsidP="00FD1B61">
            <w:pPr>
              <w:spacing w:line="360" w:lineRule="auto"/>
              <w:rPr>
                <w:rFonts w:ascii="Times New Roman" w:hAnsi="Times New Roman" w:cs="Times New Roman"/>
                <w:sz w:val="20"/>
                <w:szCs w:val="20"/>
              </w:rPr>
            </w:pPr>
            <w:r w:rsidRPr="00FD1B61">
              <w:rPr>
                <w:rFonts w:ascii="Times New Roman" w:hAnsi="Times New Roman" w:cs="Times New Roman"/>
                <w:sz w:val="20"/>
                <w:szCs w:val="20"/>
                <w:u w:val="single"/>
              </w:rPr>
              <w:t>Bond</w:t>
            </w:r>
            <w:r w:rsidRPr="00FD1B61">
              <w:rPr>
                <w:rFonts w:ascii="Times New Roman" w:hAnsi="Times New Roman" w:cs="Times New Roman"/>
                <w:sz w:val="20"/>
                <w:szCs w:val="20"/>
              </w:rPr>
              <w:t>: can’t tell</w:t>
            </w:r>
          </w:p>
        </w:tc>
      </w:tr>
      <w:tr w:rsidR="00FD1B61" w:rsidRPr="00FD1B61" w14:paraId="513C0931" w14:textId="77777777" w:rsidTr="00F915ED">
        <w:tc>
          <w:tcPr>
            <w:tcW w:w="2556" w:type="dxa"/>
          </w:tcPr>
          <w:p w14:paraId="4C147E15"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Advanced triage (Guo)</w:t>
            </w:r>
          </w:p>
        </w:tc>
        <w:tc>
          <w:tcPr>
            <w:tcW w:w="1587" w:type="dxa"/>
          </w:tcPr>
          <w:p w14:paraId="4935CC36"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tc>
        <w:tc>
          <w:tcPr>
            <w:tcW w:w="4819" w:type="dxa"/>
          </w:tcPr>
          <w:p w14:paraId="2FE812A1"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1 low</w:t>
            </w:r>
          </w:p>
          <w:p w14:paraId="751F6A40" w14:textId="77777777" w:rsidR="00FD1B61" w:rsidRPr="00FD1B61" w:rsidRDefault="00FD1B61" w:rsidP="00FD1B61">
            <w:pPr>
              <w:rPr>
                <w:rFonts w:ascii="Times New Roman" w:hAnsi="Times New Roman" w:cs="Times New Roman"/>
                <w:sz w:val="20"/>
                <w:szCs w:val="20"/>
              </w:rPr>
            </w:pPr>
          </w:p>
        </w:tc>
      </w:tr>
      <w:tr w:rsidR="00FD1B61" w:rsidRPr="00FD1B61" w14:paraId="241BAD70" w14:textId="77777777" w:rsidTr="00F915ED">
        <w:tc>
          <w:tcPr>
            <w:tcW w:w="2556" w:type="dxa"/>
          </w:tcPr>
          <w:p w14:paraId="07398508" w14:textId="77777777" w:rsidR="00FD1B61" w:rsidRPr="00FD1B61" w:rsidRDefault="00FD1B61" w:rsidP="00FD1B61">
            <w:pPr>
              <w:rPr>
                <w:rFonts w:ascii="Times New Roman" w:hAnsi="Times New Roman" w:cs="Times New Roman"/>
                <w:b/>
                <w:sz w:val="20"/>
                <w:szCs w:val="20"/>
              </w:rPr>
            </w:pPr>
            <w:r w:rsidRPr="00FD1B61">
              <w:rPr>
                <w:rFonts w:ascii="Times New Roman" w:hAnsi="Times New Roman" w:cs="Times New Roman"/>
                <w:b/>
                <w:sz w:val="20"/>
                <w:szCs w:val="20"/>
              </w:rPr>
              <w:t>Assessment and short stay units</w:t>
            </w:r>
          </w:p>
          <w:p w14:paraId="44B12A6B" w14:textId="77777777" w:rsidR="00FD1B61" w:rsidRPr="00FD1B61" w:rsidRDefault="00FD1B61" w:rsidP="00FD1B61">
            <w:pPr>
              <w:rPr>
                <w:rFonts w:ascii="Times New Roman" w:hAnsi="Times New Roman" w:cs="Times New Roman"/>
                <w:sz w:val="20"/>
                <w:szCs w:val="20"/>
              </w:rPr>
            </w:pPr>
          </w:p>
        </w:tc>
        <w:tc>
          <w:tcPr>
            <w:tcW w:w="1587" w:type="dxa"/>
          </w:tcPr>
          <w:p w14:paraId="5BB532A5" w14:textId="77777777" w:rsidR="00FD1B61" w:rsidRPr="00FD1B61" w:rsidRDefault="00FD1B61" w:rsidP="00FD1B61">
            <w:pPr>
              <w:rPr>
                <w:rFonts w:ascii="Times New Roman" w:hAnsi="Times New Roman" w:cs="Times New Roman"/>
                <w:sz w:val="20"/>
                <w:szCs w:val="20"/>
              </w:rPr>
            </w:pPr>
          </w:p>
        </w:tc>
        <w:tc>
          <w:tcPr>
            <w:tcW w:w="4819" w:type="dxa"/>
          </w:tcPr>
          <w:p w14:paraId="5164D3BC" w14:textId="77777777" w:rsidR="00FD1B61" w:rsidRPr="00FD1B61" w:rsidRDefault="00FD1B61" w:rsidP="00FD1B61">
            <w:pPr>
              <w:rPr>
                <w:rFonts w:ascii="Times New Roman" w:hAnsi="Times New Roman" w:cs="Times New Roman"/>
                <w:sz w:val="20"/>
                <w:szCs w:val="20"/>
              </w:rPr>
            </w:pPr>
          </w:p>
        </w:tc>
      </w:tr>
      <w:tr w:rsidR="00FD1B61" w:rsidRPr="00FD1B61" w14:paraId="3361E1F8" w14:textId="77777777" w:rsidTr="00F915ED">
        <w:tc>
          <w:tcPr>
            <w:tcW w:w="2556" w:type="dxa"/>
          </w:tcPr>
          <w:p w14:paraId="54D968DE"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Rapid assessment zones/pods (Bullard)</w:t>
            </w:r>
          </w:p>
        </w:tc>
        <w:tc>
          <w:tcPr>
            <w:tcW w:w="1587" w:type="dxa"/>
          </w:tcPr>
          <w:p w14:paraId="3398FBEB"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p w14:paraId="0F053619"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PIA</w:t>
            </w:r>
          </w:p>
        </w:tc>
        <w:tc>
          <w:tcPr>
            <w:tcW w:w="4819" w:type="dxa"/>
          </w:tcPr>
          <w:p w14:paraId="55F91ABF"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2 weak</w:t>
            </w:r>
          </w:p>
          <w:p w14:paraId="5083FE08"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3 weak</w:t>
            </w:r>
          </w:p>
          <w:p w14:paraId="72B56147" w14:textId="77777777" w:rsidR="00FD1B61" w:rsidRPr="00FD1B61" w:rsidRDefault="00FD1B61" w:rsidP="00FD1B61">
            <w:pPr>
              <w:rPr>
                <w:rFonts w:ascii="Times New Roman" w:hAnsi="Times New Roman" w:cs="Times New Roman"/>
                <w:sz w:val="20"/>
                <w:szCs w:val="20"/>
              </w:rPr>
            </w:pPr>
          </w:p>
        </w:tc>
      </w:tr>
      <w:tr w:rsidR="00FD1B61" w:rsidRPr="00FD1B61" w14:paraId="29B7EADD" w14:textId="77777777" w:rsidTr="00F915ED">
        <w:tc>
          <w:tcPr>
            <w:tcW w:w="2556" w:type="dxa"/>
          </w:tcPr>
          <w:p w14:paraId="4D26C6A0"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Short stay units (Bond)</w:t>
            </w:r>
          </w:p>
          <w:p w14:paraId="639ED8AA" w14:textId="77777777" w:rsidR="00FD1B61" w:rsidRPr="00FD1B61" w:rsidRDefault="00FD1B61" w:rsidP="00FD1B61">
            <w:pPr>
              <w:rPr>
                <w:rFonts w:ascii="Times New Roman" w:hAnsi="Times New Roman" w:cs="Times New Roman"/>
                <w:sz w:val="20"/>
                <w:szCs w:val="20"/>
              </w:rPr>
            </w:pPr>
          </w:p>
        </w:tc>
        <w:tc>
          <w:tcPr>
            <w:tcW w:w="1587" w:type="dxa"/>
          </w:tcPr>
          <w:p w14:paraId="5FEAEB37"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tc>
        <w:tc>
          <w:tcPr>
            <w:tcW w:w="4819" w:type="dxa"/>
          </w:tcPr>
          <w:p w14:paraId="524E87AD"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Can’t tell</w:t>
            </w:r>
          </w:p>
        </w:tc>
      </w:tr>
      <w:tr w:rsidR="00FD1B61" w:rsidRPr="00FD1B61" w14:paraId="365E2582" w14:textId="77777777" w:rsidTr="00F915ED">
        <w:tc>
          <w:tcPr>
            <w:tcW w:w="2556" w:type="dxa"/>
          </w:tcPr>
          <w:p w14:paraId="0FB9F329"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Medical assessment units (Elder)</w:t>
            </w:r>
          </w:p>
          <w:p w14:paraId="6BB21B52" w14:textId="77777777" w:rsidR="00FD1B61" w:rsidRPr="00FD1B61" w:rsidRDefault="00FD1B61" w:rsidP="00FD1B61">
            <w:pPr>
              <w:rPr>
                <w:rFonts w:ascii="Times New Roman" w:hAnsi="Times New Roman" w:cs="Times New Roman"/>
                <w:sz w:val="20"/>
                <w:szCs w:val="20"/>
              </w:rPr>
            </w:pPr>
          </w:p>
        </w:tc>
        <w:tc>
          <w:tcPr>
            <w:tcW w:w="1587" w:type="dxa"/>
          </w:tcPr>
          <w:p w14:paraId="2ACF182B"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other</w:t>
            </w:r>
          </w:p>
        </w:tc>
        <w:tc>
          <w:tcPr>
            <w:tcW w:w="4819" w:type="dxa"/>
          </w:tcPr>
          <w:p w14:paraId="65DEFB5E"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Not reported</w:t>
            </w:r>
          </w:p>
        </w:tc>
      </w:tr>
      <w:tr w:rsidR="00FD1B61" w:rsidRPr="00FD1B61" w14:paraId="386C975A" w14:textId="77777777" w:rsidTr="00F915ED">
        <w:tc>
          <w:tcPr>
            <w:tcW w:w="2556" w:type="dxa"/>
          </w:tcPr>
          <w:p w14:paraId="54D1B654" w14:textId="77777777" w:rsidR="00FD1B61" w:rsidRPr="00FD1B61" w:rsidRDefault="00FD1B61" w:rsidP="00FD1B61">
            <w:pPr>
              <w:rPr>
                <w:rFonts w:ascii="Times New Roman" w:hAnsi="Times New Roman" w:cs="Times New Roman"/>
                <w:b/>
                <w:sz w:val="20"/>
                <w:szCs w:val="20"/>
              </w:rPr>
            </w:pPr>
            <w:r w:rsidRPr="00FD1B61">
              <w:rPr>
                <w:rFonts w:ascii="Times New Roman" w:hAnsi="Times New Roman" w:cs="Times New Roman"/>
                <w:b/>
                <w:sz w:val="20"/>
                <w:szCs w:val="20"/>
              </w:rPr>
              <w:t>Nurse directed</w:t>
            </w:r>
          </w:p>
        </w:tc>
        <w:tc>
          <w:tcPr>
            <w:tcW w:w="1587" w:type="dxa"/>
          </w:tcPr>
          <w:p w14:paraId="0C4CA702" w14:textId="77777777" w:rsidR="00FD1B61" w:rsidRPr="00FD1B61" w:rsidRDefault="00FD1B61" w:rsidP="00FD1B61">
            <w:pPr>
              <w:rPr>
                <w:rFonts w:ascii="Times New Roman" w:hAnsi="Times New Roman" w:cs="Times New Roman"/>
                <w:sz w:val="20"/>
                <w:szCs w:val="20"/>
              </w:rPr>
            </w:pPr>
          </w:p>
        </w:tc>
        <w:tc>
          <w:tcPr>
            <w:tcW w:w="4819" w:type="dxa"/>
          </w:tcPr>
          <w:p w14:paraId="73AFC02E" w14:textId="77777777" w:rsidR="00FD1B61" w:rsidRPr="00FD1B61" w:rsidRDefault="00FD1B61" w:rsidP="00FD1B61">
            <w:pPr>
              <w:rPr>
                <w:rFonts w:ascii="Times New Roman" w:hAnsi="Times New Roman" w:cs="Times New Roman"/>
                <w:sz w:val="20"/>
                <w:szCs w:val="20"/>
              </w:rPr>
            </w:pPr>
          </w:p>
        </w:tc>
      </w:tr>
      <w:tr w:rsidR="00FD1B61" w:rsidRPr="00FD1B61" w14:paraId="410FBA2E" w14:textId="77777777" w:rsidTr="00F915ED">
        <w:tc>
          <w:tcPr>
            <w:tcW w:w="2556" w:type="dxa"/>
          </w:tcPr>
          <w:p w14:paraId="38F72E3D"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Nurse practitioners (Jennings)</w:t>
            </w:r>
          </w:p>
          <w:p w14:paraId="7DB5AC21" w14:textId="77777777" w:rsidR="00FD1B61" w:rsidRPr="00FD1B61" w:rsidRDefault="00FD1B61" w:rsidP="00FD1B61">
            <w:pPr>
              <w:rPr>
                <w:rFonts w:ascii="Times New Roman" w:hAnsi="Times New Roman" w:cs="Times New Roman"/>
                <w:sz w:val="20"/>
                <w:szCs w:val="20"/>
              </w:rPr>
            </w:pPr>
          </w:p>
        </w:tc>
        <w:tc>
          <w:tcPr>
            <w:tcW w:w="1587" w:type="dxa"/>
          </w:tcPr>
          <w:p w14:paraId="3D996340"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w:t>
            </w:r>
          </w:p>
        </w:tc>
        <w:tc>
          <w:tcPr>
            <w:tcW w:w="4819" w:type="dxa"/>
          </w:tcPr>
          <w:p w14:paraId="4081726E"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Not reported</w:t>
            </w:r>
          </w:p>
        </w:tc>
      </w:tr>
      <w:tr w:rsidR="00FD1B61" w:rsidRPr="00FD1B61" w14:paraId="5E2B77CE" w14:textId="77777777" w:rsidTr="00F915ED">
        <w:tc>
          <w:tcPr>
            <w:tcW w:w="2556" w:type="dxa"/>
          </w:tcPr>
          <w:p w14:paraId="136656D9"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Nurse practitioners/CIN (Elder)</w:t>
            </w:r>
          </w:p>
          <w:p w14:paraId="581E7808" w14:textId="77777777" w:rsidR="00FD1B61" w:rsidRPr="00FD1B61" w:rsidRDefault="00FD1B61" w:rsidP="00FD1B61">
            <w:pPr>
              <w:rPr>
                <w:rFonts w:ascii="Times New Roman" w:hAnsi="Times New Roman" w:cs="Times New Roman"/>
                <w:sz w:val="20"/>
                <w:szCs w:val="20"/>
              </w:rPr>
            </w:pPr>
          </w:p>
        </w:tc>
        <w:tc>
          <w:tcPr>
            <w:tcW w:w="1587" w:type="dxa"/>
          </w:tcPr>
          <w:p w14:paraId="23EFA366"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w:t>
            </w:r>
          </w:p>
        </w:tc>
        <w:tc>
          <w:tcPr>
            <w:tcW w:w="4819" w:type="dxa"/>
          </w:tcPr>
          <w:p w14:paraId="3B5C4763"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Not reported</w:t>
            </w:r>
          </w:p>
        </w:tc>
      </w:tr>
      <w:tr w:rsidR="00FD1B61" w:rsidRPr="00FD1B61" w14:paraId="6BA16BAF" w14:textId="77777777" w:rsidTr="00F915ED">
        <w:tc>
          <w:tcPr>
            <w:tcW w:w="2556" w:type="dxa"/>
          </w:tcPr>
          <w:p w14:paraId="44A007AE"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Nurse initiated X-rays (</w:t>
            </w:r>
            <w:proofErr w:type="spellStart"/>
            <w:r w:rsidRPr="00FD1B61">
              <w:rPr>
                <w:rFonts w:ascii="Times New Roman" w:hAnsi="Times New Roman" w:cs="Times New Roman"/>
                <w:sz w:val="20"/>
                <w:szCs w:val="20"/>
              </w:rPr>
              <w:t>Oredsson</w:t>
            </w:r>
            <w:proofErr w:type="spellEnd"/>
            <w:r w:rsidRPr="00FD1B61">
              <w:rPr>
                <w:rFonts w:ascii="Times New Roman" w:hAnsi="Times New Roman" w:cs="Times New Roman"/>
                <w:sz w:val="20"/>
                <w:szCs w:val="20"/>
              </w:rPr>
              <w:t>)</w:t>
            </w:r>
          </w:p>
        </w:tc>
        <w:tc>
          <w:tcPr>
            <w:tcW w:w="1587" w:type="dxa"/>
          </w:tcPr>
          <w:p w14:paraId="4A5382FD"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p w14:paraId="00D50984"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WT</w:t>
            </w:r>
          </w:p>
        </w:tc>
        <w:tc>
          <w:tcPr>
            <w:tcW w:w="4819" w:type="dxa"/>
          </w:tcPr>
          <w:p w14:paraId="07DACC1F"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2 moderate; GRADE: limited</w:t>
            </w:r>
          </w:p>
          <w:p w14:paraId="6FD57975"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1 low; GRADE: limited</w:t>
            </w:r>
          </w:p>
        </w:tc>
      </w:tr>
      <w:tr w:rsidR="00FD1B61" w:rsidRPr="00FD1B61" w14:paraId="3991A683" w14:textId="77777777" w:rsidTr="00F915ED">
        <w:tc>
          <w:tcPr>
            <w:tcW w:w="2556" w:type="dxa"/>
          </w:tcPr>
          <w:p w14:paraId="2AAD09A5" w14:textId="77777777" w:rsidR="00FD1B61" w:rsidRPr="00FD1B61" w:rsidRDefault="00FD1B61" w:rsidP="00FD1B61">
            <w:pPr>
              <w:rPr>
                <w:rFonts w:ascii="Times New Roman" w:hAnsi="Times New Roman" w:cs="Times New Roman"/>
                <w:b/>
                <w:sz w:val="20"/>
                <w:szCs w:val="20"/>
              </w:rPr>
            </w:pPr>
          </w:p>
          <w:p w14:paraId="4B57B62A" w14:textId="77777777" w:rsidR="00FD1B61" w:rsidRDefault="00FD1B61" w:rsidP="00FD1B61">
            <w:pPr>
              <w:rPr>
                <w:rFonts w:ascii="Times New Roman" w:hAnsi="Times New Roman" w:cs="Times New Roman"/>
                <w:b/>
                <w:sz w:val="20"/>
                <w:szCs w:val="20"/>
              </w:rPr>
            </w:pPr>
          </w:p>
          <w:p w14:paraId="7EF43E13" w14:textId="77777777" w:rsidR="00F915ED" w:rsidRPr="00FD1B61" w:rsidRDefault="00F915ED" w:rsidP="00FD1B61">
            <w:pPr>
              <w:rPr>
                <w:rFonts w:ascii="Times New Roman" w:hAnsi="Times New Roman" w:cs="Times New Roman"/>
                <w:b/>
                <w:sz w:val="20"/>
                <w:szCs w:val="20"/>
              </w:rPr>
            </w:pPr>
          </w:p>
          <w:p w14:paraId="7AFE506A" w14:textId="77777777" w:rsidR="00FD1B61" w:rsidRPr="00FD1B61" w:rsidRDefault="00FD1B61" w:rsidP="00FD1B61">
            <w:pPr>
              <w:rPr>
                <w:rFonts w:ascii="Times New Roman" w:hAnsi="Times New Roman" w:cs="Times New Roman"/>
                <w:b/>
                <w:sz w:val="20"/>
                <w:szCs w:val="20"/>
              </w:rPr>
            </w:pPr>
            <w:r w:rsidRPr="00FD1B61">
              <w:rPr>
                <w:rFonts w:ascii="Times New Roman" w:hAnsi="Times New Roman" w:cs="Times New Roman"/>
                <w:b/>
                <w:sz w:val="20"/>
                <w:szCs w:val="20"/>
              </w:rPr>
              <w:lastRenderedPageBreak/>
              <w:t>Physician directed</w:t>
            </w:r>
          </w:p>
          <w:p w14:paraId="095FF9E8" w14:textId="77777777" w:rsidR="00FD1B61" w:rsidRPr="00FD1B61" w:rsidRDefault="00FD1B61" w:rsidP="00FD1B61">
            <w:pPr>
              <w:rPr>
                <w:rFonts w:ascii="Times New Roman" w:hAnsi="Times New Roman" w:cs="Times New Roman"/>
                <w:b/>
                <w:sz w:val="20"/>
                <w:szCs w:val="20"/>
              </w:rPr>
            </w:pPr>
          </w:p>
        </w:tc>
        <w:tc>
          <w:tcPr>
            <w:tcW w:w="1587" w:type="dxa"/>
          </w:tcPr>
          <w:p w14:paraId="4202F573" w14:textId="77777777" w:rsidR="00FD1B61" w:rsidRPr="00FD1B61" w:rsidRDefault="00FD1B61" w:rsidP="00FD1B61">
            <w:pPr>
              <w:rPr>
                <w:rFonts w:ascii="Times New Roman" w:hAnsi="Times New Roman" w:cs="Times New Roman"/>
                <w:sz w:val="20"/>
                <w:szCs w:val="20"/>
              </w:rPr>
            </w:pPr>
          </w:p>
        </w:tc>
        <w:tc>
          <w:tcPr>
            <w:tcW w:w="4819" w:type="dxa"/>
          </w:tcPr>
          <w:p w14:paraId="068F1127" w14:textId="77777777" w:rsidR="00FD1B61" w:rsidRPr="00FD1B61" w:rsidRDefault="00FD1B61" w:rsidP="00FD1B61">
            <w:pPr>
              <w:rPr>
                <w:rFonts w:ascii="Times New Roman" w:hAnsi="Times New Roman" w:cs="Times New Roman"/>
                <w:sz w:val="20"/>
                <w:szCs w:val="20"/>
              </w:rPr>
            </w:pPr>
          </w:p>
        </w:tc>
      </w:tr>
      <w:tr w:rsidR="00FD1B61" w:rsidRPr="00FD1B61" w14:paraId="2157D267" w14:textId="77777777" w:rsidTr="00F915ED">
        <w:tc>
          <w:tcPr>
            <w:tcW w:w="2556" w:type="dxa"/>
          </w:tcPr>
          <w:p w14:paraId="23ADC2EA"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Physician assisted triage (elder)</w:t>
            </w:r>
          </w:p>
          <w:p w14:paraId="5C1B3DE2" w14:textId="77777777" w:rsidR="00FD1B61" w:rsidRPr="00FD1B61" w:rsidRDefault="00FD1B61" w:rsidP="00FD1B61">
            <w:pPr>
              <w:rPr>
                <w:rFonts w:ascii="Times New Roman" w:hAnsi="Times New Roman" w:cs="Times New Roman"/>
                <w:sz w:val="20"/>
                <w:szCs w:val="20"/>
              </w:rPr>
            </w:pPr>
          </w:p>
        </w:tc>
        <w:tc>
          <w:tcPr>
            <w:tcW w:w="1587" w:type="dxa"/>
          </w:tcPr>
          <w:p w14:paraId="1C21EDC1"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w:t>
            </w:r>
          </w:p>
        </w:tc>
        <w:tc>
          <w:tcPr>
            <w:tcW w:w="4819" w:type="dxa"/>
          </w:tcPr>
          <w:p w14:paraId="5CAAD91B"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Not reported</w:t>
            </w:r>
          </w:p>
        </w:tc>
      </w:tr>
      <w:tr w:rsidR="00FD1B61" w:rsidRPr="00FD1B61" w14:paraId="0424D7A7" w14:textId="77777777" w:rsidTr="00F915ED">
        <w:tc>
          <w:tcPr>
            <w:tcW w:w="2556" w:type="dxa"/>
          </w:tcPr>
          <w:p w14:paraId="412F7AFB"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Triage liaison physician (Rowe)</w:t>
            </w:r>
          </w:p>
        </w:tc>
        <w:tc>
          <w:tcPr>
            <w:tcW w:w="1587" w:type="dxa"/>
          </w:tcPr>
          <w:p w14:paraId="558DC68D"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p w14:paraId="3B06E11F"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PIA</w:t>
            </w:r>
          </w:p>
        </w:tc>
        <w:tc>
          <w:tcPr>
            <w:tcW w:w="4819" w:type="dxa"/>
          </w:tcPr>
          <w:p w14:paraId="11F72A32"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2 strong, 2 moderate, 15 weak</w:t>
            </w:r>
          </w:p>
          <w:p w14:paraId="521A8206"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1 strong, 8 weak</w:t>
            </w:r>
          </w:p>
          <w:p w14:paraId="5DFB136B" w14:textId="77777777" w:rsidR="00FD1B61" w:rsidRPr="00FD1B61" w:rsidRDefault="00FD1B61" w:rsidP="00FD1B61">
            <w:pPr>
              <w:rPr>
                <w:rFonts w:ascii="Times New Roman" w:hAnsi="Times New Roman" w:cs="Times New Roman"/>
                <w:sz w:val="20"/>
                <w:szCs w:val="20"/>
              </w:rPr>
            </w:pPr>
          </w:p>
        </w:tc>
      </w:tr>
      <w:tr w:rsidR="00FD1B61" w:rsidRPr="00FD1B61" w14:paraId="1C302771" w14:textId="77777777" w:rsidTr="00F915ED">
        <w:tc>
          <w:tcPr>
            <w:tcW w:w="2556" w:type="dxa"/>
          </w:tcPr>
          <w:p w14:paraId="1471C4BD"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Triage nurse ordering (Rowe)</w:t>
            </w:r>
          </w:p>
        </w:tc>
        <w:tc>
          <w:tcPr>
            <w:tcW w:w="1587" w:type="dxa"/>
          </w:tcPr>
          <w:p w14:paraId="6B953A6F"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p w14:paraId="56EFA1DE"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PIA</w:t>
            </w:r>
          </w:p>
        </w:tc>
        <w:tc>
          <w:tcPr>
            <w:tcW w:w="4819" w:type="dxa"/>
          </w:tcPr>
          <w:p w14:paraId="4221B111"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2 strong, 2 moderate, 15 weak</w:t>
            </w:r>
          </w:p>
          <w:p w14:paraId="2192B6D7"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1 strong, 8 weak</w:t>
            </w:r>
          </w:p>
          <w:p w14:paraId="147D0B88" w14:textId="77777777" w:rsidR="00FD1B61" w:rsidRPr="00FD1B61" w:rsidRDefault="00FD1B61" w:rsidP="00FD1B61">
            <w:pPr>
              <w:rPr>
                <w:rFonts w:ascii="Times New Roman" w:hAnsi="Times New Roman" w:cs="Times New Roman"/>
                <w:sz w:val="20"/>
                <w:szCs w:val="20"/>
              </w:rPr>
            </w:pPr>
          </w:p>
        </w:tc>
      </w:tr>
      <w:tr w:rsidR="00FD1B61" w:rsidRPr="00FD1B61" w14:paraId="3741889D" w14:textId="77777777" w:rsidTr="00F915ED">
        <w:tc>
          <w:tcPr>
            <w:tcW w:w="2556" w:type="dxa"/>
          </w:tcPr>
          <w:p w14:paraId="7E65D504"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Senior doctor triage(</w:t>
            </w:r>
            <w:proofErr w:type="spellStart"/>
            <w:r w:rsidRPr="00FD1B61">
              <w:rPr>
                <w:rFonts w:ascii="Times New Roman" w:hAnsi="Times New Roman" w:cs="Times New Roman"/>
                <w:sz w:val="20"/>
                <w:szCs w:val="20"/>
              </w:rPr>
              <w:t>Abdulwahid</w:t>
            </w:r>
            <w:proofErr w:type="spellEnd"/>
            <w:r w:rsidRPr="00FD1B61">
              <w:rPr>
                <w:rFonts w:ascii="Times New Roman" w:hAnsi="Times New Roman" w:cs="Times New Roman"/>
                <w:sz w:val="20"/>
                <w:szCs w:val="20"/>
              </w:rPr>
              <w:t>)</w:t>
            </w:r>
          </w:p>
        </w:tc>
        <w:tc>
          <w:tcPr>
            <w:tcW w:w="1587" w:type="dxa"/>
          </w:tcPr>
          <w:p w14:paraId="23A9F8C9"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p w14:paraId="4AB9F416"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WT</w:t>
            </w:r>
          </w:p>
        </w:tc>
        <w:tc>
          <w:tcPr>
            <w:tcW w:w="4819" w:type="dxa"/>
          </w:tcPr>
          <w:p w14:paraId="5AD5CB41"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4 strong, 9 moderate, 5 weak</w:t>
            </w:r>
          </w:p>
          <w:p w14:paraId="56E35F98"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1 strong, 5 moderate, 7 weak</w:t>
            </w:r>
          </w:p>
          <w:p w14:paraId="6BD72208" w14:textId="77777777" w:rsidR="00FD1B61" w:rsidRPr="00FD1B61" w:rsidRDefault="00FD1B61" w:rsidP="00FD1B61">
            <w:pPr>
              <w:rPr>
                <w:rFonts w:ascii="Times New Roman" w:hAnsi="Times New Roman" w:cs="Times New Roman"/>
                <w:sz w:val="20"/>
                <w:szCs w:val="20"/>
              </w:rPr>
            </w:pPr>
          </w:p>
        </w:tc>
      </w:tr>
      <w:tr w:rsidR="00FD1B61" w:rsidRPr="00FD1B61" w14:paraId="0A449D79" w14:textId="77777777" w:rsidTr="00F915ED">
        <w:tc>
          <w:tcPr>
            <w:tcW w:w="2556" w:type="dxa"/>
            <w:vMerge w:val="restart"/>
          </w:tcPr>
          <w:p w14:paraId="6822C4AD"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Team triage</w:t>
            </w:r>
          </w:p>
        </w:tc>
        <w:tc>
          <w:tcPr>
            <w:tcW w:w="1587" w:type="dxa"/>
          </w:tcPr>
          <w:p w14:paraId="18E0124B"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tc>
        <w:tc>
          <w:tcPr>
            <w:tcW w:w="4819" w:type="dxa"/>
          </w:tcPr>
          <w:p w14:paraId="672A7ADF" w14:textId="77777777" w:rsidR="00FD1B61" w:rsidRPr="00FD1B61" w:rsidRDefault="00FD1B61" w:rsidP="00FD1B61">
            <w:pPr>
              <w:rPr>
                <w:rFonts w:ascii="Times New Roman" w:hAnsi="Times New Roman" w:cs="Times New Roman"/>
                <w:sz w:val="20"/>
                <w:szCs w:val="20"/>
              </w:rPr>
            </w:pPr>
            <w:proofErr w:type="spellStart"/>
            <w:r w:rsidRPr="00FD1B61">
              <w:rPr>
                <w:rFonts w:ascii="Times New Roman" w:hAnsi="Times New Roman" w:cs="Times New Roman"/>
                <w:sz w:val="20"/>
                <w:szCs w:val="20"/>
                <w:u w:val="single"/>
              </w:rPr>
              <w:t>Oredsson</w:t>
            </w:r>
            <w:proofErr w:type="spellEnd"/>
            <w:r w:rsidRPr="00FD1B61">
              <w:rPr>
                <w:rFonts w:ascii="Times New Roman" w:hAnsi="Times New Roman" w:cs="Times New Roman"/>
                <w:sz w:val="20"/>
                <w:szCs w:val="20"/>
              </w:rPr>
              <w:t>: 3 moderate, 1 low; GRADE: limited</w:t>
            </w:r>
          </w:p>
          <w:p w14:paraId="63B89C9E"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u w:val="single"/>
              </w:rPr>
              <w:t>Rowe</w:t>
            </w:r>
            <w:r w:rsidRPr="00FD1B61">
              <w:rPr>
                <w:rFonts w:ascii="Times New Roman" w:hAnsi="Times New Roman" w:cs="Times New Roman"/>
                <w:sz w:val="20"/>
                <w:szCs w:val="20"/>
              </w:rPr>
              <w:t>: 4 weak</w:t>
            </w:r>
          </w:p>
          <w:p w14:paraId="3C5D50E9"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u w:val="single"/>
              </w:rPr>
              <w:t>Ming</w:t>
            </w:r>
            <w:r w:rsidRPr="00FD1B61">
              <w:rPr>
                <w:rFonts w:ascii="Times New Roman" w:hAnsi="Times New Roman" w:cs="Times New Roman"/>
                <w:sz w:val="20"/>
                <w:szCs w:val="20"/>
              </w:rPr>
              <w:t>: GRADE: low</w:t>
            </w:r>
          </w:p>
          <w:p w14:paraId="62F5C99E" w14:textId="77777777" w:rsidR="00FD1B61" w:rsidRPr="00FD1B61" w:rsidRDefault="00FD1B61" w:rsidP="00FD1B61">
            <w:pPr>
              <w:rPr>
                <w:rFonts w:ascii="Times New Roman" w:hAnsi="Times New Roman" w:cs="Times New Roman"/>
                <w:sz w:val="20"/>
                <w:szCs w:val="20"/>
              </w:rPr>
            </w:pPr>
          </w:p>
        </w:tc>
      </w:tr>
      <w:tr w:rsidR="00FD1B61" w:rsidRPr="00FD1B61" w14:paraId="6ACECD99" w14:textId="77777777" w:rsidTr="00F915ED">
        <w:tc>
          <w:tcPr>
            <w:tcW w:w="2556" w:type="dxa"/>
            <w:vMerge/>
          </w:tcPr>
          <w:p w14:paraId="0559F417" w14:textId="77777777" w:rsidR="00FD1B61" w:rsidRPr="00FD1B61" w:rsidRDefault="00FD1B61" w:rsidP="00FD1B61">
            <w:pPr>
              <w:rPr>
                <w:rFonts w:ascii="Times New Roman" w:hAnsi="Times New Roman" w:cs="Times New Roman"/>
                <w:sz w:val="20"/>
                <w:szCs w:val="20"/>
              </w:rPr>
            </w:pPr>
          </w:p>
        </w:tc>
        <w:tc>
          <w:tcPr>
            <w:tcW w:w="1587" w:type="dxa"/>
          </w:tcPr>
          <w:p w14:paraId="66F5D49E"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WT</w:t>
            </w:r>
          </w:p>
        </w:tc>
        <w:tc>
          <w:tcPr>
            <w:tcW w:w="4819" w:type="dxa"/>
          </w:tcPr>
          <w:p w14:paraId="7FEAAF6D" w14:textId="77777777" w:rsidR="00FD1B61" w:rsidRPr="00FD1B61" w:rsidRDefault="00FD1B61" w:rsidP="00FD1B61">
            <w:pPr>
              <w:rPr>
                <w:rFonts w:ascii="Times New Roman" w:hAnsi="Times New Roman" w:cs="Times New Roman"/>
                <w:sz w:val="20"/>
                <w:szCs w:val="20"/>
              </w:rPr>
            </w:pPr>
            <w:proofErr w:type="spellStart"/>
            <w:r w:rsidRPr="00FD1B61">
              <w:rPr>
                <w:rFonts w:ascii="Times New Roman" w:hAnsi="Times New Roman" w:cs="Times New Roman"/>
                <w:sz w:val="20"/>
                <w:szCs w:val="20"/>
                <w:u w:val="single"/>
              </w:rPr>
              <w:t>Oredsson</w:t>
            </w:r>
            <w:proofErr w:type="spellEnd"/>
            <w:r w:rsidRPr="00FD1B61">
              <w:rPr>
                <w:rFonts w:ascii="Times New Roman" w:hAnsi="Times New Roman" w:cs="Times New Roman"/>
                <w:sz w:val="20"/>
                <w:szCs w:val="20"/>
              </w:rPr>
              <w:t>: 1 moderate, 2 low; GRADE: limited</w:t>
            </w:r>
          </w:p>
          <w:p w14:paraId="6958D65E"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u w:val="single"/>
              </w:rPr>
              <w:t>Ming</w:t>
            </w:r>
            <w:r w:rsidRPr="00FD1B61">
              <w:rPr>
                <w:rFonts w:ascii="Times New Roman" w:hAnsi="Times New Roman" w:cs="Times New Roman"/>
                <w:sz w:val="20"/>
                <w:szCs w:val="20"/>
              </w:rPr>
              <w:t>: GRADE: low</w:t>
            </w:r>
          </w:p>
          <w:p w14:paraId="1024B209" w14:textId="77777777" w:rsidR="00FD1B61" w:rsidRPr="00FD1B61" w:rsidRDefault="00FD1B61" w:rsidP="00FD1B61">
            <w:pPr>
              <w:rPr>
                <w:rFonts w:ascii="Times New Roman" w:hAnsi="Times New Roman" w:cs="Times New Roman"/>
                <w:sz w:val="20"/>
                <w:szCs w:val="20"/>
              </w:rPr>
            </w:pPr>
          </w:p>
        </w:tc>
      </w:tr>
      <w:tr w:rsidR="00FD1B61" w:rsidRPr="00FD1B61" w14:paraId="06E36E93" w14:textId="77777777" w:rsidTr="00F915ED">
        <w:tc>
          <w:tcPr>
            <w:tcW w:w="2556" w:type="dxa"/>
          </w:tcPr>
          <w:p w14:paraId="1AB2479E" w14:textId="77777777" w:rsidR="00FD1B61" w:rsidRPr="00FD1B61" w:rsidRDefault="00FD1B61" w:rsidP="00FD1B61">
            <w:pPr>
              <w:rPr>
                <w:rFonts w:ascii="Times New Roman" w:hAnsi="Times New Roman" w:cs="Times New Roman"/>
                <w:b/>
                <w:sz w:val="20"/>
                <w:szCs w:val="20"/>
              </w:rPr>
            </w:pPr>
            <w:r w:rsidRPr="00FD1B61">
              <w:rPr>
                <w:rFonts w:ascii="Times New Roman" w:hAnsi="Times New Roman" w:cs="Times New Roman"/>
                <w:b/>
                <w:sz w:val="20"/>
                <w:szCs w:val="20"/>
              </w:rPr>
              <w:t>Administrative/organisational</w:t>
            </w:r>
          </w:p>
          <w:p w14:paraId="44723491" w14:textId="77777777" w:rsidR="00FD1B61" w:rsidRPr="00FD1B61" w:rsidRDefault="00FD1B61" w:rsidP="00FD1B61">
            <w:pPr>
              <w:rPr>
                <w:rFonts w:ascii="Times New Roman" w:hAnsi="Times New Roman" w:cs="Times New Roman"/>
                <w:b/>
                <w:sz w:val="20"/>
                <w:szCs w:val="20"/>
              </w:rPr>
            </w:pPr>
          </w:p>
        </w:tc>
        <w:tc>
          <w:tcPr>
            <w:tcW w:w="1587" w:type="dxa"/>
          </w:tcPr>
          <w:p w14:paraId="6C57730B" w14:textId="77777777" w:rsidR="00FD1B61" w:rsidRPr="00FD1B61" w:rsidRDefault="00FD1B61" w:rsidP="00FD1B61">
            <w:pPr>
              <w:rPr>
                <w:rFonts w:ascii="Times New Roman" w:hAnsi="Times New Roman" w:cs="Times New Roman"/>
                <w:sz w:val="20"/>
                <w:szCs w:val="20"/>
              </w:rPr>
            </w:pPr>
          </w:p>
        </w:tc>
        <w:tc>
          <w:tcPr>
            <w:tcW w:w="4819" w:type="dxa"/>
          </w:tcPr>
          <w:p w14:paraId="71E55B10" w14:textId="77777777" w:rsidR="00FD1B61" w:rsidRPr="00FD1B61" w:rsidRDefault="00FD1B61" w:rsidP="00FD1B61">
            <w:pPr>
              <w:rPr>
                <w:rFonts w:ascii="Times New Roman" w:hAnsi="Times New Roman" w:cs="Times New Roman"/>
                <w:sz w:val="20"/>
                <w:szCs w:val="20"/>
              </w:rPr>
            </w:pPr>
          </w:p>
        </w:tc>
      </w:tr>
      <w:tr w:rsidR="00FD1B61" w:rsidRPr="00FD1B61" w14:paraId="08DCAE21" w14:textId="77777777" w:rsidTr="00F915ED">
        <w:tc>
          <w:tcPr>
            <w:tcW w:w="2556" w:type="dxa"/>
          </w:tcPr>
          <w:p w14:paraId="5E15B752"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Multifaceted (Bond)</w:t>
            </w:r>
          </w:p>
        </w:tc>
        <w:tc>
          <w:tcPr>
            <w:tcW w:w="1587" w:type="dxa"/>
          </w:tcPr>
          <w:p w14:paraId="0226AE4B"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w:t>
            </w:r>
          </w:p>
          <w:p w14:paraId="20F91D22" w14:textId="77777777" w:rsidR="00FD1B61" w:rsidRPr="00FD1B61" w:rsidRDefault="00FD1B61" w:rsidP="00FD1B61">
            <w:pPr>
              <w:rPr>
                <w:rFonts w:ascii="Times New Roman" w:hAnsi="Times New Roman" w:cs="Times New Roman"/>
                <w:sz w:val="20"/>
                <w:szCs w:val="20"/>
              </w:rPr>
            </w:pPr>
          </w:p>
        </w:tc>
        <w:tc>
          <w:tcPr>
            <w:tcW w:w="4819" w:type="dxa"/>
          </w:tcPr>
          <w:p w14:paraId="0FDF6970"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 xml:space="preserve">Can’t tell </w:t>
            </w:r>
          </w:p>
        </w:tc>
      </w:tr>
      <w:tr w:rsidR="00FD1B61" w:rsidRPr="00FD1B61" w14:paraId="399F37B4" w14:textId="77777777" w:rsidTr="00F915ED">
        <w:tc>
          <w:tcPr>
            <w:tcW w:w="2556" w:type="dxa"/>
          </w:tcPr>
          <w:p w14:paraId="1510E38F"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Staffing (Bond)</w:t>
            </w:r>
          </w:p>
        </w:tc>
        <w:tc>
          <w:tcPr>
            <w:tcW w:w="1587" w:type="dxa"/>
          </w:tcPr>
          <w:p w14:paraId="43F6A7EF"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w:t>
            </w:r>
          </w:p>
          <w:p w14:paraId="6895647F" w14:textId="77777777" w:rsidR="00FD1B61" w:rsidRPr="00FD1B61" w:rsidRDefault="00FD1B61" w:rsidP="00FD1B61">
            <w:pPr>
              <w:rPr>
                <w:rFonts w:ascii="Times New Roman" w:hAnsi="Times New Roman" w:cs="Times New Roman"/>
                <w:sz w:val="20"/>
                <w:szCs w:val="20"/>
              </w:rPr>
            </w:pPr>
          </w:p>
        </w:tc>
        <w:tc>
          <w:tcPr>
            <w:tcW w:w="4819" w:type="dxa"/>
          </w:tcPr>
          <w:p w14:paraId="463D52D3"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 xml:space="preserve">Can’t tell </w:t>
            </w:r>
          </w:p>
        </w:tc>
      </w:tr>
      <w:tr w:rsidR="00FD1B61" w:rsidRPr="00FD1B61" w14:paraId="6A30D04E" w14:textId="77777777" w:rsidTr="00F915ED">
        <w:tc>
          <w:tcPr>
            <w:tcW w:w="2556" w:type="dxa"/>
          </w:tcPr>
          <w:p w14:paraId="2C28C012"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staffing/reorganisation (Guo)</w:t>
            </w:r>
          </w:p>
        </w:tc>
        <w:tc>
          <w:tcPr>
            <w:tcW w:w="1587" w:type="dxa"/>
          </w:tcPr>
          <w:p w14:paraId="325D378D"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
            </w:r>
          </w:p>
          <w:p w14:paraId="3D28DADD"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WT</w:t>
            </w:r>
          </w:p>
        </w:tc>
        <w:tc>
          <w:tcPr>
            <w:tcW w:w="4819" w:type="dxa"/>
          </w:tcPr>
          <w:p w14:paraId="6361246E"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2 good, 2 low</w:t>
            </w:r>
          </w:p>
          <w:p w14:paraId="20BF6921"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2 good, 2 low</w:t>
            </w:r>
          </w:p>
        </w:tc>
      </w:tr>
      <w:tr w:rsidR="00FD1B61" w:rsidRPr="00FD1B61" w14:paraId="528795EA" w14:textId="77777777" w:rsidTr="00F915ED">
        <w:tc>
          <w:tcPr>
            <w:tcW w:w="2556" w:type="dxa"/>
          </w:tcPr>
          <w:p w14:paraId="6DB43ED0"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System wide interventions (Guo)</w:t>
            </w:r>
          </w:p>
          <w:p w14:paraId="36DAA2C8" w14:textId="77777777" w:rsidR="00FD1B61" w:rsidRPr="00FD1B61" w:rsidRDefault="00FD1B61" w:rsidP="00FD1B61">
            <w:pPr>
              <w:rPr>
                <w:rFonts w:ascii="Times New Roman" w:hAnsi="Times New Roman" w:cs="Times New Roman"/>
                <w:sz w:val="20"/>
                <w:szCs w:val="20"/>
              </w:rPr>
            </w:pPr>
          </w:p>
        </w:tc>
        <w:tc>
          <w:tcPr>
            <w:tcW w:w="1587" w:type="dxa"/>
          </w:tcPr>
          <w:p w14:paraId="7CA397D0"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w:t>
            </w:r>
          </w:p>
        </w:tc>
        <w:tc>
          <w:tcPr>
            <w:tcW w:w="4819" w:type="dxa"/>
          </w:tcPr>
          <w:p w14:paraId="2B03F981"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1 good</w:t>
            </w:r>
          </w:p>
        </w:tc>
      </w:tr>
      <w:tr w:rsidR="00FD1B61" w:rsidRPr="00FD1B61" w14:paraId="4FFE9BDC" w14:textId="77777777" w:rsidTr="00F915ED">
        <w:tc>
          <w:tcPr>
            <w:tcW w:w="2556" w:type="dxa"/>
          </w:tcPr>
          <w:p w14:paraId="368F19DC"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b/>
                <w:sz w:val="20"/>
                <w:szCs w:val="20"/>
              </w:rPr>
              <w:t xml:space="preserve">Miscellaneous </w:t>
            </w:r>
            <w:r w:rsidRPr="00FD1B61">
              <w:rPr>
                <w:rFonts w:ascii="Times New Roman" w:hAnsi="Times New Roman" w:cs="Times New Roman"/>
                <w:sz w:val="20"/>
                <w:szCs w:val="20"/>
              </w:rPr>
              <w:t>(Bond)</w:t>
            </w:r>
          </w:p>
          <w:p w14:paraId="2ADFDD52" w14:textId="77777777" w:rsidR="00FD1B61" w:rsidRPr="00FD1B61" w:rsidRDefault="00FD1B61" w:rsidP="00FD1B61">
            <w:pPr>
              <w:rPr>
                <w:rFonts w:ascii="Times New Roman" w:hAnsi="Times New Roman" w:cs="Times New Roman"/>
                <w:b/>
                <w:sz w:val="20"/>
                <w:szCs w:val="20"/>
              </w:rPr>
            </w:pPr>
          </w:p>
        </w:tc>
        <w:tc>
          <w:tcPr>
            <w:tcW w:w="1587" w:type="dxa"/>
          </w:tcPr>
          <w:p w14:paraId="693A68CE"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w:t>
            </w:r>
          </w:p>
        </w:tc>
        <w:tc>
          <w:tcPr>
            <w:tcW w:w="4819" w:type="dxa"/>
          </w:tcPr>
          <w:p w14:paraId="00D394C3"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 xml:space="preserve">Can’t tell </w:t>
            </w:r>
          </w:p>
        </w:tc>
      </w:tr>
      <w:tr w:rsidR="00FD1B61" w:rsidRPr="00FD1B61" w14:paraId="49552DA6" w14:textId="77777777" w:rsidTr="00F915ED">
        <w:tc>
          <w:tcPr>
            <w:tcW w:w="2556" w:type="dxa"/>
          </w:tcPr>
          <w:p w14:paraId="75AE2867"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Electronic tracking board</w:t>
            </w:r>
          </w:p>
          <w:p w14:paraId="3550E8C9"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Bedside registration</w:t>
            </w:r>
          </w:p>
          <w:p w14:paraId="7BFF3A1D"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Dedicated ED radiology staff</w:t>
            </w:r>
          </w:p>
        </w:tc>
        <w:tc>
          <w:tcPr>
            <w:tcW w:w="1587" w:type="dxa"/>
          </w:tcPr>
          <w:p w14:paraId="0965553D"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ED LOS/WT</w:t>
            </w:r>
          </w:p>
        </w:tc>
        <w:tc>
          <w:tcPr>
            <w:tcW w:w="4819" w:type="dxa"/>
          </w:tcPr>
          <w:p w14:paraId="0F83AB74" w14:textId="77777777" w:rsidR="00FD1B61" w:rsidRPr="00FD1B61" w:rsidRDefault="00FD1B61" w:rsidP="00FD1B61">
            <w:pPr>
              <w:rPr>
                <w:rFonts w:ascii="Times New Roman" w:hAnsi="Times New Roman" w:cs="Times New Roman"/>
                <w:sz w:val="20"/>
                <w:szCs w:val="20"/>
              </w:rPr>
            </w:pPr>
            <w:r w:rsidRPr="00FD1B61">
              <w:rPr>
                <w:rFonts w:ascii="Times New Roman" w:hAnsi="Times New Roman" w:cs="Times New Roman"/>
                <w:sz w:val="20"/>
                <w:szCs w:val="20"/>
              </w:rPr>
              <w:t xml:space="preserve">Can’t tell </w:t>
            </w:r>
          </w:p>
        </w:tc>
      </w:tr>
    </w:tbl>
    <w:p w14:paraId="63C50F19" w14:textId="77777777" w:rsidR="00FD1B61" w:rsidRPr="00FD1B61" w:rsidRDefault="00F915ED" w:rsidP="00FD1B61">
      <w:pPr>
        <w:rPr>
          <w:rFonts w:ascii="Times New Roman" w:hAnsi="Times New Roman" w:cs="Times New Roman"/>
          <w:sz w:val="20"/>
          <w:szCs w:val="20"/>
        </w:rPr>
      </w:pPr>
      <w:r>
        <w:rPr>
          <w:rFonts w:ascii="Times New Roman" w:hAnsi="Times New Roman" w:cs="Times New Roman"/>
          <w:sz w:val="20"/>
          <w:szCs w:val="20"/>
        </w:rPr>
        <w:t xml:space="preserve">      </w:t>
      </w:r>
      <w:r w:rsidR="00FD1B61" w:rsidRPr="00FD1B61">
        <w:rPr>
          <w:rFonts w:ascii="Times New Roman" w:hAnsi="Times New Roman" w:cs="Times New Roman"/>
          <w:sz w:val="20"/>
          <w:szCs w:val="20"/>
        </w:rPr>
        <w:t>ED LOS= ED length of stay</w:t>
      </w:r>
      <w:r w:rsidR="00FD1B61" w:rsidRPr="00FD1B61">
        <w:rPr>
          <w:rFonts w:ascii="Times New Roman" w:hAnsi="Times New Roman" w:cs="Times New Roman"/>
          <w:sz w:val="20"/>
          <w:szCs w:val="20"/>
        </w:rPr>
        <w:tab/>
        <w:t>WT= wait time</w:t>
      </w:r>
      <w:r w:rsidR="00FD1B61" w:rsidRPr="00FD1B61">
        <w:rPr>
          <w:rFonts w:ascii="Times New Roman" w:hAnsi="Times New Roman" w:cs="Times New Roman"/>
          <w:sz w:val="20"/>
          <w:szCs w:val="20"/>
        </w:rPr>
        <w:tab/>
        <w:t>PIA= physician initial assessment time</w:t>
      </w:r>
    </w:p>
    <w:p w14:paraId="19E10B19" w14:textId="77777777" w:rsidR="00FD1B61" w:rsidRPr="00FD1B61" w:rsidRDefault="00FD1B61" w:rsidP="00FD1B61"/>
    <w:p w14:paraId="69738FD4" w14:textId="77777777" w:rsidR="00FD1B61" w:rsidRDefault="00FD1B61" w:rsidP="00E63AA0"/>
    <w:p w14:paraId="11619860" w14:textId="77777777" w:rsidR="00FD1B61" w:rsidRDefault="00FD1B61" w:rsidP="00E63AA0"/>
    <w:p w14:paraId="681F64FA" w14:textId="77777777" w:rsidR="00FD1B61" w:rsidRDefault="00FD1B61" w:rsidP="00E63AA0"/>
    <w:p w14:paraId="1771BD50" w14:textId="77777777" w:rsidR="00FD1B61" w:rsidRDefault="00FD1B61" w:rsidP="00E63AA0"/>
    <w:p w14:paraId="01786E86" w14:textId="77777777" w:rsidR="00FD1B61" w:rsidRDefault="00FD1B61" w:rsidP="00E63AA0"/>
    <w:p w14:paraId="0434B099" w14:textId="77777777" w:rsidR="00FD1B61" w:rsidRDefault="00FD1B61" w:rsidP="00E63AA0"/>
    <w:p w14:paraId="74678D9C" w14:textId="77777777" w:rsidR="008E0CBC" w:rsidRDefault="008E0CBC" w:rsidP="00E63AA0"/>
    <w:p w14:paraId="43B08F91" w14:textId="77777777" w:rsidR="008E0CBC" w:rsidRDefault="008E0CBC" w:rsidP="00E63AA0"/>
    <w:p w14:paraId="67808BDC" w14:textId="77777777" w:rsidR="008E0CBC" w:rsidRDefault="008E0CBC" w:rsidP="00E63AA0"/>
    <w:p w14:paraId="49825D20" w14:textId="77777777" w:rsidR="00FD1B61" w:rsidRDefault="00FD1B61" w:rsidP="00E63AA0"/>
    <w:p w14:paraId="293B652D" w14:textId="77777777" w:rsidR="00FD1B61" w:rsidRDefault="00FD1B61" w:rsidP="00E63AA0"/>
    <w:p w14:paraId="66A52CF0" w14:textId="77777777" w:rsidR="00FD1B61" w:rsidRPr="00474923" w:rsidRDefault="00FD1B61" w:rsidP="004A171A">
      <w:pPr>
        <w:pStyle w:val="Heading2"/>
      </w:pPr>
      <w:r w:rsidRPr="00474923">
        <w:lastRenderedPageBreak/>
        <w:t>Appendix 4: Quality Appraisal of Primary studies and Systematic Reviews</w:t>
      </w:r>
    </w:p>
    <w:tbl>
      <w:tblPr>
        <w:tblStyle w:val="TableGrid"/>
        <w:tblW w:w="0" w:type="auto"/>
        <w:tblInd w:w="312" w:type="dxa"/>
        <w:tblLook w:val="04A0" w:firstRow="1" w:lastRow="0" w:firstColumn="1" w:lastColumn="0" w:noHBand="0" w:noVBand="1"/>
      </w:tblPr>
      <w:tblGrid>
        <w:gridCol w:w="1326"/>
        <w:gridCol w:w="1997"/>
        <w:gridCol w:w="2971"/>
        <w:gridCol w:w="1752"/>
        <w:gridCol w:w="1270"/>
      </w:tblGrid>
      <w:tr w:rsidR="00FD1B61" w:rsidRPr="00FD1B61" w14:paraId="01CF33B5" w14:textId="77777777" w:rsidTr="00512383">
        <w:tc>
          <w:tcPr>
            <w:tcW w:w="0" w:type="auto"/>
          </w:tcPr>
          <w:p w14:paraId="69B9D8DD" w14:textId="77777777" w:rsidR="00FD1B61" w:rsidRPr="00FD1B61" w:rsidRDefault="00FD1B61" w:rsidP="00FD1B61">
            <w:pPr>
              <w:spacing w:line="276" w:lineRule="auto"/>
              <w:contextualSpacing/>
              <w:rPr>
                <w:rFonts w:ascii="Times New Roman" w:hAnsi="Times New Roman" w:cs="Times New Roman"/>
                <w:b/>
                <w:color w:val="000000" w:themeColor="text1"/>
                <w:sz w:val="18"/>
                <w:szCs w:val="18"/>
              </w:rPr>
            </w:pPr>
            <w:r w:rsidRPr="00FD1B61">
              <w:rPr>
                <w:rFonts w:ascii="Times New Roman" w:hAnsi="Times New Roman" w:cs="Times New Roman"/>
                <w:b/>
                <w:color w:val="000000" w:themeColor="text1"/>
                <w:sz w:val="18"/>
                <w:szCs w:val="18"/>
              </w:rPr>
              <w:t>Systematic Review</w:t>
            </w:r>
          </w:p>
        </w:tc>
        <w:tc>
          <w:tcPr>
            <w:tcW w:w="0" w:type="auto"/>
          </w:tcPr>
          <w:p w14:paraId="19C182C9" w14:textId="77777777" w:rsidR="00FD1B61" w:rsidRPr="00FD1B61" w:rsidRDefault="00FD1B61" w:rsidP="00FD1B61">
            <w:pPr>
              <w:spacing w:line="276" w:lineRule="auto"/>
              <w:contextualSpacing/>
              <w:rPr>
                <w:rFonts w:ascii="Times New Roman" w:hAnsi="Times New Roman" w:cs="Times New Roman"/>
                <w:b/>
                <w:color w:val="000000" w:themeColor="text1"/>
                <w:sz w:val="18"/>
                <w:szCs w:val="18"/>
              </w:rPr>
            </w:pPr>
            <w:r w:rsidRPr="00FD1B61">
              <w:rPr>
                <w:rFonts w:ascii="Times New Roman" w:hAnsi="Times New Roman" w:cs="Times New Roman"/>
                <w:b/>
                <w:color w:val="000000" w:themeColor="text1"/>
                <w:sz w:val="18"/>
                <w:szCs w:val="18"/>
              </w:rPr>
              <w:t>Study designs</w:t>
            </w:r>
          </w:p>
        </w:tc>
        <w:tc>
          <w:tcPr>
            <w:tcW w:w="0" w:type="auto"/>
          </w:tcPr>
          <w:p w14:paraId="2FC30D19" w14:textId="77777777" w:rsidR="00FD1B61" w:rsidRPr="00FD1B61" w:rsidRDefault="00FD1B61" w:rsidP="00FD1B61">
            <w:pPr>
              <w:spacing w:line="276" w:lineRule="auto"/>
              <w:contextualSpacing/>
              <w:rPr>
                <w:rFonts w:ascii="Times New Roman" w:hAnsi="Times New Roman" w:cs="Times New Roman"/>
                <w:b/>
                <w:color w:val="000000" w:themeColor="text1"/>
                <w:sz w:val="18"/>
                <w:szCs w:val="18"/>
              </w:rPr>
            </w:pPr>
            <w:r w:rsidRPr="00FD1B61">
              <w:rPr>
                <w:rFonts w:ascii="Times New Roman" w:hAnsi="Times New Roman" w:cs="Times New Roman"/>
                <w:b/>
                <w:color w:val="000000" w:themeColor="text1"/>
                <w:sz w:val="18"/>
                <w:szCs w:val="18"/>
              </w:rPr>
              <w:t>Quality appraisal tool used by SR</w:t>
            </w:r>
          </w:p>
        </w:tc>
        <w:tc>
          <w:tcPr>
            <w:tcW w:w="0" w:type="auto"/>
          </w:tcPr>
          <w:p w14:paraId="68DA34C6" w14:textId="77777777" w:rsidR="00FD1B61" w:rsidRPr="00FD1B61" w:rsidRDefault="00FD1B61" w:rsidP="00FD1B61">
            <w:pPr>
              <w:spacing w:line="276" w:lineRule="auto"/>
              <w:contextualSpacing/>
              <w:rPr>
                <w:rFonts w:ascii="Times New Roman" w:hAnsi="Times New Roman" w:cs="Times New Roman"/>
                <w:b/>
                <w:color w:val="000000" w:themeColor="text1"/>
                <w:sz w:val="18"/>
                <w:szCs w:val="18"/>
              </w:rPr>
            </w:pPr>
            <w:r w:rsidRPr="00FD1B61">
              <w:rPr>
                <w:rFonts w:ascii="Times New Roman" w:hAnsi="Times New Roman" w:cs="Times New Roman"/>
                <w:b/>
                <w:color w:val="000000" w:themeColor="text1"/>
                <w:sz w:val="18"/>
                <w:szCs w:val="18"/>
              </w:rPr>
              <w:t>Quality appraisal of Primary Studies*</w:t>
            </w:r>
          </w:p>
        </w:tc>
        <w:tc>
          <w:tcPr>
            <w:tcW w:w="0" w:type="auto"/>
          </w:tcPr>
          <w:p w14:paraId="16276EB8" w14:textId="77777777" w:rsidR="00FD1B61" w:rsidRPr="00FD1B61" w:rsidRDefault="00FD1B61" w:rsidP="00FD1B61">
            <w:pPr>
              <w:spacing w:line="276" w:lineRule="auto"/>
              <w:contextualSpacing/>
              <w:rPr>
                <w:rFonts w:ascii="Times New Roman" w:hAnsi="Times New Roman" w:cs="Times New Roman"/>
                <w:b/>
                <w:color w:val="000000" w:themeColor="text1"/>
                <w:sz w:val="18"/>
                <w:szCs w:val="18"/>
              </w:rPr>
            </w:pPr>
            <w:r w:rsidRPr="00FD1B61">
              <w:rPr>
                <w:rFonts w:ascii="Times New Roman" w:hAnsi="Times New Roman" w:cs="Times New Roman"/>
                <w:b/>
                <w:color w:val="000000" w:themeColor="text1"/>
                <w:sz w:val="18"/>
                <w:szCs w:val="18"/>
              </w:rPr>
              <w:t>AMSTAR 2 rating**</w:t>
            </w:r>
          </w:p>
        </w:tc>
      </w:tr>
      <w:tr w:rsidR="00FD1B61" w:rsidRPr="00FD1B61" w14:paraId="3FC6847C" w14:textId="77777777" w:rsidTr="00512383">
        <w:tc>
          <w:tcPr>
            <w:tcW w:w="0" w:type="auto"/>
          </w:tcPr>
          <w:p w14:paraId="04FF5656" w14:textId="77777777" w:rsidR="00FD1B61" w:rsidRPr="00FD1B61" w:rsidRDefault="008E0CBC" w:rsidP="00FD1B61">
            <w:pPr>
              <w:spacing w:line="276" w:lineRule="auto"/>
              <w:rPr>
                <w:rFonts w:ascii="Times New Roman" w:hAnsi="Times New Roman" w:cs="Times New Roman"/>
                <w:b/>
                <w:color w:val="000000" w:themeColor="text1"/>
                <w:sz w:val="18"/>
                <w:szCs w:val="18"/>
              </w:rPr>
            </w:pPr>
            <w:proofErr w:type="spellStart"/>
            <w:r>
              <w:rPr>
                <w:rFonts w:ascii="Times New Roman" w:hAnsi="Times New Roman" w:cs="Times New Roman"/>
                <w:b/>
                <w:color w:val="000000" w:themeColor="text1"/>
                <w:sz w:val="18"/>
                <w:szCs w:val="18"/>
              </w:rPr>
              <w:t>Abdulwahid</w:t>
            </w:r>
            <w:proofErr w:type="spellEnd"/>
            <w:r>
              <w:rPr>
                <w:rFonts w:ascii="Times New Roman" w:hAnsi="Times New Roman" w:cs="Times New Roman"/>
                <w:b/>
                <w:color w:val="000000" w:themeColor="text1"/>
                <w:sz w:val="18"/>
                <w:szCs w:val="18"/>
              </w:rPr>
              <w:t xml:space="preserve"> [97</w:t>
            </w:r>
            <w:r w:rsidR="00FD1B61" w:rsidRPr="00FD1B61">
              <w:rPr>
                <w:rFonts w:ascii="Times New Roman" w:hAnsi="Times New Roman" w:cs="Times New Roman"/>
                <w:b/>
                <w:color w:val="000000" w:themeColor="text1"/>
                <w:sz w:val="18"/>
                <w:szCs w:val="18"/>
              </w:rPr>
              <w:t>]</w:t>
            </w:r>
          </w:p>
        </w:tc>
        <w:tc>
          <w:tcPr>
            <w:tcW w:w="0" w:type="auto"/>
          </w:tcPr>
          <w:p w14:paraId="529FE1D5"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4 RCT, 2 CCT</w:t>
            </w:r>
          </w:p>
          <w:p w14:paraId="5AA788E0"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3 cohort, 16 BA</w:t>
            </w:r>
          </w:p>
          <w:p w14:paraId="683AE87E" w14:textId="77777777" w:rsidR="00FD1B61" w:rsidRPr="00FD1B61" w:rsidRDefault="00FD1B61" w:rsidP="00FD1B61">
            <w:pPr>
              <w:spacing w:line="276" w:lineRule="auto"/>
              <w:rPr>
                <w:rFonts w:ascii="Times New Roman" w:hAnsi="Times New Roman" w:cs="Times New Roman"/>
                <w:color w:val="000000" w:themeColor="text1"/>
                <w:sz w:val="18"/>
                <w:szCs w:val="18"/>
              </w:rPr>
            </w:pPr>
          </w:p>
        </w:tc>
        <w:tc>
          <w:tcPr>
            <w:tcW w:w="0" w:type="auto"/>
          </w:tcPr>
          <w:p w14:paraId="36F611ED"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Effective Public Health Practice Project</w:t>
            </w:r>
          </w:p>
        </w:tc>
        <w:tc>
          <w:tcPr>
            <w:tcW w:w="0" w:type="auto"/>
          </w:tcPr>
          <w:p w14:paraId="191A7702"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4 strong</w:t>
            </w:r>
          </w:p>
          <w:p w14:paraId="27544D43"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9 moderate</w:t>
            </w:r>
          </w:p>
          <w:p w14:paraId="6824CC65"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12 weak</w:t>
            </w:r>
          </w:p>
        </w:tc>
        <w:tc>
          <w:tcPr>
            <w:tcW w:w="0" w:type="auto"/>
          </w:tcPr>
          <w:p w14:paraId="66C21C5A"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 xml:space="preserve">High </w:t>
            </w:r>
          </w:p>
        </w:tc>
      </w:tr>
      <w:tr w:rsidR="00FD1B61" w:rsidRPr="00FD1B61" w14:paraId="16134C87" w14:textId="77777777" w:rsidTr="00512383">
        <w:tc>
          <w:tcPr>
            <w:tcW w:w="0" w:type="auto"/>
          </w:tcPr>
          <w:p w14:paraId="3DD55014" w14:textId="77777777" w:rsidR="00FD1B61" w:rsidRPr="00FD1B61" w:rsidRDefault="008E0CBC" w:rsidP="00FD1B61">
            <w:pPr>
              <w:spacing w:line="276"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Bond [98</w:t>
            </w:r>
            <w:r w:rsidR="00FD1B61" w:rsidRPr="00FD1B61">
              <w:rPr>
                <w:rFonts w:ascii="Times New Roman" w:hAnsi="Times New Roman" w:cs="Times New Roman"/>
                <w:b/>
                <w:color w:val="000000" w:themeColor="text1"/>
                <w:sz w:val="18"/>
                <w:szCs w:val="18"/>
              </w:rPr>
              <w:t>]</w:t>
            </w:r>
          </w:p>
        </w:tc>
        <w:tc>
          <w:tcPr>
            <w:tcW w:w="0" w:type="auto"/>
          </w:tcPr>
          <w:p w14:paraId="3B6DF099"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2 RCT, 7 CCT</w:t>
            </w:r>
          </w:p>
          <w:p w14:paraId="03B3F58D"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7 Cohort, 50 BA</w:t>
            </w:r>
          </w:p>
          <w:p w14:paraId="29DFDF24" w14:textId="77777777" w:rsidR="00FD1B61" w:rsidRPr="00FD1B61" w:rsidRDefault="00FD1B61" w:rsidP="00FD1B61">
            <w:pPr>
              <w:spacing w:line="276" w:lineRule="auto"/>
              <w:rPr>
                <w:rFonts w:ascii="Times New Roman" w:hAnsi="Times New Roman" w:cs="Times New Roman"/>
                <w:color w:val="000000" w:themeColor="text1"/>
                <w:sz w:val="18"/>
                <w:szCs w:val="18"/>
              </w:rPr>
            </w:pPr>
          </w:p>
        </w:tc>
        <w:tc>
          <w:tcPr>
            <w:tcW w:w="0" w:type="auto"/>
          </w:tcPr>
          <w:p w14:paraId="0C803568" w14:textId="77777777" w:rsidR="00FD1B61" w:rsidRPr="00FD1B61" w:rsidRDefault="00FD1B61" w:rsidP="00FD1B61">
            <w:pPr>
              <w:spacing w:line="276" w:lineRule="auto"/>
              <w:rPr>
                <w:rFonts w:ascii="Times New Roman" w:hAnsi="Times New Roman" w:cs="Times New Roman"/>
                <w:color w:val="000000" w:themeColor="text1"/>
                <w:sz w:val="18"/>
                <w:szCs w:val="18"/>
              </w:rPr>
            </w:pPr>
            <w:proofErr w:type="spellStart"/>
            <w:r w:rsidRPr="00FD1B61">
              <w:rPr>
                <w:rFonts w:ascii="Times New Roman" w:hAnsi="Times New Roman" w:cs="Times New Roman"/>
                <w:color w:val="000000" w:themeColor="text1"/>
                <w:sz w:val="18"/>
                <w:szCs w:val="18"/>
              </w:rPr>
              <w:t>Jadad</w:t>
            </w:r>
            <w:proofErr w:type="spellEnd"/>
            <w:r w:rsidRPr="00FD1B61">
              <w:rPr>
                <w:rFonts w:ascii="Times New Roman" w:hAnsi="Times New Roman" w:cs="Times New Roman"/>
                <w:color w:val="000000" w:themeColor="text1"/>
                <w:sz w:val="18"/>
                <w:szCs w:val="18"/>
              </w:rPr>
              <w:t xml:space="preserve"> </w:t>
            </w:r>
          </w:p>
          <w:p w14:paraId="2D8D9BA4"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Newcastle Ottawa Scale</w:t>
            </w:r>
          </w:p>
          <w:p w14:paraId="2C98B9A5"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Before-and-after quality assessment checklist</w:t>
            </w:r>
          </w:p>
        </w:tc>
        <w:tc>
          <w:tcPr>
            <w:tcW w:w="0" w:type="auto"/>
          </w:tcPr>
          <w:p w14:paraId="7A16CB53"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 xml:space="preserve">Median </w:t>
            </w:r>
            <w:proofErr w:type="spellStart"/>
            <w:r w:rsidRPr="00FD1B61">
              <w:rPr>
                <w:rFonts w:ascii="Times New Roman" w:hAnsi="Times New Roman" w:cs="Times New Roman"/>
                <w:color w:val="000000" w:themeColor="text1"/>
                <w:sz w:val="18"/>
                <w:szCs w:val="18"/>
              </w:rPr>
              <w:t>Jadad</w:t>
            </w:r>
            <w:proofErr w:type="spellEnd"/>
            <w:r w:rsidRPr="00FD1B61">
              <w:rPr>
                <w:rFonts w:ascii="Times New Roman" w:hAnsi="Times New Roman" w:cs="Times New Roman"/>
                <w:color w:val="000000" w:themeColor="text1"/>
                <w:sz w:val="18"/>
                <w:szCs w:val="18"/>
              </w:rPr>
              <w:t xml:space="preserve"> score for RCT/CCT 1</w:t>
            </w:r>
          </w:p>
          <w:p w14:paraId="57832DEE"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Median NOS for cohort 6</w:t>
            </w:r>
          </w:p>
          <w:p w14:paraId="5E85EA30"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Median BAQA for BA 7</w:t>
            </w:r>
          </w:p>
        </w:tc>
        <w:tc>
          <w:tcPr>
            <w:tcW w:w="0" w:type="auto"/>
          </w:tcPr>
          <w:p w14:paraId="52760E66"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 xml:space="preserve">High </w:t>
            </w:r>
          </w:p>
        </w:tc>
      </w:tr>
      <w:tr w:rsidR="00FD1B61" w:rsidRPr="00FD1B61" w14:paraId="103E546B" w14:textId="77777777" w:rsidTr="00512383">
        <w:tc>
          <w:tcPr>
            <w:tcW w:w="0" w:type="auto"/>
          </w:tcPr>
          <w:p w14:paraId="7D6B98FA" w14:textId="77777777" w:rsidR="00FD1B61" w:rsidRPr="00FD1B61" w:rsidRDefault="008E0CBC" w:rsidP="00FD1B61">
            <w:pPr>
              <w:spacing w:line="276"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Bullard [99</w:t>
            </w:r>
            <w:r w:rsidR="00FD1B61" w:rsidRPr="00FD1B61">
              <w:rPr>
                <w:rFonts w:ascii="Times New Roman" w:hAnsi="Times New Roman" w:cs="Times New Roman"/>
                <w:b/>
                <w:color w:val="000000" w:themeColor="text1"/>
                <w:sz w:val="18"/>
                <w:szCs w:val="18"/>
              </w:rPr>
              <w:t>]</w:t>
            </w:r>
          </w:p>
        </w:tc>
        <w:tc>
          <w:tcPr>
            <w:tcW w:w="0" w:type="auto"/>
          </w:tcPr>
          <w:p w14:paraId="23D8A908"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1 RCT, 1CCT,        2 BA</w:t>
            </w:r>
          </w:p>
        </w:tc>
        <w:tc>
          <w:tcPr>
            <w:tcW w:w="0" w:type="auto"/>
          </w:tcPr>
          <w:p w14:paraId="49D95546"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Effective Public Health Practice Project</w:t>
            </w:r>
          </w:p>
        </w:tc>
        <w:tc>
          <w:tcPr>
            <w:tcW w:w="0" w:type="auto"/>
          </w:tcPr>
          <w:p w14:paraId="31A92F34"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1 moderate</w:t>
            </w:r>
          </w:p>
          <w:p w14:paraId="4284B063"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3 weak</w:t>
            </w:r>
          </w:p>
        </w:tc>
        <w:tc>
          <w:tcPr>
            <w:tcW w:w="0" w:type="auto"/>
          </w:tcPr>
          <w:p w14:paraId="776F9F47"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 xml:space="preserve">High </w:t>
            </w:r>
          </w:p>
        </w:tc>
      </w:tr>
      <w:tr w:rsidR="00FD1B61" w:rsidRPr="00FD1B61" w14:paraId="7861D715" w14:textId="77777777" w:rsidTr="00512383">
        <w:tc>
          <w:tcPr>
            <w:tcW w:w="0" w:type="auto"/>
          </w:tcPr>
          <w:p w14:paraId="42393675" w14:textId="77777777" w:rsidR="00FD1B61" w:rsidRPr="00FD1B61" w:rsidRDefault="008E0CBC" w:rsidP="00FD1B61">
            <w:pPr>
              <w:spacing w:line="276"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Elder [100</w:t>
            </w:r>
            <w:r w:rsidR="00FD1B61" w:rsidRPr="00FD1B61">
              <w:rPr>
                <w:rFonts w:ascii="Times New Roman" w:hAnsi="Times New Roman" w:cs="Times New Roman"/>
                <w:b/>
                <w:color w:val="000000" w:themeColor="text1"/>
                <w:sz w:val="18"/>
                <w:szCs w:val="18"/>
              </w:rPr>
              <w:t>]</w:t>
            </w:r>
          </w:p>
        </w:tc>
        <w:tc>
          <w:tcPr>
            <w:tcW w:w="0" w:type="auto"/>
          </w:tcPr>
          <w:p w14:paraId="27EAF914" w14:textId="77777777" w:rsidR="00FD1B61" w:rsidRPr="002367EE" w:rsidRDefault="00FD1B61" w:rsidP="00FD1B61">
            <w:pPr>
              <w:spacing w:line="276" w:lineRule="auto"/>
              <w:rPr>
                <w:rFonts w:ascii="Times New Roman" w:hAnsi="Times New Roman" w:cs="Times New Roman"/>
                <w:color w:val="000000" w:themeColor="text1"/>
                <w:sz w:val="18"/>
                <w:szCs w:val="18"/>
                <w:lang w:val="pt-PT"/>
              </w:rPr>
            </w:pPr>
            <w:r w:rsidRPr="002367EE">
              <w:rPr>
                <w:rFonts w:ascii="Times New Roman" w:hAnsi="Times New Roman" w:cs="Times New Roman"/>
                <w:color w:val="000000" w:themeColor="text1"/>
                <w:sz w:val="18"/>
                <w:szCs w:val="18"/>
                <w:lang w:val="pt-PT"/>
              </w:rPr>
              <w:t>1 SR, 4 RCT, 1 quasi-experimental, 2CCT,</w:t>
            </w:r>
          </w:p>
          <w:p w14:paraId="7C622E2F"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2367EE">
              <w:rPr>
                <w:rFonts w:ascii="Times New Roman" w:hAnsi="Times New Roman" w:cs="Times New Roman"/>
                <w:color w:val="000000" w:themeColor="text1"/>
                <w:sz w:val="18"/>
                <w:szCs w:val="18"/>
                <w:lang w:val="pt-PT"/>
              </w:rPr>
              <w:t xml:space="preserve"> </w:t>
            </w:r>
            <w:r w:rsidRPr="00FD1B61">
              <w:rPr>
                <w:rFonts w:ascii="Times New Roman" w:hAnsi="Times New Roman" w:cs="Times New Roman"/>
                <w:color w:val="000000" w:themeColor="text1"/>
                <w:sz w:val="18"/>
                <w:szCs w:val="18"/>
              </w:rPr>
              <w:t>3 retrospective, 2 prospective,</w:t>
            </w:r>
          </w:p>
          <w:p w14:paraId="5D92AA92"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1 survey, 6BA</w:t>
            </w:r>
          </w:p>
        </w:tc>
        <w:tc>
          <w:tcPr>
            <w:tcW w:w="0" w:type="auto"/>
          </w:tcPr>
          <w:p w14:paraId="5EA699A6"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Not reported</w:t>
            </w:r>
          </w:p>
        </w:tc>
        <w:tc>
          <w:tcPr>
            <w:tcW w:w="0" w:type="auto"/>
          </w:tcPr>
          <w:p w14:paraId="386163C0"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Not reported</w:t>
            </w:r>
          </w:p>
          <w:p w14:paraId="0B3C8C8D" w14:textId="77777777" w:rsidR="00FD1B61" w:rsidRPr="00FD1B61" w:rsidRDefault="00FD1B61" w:rsidP="00FD1B61">
            <w:pPr>
              <w:spacing w:line="276" w:lineRule="auto"/>
              <w:rPr>
                <w:rFonts w:ascii="Times New Roman" w:hAnsi="Times New Roman" w:cs="Times New Roman"/>
                <w:color w:val="000000" w:themeColor="text1"/>
                <w:sz w:val="18"/>
                <w:szCs w:val="18"/>
              </w:rPr>
            </w:pPr>
          </w:p>
        </w:tc>
        <w:tc>
          <w:tcPr>
            <w:tcW w:w="0" w:type="auto"/>
          </w:tcPr>
          <w:p w14:paraId="2CE8C1DC"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Critically low</w:t>
            </w:r>
          </w:p>
        </w:tc>
      </w:tr>
      <w:tr w:rsidR="00FD1B61" w:rsidRPr="00FD1B61" w14:paraId="088C222D" w14:textId="77777777" w:rsidTr="00512383">
        <w:tc>
          <w:tcPr>
            <w:tcW w:w="0" w:type="auto"/>
          </w:tcPr>
          <w:p w14:paraId="5C852961" w14:textId="77777777" w:rsidR="00FD1B61" w:rsidRPr="00FD1B61" w:rsidRDefault="008E0CBC" w:rsidP="00FD1B61">
            <w:pPr>
              <w:spacing w:line="276"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Georgiou [101</w:t>
            </w:r>
            <w:r w:rsidR="00FD1B61" w:rsidRPr="00FD1B61">
              <w:rPr>
                <w:rFonts w:ascii="Times New Roman" w:hAnsi="Times New Roman" w:cs="Times New Roman"/>
                <w:b/>
                <w:color w:val="000000" w:themeColor="text1"/>
                <w:sz w:val="18"/>
                <w:szCs w:val="18"/>
              </w:rPr>
              <w:t>]</w:t>
            </w:r>
          </w:p>
        </w:tc>
        <w:tc>
          <w:tcPr>
            <w:tcW w:w="0" w:type="auto"/>
          </w:tcPr>
          <w:p w14:paraId="7B9145AD"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2 RCT</w:t>
            </w:r>
          </w:p>
          <w:p w14:paraId="0F2AFD14"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2 prospective</w:t>
            </w:r>
          </w:p>
          <w:p w14:paraId="7F3BAC39"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2 time series</w:t>
            </w:r>
          </w:p>
          <w:p w14:paraId="2F4AFD3F"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16 BA</w:t>
            </w:r>
          </w:p>
        </w:tc>
        <w:tc>
          <w:tcPr>
            <w:tcW w:w="0" w:type="auto"/>
          </w:tcPr>
          <w:p w14:paraId="6AE21B26"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Not reported</w:t>
            </w:r>
          </w:p>
        </w:tc>
        <w:tc>
          <w:tcPr>
            <w:tcW w:w="0" w:type="auto"/>
          </w:tcPr>
          <w:p w14:paraId="7F3862A8"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Not reported</w:t>
            </w:r>
          </w:p>
          <w:p w14:paraId="312DCFED" w14:textId="77777777" w:rsidR="00FD1B61" w:rsidRPr="00FD1B61" w:rsidRDefault="00FD1B61" w:rsidP="00FD1B61">
            <w:pPr>
              <w:spacing w:line="276" w:lineRule="auto"/>
              <w:rPr>
                <w:rFonts w:ascii="Times New Roman" w:hAnsi="Times New Roman" w:cs="Times New Roman"/>
                <w:color w:val="000000" w:themeColor="text1"/>
                <w:sz w:val="18"/>
                <w:szCs w:val="18"/>
              </w:rPr>
            </w:pPr>
          </w:p>
        </w:tc>
        <w:tc>
          <w:tcPr>
            <w:tcW w:w="0" w:type="auto"/>
          </w:tcPr>
          <w:p w14:paraId="458E8B8B"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 xml:space="preserve">Low </w:t>
            </w:r>
          </w:p>
        </w:tc>
      </w:tr>
      <w:tr w:rsidR="00FD1B61" w:rsidRPr="00FD1B61" w14:paraId="7318620E" w14:textId="77777777" w:rsidTr="00512383">
        <w:tc>
          <w:tcPr>
            <w:tcW w:w="0" w:type="auto"/>
          </w:tcPr>
          <w:p w14:paraId="0307C130" w14:textId="77777777" w:rsidR="00FD1B61" w:rsidRPr="00FD1B61" w:rsidRDefault="008E0CBC" w:rsidP="00FD1B61">
            <w:pPr>
              <w:spacing w:line="276"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Guo [102</w:t>
            </w:r>
            <w:r w:rsidR="00FD1B61" w:rsidRPr="00FD1B61">
              <w:rPr>
                <w:rFonts w:ascii="Times New Roman" w:hAnsi="Times New Roman" w:cs="Times New Roman"/>
                <w:b/>
                <w:color w:val="000000" w:themeColor="text1"/>
                <w:sz w:val="18"/>
                <w:szCs w:val="18"/>
              </w:rPr>
              <w:t>]</w:t>
            </w:r>
          </w:p>
        </w:tc>
        <w:tc>
          <w:tcPr>
            <w:tcW w:w="0" w:type="auto"/>
          </w:tcPr>
          <w:p w14:paraId="5B8B01B0"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2 SR, 1RCT, 2 cohort, 20 BA</w:t>
            </w:r>
          </w:p>
        </w:tc>
        <w:tc>
          <w:tcPr>
            <w:tcW w:w="0" w:type="auto"/>
          </w:tcPr>
          <w:p w14:paraId="7ECCA011"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Authors developed checklist for before-after studies</w:t>
            </w:r>
          </w:p>
        </w:tc>
        <w:tc>
          <w:tcPr>
            <w:tcW w:w="0" w:type="auto"/>
          </w:tcPr>
          <w:p w14:paraId="0B25A8EF"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9 studies were acceptable</w:t>
            </w:r>
          </w:p>
          <w:p w14:paraId="3ECE9CEF"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11 low quality</w:t>
            </w:r>
          </w:p>
        </w:tc>
        <w:tc>
          <w:tcPr>
            <w:tcW w:w="0" w:type="auto"/>
          </w:tcPr>
          <w:p w14:paraId="17675AF0"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 xml:space="preserve">Low </w:t>
            </w:r>
          </w:p>
        </w:tc>
      </w:tr>
      <w:tr w:rsidR="00FD1B61" w:rsidRPr="00FD1B61" w14:paraId="58CD1F80" w14:textId="77777777" w:rsidTr="00512383">
        <w:tc>
          <w:tcPr>
            <w:tcW w:w="0" w:type="auto"/>
          </w:tcPr>
          <w:p w14:paraId="0976AE1F" w14:textId="77777777" w:rsidR="00FD1B61" w:rsidRPr="00FD1B61" w:rsidRDefault="008E0CBC" w:rsidP="00FD1B61">
            <w:pPr>
              <w:spacing w:line="276"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Heaton [103</w:t>
            </w:r>
            <w:r w:rsidR="00FD1B61" w:rsidRPr="00FD1B61">
              <w:rPr>
                <w:rFonts w:ascii="Times New Roman" w:hAnsi="Times New Roman" w:cs="Times New Roman"/>
                <w:b/>
                <w:color w:val="000000" w:themeColor="text1"/>
                <w:sz w:val="18"/>
                <w:szCs w:val="18"/>
              </w:rPr>
              <w:t>]</w:t>
            </w:r>
          </w:p>
        </w:tc>
        <w:tc>
          <w:tcPr>
            <w:tcW w:w="0" w:type="auto"/>
          </w:tcPr>
          <w:p w14:paraId="290298A1"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1 RCT, 5 retrospective, 4 prospective, 1 survey</w:t>
            </w:r>
          </w:p>
          <w:p w14:paraId="63A62942"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6 BA</w:t>
            </w:r>
          </w:p>
        </w:tc>
        <w:tc>
          <w:tcPr>
            <w:tcW w:w="0" w:type="auto"/>
          </w:tcPr>
          <w:p w14:paraId="7889C1D5"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Newcastle- Ottawa Scale</w:t>
            </w:r>
          </w:p>
        </w:tc>
        <w:tc>
          <w:tcPr>
            <w:tcW w:w="0" w:type="auto"/>
          </w:tcPr>
          <w:p w14:paraId="57DE080E"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8 high risk of bias</w:t>
            </w:r>
          </w:p>
          <w:p w14:paraId="7BE7EEB4"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9 moderate risk of bias</w:t>
            </w:r>
          </w:p>
          <w:p w14:paraId="0BBD65A2" w14:textId="77777777" w:rsidR="00FD1B61" w:rsidRPr="00FD1B61" w:rsidRDefault="00FD1B61" w:rsidP="00FD1B61">
            <w:pPr>
              <w:spacing w:line="276" w:lineRule="auto"/>
              <w:rPr>
                <w:rFonts w:ascii="Times New Roman" w:hAnsi="Times New Roman" w:cs="Times New Roman"/>
                <w:color w:val="000000" w:themeColor="text1"/>
                <w:sz w:val="18"/>
                <w:szCs w:val="18"/>
              </w:rPr>
            </w:pPr>
          </w:p>
        </w:tc>
        <w:tc>
          <w:tcPr>
            <w:tcW w:w="0" w:type="auto"/>
          </w:tcPr>
          <w:p w14:paraId="7BF09D3D"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 xml:space="preserve">Moderate </w:t>
            </w:r>
          </w:p>
        </w:tc>
      </w:tr>
      <w:tr w:rsidR="00FD1B61" w:rsidRPr="00FD1B61" w14:paraId="39A00B76" w14:textId="77777777" w:rsidTr="00512383">
        <w:tc>
          <w:tcPr>
            <w:tcW w:w="0" w:type="auto"/>
          </w:tcPr>
          <w:p w14:paraId="503E5288" w14:textId="77777777" w:rsidR="00FD1B61" w:rsidRPr="00FD1B61" w:rsidRDefault="008E0CBC" w:rsidP="00FD1B61">
            <w:pPr>
              <w:spacing w:line="276"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Jennings [104</w:t>
            </w:r>
            <w:r w:rsidR="00FD1B61" w:rsidRPr="00FD1B61">
              <w:rPr>
                <w:rFonts w:ascii="Times New Roman" w:hAnsi="Times New Roman" w:cs="Times New Roman"/>
                <w:b/>
                <w:color w:val="000000" w:themeColor="text1"/>
                <w:sz w:val="18"/>
                <w:szCs w:val="18"/>
              </w:rPr>
              <w:t>]</w:t>
            </w:r>
          </w:p>
        </w:tc>
        <w:tc>
          <w:tcPr>
            <w:tcW w:w="0" w:type="auto"/>
          </w:tcPr>
          <w:p w14:paraId="01F10DDE"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2 SR, 2 RCT</w:t>
            </w:r>
          </w:p>
          <w:p w14:paraId="17ADA4B0"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1 cohort, 2 prospective,</w:t>
            </w:r>
          </w:p>
          <w:p w14:paraId="7B93BFC4"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2 audit, 3 surveys, 1 case control, 1 case series</w:t>
            </w:r>
          </w:p>
        </w:tc>
        <w:tc>
          <w:tcPr>
            <w:tcW w:w="0" w:type="auto"/>
          </w:tcPr>
          <w:p w14:paraId="6E30AC26"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Joanna Briggs Institute Meta-Analysis of Statistics Assessment and Review Instruments</w:t>
            </w:r>
          </w:p>
        </w:tc>
        <w:tc>
          <w:tcPr>
            <w:tcW w:w="0" w:type="auto"/>
          </w:tcPr>
          <w:p w14:paraId="5C492803"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Not reported</w:t>
            </w:r>
          </w:p>
          <w:p w14:paraId="7D90DED1" w14:textId="77777777" w:rsidR="00FD1B61" w:rsidRPr="00FD1B61" w:rsidRDefault="00FD1B61" w:rsidP="00FD1B61">
            <w:pPr>
              <w:spacing w:line="276" w:lineRule="auto"/>
              <w:rPr>
                <w:rFonts w:ascii="Times New Roman" w:hAnsi="Times New Roman" w:cs="Times New Roman"/>
                <w:color w:val="000000" w:themeColor="text1"/>
                <w:sz w:val="18"/>
                <w:szCs w:val="18"/>
              </w:rPr>
            </w:pPr>
          </w:p>
        </w:tc>
        <w:tc>
          <w:tcPr>
            <w:tcW w:w="0" w:type="auto"/>
          </w:tcPr>
          <w:p w14:paraId="39C0EF10"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 xml:space="preserve">Critically low </w:t>
            </w:r>
          </w:p>
        </w:tc>
      </w:tr>
      <w:tr w:rsidR="00FD1B61" w:rsidRPr="00FD1B61" w14:paraId="54B8CF60" w14:textId="77777777" w:rsidTr="00512383">
        <w:tc>
          <w:tcPr>
            <w:tcW w:w="0" w:type="auto"/>
          </w:tcPr>
          <w:p w14:paraId="4BE46EC1" w14:textId="77777777" w:rsidR="00FD1B61" w:rsidRPr="00FD1B61" w:rsidRDefault="008E0CBC" w:rsidP="00FD1B61">
            <w:pPr>
              <w:spacing w:line="276"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Ming [105</w:t>
            </w:r>
            <w:r w:rsidR="00FD1B61" w:rsidRPr="00FD1B61">
              <w:rPr>
                <w:rFonts w:ascii="Times New Roman" w:hAnsi="Times New Roman" w:cs="Times New Roman"/>
                <w:b/>
                <w:color w:val="000000" w:themeColor="text1"/>
                <w:sz w:val="18"/>
                <w:szCs w:val="18"/>
              </w:rPr>
              <w:t>]</w:t>
            </w:r>
          </w:p>
          <w:p w14:paraId="1579C77F" w14:textId="77777777" w:rsidR="00FD1B61" w:rsidRPr="00FD1B61" w:rsidRDefault="00FD1B61" w:rsidP="00FD1B61">
            <w:pPr>
              <w:spacing w:line="276" w:lineRule="auto"/>
              <w:rPr>
                <w:rFonts w:ascii="Times New Roman" w:hAnsi="Times New Roman" w:cs="Times New Roman"/>
                <w:b/>
                <w:color w:val="000000" w:themeColor="text1"/>
                <w:sz w:val="18"/>
                <w:szCs w:val="18"/>
              </w:rPr>
            </w:pPr>
          </w:p>
        </w:tc>
        <w:tc>
          <w:tcPr>
            <w:tcW w:w="0" w:type="auto"/>
          </w:tcPr>
          <w:p w14:paraId="7BE6FD65" w14:textId="77777777" w:rsidR="00FD1B61" w:rsidRPr="00FD1B61" w:rsidRDefault="00FD1B61" w:rsidP="00FD1B61">
            <w:pPr>
              <w:spacing w:line="276" w:lineRule="auto"/>
              <w:rPr>
                <w:rFonts w:ascii="Times New Roman" w:hAnsi="Times New Roman" w:cs="Times New Roman"/>
                <w:b/>
                <w:color w:val="000000" w:themeColor="text1"/>
                <w:sz w:val="18"/>
                <w:szCs w:val="18"/>
              </w:rPr>
            </w:pPr>
            <w:r w:rsidRPr="00FD1B61">
              <w:rPr>
                <w:rFonts w:ascii="Times New Roman" w:hAnsi="Times New Roman" w:cs="Times New Roman"/>
                <w:color w:val="000000" w:themeColor="text1"/>
                <w:sz w:val="18"/>
                <w:szCs w:val="18"/>
              </w:rPr>
              <w:t>4 RCT</w:t>
            </w:r>
          </w:p>
        </w:tc>
        <w:tc>
          <w:tcPr>
            <w:tcW w:w="0" w:type="auto"/>
          </w:tcPr>
          <w:p w14:paraId="6793F69D"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Cochrane Collaboration Tool</w:t>
            </w:r>
          </w:p>
        </w:tc>
        <w:tc>
          <w:tcPr>
            <w:tcW w:w="0" w:type="auto"/>
          </w:tcPr>
          <w:p w14:paraId="3268C6AB"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No rating/score given</w:t>
            </w:r>
          </w:p>
        </w:tc>
        <w:tc>
          <w:tcPr>
            <w:tcW w:w="0" w:type="auto"/>
          </w:tcPr>
          <w:p w14:paraId="789A5B98"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 xml:space="preserve">Moderate </w:t>
            </w:r>
          </w:p>
        </w:tc>
      </w:tr>
      <w:tr w:rsidR="00FD1B61" w:rsidRPr="00FD1B61" w14:paraId="449859A6" w14:textId="77777777" w:rsidTr="00512383">
        <w:tc>
          <w:tcPr>
            <w:tcW w:w="0" w:type="auto"/>
          </w:tcPr>
          <w:p w14:paraId="50F88B23" w14:textId="77777777" w:rsidR="00FD1B61" w:rsidRPr="00FD1B61" w:rsidRDefault="008E0CBC" w:rsidP="00FD1B61">
            <w:pPr>
              <w:spacing w:line="276" w:lineRule="auto"/>
              <w:rPr>
                <w:rFonts w:ascii="Times New Roman" w:hAnsi="Times New Roman" w:cs="Times New Roman"/>
                <w:b/>
                <w:color w:val="000000" w:themeColor="text1"/>
                <w:sz w:val="18"/>
                <w:szCs w:val="18"/>
              </w:rPr>
            </w:pPr>
            <w:proofErr w:type="spellStart"/>
            <w:r>
              <w:rPr>
                <w:rFonts w:ascii="Times New Roman" w:hAnsi="Times New Roman" w:cs="Times New Roman"/>
                <w:b/>
                <w:color w:val="000000" w:themeColor="text1"/>
                <w:sz w:val="18"/>
                <w:szCs w:val="18"/>
              </w:rPr>
              <w:t>Oredsson</w:t>
            </w:r>
            <w:proofErr w:type="spellEnd"/>
            <w:r>
              <w:rPr>
                <w:rFonts w:ascii="Times New Roman" w:hAnsi="Times New Roman" w:cs="Times New Roman"/>
                <w:b/>
                <w:color w:val="000000" w:themeColor="text1"/>
                <w:sz w:val="18"/>
                <w:szCs w:val="18"/>
              </w:rPr>
              <w:t xml:space="preserve"> [106</w:t>
            </w:r>
            <w:r w:rsidR="00FD1B61" w:rsidRPr="00FD1B61">
              <w:rPr>
                <w:rFonts w:ascii="Times New Roman" w:hAnsi="Times New Roman" w:cs="Times New Roman"/>
                <w:b/>
                <w:color w:val="000000" w:themeColor="text1"/>
                <w:sz w:val="18"/>
                <w:szCs w:val="18"/>
              </w:rPr>
              <w:t>]</w:t>
            </w:r>
          </w:p>
        </w:tc>
        <w:tc>
          <w:tcPr>
            <w:tcW w:w="0" w:type="auto"/>
          </w:tcPr>
          <w:p w14:paraId="69FEA1D1"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9 RCT, 22 BA</w:t>
            </w:r>
          </w:p>
        </w:tc>
        <w:tc>
          <w:tcPr>
            <w:tcW w:w="0" w:type="auto"/>
          </w:tcPr>
          <w:p w14:paraId="6892C28A"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Validated checklists</w:t>
            </w:r>
          </w:p>
        </w:tc>
        <w:tc>
          <w:tcPr>
            <w:tcW w:w="0" w:type="auto"/>
          </w:tcPr>
          <w:p w14:paraId="613E0C63"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22 medium</w:t>
            </w:r>
          </w:p>
          <w:p w14:paraId="246E0D28"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11 low</w:t>
            </w:r>
          </w:p>
        </w:tc>
        <w:tc>
          <w:tcPr>
            <w:tcW w:w="0" w:type="auto"/>
          </w:tcPr>
          <w:p w14:paraId="2CFB6D2E"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 xml:space="preserve">Low </w:t>
            </w:r>
          </w:p>
        </w:tc>
      </w:tr>
      <w:tr w:rsidR="00FD1B61" w:rsidRPr="00FD1B61" w14:paraId="1C2280F0" w14:textId="77777777" w:rsidTr="00512383">
        <w:tc>
          <w:tcPr>
            <w:tcW w:w="0" w:type="auto"/>
          </w:tcPr>
          <w:p w14:paraId="23B40A47" w14:textId="77777777" w:rsidR="00FD1B61" w:rsidRPr="00FD1B61" w:rsidRDefault="008E0CBC" w:rsidP="00FD1B61">
            <w:pPr>
              <w:spacing w:line="276"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Rowe, 2011a[107</w:t>
            </w:r>
            <w:r w:rsidR="00FD1B61" w:rsidRPr="00FD1B61">
              <w:rPr>
                <w:rFonts w:ascii="Times New Roman" w:hAnsi="Times New Roman" w:cs="Times New Roman"/>
                <w:b/>
                <w:color w:val="000000" w:themeColor="text1"/>
                <w:sz w:val="18"/>
                <w:szCs w:val="18"/>
              </w:rPr>
              <w:t>]</w:t>
            </w:r>
          </w:p>
          <w:p w14:paraId="4CFAF885" w14:textId="77777777" w:rsidR="00FD1B61" w:rsidRPr="00FD1B61" w:rsidRDefault="00FD1B61" w:rsidP="00FD1B61">
            <w:pPr>
              <w:spacing w:line="276" w:lineRule="auto"/>
              <w:rPr>
                <w:rFonts w:ascii="Times New Roman" w:hAnsi="Times New Roman" w:cs="Times New Roman"/>
                <w:b/>
                <w:color w:val="000000" w:themeColor="text1"/>
                <w:sz w:val="18"/>
                <w:szCs w:val="18"/>
              </w:rPr>
            </w:pPr>
          </w:p>
        </w:tc>
        <w:tc>
          <w:tcPr>
            <w:tcW w:w="0" w:type="auto"/>
          </w:tcPr>
          <w:p w14:paraId="531CDF08"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2 RCT, 7 CCT</w:t>
            </w:r>
          </w:p>
          <w:p w14:paraId="15A51225"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1 ITS, 2 prospective cohort, 16 BA</w:t>
            </w:r>
          </w:p>
        </w:tc>
        <w:tc>
          <w:tcPr>
            <w:tcW w:w="0" w:type="auto"/>
          </w:tcPr>
          <w:p w14:paraId="78B5DFEB"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Effective Public Health Practice Project</w:t>
            </w:r>
          </w:p>
        </w:tc>
        <w:tc>
          <w:tcPr>
            <w:tcW w:w="0" w:type="auto"/>
          </w:tcPr>
          <w:p w14:paraId="745C2956"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3 strong</w:t>
            </w:r>
          </w:p>
          <w:p w14:paraId="0EAAC8E6"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2 moderate</w:t>
            </w:r>
          </w:p>
          <w:p w14:paraId="48E9CE62"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23 weak</w:t>
            </w:r>
          </w:p>
        </w:tc>
        <w:tc>
          <w:tcPr>
            <w:tcW w:w="0" w:type="auto"/>
          </w:tcPr>
          <w:p w14:paraId="4C9F7399"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 xml:space="preserve">High </w:t>
            </w:r>
          </w:p>
        </w:tc>
      </w:tr>
      <w:tr w:rsidR="00FD1B61" w:rsidRPr="00FD1B61" w14:paraId="51903676" w14:textId="77777777" w:rsidTr="00512383">
        <w:tc>
          <w:tcPr>
            <w:tcW w:w="0" w:type="auto"/>
          </w:tcPr>
          <w:p w14:paraId="72B92E2F" w14:textId="77777777" w:rsidR="00FD1B61" w:rsidRPr="00FD1B61" w:rsidRDefault="008E0CBC" w:rsidP="00FD1B61">
            <w:pPr>
              <w:spacing w:line="276"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Rowe, 2011b [108</w:t>
            </w:r>
            <w:r w:rsidR="00FD1B61" w:rsidRPr="00FD1B61">
              <w:rPr>
                <w:rFonts w:ascii="Times New Roman" w:hAnsi="Times New Roman" w:cs="Times New Roman"/>
                <w:b/>
                <w:color w:val="000000" w:themeColor="text1"/>
                <w:sz w:val="18"/>
                <w:szCs w:val="18"/>
              </w:rPr>
              <w:t>]</w:t>
            </w:r>
          </w:p>
          <w:p w14:paraId="452DA75A" w14:textId="77777777" w:rsidR="00FD1B61" w:rsidRPr="00FD1B61" w:rsidRDefault="00FD1B61" w:rsidP="00FD1B61">
            <w:pPr>
              <w:spacing w:line="276" w:lineRule="auto"/>
              <w:rPr>
                <w:rFonts w:ascii="Times New Roman" w:hAnsi="Times New Roman" w:cs="Times New Roman"/>
                <w:b/>
                <w:color w:val="000000" w:themeColor="text1"/>
                <w:sz w:val="18"/>
                <w:szCs w:val="18"/>
              </w:rPr>
            </w:pPr>
          </w:p>
        </w:tc>
        <w:tc>
          <w:tcPr>
            <w:tcW w:w="0" w:type="auto"/>
          </w:tcPr>
          <w:p w14:paraId="0379FF4A"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3 RCT, 1 CCT</w:t>
            </w:r>
          </w:p>
          <w:p w14:paraId="7A437A51"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2 retrospective cohort</w:t>
            </w:r>
          </w:p>
          <w:p w14:paraId="09B87DB9"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3 prospective cohort</w:t>
            </w:r>
          </w:p>
          <w:p w14:paraId="05BBE546"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2 Case control</w:t>
            </w:r>
          </w:p>
          <w:p w14:paraId="14575159"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3 BA</w:t>
            </w:r>
          </w:p>
        </w:tc>
        <w:tc>
          <w:tcPr>
            <w:tcW w:w="0" w:type="auto"/>
          </w:tcPr>
          <w:p w14:paraId="74D88F88"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Effective Public Health Practice Project</w:t>
            </w:r>
          </w:p>
          <w:p w14:paraId="33074A32" w14:textId="77777777" w:rsidR="00FD1B61" w:rsidRPr="00FD1B61" w:rsidRDefault="00FD1B61" w:rsidP="00FD1B61">
            <w:pPr>
              <w:spacing w:line="276" w:lineRule="auto"/>
              <w:rPr>
                <w:rFonts w:ascii="Times New Roman" w:hAnsi="Times New Roman" w:cs="Times New Roman"/>
                <w:color w:val="000000" w:themeColor="text1"/>
                <w:sz w:val="18"/>
                <w:szCs w:val="18"/>
              </w:rPr>
            </w:pPr>
          </w:p>
        </w:tc>
        <w:tc>
          <w:tcPr>
            <w:tcW w:w="0" w:type="auto"/>
          </w:tcPr>
          <w:p w14:paraId="39B62852"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14 weak</w:t>
            </w:r>
          </w:p>
        </w:tc>
        <w:tc>
          <w:tcPr>
            <w:tcW w:w="0" w:type="auto"/>
          </w:tcPr>
          <w:p w14:paraId="1C35A88F"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 xml:space="preserve">High </w:t>
            </w:r>
          </w:p>
        </w:tc>
      </w:tr>
      <w:tr w:rsidR="00FD1B61" w:rsidRPr="00FD1B61" w14:paraId="37B3BEF8" w14:textId="77777777" w:rsidTr="00512383">
        <w:tc>
          <w:tcPr>
            <w:tcW w:w="0" w:type="auto"/>
          </w:tcPr>
          <w:p w14:paraId="248635C5" w14:textId="77777777" w:rsidR="00FD1B61" w:rsidRPr="00FD1B61" w:rsidRDefault="008E0CBC" w:rsidP="00FD1B61">
            <w:pPr>
              <w:spacing w:line="276" w:lineRule="auto"/>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Villa-Roel [109</w:t>
            </w:r>
            <w:r w:rsidR="00FD1B61" w:rsidRPr="00FD1B61">
              <w:rPr>
                <w:rFonts w:ascii="Times New Roman" w:hAnsi="Times New Roman" w:cs="Times New Roman"/>
                <w:b/>
                <w:color w:val="000000" w:themeColor="text1"/>
                <w:sz w:val="18"/>
                <w:szCs w:val="18"/>
              </w:rPr>
              <w:t>]</w:t>
            </w:r>
          </w:p>
        </w:tc>
        <w:tc>
          <w:tcPr>
            <w:tcW w:w="0" w:type="auto"/>
          </w:tcPr>
          <w:p w14:paraId="4BC9856E"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1 CCT, 1 ITS</w:t>
            </w:r>
          </w:p>
          <w:p w14:paraId="0D10B604"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3 BA</w:t>
            </w:r>
          </w:p>
        </w:tc>
        <w:tc>
          <w:tcPr>
            <w:tcW w:w="0" w:type="auto"/>
          </w:tcPr>
          <w:p w14:paraId="55235DE4"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Effective Public Health Practice Project</w:t>
            </w:r>
          </w:p>
        </w:tc>
        <w:tc>
          <w:tcPr>
            <w:tcW w:w="0" w:type="auto"/>
          </w:tcPr>
          <w:p w14:paraId="48D5D4A3" w14:textId="77777777" w:rsidR="00FD1B61" w:rsidRPr="00FD1B61" w:rsidRDefault="00FD1B61" w:rsidP="00FD1B61">
            <w:pPr>
              <w:spacing w:line="276" w:lineRule="auto"/>
              <w:jc w:val="both"/>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5 weak</w:t>
            </w:r>
          </w:p>
        </w:tc>
        <w:tc>
          <w:tcPr>
            <w:tcW w:w="0" w:type="auto"/>
          </w:tcPr>
          <w:p w14:paraId="4E4B3EC4" w14:textId="77777777" w:rsidR="00FD1B61" w:rsidRPr="00FD1B61" w:rsidRDefault="00FD1B61" w:rsidP="00FD1B61">
            <w:pPr>
              <w:spacing w:line="276" w:lineRule="auto"/>
              <w:rPr>
                <w:rFonts w:ascii="Times New Roman" w:hAnsi="Times New Roman" w:cs="Times New Roman"/>
                <w:color w:val="000000" w:themeColor="text1"/>
                <w:sz w:val="18"/>
                <w:szCs w:val="18"/>
              </w:rPr>
            </w:pPr>
            <w:r w:rsidRPr="00FD1B61">
              <w:rPr>
                <w:rFonts w:ascii="Times New Roman" w:hAnsi="Times New Roman" w:cs="Times New Roman"/>
                <w:color w:val="000000" w:themeColor="text1"/>
                <w:sz w:val="18"/>
                <w:szCs w:val="18"/>
              </w:rPr>
              <w:t xml:space="preserve">Moderate </w:t>
            </w:r>
          </w:p>
        </w:tc>
      </w:tr>
    </w:tbl>
    <w:p w14:paraId="05B1FACD" w14:textId="77777777" w:rsidR="00FD1B61" w:rsidRPr="00FD1B61" w:rsidRDefault="00FD1B61" w:rsidP="00FD1B61">
      <w:pPr>
        <w:spacing w:after="0" w:line="240" w:lineRule="auto"/>
        <w:ind w:left="720"/>
        <w:rPr>
          <w:rFonts w:ascii="Times New Roman" w:eastAsiaTheme="minorEastAsia" w:hAnsi="Times New Roman" w:cs="Times New Roman"/>
          <w:color w:val="000000" w:themeColor="text1"/>
          <w:sz w:val="18"/>
          <w:szCs w:val="18"/>
          <w:lang w:val="en-GB" w:eastAsia="zh-CN"/>
        </w:rPr>
      </w:pPr>
      <w:r w:rsidRPr="00FD1B61">
        <w:rPr>
          <w:rFonts w:ascii="Times New Roman" w:eastAsiaTheme="minorEastAsia" w:hAnsi="Times New Roman" w:cs="Times New Roman"/>
          <w:color w:val="000000" w:themeColor="text1"/>
          <w:sz w:val="18"/>
          <w:szCs w:val="18"/>
          <w:lang w:val="en-GB" w:eastAsia="zh-CN"/>
        </w:rPr>
        <w:t>*Extracted from the systematic reviews</w:t>
      </w:r>
    </w:p>
    <w:p w14:paraId="17EF419F" w14:textId="77777777" w:rsidR="00FD1B61" w:rsidRPr="00FD1B61" w:rsidRDefault="00FD1B61" w:rsidP="00FD1B61">
      <w:pPr>
        <w:spacing w:after="0" w:line="240" w:lineRule="auto"/>
        <w:ind w:left="720"/>
        <w:rPr>
          <w:rFonts w:ascii="Times New Roman" w:eastAsiaTheme="minorEastAsia" w:hAnsi="Times New Roman" w:cs="Times New Roman"/>
          <w:color w:val="000000" w:themeColor="text1"/>
          <w:sz w:val="18"/>
          <w:szCs w:val="18"/>
          <w:lang w:val="en-US" w:eastAsia="zh-CN"/>
        </w:rPr>
      </w:pPr>
      <w:r w:rsidRPr="00FD1B61">
        <w:rPr>
          <w:rFonts w:ascii="Times New Roman" w:eastAsiaTheme="minorEastAsia" w:hAnsi="Times New Roman" w:cs="Times New Roman"/>
          <w:color w:val="000000" w:themeColor="text1"/>
          <w:sz w:val="18"/>
          <w:szCs w:val="18"/>
          <w:lang w:val="en-GB" w:eastAsia="zh-CN"/>
        </w:rPr>
        <w:t>**Quality appraisal tool for Systematic Reviews</w:t>
      </w:r>
    </w:p>
    <w:p w14:paraId="50B53E9D" w14:textId="77777777" w:rsidR="00FD1B61" w:rsidRPr="00FD1B61" w:rsidRDefault="00FD1B61" w:rsidP="00FD1B61">
      <w:pPr>
        <w:spacing w:after="0" w:line="480" w:lineRule="auto"/>
        <w:ind w:left="312"/>
        <w:contextualSpacing/>
        <w:rPr>
          <w:rFonts w:ascii="Times New Roman" w:hAnsi="Times New Roman" w:cs="Times New Roman"/>
          <w:iCs/>
          <w:color w:val="000000" w:themeColor="text1"/>
          <w:sz w:val="24"/>
          <w:szCs w:val="24"/>
          <w:lang w:val="en-US" w:eastAsia="zh-CN"/>
        </w:rPr>
      </w:pPr>
    </w:p>
    <w:p w14:paraId="542FDC4F" w14:textId="77777777" w:rsidR="00FD1B61" w:rsidRDefault="00FD1B61" w:rsidP="00E63AA0">
      <w:pPr>
        <w:sectPr w:rsidR="00FD1B61" w:rsidSect="002474FE">
          <w:headerReference w:type="default" r:id="rId298"/>
          <w:footerReference w:type="default" r:id="rId299"/>
          <w:pgSz w:w="11906" w:h="16838"/>
          <w:pgMar w:top="1134" w:right="1134" w:bottom="1134" w:left="1134" w:header="720" w:footer="720" w:gutter="0"/>
          <w:cols w:space="720"/>
          <w:docGrid w:linePitch="360"/>
        </w:sectPr>
      </w:pPr>
    </w:p>
    <w:p w14:paraId="4B23A348" w14:textId="77777777" w:rsidR="00FD1B61" w:rsidRPr="007D32A6" w:rsidRDefault="008E0CBC" w:rsidP="004A171A">
      <w:pPr>
        <w:pStyle w:val="Heading2"/>
      </w:pPr>
      <w:r>
        <w:lastRenderedPageBreak/>
        <w:t>Appendix 5</w:t>
      </w:r>
      <w:r w:rsidR="00FD1B61" w:rsidRPr="00474923">
        <w:t>: Search Strategy for</w:t>
      </w:r>
      <w:r w:rsidR="007D32A6">
        <w:t xml:space="preserve"> qualitative evidence synthesis</w:t>
      </w:r>
    </w:p>
    <w:p w14:paraId="313BE02B" w14:textId="77777777" w:rsidR="00FD1B61" w:rsidRDefault="00FD1B61" w:rsidP="00E63AA0"/>
    <w:p w14:paraId="61139162" w14:textId="77777777" w:rsidR="00FD1B61" w:rsidRDefault="007D32A6" w:rsidP="00E63AA0">
      <w:r w:rsidRPr="007305BE">
        <w:rPr>
          <w:noProof/>
          <w:lang w:eastAsia="en-TT"/>
        </w:rPr>
        <w:drawing>
          <wp:inline distT="0" distB="0" distL="0" distR="0" wp14:anchorId="7DF11587" wp14:editId="24D3CEFC">
            <wp:extent cx="5731510" cy="708591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0" cstate="print"/>
                    <a:srcRect/>
                    <a:stretch>
                      <a:fillRect/>
                    </a:stretch>
                  </pic:blipFill>
                  <pic:spPr bwMode="auto">
                    <a:xfrm>
                      <a:off x="0" y="0"/>
                      <a:ext cx="5731510" cy="7085916"/>
                    </a:xfrm>
                    <a:prstGeom prst="rect">
                      <a:avLst/>
                    </a:prstGeom>
                    <a:noFill/>
                    <a:ln w="9525">
                      <a:noFill/>
                      <a:miter lim="800000"/>
                      <a:headEnd/>
                      <a:tailEnd/>
                    </a:ln>
                  </pic:spPr>
                </pic:pic>
              </a:graphicData>
            </a:graphic>
          </wp:inline>
        </w:drawing>
      </w:r>
    </w:p>
    <w:p w14:paraId="46BD4C8B" w14:textId="77777777" w:rsidR="00FD1B61" w:rsidRDefault="00FD1B61" w:rsidP="00E63AA0"/>
    <w:p w14:paraId="672E5892" w14:textId="77777777" w:rsidR="00FD1B61" w:rsidRDefault="00FD1B61" w:rsidP="00E63AA0"/>
    <w:p w14:paraId="7808BE57" w14:textId="77777777" w:rsidR="00FD1B61" w:rsidRDefault="00FD1B61" w:rsidP="00E63AA0"/>
    <w:p w14:paraId="027AFFA1" w14:textId="77777777" w:rsidR="00FD1B61" w:rsidRDefault="00FD1B61" w:rsidP="00E63AA0"/>
    <w:p w14:paraId="43AD65E1" w14:textId="77777777" w:rsidR="00696768" w:rsidRDefault="00696768" w:rsidP="00512383"/>
    <w:p w14:paraId="6E2A50E3" w14:textId="77777777" w:rsidR="00696768" w:rsidRPr="00C53D0A" w:rsidRDefault="00696768" w:rsidP="004A171A">
      <w:pPr>
        <w:pStyle w:val="Heading2"/>
      </w:pPr>
      <w:r>
        <w:lastRenderedPageBreak/>
        <w:t xml:space="preserve">Appendix </w:t>
      </w:r>
      <w:r w:rsidR="008E0CBC">
        <w:t>6</w:t>
      </w:r>
      <w:r>
        <w:t xml:space="preserve">: </w:t>
      </w:r>
      <w:r w:rsidR="00474923">
        <w:t>Staff participant information sheet</w:t>
      </w:r>
    </w:p>
    <w:p w14:paraId="686E17BD" w14:textId="77777777" w:rsidR="00696768" w:rsidRPr="00943633" w:rsidRDefault="00696768" w:rsidP="00696768">
      <w:pPr>
        <w:spacing w:line="360" w:lineRule="auto"/>
        <w:jc w:val="center"/>
        <w:rPr>
          <w:rFonts w:ascii="Times New Roman" w:hAnsi="Times New Roman" w:cs="Times New Roman"/>
          <w:b/>
          <w:lang w:val="en-US"/>
        </w:rPr>
      </w:pPr>
      <w:r w:rsidRPr="00943633">
        <w:rPr>
          <w:rFonts w:ascii="Times New Roman" w:hAnsi="Times New Roman" w:cs="Times New Roman"/>
          <w:b/>
          <w:lang w:val="en-US"/>
        </w:rPr>
        <w:t>Research Project Title: Exploring the factors that influence patient flow in an ED</w:t>
      </w:r>
    </w:p>
    <w:p w14:paraId="6291907D" w14:textId="77777777" w:rsidR="00696768" w:rsidRPr="00943633" w:rsidRDefault="00696768" w:rsidP="00696768">
      <w:pPr>
        <w:spacing w:line="360" w:lineRule="auto"/>
        <w:rPr>
          <w:rFonts w:ascii="Times New Roman" w:hAnsi="Times New Roman" w:cs="Times New Roman"/>
          <w:lang w:val="en-US"/>
        </w:rPr>
      </w:pPr>
      <w:r w:rsidRPr="00943633">
        <w:rPr>
          <w:rFonts w:ascii="Times New Roman" w:hAnsi="Times New Roman" w:cs="Times New Roman"/>
          <w:lang w:val="en-US"/>
        </w:rPr>
        <w:t xml:space="preserve">I would like to invite you to participate in my research study. Before deciding to participate you need to understand why the research is being done and what it involves. Please take some time to read the information below and decide whether or not you wish to participate. </w:t>
      </w:r>
    </w:p>
    <w:p w14:paraId="0560FBA8" w14:textId="77777777" w:rsidR="00696768" w:rsidRPr="00943633" w:rsidRDefault="00696768" w:rsidP="00696768">
      <w:pPr>
        <w:spacing w:line="360" w:lineRule="auto"/>
        <w:rPr>
          <w:rFonts w:ascii="Times New Roman" w:hAnsi="Times New Roman" w:cs="Times New Roman"/>
          <w:b/>
          <w:lang w:val="en-US"/>
        </w:rPr>
      </w:pPr>
      <w:r w:rsidRPr="00943633">
        <w:rPr>
          <w:rFonts w:ascii="Times New Roman" w:hAnsi="Times New Roman" w:cs="Times New Roman"/>
          <w:b/>
          <w:lang w:val="en-US"/>
        </w:rPr>
        <w:t>The study</w:t>
      </w:r>
    </w:p>
    <w:p w14:paraId="74A31340" w14:textId="77777777" w:rsidR="00696768" w:rsidRPr="00943633" w:rsidRDefault="00696768" w:rsidP="00696768">
      <w:pPr>
        <w:spacing w:line="360" w:lineRule="auto"/>
        <w:rPr>
          <w:rFonts w:ascii="Times New Roman" w:hAnsi="Times New Roman" w:cs="Times New Roman"/>
          <w:lang w:val="en-US"/>
        </w:rPr>
      </w:pPr>
      <w:r w:rsidRPr="00943633">
        <w:rPr>
          <w:rFonts w:ascii="Times New Roman" w:hAnsi="Times New Roman" w:cs="Times New Roman"/>
          <w:lang w:val="en-US"/>
        </w:rPr>
        <w:t>This study is being undertaken as part of a PhD in health services research. The aim of this study is to explore the patient journey in the emergency department in order to determine where problems exist. Participants will include staff, patients and patient relatives in the emergency department.</w:t>
      </w:r>
    </w:p>
    <w:p w14:paraId="2F26796F" w14:textId="77777777" w:rsidR="00696768" w:rsidRPr="00943633" w:rsidRDefault="00696768" w:rsidP="00696768">
      <w:pPr>
        <w:spacing w:line="360" w:lineRule="auto"/>
        <w:rPr>
          <w:rFonts w:ascii="Times New Roman" w:hAnsi="Times New Roman" w:cs="Times New Roman"/>
          <w:b/>
          <w:lang w:val="en-US"/>
        </w:rPr>
      </w:pPr>
      <w:r w:rsidRPr="00943633">
        <w:rPr>
          <w:rFonts w:ascii="Times New Roman" w:hAnsi="Times New Roman" w:cs="Times New Roman"/>
          <w:b/>
          <w:lang w:val="en-US"/>
        </w:rPr>
        <w:t>What will taking part involve?</w:t>
      </w:r>
    </w:p>
    <w:p w14:paraId="720D6279" w14:textId="77777777" w:rsidR="00696768" w:rsidRPr="00943633" w:rsidRDefault="00696768" w:rsidP="00696768">
      <w:pPr>
        <w:spacing w:line="360" w:lineRule="auto"/>
        <w:rPr>
          <w:rFonts w:ascii="Times New Roman" w:hAnsi="Times New Roman" w:cs="Times New Roman"/>
          <w:color w:val="000000" w:themeColor="text1"/>
          <w:lang w:val="en-US"/>
        </w:rPr>
      </w:pPr>
      <w:r w:rsidRPr="00943633">
        <w:rPr>
          <w:rFonts w:ascii="Times New Roman" w:hAnsi="Times New Roman" w:cs="Times New Roman"/>
          <w:lang w:val="en-US"/>
        </w:rPr>
        <w:t xml:space="preserve">The researcher will come to the emergency department to learn more about the patient journey. </w:t>
      </w:r>
      <w:r w:rsidRPr="00943633">
        <w:rPr>
          <w:rFonts w:ascii="Times New Roman" w:hAnsi="Times New Roman" w:cs="Times New Roman"/>
          <w:color w:val="000000" w:themeColor="text1"/>
          <w:lang w:val="en-US"/>
        </w:rPr>
        <w:t>To do</w:t>
      </w:r>
      <w:r w:rsidRPr="00943633">
        <w:rPr>
          <w:rFonts w:ascii="Times New Roman" w:hAnsi="Times New Roman" w:cs="Times New Roman"/>
          <w:color w:val="000000" w:themeColor="text1"/>
          <w:shd w:val="clear" w:color="auto" w:fill="FFFFFF"/>
        </w:rPr>
        <w:t xml:space="preserve"> this the researcher will be observing the activity and processes of care in the emergency department. This will involve taking handwritten notes that describe what you do when carrying out everyday activities and your views on the patient journey.</w:t>
      </w:r>
      <w:r w:rsidRPr="00943633">
        <w:rPr>
          <w:rFonts w:ascii="Times New Roman" w:hAnsi="Times New Roman" w:cs="Times New Roman"/>
          <w:color w:val="000000" w:themeColor="text1"/>
          <w:lang w:val="en-US"/>
        </w:rPr>
        <w:t xml:space="preserve"> </w:t>
      </w:r>
    </w:p>
    <w:p w14:paraId="0687C348" w14:textId="77777777" w:rsidR="00696768" w:rsidRPr="00943633" w:rsidRDefault="00696768" w:rsidP="00696768">
      <w:pPr>
        <w:spacing w:line="360" w:lineRule="auto"/>
        <w:rPr>
          <w:rFonts w:ascii="Times New Roman" w:hAnsi="Times New Roman" w:cs="Times New Roman"/>
          <w:lang w:val="en-US"/>
        </w:rPr>
      </w:pPr>
      <w:r w:rsidRPr="00943633">
        <w:rPr>
          <w:rFonts w:ascii="Times New Roman" w:hAnsi="Times New Roman" w:cs="Times New Roman"/>
          <w:lang w:val="en-US"/>
        </w:rPr>
        <w:t xml:space="preserve">The purpose of the research is not to assess staff performance or clinical management of patient cases. No information about individual staff members will be reported to heads of department or senior managers in the hospital. </w:t>
      </w:r>
    </w:p>
    <w:p w14:paraId="215B566F" w14:textId="77777777" w:rsidR="00696768" w:rsidRPr="00943633" w:rsidRDefault="00696768" w:rsidP="00696768">
      <w:pPr>
        <w:spacing w:line="360" w:lineRule="auto"/>
        <w:rPr>
          <w:rFonts w:ascii="Times New Roman" w:hAnsi="Times New Roman" w:cs="Times New Roman"/>
          <w:lang w:val="en-US"/>
        </w:rPr>
      </w:pPr>
      <w:r w:rsidRPr="00943633">
        <w:rPr>
          <w:rFonts w:ascii="Times New Roman" w:hAnsi="Times New Roman" w:cs="Times New Roman"/>
          <w:lang w:val="en-US"/>
        </w:rPr>
        <w:t xml:space="preserve">The observations will take place in all the department areas- arrival/registration, Level 5, Level 4, MOT, Level 1-3 and Observation ward. The researcher will ask for your verbal consent before observing in an area where you are working.  When observing in an area the researcher will position herself so as not to interfere with your work.  There will be times when the researcher will ask </w:t>
      </w:r>
      <w:proofErr w:type="spellStart"/>
      <w:r w:rsidRPr="00943633">
        <w:rPr>
          <w:rFonts w:ascii="Times New Roman" w:hAnsi="Times New Roman" w:cs="Times New Roman"/>
          <w:lang w:val="en-US"/>
        </w:rPr>
        <w:t>you</w:t>
      </w:r>
      <w:proofErr w:type="spellEnd"/>
      <w:r w:rsidRPr="00943633">
        <w:rPr>
          <w:rFonts w:ascii="Times New Roman" w:hAnsi="Times New Roman" w:cs="Times New Roman"/>
          <w:lang w:val="en-US"/>
        </w:rPr>
        <w:t xml:space="preserve"> questions to clarify activities but this will be done in less busy periods.  </w:t>
      </w:r>
    </w:p>
    <w:p w14:paraId="480F996B" w14:textId="77777777" w:rsidR="00696768" w:rsidRPr="00943633" w:rsidRDefault="00696768" w:rsidP="00696768">
      <w:pPr>
        <w:spacing w:line="360" w:lineRule="auto"/>
        <w:rPr>
          <w:rFonts w:ascii="Times New Roman" w:hAnsi="Times New Roman" w:cs="Times New Roman"/>
          <w:lang w:val="en-US"/>
        </w:rPr>
      </w:pPr>
      <w:r w:rsidRPr="00943633">
        <w:rPr>
          <w:rFonts w:ascii="Times New Roman" w:hAnsi="Times New Roman" w:cs="Times New Roman"/>
          <w:lang w:val="en-US"/>
        </w:rPr>
        <w:t xml:space="preserve">If you do not want to participate in this study you can inform the researcher before or during the observation period.  If you have any concerns at any point please feel free to ask the researcher. </w:t>
      </w:r>
    </w:p>
    <w:p w14:paraId="197D8773" w14:textId="77777777" w:rsidR="00696768" w:rsidRPr="00943633" w:rsidRDefault="00696768" w:rsidP="00696768">
      <w:pPr>
        <w:spacing w:line="360" w:lineRule="auto"/>
        <w:rPr>
          <w:rFonts w:ascii="Times New Roman" w:hAnsi="Times New Roman" w:cs="Times New Roman"/>
          <w:b/>
          <w:lang w:val="en-US"/>
        </w:rPr>
      </w:pPr>
      <w:r w:rsidRPr="00943633">
        <w:rPr>
          <w:rFonts w:ascii="Times New Roman" w:hAnsi="Times New Roman" w:cs="Times New Roman"/>
          <w:b/>
          <w:lang w:val="en-US"/>
        </w:rPr>
        <w:t>Do I have to take part?</w:t>
      </w:r>
    </w:p>
    <w:p w14:paraId="7FC1F7A1" w14:textId="77777777" w:rsidR="00696768" w:rsidRPr="00943633" w:rsidRDefault="00696768" w:rsidP="00696768">
      <w:pPr>
        <w:spacing w:line="360" w:lineRule="auto"/>
        <w:rPr>
          <w:rFonts w:ascii="Times New Roman" w:hAnsi="Times New Roman" w:cs="Times New Roman"/>
          <w:lang w:val="en-US"/>
        </w:rPr>
      </w:pPr>
      <w:r w:rsidRPr="00943633">
        <w:rPr>
          <w:rFonts w:ascii="Times New Roman" w:hAnsi="Times New Roman" w:cs="Times New Roman"/>
          <w:lang w:val="en-US"/>
        </w:rPr>
        <w:t>Participating in the study is voluntary and it is your decision to take part or not. This information sheet will be displayed throughout the emergency department for the duration of the observation period. You are free to withdraw from participation at any point in the observation period.</w:t>
      </w:r>
    </w:p>
    <w:p w14:paraId="4F45C5D0" w14:textId="77777777" w:rsidR="00696768" w:rsidRPr="00943633" w:rsidRDefault="00696768" w:rsidP="00696768">
      <w:pPr>
        <w:spacing w:line="360" w:lineRule="auto"/>
        <w:rPr>
          <w:rFonts w:ascii="Times New Roman" w:hAnsi="Times New Roman" w:cs="Times New Roman"/>
          <w:b/>
          <w:lang w:val="en-US"/>
        </w:rPr>
      </w:pPr>
      <w:r w:rsidRPr="00943633">
        <w:rPr>
          <w:rFonts w:ascii="Times New Roman" w:hAnsi="Times New Roman" w:cs="Times New Roman"/>
          <w:b/>
          <w:lang w:val="en-US"/>
        </w:rPr>
        <w:t>Will my taking part in this study be confidential?</w:t>
      </w:r>
    </w:p>
    <w:p w14:paraId="42C28CD0" w14:textId="77777777" w:rsidR="00696768" w:rsidRPr="00943633" w:rsidRDefault="00696768" w:rsidP="00696768">
      <w:pPr>
        <w:spacing w:line="360" w:lineRule="auto"/>
        <w:rPr>
          <w:rFonts w:ascii="Times New Roman" w:hAnsi="Times New Roman" w:cs="Times New Roman"/>
          <w:lang w:val="en-US"/>
        </w:rPr>
      </w:pPr>
      <w:r w:rsidRPr="00943633">
        <w:rPr>
          <w:rFonts w:ascii="Times New Roman" w:hAnsi="Times New Roman" w:cs="Times New Roman"/>
          <w:lang w:val="en-US"/>
        </w:rPr>
        <w:t xml:space="preserve">All information collected will be kept confidential. There will be no audio or video recordings. Your words, actions and </w:t>
      </w:r>
      <w:proofErr w:type="spellStart"/>
      <w:r w:rsidRPr="00943633">
        <w:rPr>
          <w:rFonts w:ascii="Times New Roman" w:hAnsi="Times New Roman" w:cs="Times New Roman"/>
          <w:lang w:val="en-US"/>
        </w:rPr>
        <w:t>behaviours</w:t>
      </w:r>
      <w:proofErr w:type="spellEnd"/>
      <w:r w:rsidRPr="00943633">
        <w:rPr>
          <w:rFonts w:ascii="Times New Roman" w:hAnsi="Times New Roman" w:cs="Times New Roman"/>
          <w:lang w:val="en-US"/>
        </w:rPr>
        <w:t xml:space="preserve"> will be used in analysis but all personal details and information that can identify an individual will be removed. </w:t>
      </w:r>
    </w:p>
    <w:p w14:paraId="3CA0CFA5" w14:textId="77777777" w:rsidR="00696768" w:rsidRPr="00943633" w:rsidRDefault="00696768" w:rsidP="00696768">
      <w:pPr>
        <w:spacing w:line="360" w:lineRule="auto"/>
        <w:rPr>
          <w:rFonts w:ascii="Times New Roman" w:hAnsi="Times New Roman" w:cs="Times New Roman"/>
          <w:b/>
          <w:lang w:val="en-US"/>
        </w:rPr>
      </w:pPr>
      <w:r w:rsidRPr="00943633">
        <w:rPr>
          <w:rFonts w:ascii="Times New Roman" w:hAnsi="Times New Roman" w:cs="Times New Roman"/>
          <w:b/>
          <w:lang w:val="en-US"/>
        </w:rPr>
        <w:lastRenderedPageBreak/>
        <w:t>What are the possible disadvantages and risks of taking part?</w:t>
      </w:r>
    </w:p>
    <w:p w14:paraId="004ABCBF" w14:textId="77777777" w:rsidR="00696768" w:rsidRPr="00943633" w:rsidRDefault="00696768" w:rsidP="00696768">
      <w:pPr>
        <w:spacing w:line="360" w:lineRule="auto"/>
        <w:rPr>
          <w:rFonts w:ascii="Times New Roman" w:hAnsi="Times New Roman" w:cs="Times New Roman"/>
          <w:lang w:val="en-US"/>
        </w:rPr>
      </w:pPr>
      <w:r w:rsidRPr="00943633">
        <w:rPr>
          <w:rFonts w:ascii="Times New Roman" w:hAnsi="Times New Roman" w:cs="Times New Roman"/>
          <w:lang w:val="en-US"/>
        </w:rPr>
        <w:t>There are no anticipated issues with taking part. You will not be changing the way you normally work and if there is something that you do not feel comfortable having recorded you should let the researcher know.</w:t>
      </w:r>
    </w:p>
    <w:p w14:paraId="4E3789A8" w14:textId="77777777" w:rsidR="00696768" w:rsidRPr="00943633" w:rsidRDefault="00696768" w:rsidP="00696768">
      <w:pPr>
        <w:spacing w:line="360" w:lineRule="auto"/>
        <w:rPr>
          <w:rFonts w:ascii="Times New Roman" w:hAnsi="Times New Roman" w:cs="Times New Roman"/>
          <w:b/>
          <w:lang w:val="en-US"/>
        </w:rPr>
      </w:pPr>
      <w:r w:rsidRPr="00943633">
        <w:rPr>
          <w:rFonts w:ascii="Times New Roman" w:hAnsi="Times New Roman" w:cs="Times New Roman"/>
          <w:b/>
          <w:lang w:val="en-US"/>
        </w:rPr>
        <w:t>What are the benefits to taking part?</w:t>
      </w:r>
    </w:p>
    <w:p w14:paraId="43A8DA8F" w14:textId="77777777" w:rsidR="00696768" w:rsidRPr="00943633" w:rsidRDefault="00696768" w:rsidP="00696768">
      <w:pPr>
        <w:spacing w:line="360" w:lineRule="auto"/>
        <w:rPr>
          <w:rFonts w:ascii="Times New Roman" w:hAnsi="Times New Roman" w:cs="Times New Roman"/>
          <w:lang w:val="en-US"/>
        </w:rPr>
      </w:pPr>
      <w:r w:rsidRPr="00943633">
        <w:rPr>
          <w:rFonts w:ascii="Times New Roman" w:hAnsi="Times New Roman" w:cs="Times New Roman"/>
          <w:lang w:val="en-US"/>
        </w:rPr>
        <w:t>There may not be any immediate personal benefits for those taking part but it is hoped that the results of this study will lead to a better understanding of the processes in the emergency department that may be used to improve the service for both staff and patients.</w:t>
      </w:r>
    </w:p>
    <w:p w14:paraId="3FD570B9" w14:textId="77777777" w:rsidR="00696768" w:rsidRPr="00943633" w:rsidRDefault="00696768" w:rsidP="00696768">
      <w:pPr>
        <w:spacing w:line="360" w:lineRule="auto"/>
        <w:rPr>
          <w:rFonts w:ascii="Times New Roman" w:hAnsi="Times New Roman" w:cs="Times New Roman"/>
          <w:b/>
          <w:lang w:val="en-US"/>
        </w:rPr>
      </w:pPr>
      <w:r w:rsidRPr="00943633">
        <w:rPr>
          <w:rFonts w:ascii="Times New Roman" w:hAnsi="Times New Roman" w:cs="Times New Roman"/>
          <w:b/>
          <w:lang w:val="en-US"/>
        </w:rPr>
        <w:t>What will happen to the findings from the study?</w:t>
      </w:r>
    </w:p>
    <w:p w14:paraId="7A523BB3" w14:textId="77777777" w:rsidR="00696768" w:rsidRPr="00943633" w:rsidRDefault="00696768" w:rsidP="00696768">
      <w:pPr>
        <w:spacing w:line="360" w:lineRule="auto"/>
        <w:rPr>
          <w:rFonts w:ascii="Times New Roman" w:hAnsi="Times New Roman" w:cs="Times New Roman"/>
          <w:lang w:val="en-US"/>
        </w:rPr>
      </w:pPr>
      <w:r w:rsidRPr="00943633">
        <w:rPr>
          <w:rFonts w:ascii="Times New Roman" w:hAnsi="Times New Roman" w:cs="Times New Roman"/>
          <w:lang w:val="en-US"/>
        </w:rPr>
        <w:t>The study findings will be written up as part of the PhD thesis and for potential future publications.  A report of the findings will be made available to the emergency department and the NCRHA.</w:t>
      </w:r>
    </w:p>
    <w:p w14:paraId="3FC941B5" w14:textId="77777777" w:rsidR="00696768" w:rsidRPr="00943633" w:rsidRDefault="00696768" w:rsidP="00696768">
      <w:pPr>
        <w:spacing w:line="360" w:lineRule="auto"/>
        <w:rPr>
          <w:rFonts w:ascii="Times New Roman" w:hAnsi="Times New Roman" w:cs="Times New Roman"/>
          <w:b/>
          <w:lang w:val="en-US"/>
        </w:rPr>
      </w:pPr>
      <w:r w:rsidRPr="00943633">
        <w:rPr>
          <w:rFonts w:ascii="Times New Roman" w:hAnsi="Times New Roman" w:cs="Times New Roman"/>
          <w:b/>
          <w:lang w:val="en-US"/>
        </w:rPr>
        <w:t>Who has ethically reviewed this study?</w:t>
      </w:r>
    </w:p>
    <w:p w14:paraId="26EA8403" w14:textId="77777777" w:rsidR="00696768" w:rsidRPr="00943633" w:rsidRDefault="00696768" w:rsidP="00696768">
      <w:pPr>
        <w:spacing w:line="360" w:lineRule="auto"/>
        <w:rPr>
          <w:rFonts w:ascii="Times New Roman" w:hAnsi="Times New Roman" w:cs="Times New Roman"/>
          <w:lang w:val="en-US"/>
        </w:rPr>
      </w:pPr>
      <w:r w:rsidRPr="00943633">
        <w:rPr>
          <w:rFonts w:ascii="Times New Roman" w:hAnsi="Times New Roman" w:cs="Times New Roman"/>
          <w:lang w:val="en-US"/>
        </w:rPr>
        <w:t xml:space="preserve">This study has been approved by the University of the West Indies Campus Ethics Committee and by the Public Health Observatory of the North Central Regional Health Authority. </w:t>
      </w:r>
    </w:p>
    <w:p w14:paraId="0DD736F7" w14:textId="77777777" w:rsidR="00696768" w:rsidRPr="00943633" w:rsidRDefault="00943633" w:rsidP="00943633">
      <w:pPr>
        <w:spacing w:line="360" w:lineRule="auto"/>
        <w:rPr>
          <w:rFonts w:ascii="Times New Roman" w:hAnsi="Times New Roman" w:cs="Times New Roman"/>
          <w:b/>
          <w:lang w:val="en-US"/>
        </w:rPr>
      </w:pPr>
      <w:r w:rsidRPr="00943633">
        <w:rPr>
          <w:rFonts w:ascii="Times New Roman" w:hAnsi="Times New Roman" w:cs="Times New Roman"/>
          <w:b/>
          <w:lang w:val="en-US"/>
        </w:rPr>
        <w:t>Contact details</w:t>
      </w:r>
    </w:p>
    <w:p w14:paraId="14646D56" w14:textId="77777777" w:rsidR="00943633" w:rsidRPr="00943633" w:rsidRDefault="00943633" w:rsidP="00943633">
      <w:pPr>
        <w:spacing w:after="0" w:line="360" w:lineRule="auto"/>
        <w:rPr>
          <w:rFonts w:ascii="Times New Roman" w:hAnsi="Times New Roman" w:cs="Times New Roman"/>
          <w:lang w:val="en-US"/>
        </w:rPr>
      </w:pPr>
      <w:r w:rsidRPr="00943633">
        <w:rPr>
          <w:rFonts w:ascii="Times New Roman" w:hAnsi="Times New Roman" w:cs="Times New Roman"/>
          <w:lang w:val="en-US"/>
        </w:rPr>
        <w:t>Loren De Freitas (Researcher)</w:t>
      </w:r>
    </w:p>
    <w:p w14:paraId="6BC33A48" w14:textId="77777777" w:rsidR="00943633" w:rsidRPr="00943633" w:rsidRDefault="00943633" w:rsidP="00943633">
      <w:pPr>
        <w:spacing w:after="0" w:line="360" w:lineRule="auto"/>
        <w:rPr>
          <w:rFonts w:ascii="Times New Roman" w:hAnsi="Times New Roman" w:cs="Times New Roman"/>
          <w:lang w:val="en-US"/>
        </w:rPr>
      </w:pPr>
      <w:r w:rsidRPr="00943633">
        <w:rPr>
          <w:rFonts w:ascii="Times New Roman" w:hAnsi="Times New Roman" w:cs="Times New Roman"/>
          <w:lang w:val="en-US"/>
        </w:rPr>
        <w:t xml:space="preserve">Email: </w:t>
      </w:r>
      <w:hyperlink r:id="rId301" w:history="1">
        <w:r w:rsidRPr="00943633">
          <w:rPr>
            <w:rFonts w:ascii="Times New Roman" w:hAnsi="Times New Roman" w:cs="Times New Roman"/>
            <w:color w:val="5F5F5F" w:themeColor="hyperlink"/>
            <w:u w:val="single"/>
            <w:lang w:val="en-US"/>
          </w:rPr>
          <w:t>lmdefreitas1@sheffield.ac.uk</w:t>
        </w:r>
      </w:hyperlink>
    </w:p>
    <w:p w14:paraId="3B9FC548" w14:textId="77777777" w:rsidR="00943633" w:rsidRPr="00943633" w:rsidRDefault="00943633" w:rsidP="00943633">
      <w:pPr>
        <w:spacing w:after="0" w:line="360" w:lineRule="auto"/>
        <w:rPr>
          <w:rFonts w:ascii="Times New Roman" w:hAnsi="Times New Roman" w:cs="Times New Roman"/>
          <w:lang w:val="en-US"/>
        </w:rPr>
      </w:pPr>
      <w:r w:rsidRPr="00943633">
        <w:rPr>
          <w:rFonts w:ascii="Times New Roman" w:hAnsi="Times New Roman" w:cs="Times New Roman"/>
          <w:lang w:val="en-US"/>
        </w:rPr>
        <w:t>Telephone: 769-7710</w:t>
      </w:r>
    </w:p>
    <w:p w14:paraId="7B602EFF" w14:textId="77777777" w:rsidR="00943633" w:rsidRPr="00943633" w:rsidRDefault="00943633" w:rsidP="00943633">
      <w:pPr>
        <w:spacing w:after="0" w:line="360" w:lineRule="auto"/>
        <w:rPr>
          <w:rFonts w:ascii="Times New Roman" w:hAnsi="Times New Roman" w:cs="Times New Roman"/>
          <w:lang w:val="en-US"/>
        </w:rPr>
      </w:pPr>
    </w:p>
    <w:p w14:paraId="33F7F6A8" w14:textId="77777777" w:rsidR="00943633" w:rsidRPr="00943633" w:rsidRDefault="00943633" w:rsidP="00943633">
      <w:pPr>
        <w:spacing w:after="0" w:line="360" w:lineRule="auto"/>
        <w:rPr>
          <w:rFonts w:ascii="Times New Roman" w:hAnsi="Times New Roman" w:cs="Times New Roman"/>
          <w:lang w:val="en-US"/>
        </w:rPr>
      </w:pPr>
      <w:r w:rsidRPr="00943633">
        <w:rPr>
          <w:rFonts w:ascii="Times New Roman" w:hAnsi="Times New Roman" w:cs="Times New Roman"/>
          <w:lang w:val="en-US"/>
        </w:rPr>
        <w:t>Professor Seetharaman Hariharan (Local Principal Investigator)</w:t>
      </w:r>
    </w:p>
    <w:p w14:paraId="4ABE54FC" w14:textId="77777777" w:rsidR="00943633" w:rsidRPr="00943633" w:rsidRDefault="00943633" w:rsidP="00943633">
      <w:pPr>
        <w:spacing w:after="0" w:line="360" w:lineRule="auto"/>
        <w:rPr>
          <w:rFonts w:ascii="Times New Roman" w:hAnsi="Times New Roman" w:cs="Times New Roman"/>
          <w:lang w:val="en-US"/>
        </w:rPr>
      </w:pPr>
      <w:r w:rsidRPr="00943633">
        <w:rPr>
          <w:rFonts w:ascii="Times New Roman" w:hAnsi="Times New Roman" w:cs="Times New Roman"/>
          <w:lang w:val="en-US"/>
        </w:rPr>
        <w:t xml:space="preserve">Email: </w:t>
      </w:r>
      <w:hyperlink r:id="rId302" w:history="1">
        <w:r w:rsidRPr="00943633">
          <w:rPr>
            <w:rFonts w:ascii="Times New Roman" w:hAnsi="Times New Roman" w:cs="Times New Roman"/>
            <w:color w:val="5F5F5F" w:themeColor="hyperlink"/>
            <w:u w:val="single"/>
            <w:lang w:val="en-US"/>
          </w:rPr>
          <w:t>uwi.hariharan@gmail.com</w:t>
        </w:r>
      </w:hyperlink>
    </w:p>
    <w:p w14:paraId="02CF2C1B" w14:textId="77777777" w:rsidR="00943633" w:rsidRPr="002367EE" w:rsidRDefault="00943633" w:rsidP="00943633">
      <w:pPr>
        <w:spacing w:after="0" w:line="360" w:lineRule="auto"/>
        <w:rPr>
          <w:rFonts w:ascii="Times New Roman" w:hAnsi="Times New Roman" w:cs="Times New Roman"/>
          <w:lang w:val="fr-FR"/>
        </w:rPr>
      </w:pPr>
      <w:proofErr w:type="spellStart"/>
      <w:r w:rsidRPr="002367EE">
        <w:rPr>
          <w:rFonts w:ascii="Times New Roman" w:hAnsi="Times New Roman" w:cs="Times New Roman"/>
          <w:lang w:val="fr-FR"/>
        </w:rPr>
        <w:t>Telephone</w:t>
      </w:r>
      <w:proofErr w:type="spellEnd"/>
      <w:r w:rsidRPr="002367EE">
        <w:rPr>
          <w:rFonts w:ascii="Times New Roman" w:hAnsi="Times New Roman" w:cs="Times New Roman"/>
          <w:lang w:val="fr-FR"/>
        </w:rPr>
        <w:t>: 662 4030</w:t>
      </w:r>
    </w:p>
    <w:p w14:paraId="60DBB224" w14:textId="77777777" w:rsidR="00943633" w:rsidRPr="002367EE" w:rsidRDefault="00943633" w:rsidP="00943633">
      <w:pPr>
        <w:spacing w:after="0" w:line="360" w:lineRule="auto"/>
        <w:rPr>
          <w:rFonts w:ascii="Times New Roman" w:hAnsi="Times New Roman" w:cs="Times New Roman"/>
          <w:lang w:val="fr-FR"/>
        </w:rPr>
      </w:pPr>
    </w:p>
    <w:p w14:paraId="674E00F8" w14:textId="77777777" w:rsidR="00943633" w:rsidRPr="002367EE" w:rsidRDefault="00943633" w:rsidP="00943633">
      <w:pPr>
        <w:spacing w:after="0" w:line="360" w:lineRule="auto"/>
        <w:rPr>
          <w:rFonts w:ascii="Times New Roman" w:hAnsi="Times New Roman" w:cs="Times New Roman"/>
          <w:lang w:val="fr-FR"/>
        </w:rPr>
      </w:pPr>
    </w:p>
    <w:p w14:paraId="36881E89" w14:textId="77777777" w:rsidR="00943633" w:rsidRPr="002367EE" w:rsidRDefault="00943633" w:rsidP="00943633">
      <w:pPr>
        <w:spacing w:after="0" w:line="360" w:lineRule="auto"/>
        <w:rPr>
          <w:rFonts w:ascii="Times New Roman" w:hAnsi="Times New Roman" w:cs="Times New Roman"/>
          <w:lang w:val="fr-FR"/>
        </w:rPr>
      </w:pPr>
    </w:p>
    <w:p w14:paraId="1F082B96" w14:textId="77777777" w:rsidR="00943633" w:rsidRPr="002367EE" w:rsidRDefault="00943633" w:rsidP="00943633">
      <w:pPr>
        <w:spacing w:after="0" w:line="360" w:lineRule="auto"/>
        <w:rPr>
          <w:rFonts w:ascii="Times New Roman" w:hAnsi="Times New Roman" w:cs="Times New Roman"/>
          <w:lang w:val="fr-FR"/>
        </w:rPr>
      </w:pPr>
    </w:p>
    <w:p w14:paraId="177CEDB7" w14:textId="77777777" w:rsidR="00943633" w:rsidRPr="002367EE" w:rsidRDefault="00943633" w:rsidP="00943633">
      <w:pPr>
        <w:spacing w:after="0" w:line="360" w:lineRule="auto"/>
        <w:rPr>
          <w:rFonts w:ascii="Times New Roman" w:hAnsi="Times New Roman" w:cs="Times New Roman"/>
          <w:lang w:val="fr-FR"/>
        </w:rPr>
      </w:pPr>
    </w:p>
    <w:p w14:paraId="2EB83F40" w14:textId="77777777" w:rsidR="00943633" w:rsidRPr="002367EE" w:rsidRDefault="00943633" w:rsidP="00943633">
      <w:pPr>
        <w:spacing w:after="0" w:line="360" w:lineRule="auto"/>
        <w:rPr>
          <w:rFonts w:ascii="Times New Roman" w:hAnsi="Times New Roman" w:cs="Times New Roman"/>
          <w:lang w:val="fr-FR"/>
        </w:rPr>
      </w:pPr>
    </w:p>
    <w:p w14:paraId="6D5F55CF" w14:textId="77777777" w:rsidR="00943633" w:rsidRPr="002367EE" w:rsidRDefault="00943633" w:rsidP="00943633">
      <w:pPr>
        <w:spacing w:after="0" w:line="360" w:lineRule="auto"/>
        <w:rPr>
          <w:rFonts w:ascii="Times New Roman" w:hAnsi="Times New Roman" w:cs="Times New Roman"/>
          <w:lang w:val="fr-FR"/>
        </w:rPr>
        <w:sectPr w:rsidR="00943633" w:rsidRPr="002367EE" w:rsidSect="002474FE">
          <w:pgSz w:w="11906" w:h="16838"/>
          <w:pgMar w:top="1134" w:right="1134" w:bottom="1134" w:left="1134" w:header="720" w:footer="720" w:gutter="0"/>
          <w:cols w:space="720"/>
          <w:docGrid w:linePitch="360"/>
        </w:sectPr>
      </w:pPr>
    </w:p>
    <w:p w14:paraId="7D6BE50D" w14:textId="77777777" w:rsidR="00696768" w:rsidRPr="007C2F15" w:rsidRDefault="00696768" w:rsidP="004A171A">
      <w:pPr>
        <w:pStyle w:val="Heading2"/>
      </w:pPr>
      <w:r w:rsidRPr="007C2F15">
        <w:lastRenderedPageBreak/>
        <w:t xml:space="preserve">Appendix </w:t>
      </w:r>
      <w:r w:rsidR="008E0CBC">
        <w:t>7</w:t>
      </w:r>
      <w:r w:rsidRPr="007C2F15">
        <w:t xml:space="preserve">: </w:t>
      </w:r>
      <w:r w:rsidR="00474923" w:rsidRPr="007C2F15">
        <w:t>Patient participant information sheet</w:t>
      </w:r>
    </w:p>
    <w:p w14:paraId="2F3F117E" w14:textId="77777777" w:rsidR="00696768" w:rsidRPr="00C53D0A" w:rsidRDefault="00696768" w:rsidP="00696768">
      <w:pPr>
        <w:spacing w:line="360" w:lineRule="auto"/>
        <w:rPr>
          <w:rFonts w:ascii="Times New Roman" w:hAnsi="Times New Roman" w:cs="Times New Roman"/>
          <w:b/>
          <w:lang w:val="en-US"/>
        </w:rPr>
      </w:pPr>
      <w:r w:rsidRPr="00C53D0A">
        <w:rPr>
          <w:rFonts w:ascii="Times New Roman" w:hAnsi="Times New Roman" w:cs="Times New Roman"/>
          <w:b/>
          <w:lang w:val="en-US"/>
        </w:rPr>
        <w:t>Research Project Title: Exploring the factors that influence patient flow in an ED</w:t>
      </w:r>
    </w:p>
    <w:p w14:paraId="218EECA9" w14:textId="77777777" w:rsidR="00696768" w:rsidRPr="00C53D0A" w:rsidRDefault="00696768" w:rsidP="00696768">
      <w:pPr>
        <w:spacing w:line="360" w:lineRule="auto"/>
        <w:rPr>
          <w:rFonts w:ascii="Times New Roman" w:hAnsi="Times New Roman" w:cs="Times New Roman"/>
          <w:lang w:val="en-US"/>
        </w:rPr>
      </w:pPr>
      <w:r w:rsidRPr="00C53D0A">
        <w:rPr>
          <w:rFonts w:ascii="Times New Roman" w:hAnsi="Times New Roman" w:cs="Times New Roman"/>
          <w:lang w:val="en-US"/>
        </w:rPr>
        <w:t xml:space="preserve">I would like to invite you to participate in my research study. Before deciding to participate you need to understand why the research is being done and what it involves. Please take some time to read the information below and decide whether or not you wish to participate. </w:t>
      </w:r>
    </w:p>
    <w:p w14:paraId="0319D9BA" w14:textId="77777777" w:rsidR="00696768" w:rsidRPr="00C53D0A" w:rsidRDefault="00696768" w:rsidP="00696768">
      <w:pPr>
        <w:spacing w:line="360" w:lineRule="auto"/>
        <w:rPr>
          <w:rFonts w:ascii="Times New Roman" w:hAnsi="Times New Roman" w:cs="Times New Roman"/>
          <w:b/>
          <w:lang w:val="en-US"/>
        </w:rPr>
      </w:pPr>
      <w:r w:rsidRPr="00C53D0A">
        <w:rPr>
          <w:rFonts w:ascii="Times New Roman" w:hAnsi="Times New Roman" w:cs="Times New Roman"/>
          <w:b/>
          <w:lang w:val="en-US"/>
        </w:rPr>
        <w:t>The study</w:t>
      </w:r>
    </w:p>
    <w:p w14:paraId="11C26F3E" w14:textId="77777777" w:rsidR="00696768" w:rsidRPr="00C53D0A" w:rsidRDefault="00696768" w:rsidP="00696768">
      <w:pPr>
        <w:spacing w:line="360" w:lineRule="auto"/>
        <w:rPr>
          <w:rFonts w:ascii="Times New Roman" w:hAnsi="Times New Roman" w:cs="Times New Roman"/>
          <w:lang w:val="en-US"/>
        </w:rPr>
      </w:pPr>
      <w:r w:rsidRPr="00C53D0A">
        <w:rPr>
          <w:rFonts w:ascii="Times New Roman" w:hAnsi="Times New Roman" w:cs="Times New Roman"/>
          <w:lang w:val="en-US"/>
        </w:rPr>
        <w:t>This study is being undertaken as part of a PhD in health services research. The aim of this study is to explore the patient journey in the emergency department in order to determine where problems exist. Participants will include staff, patients and patient relatives in the emergency department.</w:t>
      </w:r>
    </w:p>
    <w:p w14:paraId="6B32599E" w14:textId="77777777" w:rsidR="00696768" w:rsidRPr="00C53D0A" w:rsidRDefault="00696768" w:rsidP="00696768">
      <w:pPr>
        <w:spacing w:line="360" w:lineRule="auto"/>
        <w:rPr>
          <w:rFonts w:ascii="Times New Roman" w:hAnsi="Times New Roman" w:cs="Times New Roman"/>
          <w:b/>
          <w:lang w:val="en-US"/>
        </w:rPr>
      </w:pPr>
      <w:r w:rsidRPr="00C53D0A">
        <w:rPr>
          <w:rFonts w:ascii="Times New Roman" w:hAnsi="Times New Roman" w:cs="Times New Roman"/>
          <w:lang w:val="en-US"/>
        </w:rPr>
        <w:t>W</w:t>
      </w:r>
      <w:r w:rsidRPr="00C53D0A">
        <w:rPr>
          <w:rFonts w:ascii="Times New Roman" w:hAnsi="Times New Roman" w:cs="Times New Roman"/>
          <w:b/>
          <w:lang w:val="en-US"/>
        </w:rPr>
        <w:t>hat will taking part involve?</w:t>
      </w:r>
    </w:p>
    <w:p w14:paraId="05A4E6CE" w14:textId="77777777" w:rsidR="00696768" w:rsidRPr="00C53D0A" w:rsidRDefault="00696768" w:rsidP="00696768">
      <w:pPr>
        <w:spacing w:line="360" w:lineRule="auto"/>
        <w:rPr>
          <w:rFonts w:ascii="Times New Roman" w:hAnsi="Times New Roman" w:cs="Times New Roman"/>
          <w:color w:val="000000" w:themeColor="text1"/>
          <w:lang w:val="en-US"/>
        </w:rPr>
      </w:pPr>
      <w:r w:rsidRPr="00C53D0A">
        <w:rPr>
          <w:rFonts w:ascii="Times New Roman" w:hAnsi="Times New Roman" w:cs="Times New Roman"/>
          <w:lang w:val="en-US"/>
        </w:rPr>
        <w:t xml:space="preserve">The researcher will come to the emergency department to learn more about the patient journey. </w:t>
      </w:r>
      <w:r w:rsidRPr="00C53D0A">
        <w:rPr>
          <w:rFonts w:ascii="Times New Roman" w:hAnsi="Times New Roman" w:cs="Times New Roman"/>
          <w:color w:val="000000" w:themeColor="text1"/>
          <w:lang w:val="en-US"/>
        </w:rPr>
        <w:t>To do</w:t>
      </w:r>
      <w:r w:rsidRPr="00C53D0A">
        <w:rPr>
          <w:rFonts w:ascii="Times New Roman" w:hAnsi="Times New Roman" w:cs="Times New Roman"/>
          <w:color w:val="000000" w:themeColor="text1"/>
          <w:shd w:val="clear" w:color="auto" w:fill="FFFFFF"/>
        </w:rPr>
        <w:t xml:space="preserve"> this the researcher will be observing the activity and processes of care in the emergency department. This will involve taking handwritten notes that describe your stay in the emergency department and your views on your experience. No personal medical or identifying information will be recorded. </w:t>
      </w:r>
    </w:p>
    <w:p w14:paraId="22372F99" w14:textId="77777777" w:rsidR="00696768" w:rsidRPr="00C53D0A" w:rsidRDefault="00696768" w:rsidP="00696768">
      <w:pPr>
        <w:spacing w:line="360" w:lineRule="auto"/>
        <w:rPr>
          <w:rFonts w:ascii="Times New Roman" w:hAnsi="Times New Roman" w:cs="Times New Roman"/>
          <w:lang w:val="en-US"/>
        </w:rPr>
      </w:pPr>
      <w:r w:rsidRPr="00C53D0A">
        <w:rPr>
          <w:rFonts w:ascii="Times New Roman" w:hAnsi="Times New Roman" w:cs="Times New Roman"/>
          <w:lang w:val="en-US"/>
        </w:rPr>
        <w:t xml:space="preserve">The observations will take place in all the department areas- arrival/registration, Level 5, Level 4, Minor Operating Theatre, Level 1-3 and Observation ward. There will be times when the researcher will ask </w:t>
      </w:r>
      <w:proofErr w:type="spellStart"/>
      <w:r w:rsidRPr="00C53D0A">
        <w:rPr>
          <w:rFonts w:ascii="Times New Roman" w:hAnsi="Times New Roman" w:cs="Times New Roman"/>
          <w:lang w:val="en-US"/>
        </w:rPr>
        <w:t>you</w:t>
      </w:r>
      <w:proofErr w:type="spellEnd"/>
      <w:r w:rsidRPr="00C53D0A">
        <w:rPr>
          <w:rFonts w:ascii="Times New Roman" w:hAnsi="Times New Roman" w:cs="Times New Roman"/>
          <w:lang w:val="en-US"/>
        </w:rPr>
        <w:t xml:space="preserve"> questions to clarify activities but this will not delay your care.</w:t>
      </w:r>
    </w:p>
    <w:p w14:paraId="3A29D45A" w14:textId="77777777" w:rsidR="00696768" w:rsidRPr="00C53D0A" w:rsidRDefault="00696768" w:rsidP="00696768">
      <w:pPr>
        <w:spacing w:line="360" w:lineRule="auto"/>
        <w:rPr>
          <w:rFonts w:ascii="Times New Roman" w:hAnsi="Times New Roman" w:cs="Times New Roman"/>
          <w:lang w:val="en-US"/>
        </w:rPr>
      </w:pPr>
      <w:r w:rsidRPr="00C53D0A">
        <w:rPr>
          <w:rFonts w:ascii="Times New Roman" w:hAnsi="Times New Roman" w:cs="Times New Roman"/>
          <w:lang w:val="en-US"/>
        </w:rPr>
        <w:t xml:space="preserve">If you do not want to participate in this study you can inform the researcher before or during the observation period.  If you have any concerns at any point please feel free to ask the researcher. </w:t>
      </w:r>
    </w:p>
    <w:p w14:paraId="71C45D61" w14:textId="77777777" w:rsidR="00696768" w:rsidRPr="00C53D0A" w:rsidRDefault="00696768" w:rsidP="00696768">
      <w:pPr>
        <w:spacing w:line="360" w:lineRule="auto"/>
        <w:rPr>
          <w:rFonts w:ascii="Times New Roman" w:hAnsi="Times New Roman" w:cs="Times New Roman"/>
          <w:b/>
          <w:lang w:val="en-US"/>
        </w:rPr>
      </w:pPr>
      <w:r w:rsidRPr="00C53D0A">
        <w:rPr>
          <w:rFonts w:ascii="Times New Roman" w:hAnsi="Times New Roman" w:cs="Times New Roman"/>
          <w:b/>
          <w:lang w:val="en-US"/>
        </w:rPr>
        <w:t>Do I have to take part?</w:t>
      </w:r>
    </w:p>
    <w:p w14:paraId="153F4688" w14:textId="77777777" w:rsidR="00696768" w:rsidRPr="00C53D0A" w:rsidRDefault="00696768" w:rsidP="00696768">
      <w:pPr>
        <w:spacing w:line="360" w:lineRule="auto"/>
        <w:rPr>
          <w:rFonts w:ascii="Times New Roman" w:hAnsi="Times New Roman" w:cs="Times New Roman"/>
          <w:lang w:val="en-US"/>
        </w:rPr>
      </w:pPr>
      <w:r w:rsidRPr="00C53D0A">
        <w:rPr>
          <w:rFonts w:ascii="Times New Roman" w:hAnsi="Times New Roman" w:cs="Times New Roman"/>
          <w:lang w:val="en-US"/>
        </w:rPr>
        <w:t>Participating in the study is voluntary and it is your decision to take part or not. This information sheet will be displayed throughout the emergency department for the duration of the observation period. You are free to withdraw from participation at any point in the observation period</w:t>
      </w:r>
    </w:p>
    <w:p w14:paraId="37817F49" w14:textId="77777777" w:rsidR="00696768" w:rsidRPr="00C53D0A" w:rsidRDefault="00696768" w:rsidP="00696768">
      <w:pPr>
        <w:spacing w:line="360" w:lineRule="auto"/>
        <w:rPr>
          <w:rFonts w:ascii="Times New Roman" w:hAnsi="Times New Roman" w:cs="Times New Roman"/>
          <w:b/>
          <w:lang w:val="en-US"/>
        </w:rPr>
      </w:pPr>
      <w:r w:rsidRPr="00C53D0A">
        <w:rPr>
          <w:rFonts w:ascii="Times New Roman" w:hAnsi="Times New Roman" w:cs="Times New Roman"/>
          <w:b/>
          <w:lang w:val="en-US"/>
        </w:rPr>
        <w:t>Will my taking part in this study be confidential?</w:t>
      </w:r>
    </w:p>
    <w:p w14:paraId="7DFCEFFA" w14:textId="77777777" w:rsidR="00696768" w:rsidRPr="00C53D0A" w:rsidRDefault="00696768" w:rsidP="00696768">
      <w:pPr>
        <w:spacing w:line="360" w:lineRule="auto"/>
        <w:rPr>
          <w:rFonts w:ascii="Times New Roman" w:hAnsi="Times New Roman" w:cs="Times New Roman"/>
          <w:lang w:val="en-US"/>
        </w:rPr>
      </w:pPr>
      <w:r w:rsidRPr="00C53D0A">
        <w:rPr>
          <w:rFonts w:ascii="Times New Roman" w:hAnsi="Times New Roman" w:cs="Times New Roman"/>
          <w:lang w:val="en-US"/>
        </w:rPr>
        <w:t xml:space="preserve">All information collected will be kept confidential. There will be no audio or video recordings. Your words, actions and </w:t>
      </w:r>
      <w:proofErr w:type="spellStart"/>
      <w:r w:rsidRPr="00C53D0A">
        <w:rPr>
          <w:rFonts w:ascii="Times New Roman" w:hAnsi="Times New Roman" w:cs="Times New Roman"/>
          <w:lang w:val="en-US"/>
        </w:rPr>
        <w:t>behaviours</w:t>
      </w:r>
      <w:proofErr w:type="spellEnd"/>
      <w:r w:rsidRPr="00C53D0A">
        <w:rPr>
          <w:rFonts w:ascii="Times New Roman" w:hAnsi="Times New Roman" w:cs="Times New Roman"/>
          <w:lang w:val="en-US"/>
        </w:rPr>
        <w:t xml:space="preserve"> will be used in analysis but all personal details and information that can identify an individual will be removed. </w:t>
      </w:r>
    </w:p>
    <w:p w14:paraId="6B8F4F91" w14:textId="77777777" w:rsidR="00696768" w:rsidRPr="00C53D0A" w:rsidRDefault="00696768" w:rsidP="00696768">
      <w:pPr>
        <w:spacing w:line="360" w:lineRule="auto"/>
        <w:rPr>
          <w:rFonts w:ascii="Times New Roman" w:hAnsi="Times New Roman" w:cs="Times New Roman"/>
          <w:b/>
          <w:lang w:val="en-US"/>
        </w:rPr>
      </w:pPr>
      <w:r w:rsidRPr="00C53D0A">
        <w:rPr>
          <w:rFonts w:ascii="Times New Roman" w:hAnsi="Times New Roman" w:cs="Times New Roman"/>
          <w:b/>
          <w:lang w:val="en-US"/>
        </w:rPr>
        <w:t>What are the possible disadvantages and risks of taking part?</w:t>
      </w:r>
    </w:p>
    <w:p w14:paraId="73EC505A" w14:textId="77777777" w:rsidR="00696768" w:rsidRPr="00C53D0A" w:rsidRDefault="00696768" w:rsidP="00696768">
      <w:pPr>
        <w:spacing w:line="360" w:lineRule="auto"/>
        <w:rPr>
          <w:rFonts w:ascii="Times New Roman" w:hAnsi="Times New Roman" w:cs="Times New Roman"/>
          <w:lang w:val="en-US"/>
        </w:rPr>
      </w:pPr>
      <w:r w:rsidRPr="00C53D0A">
        <w:rPr>
          <w:rFonts w:ascii="Times New Roman" w:hAnsi="Times New Roman" w:cs="Times New Roman"/>
          <w:lang w:val="en-US"/>
        </w:rPr>
        <w:t xml:space="preserve">There are no anticipated issues with taking part. The researcher’s presence will not change the care you receive or delay your treatment. If there is something that you do not feel comfortable having recorded you can let the researcher know. </w:t>
      </w:r>
    </w:p>
    <w:p w14:paraId="4BD39570" w14:textId="77777777" w:rsidR="00696768" w:rsidRPr="00C53D0A" w:rsidRDefault="00696768" w:rsidP="00696768">
      <w:pPr>
        <w:spacing w:line="360" w:lineRule="auto"/>
        <w:rPr>
          <w:rFonts w:ascii="Times New Roman" w:hAnsi="Times New Roman" w:cs="Times New Roman"/>
          <w:b/>
          <w:lang w:val="en-US"/>
        </w:rPr>
      </w:pPr>
      <w:r w:rsidRPr="00C53D0A">
        <w:rPr>
          <w:rFonts w:ascii="Times New Roman" w:hAnsi="Times New Roman" w:cs="Times New Roman"/>
          <w:b/>
          <w:lang w:val="en-US"/>
        </w:rPr>
        <w:lastRenderedPageBreak/>
        <w:t>What are the benefits to taking part?</w:t>
      </w:r>
    </w:p>
    <w:p w14:paraId="0F18D690" w14:textId="77777777" w:rsidR="00696768" w:rsidRPr="00C53D0A" w:rsidRDefault="00696768" w:rsidP="00696768">
      <w:pPr>
        <w:spacing w:line="360" w:lineRule="auto"/>
        <w:rPr>
          <w:rFonts w:ascii="Times New Roman" w:hAnsi="Times New Roman" w:cs="Times New Roman"/>
          <w:lang w:val="en-US"/>
        </w:rPr>
      </w:pPr>
      <w:r w:rsidRPr="00C53D0A">
        <w:rPr>
          <w:rFonts w:ascii="Times New Roman" w:hAnsi="Times New Roman" w:cs="Times New Roman"/>
          <w:lang w:val="en-US"/>
        </w:rPr>
        <w:t>There may not be any immediate personal benefits for those taking part but it is hoped that the results of this study will lead to a better understanding of the processes in the emergency department that may be used to improve the service for both staff and patients.</w:t>
      </w:r>
    </w:p>
    <w:p w14:paraId="46EC02DE" w14:textId="77777777" w:rsidR="00696768" w:rsidRPr="00C53D0A" w:rsidRDefault="00696768" w:rsidP="00696768">
      <w:pPr>
        <w:spacing w:line="360" w:lineRule="auto"/>
        <w:rPr>
          <w:rFonts w:ascii="Times New Roman" w:hAnsi="Times New Roman" w:cs="Times New Roman"/>
          <w:b/>
          <w:lang w:val="en-US"/>
        </w:rPr>
      </w:pPr>
      <w:r w:rsidRPr="00C53D0A">
        <w:rPr>
          <w:rFonts w:ascii="Times New Roman" w:hAnsi="Times New Roman" w:cs="Times New Roman"/>
          <w:b/>
          <w:lang w:val="en-US"/>
        </w:rPr>
        <w:t>What will happen to the findings from the study?</w:t>
      </w:r>
    </w:p>
    <w:p w14:paraId="6736CD19" w14:textId="77777777" w:rsidR="00696768" w:rsidRPr="00C53D0A" w:rsidRDefault="00696768" w:rsidP="00696768">
      <w:pPr>
        <w:spacing w:line="360" w:lineRule="auto"/>
        <w:rPr>
          <w:rFonts w:ascii="Times New Roman" w:hAnsi="Times New Roman" w:cs="Times New Roman"/>
          <w:lang w:val="en-US"/>
        </w:rPr>
      </w:pPr>
      <w:r w:rsidRPr="00C53D0A">
        <w:rPr>
          <w:rFonts w:ascii="Times New Roman" w:hAnsi="Times New Roman" w:cs="Times New Roman"/>
          <w:lang w:val="en-US"/>
        </w:rPr>
        <w:t>The study findings will be written up as part of the PhD thesis and for potential future publications.  A report of the findings will be made available to the emergency department and to the NCRHA.</w:t>
      </w:r>
    </w:p>
    <w:p w14:paraId="3C6718BD" w14:textId="77777777" w:rsidR="00696768" w:rsidRPr="00C53D0A" w:rsidRDefault="00696768" w:rsidP="00696768">
      <w:pPr>
        <w:spacing w:line="360" w:lineRule="auto"/>
        <w:rPr>
          <w:rFonts w:ascii="Times New Roman" w:hAnsi="Times New Roman" w:cs="Times New Roman"/>
          <w:b/>
          <w:lang w:val="en-US"/>
        </w:rPr>
      </w:pPr>
      <w:r w:rsidRPr="00C53D0A">
        <w:rPr>
          <w:rFonts w:ascii="Times New Roman" w:hAnsi="Times New Roman" w:cs="Times New Roman"/>
          <w:b/>
          <w:lang w:val="en-US"/>
        </w:rPr>
        <w:t>Who has ethically reviewed this study?</w:t>
      </w:r>
    </w:p>
    <w:p w14:paraId="5A2CF0A3" w14:textId="77777777" w:rsidR="00696768" w:rsidRPr="00C53D0A" w:rsidRDefault="00696768" w:rsidP="00696768">
      <w:pPr>
        <w:spacing w:line="360" w:lineRule="auto"/>
        <w:rPr>
          <w:rFonts w:ascii="Times New Roman" w:hAnsi="Times New Roman" w:cs="Times New Roman"/>
          <w:lang w:val="en-US"/>
        </w:rPr>
      </w:pPr>
      <w:r w:rsidRPr="00C53D0A">
        <w:rPr>
          <w:rFonts w:ascii="Times New Roman" w:hAnsi="Times New Roman" w:cs="Times New Roman"/>
          <w:lang w:val="en-US"/>
        </w:rPr>
        <w:t xml:space="preserve">This study has been approved by the University of the West Indies Campus Ethics Committee and by the Public Health Observatory of the North Central Regional Health Authority. </w:t>
      </w:r>
    </w:p>
    <w:p w14:paraId="09187F3A" w14:textId="77777777" w:rsidR="00696768" w:rsidRPr="00C53D0A" w:rsidRDefault="00696768" w:rsidP="00696768">
      <w:pPr>
        <w:spacing w:line="360" w:lineRule="auto"/>
        <w:rPr>
          <w:rFonts w:ascii="Times New Roman" w:hAnsi="Times New Roman" w:cs="Times New Roman"/>
          <w:b/>
          <w:lang w:val="en-US"/>
        </w:rPr>
        <w:sectPr w:rsidR="00696768" w:rsidRPr="00C53D0A" w:rsidSect="002474FE">
          <w:pgSz w:w="11906" w:h="16838"/>
          <w:pgMar w:top="1134" w:right="1134" w:bottom="1134" w:left="1134" w:header="720" w:footer="720" w:gutter="0"/>
          <w:cols w:space="720"/>
          <w:docGrid w:linePitch="360"/>
        </w:sectPr>
      </w:pPr>
    </w:p>
    <w:p w14:paraId="0BD577AA" w14:textId="77777777" w:rsidR="00696768" w:rsidRPr="00C53D0A" w:rsidRDefault="00696768" w:rsidP="00696768">
      <w:pPr>
        <w:spacing w:line="360" w:lineRule="auto"/>
        <w:rPr>
          <w:rFonts w:ascii="Times New Roman" w:hAnsi="Times New Roman" w:cs="Times New Roman"/>
          <w:b/>
          <w:lang w:val="en-US"/>
        </w:rPr>
      </w:pPr>
      <w:r w:rsidRPr="00C53D0A">
        <w:rPr>
          <w:rFonts w:ascii="Times New Roman" w:hAnsi="Times New Roman" w:cs="Times New Roman"/>
          <w:b/>
          <w:lang w:val="en-US"/>
        </w:rPr>
        <w:t>Contact details</w:t>
      </w:r>
    </w:p>
    <w:p w14:paraId="175C72F3" w14:textId="77777777" w:rsidR="00696768" w:rsidRDefault="00696768" w:rsidP="00696768">
      <w:pPr>
        <w:spacing w:after="0" w:line="360" w:lineRule="auto"/>
        <w:rPr>
          <w:rFonts w:ascii="Times New Roman" w:hAnsi="Times New Roman" w:cs="Times New Roman"/>
          <w:lang w:val="en-US"/>
        </w:rPr>
      </w:pPr>
    </w:p>
    <w:p w14:paraId="50B2A4F9" w14:textId="77777777" w:rsidR="00943633" w:rsidRPr="00C53D0A" w:rsidRDefault="00943633" w:rsidP="00943633">
      <w:pPr>
        <w:spacing w:after="0" w:line="360" w:lineRule="auto"/>
        <w:rPr>
          <w:rFonts w:ascii="Times New Roman" w:hAnsi="Times New Roman" w:cs="Times New Roman"/>
          <w:lang w:val="en-US"/>
        </w:rPr>
      </w:pPr>
      <w:r w:rsidRPr="00C53D0A">
        <w:rPr>
          <w:rFonts w:ascii="Times New Roman" w:hAnsi="Times New Roman" w:cs="Times New Roman"/>
          <w:lang w:val="en-US"/>
        </w:rPr>
        <w:t>Loren De Freitas (Researcher)</w:t>
      </w:r>
    </w:p>
    <w:p w14:paraId="706FD658" w14:textId="77777777" w:rsidR="00943633" w:rsidRPr="00C53D0A" w:rsidRDefault="00943633" w:rsidP="00943633">
      <w:pPr>
        <w:spacing w:after="0" w:line="360" w:lineRule="auto"/>
        <w:rPr>
          <w:rFonts w:ascii="Times New Roman" w:hAnsi="Times New Roman" w:cs="Times New Roman"/>
          <w:lang w:val="en-US"/>
        </w:rPr>
      </w:pPr>
      <w:r w:rsidRPr="00C53D0A">
        <w:rPr>
          <w:rFonts w:ascii="Times New Roman" w:hAnsi="Times New Roman" w:cs="Times New Roman"/>
          <w:lang w:val="en-US"/>
        </w:rPr>
        <w:t xml:space="preserve">Email: </w:t>
      </w:r>
      <w:hyperlink r:id="rId303" w:history="1">
        <w:r w:rsidRPr="00C53D0A">
          <w:rPr>
            <w:rFonts w:ascii="Times New Roman" w:hAnsi="Times New Roman" w:cs="Times New Roman"/>
            <w:color w:val="5F5F5F" w:themeColor="hyperlink"/>
            <w:u w:val="single"/>
            <w:lang w:val="en-US"/>
          </w:rPr>
          <w:t>lmdefreitas1@sheffield.ac.uk</w:t>
        </w:r>
      </w:hyperlink>
    </w:p>
    <w:p w14:paraId="0D7EF1C5" w14:textId="77777777" w:rsidR="00943633" w:rsidRPr="00C53D0A" w:rsidRDefault="00943633" w:rsidP="00943633">
      <w:pPr>
        <w:spacing w:after="0" w:line="360" w:lineRule="auto"/>
        <w:rPr>
          <w:rFonts w:ascii="Times New Roman" w:hAnsi="Times New Roman" w:cs="Times New Roman"/>
          <w:lang w:val="en-US"/>
        </w:rPr>
      </w:pPr>
      <w:r w:rsidRPr="00C53D0A">
        <w:rPr>
          <w:rFonts w:ascii="Times New Roman" w:hAnsi="Times New Roman" w:cs="Times New Roman"/>
          <w:lang w:val="en-US"/>
        </w:rPr>
        <w:t>Telephone: 769-7710</w:t>
      </w:r>
    </w:p>
    <w:p w14:paraId="5A0DD986" w14:textId="77777777" w:rsidR="00943633" w:rsidRPr="00C53D0A" w:rsidRDefault="00943633" w:rsidP="00943633">
      <w:pPr>
        <w:spacing w:line="360" w:lineRule="auto"/>
        <w:rPr>
          <w:rFonts w:ascii="Times New Roman" w:hAnsi="Times New Roman" w:cs="Times New Roman"/>
          <w:lang w:val="en-US"/>
        </w:rPr>
      </w:pPr>
    </w:p>
    <w:p w14:paraId="605EC40B" w14:textId="77777777" w:rsidR="00943633" w:rsidRPr="00C53D0A" w:rsidRDefault="00943633" w:rsidP="00943633">
      <w:pPr>
        <w:spacing w:after="0" w:line="360" w:lineRule="auto"/>
        <w:rPr>
          <w:rFonts w:ascii="Times New Roman" w:hAnsi="Times New Roman" w:cs="Times New Roman"/>
          <w:lang w:val="en-US"/>
        </w:rPr>
      </w:pPr>
      <w:r w:rsidRPr="00C53D0A">
        <w:rPr>
          <w:rFonts w:ascii="Times New Roman" w:hAnsi="Times New Roman" w:cs="Times New Roman"/>
          <w:lang w:val="en-US"/>
        </w:rPr>
        <w:t>Professor Seetharaman Hariharan (Local Principal Investigator)</w:t>
      </w:r>
    </w:p>
    <w:p w14:paraId="2E93B616" w14:textId="77777777" w:rsidR="00943633" w:rsidRPr="00C53D0A" w:rsidRDefault="00943633" w:rsidP="00943633">
      <w:pPr>
        <w:spacing w:after="0" w:line="360" w:lineRule="auto"/>
        <w:rPr>
          <w:rFonts w:ascii="Times New Roman" w:hAnsi="Times New Roman" w:cs="Times New Roman"/>
          <w:lang w:val="en-US"/>
        </w:rPr>
      </w:pPr>
      <w:r w:rsidRPr="00C53D0A">
        <w:rPr>
          <w:rFonts w:ascii="Times New Roman" w:hAnsi="Times New Roman" w:cs="Times New Roman"/>
          <w:lang w:val="en-US"/>
        </w:rPr>
        <w:t xml:space="preserve">Email: </w:t>
      </w:r>
      <w:hyperlink r:id="rId304" w:history="1">
        <w:r w:rsidRPr="00C53D0A">
          <w:rPr>
            <w:rFonts w:ascii="Times New Roman" w:hAnsi="Times New Roman" w:cs="Times New Roman"/>
            <w:color w:val="5F5F5F" w:themeColor="hyperlink"/>
            <w:u w:val="single"/>
            <w:lang w:val="en-US"/>
          </w:rPr>
          <w:t>uwi.hariharan@gmail.com</w:t>
        </w:r>
      </w:hyperlink>
    </w:p>
    <w:p w14:paraId="73BD2688" w14:textId="77777777" w:rsidR="00943633" w:rsidRPr="00C53D0A" w:rsidRDefault="00943633" w:rsidP="00943633">
      <w:pPr>
        <w:spacing w:after="0" w:line="360" w:lineRule="auto"/>
        <w:rPr>
          <w:rFonts w:ascii="Times New Roman" w:hAnsi="Times New Roman" w:cs="Times New Roman"/>
          <w:lang w:val="en-US"/>
        </w:rPr>
      </w:pPr>
      <w:r w:rsidRPr="00C53D0A">
        <w:rPr>
          <w:rFonts w:ascii="Times New Roman" w:hAnsi="Times New Roman" w:cs="Times New Roman"/>
          <w:lang w:val="en-US"/>
        </w:rPr>
        <w:t>Telephone: 662 4030</w:t>
      </w:r>
    </w:p>
    <w:p w14:paraId="3A7C269E" w14:textId="77777777" w:rsidR="00943633" w:rsidRPr="00C53D0A" w:rsidRDefault="00943633" w:rsidP="00696768">
      <w:pPr>
        <w:spacing w:after="0" w:line="360" w:lineRule="auto"/>
        <w:rPr>
          <w:rFonts w:ascii="Times New Roman" w:hAnsi="Times New Roman" w:cs="Times New Roman"/>
          <w:lang w:val="en-US"/>
        </w:rPr>
        <w:sectPr w:rsidR="00943633" w:rsidRPr="00C53D0A" w:rsidSect="002474FE">
          <w:type w:val="continuous"/>
          <w:pgSz w:w="11906" w:h="16838"/>
          <w:pgMar w:top="1134" w:right="1134" w:bottom="1134" w:left="1134" w:header="720" w:footer="720" w:gutter="0"/>
          <w:cols w:space="720"/>
          <w:docGrid w:linePitch="360"/>
        </w:sectPr>
      </w:pPr>
    </w:p>
    <w:p w14:paraId="47E254F0" w14:textId="77777777" w:rsidR="00696768" w:rsidRPr="00474923" w:rsidRDefault="00696768" w:rsidP="004A171A">
      <w:pPr>
        <w:pStyle w:val="Heading2"/>
      </w:pPr>
      <w:r w:rsidRPr="00474923">
        <w:lastRenderedPageBreak/>
        <w:t xml:space="preserve">Appendix </w:t>
      </w:r>
      <w:r w:rsidR="008E0CBC">
        <w:t>8</w:t>
      </w:r>
      <w:r w:rsidRPr="00474923">
        <w:t>:</w:t>
      </w:r>
      <w:r w:rsidR="00943633" w:rsidRPr="00474923">
        <w:t xml:space="preserve"> Letter of ethical approval </w:t>
      </w:r>
    </w:p>
    <w:p w14:paraId="50E15759" w14:textId="77777777" w:rsidR="00696768" w:rsidRDefault="00696768" w:rsidP="00512383">
      <w:pPr>
        <w:rPr>
          <w:rFonts w:ascii="Times New Roman" w:hAnsi="Times New Roman" w:cs="Times New Roman"/>
          <w:sz w:val="24"/>
          <w:szCs w:val="24"/>
          <w:lang w:val="en-US"/>
        </w:rPr>
      </w:pPr>
      <w:r w:rsidRPr="00C53D0A">
        <w:rPr>
          <w:rFonts w:asciiTheme="majorBidi" w:hAnsiTheme="majorBidi" w:cstheme="majorBidi"/>
          <w:b/>
          <w:bCs/>
          <w:sz w:val="24"/>
          <w:szCs w:val="24"/>
        </w:rPr>
        <w:object w:dxaOrig="8925" w:dyaOrig="12630" w14:anchorId="6CB86599">
          <v:shape id="_x0000_i1028" type="#_x0000_t75" style="width:447pt;height:634.2pt" o:ole="">
            <v:imagedata r:id="rId305" o:title=""/>
          </v:shape>
          <o:OLEObject Type="Embed" ProgID="Acrobat.Document.DC" ShapeID="_x0000_i1028" DrawAspect="Content" ObjectID="_1768024676" r:id="rId306"/>
        </w:object>
      </w:r>
    </w:p>
    <w:p w14:paraId="6FE0DB34" w14:textId="77777777" w:rsidR="00943633" w:rsidRDefault="00943633" w:rsidP="00512383">
      <w:pPr>
        <w:rPr>
          <w:rFonts w:ascii="Times New Roman" w:hAnsi="Times New Roman" w:cs="Times New Roman"/>
          <w:sz w:val="24"/>
          <w:szCs w:val="24"/>
          <w:lang w:val="en-US"/>
        </w:rPr>
      </w:pPr>
    </w:p>
    <w:p w14:paraId="20464CFC" w14:textId="77777777" w:rsidR="008E0CBC" w:rsidRDefault="008E0CBC" w:rsidP="00512383">
      <w:pPr>
        <w:rPr>
          <w:rFonts w:ascii="Times New Roman" w:hAnsi="Times New Roman" w:cs="Times New Roman"/>
          <w:sz w:val="24"/>
          <w:szCs w:val="24"/>
          <w:lang w:val="en-US"/>
        </w:rPr>
      </w:pPr>
    </w:p>
    <w:p w14:paraId="44041306" w14:textId="77777777" w:rsidR="008E0CBC" w:rsidRDefault="008E0CBC" w:rsidP="00512383">
      <w:pPr>
        <w:rPr>
          <w:rFonts w:ascii="Times New Roman" w:hAnsi="Times New Roman" w:cs="Times New Roman"/>
          <w:sz w:val="24"/>
          <w:szCs w:val="24"/>
          <w:lang w:val="en-US"/>
        </w:rPr>
      </w:pPr>
    </w:p>
    <w:p w14:paraId="6B5A9ED9" w14:textId="77777777" w:rsidR="00943633" w:rsidRPr="00474923" w:rsidRDefault="00696768" w:rsidP="004A171A">
      <w:pPr>
        <w:pStyle w:val="Heading2"/>
      </w:pPr>
      <w:r w:rsidRPr="00474923">
        <w:t>Appendi</w:t>
      </w:r>
      <w:r w:rsidR="008E0CBC">
        <w:t>x 9</w:t>
      </w:r>
      <w:r w:rsidRPr="00474923">
        <w:t>:</w:t>
      </w:r>
      <w:r w:rsidR="00474923">
        <w:t xml:space="preserve"> L</w:t>
      </w:r>
      <w:r w:rsidR="00943633" w:rsidRPr="00474923">
        <w:t>etter of approval from North Central Regional Health Authority</w:t>
      </w:r>
    </w:p>
    <w:p w14:paraId="0E8CEA97" w14:textId="17EE3CB9" w:rsidR="00943633" w:rsidRDefault="000F7C58" w:rsidP="00512383">
      <w:pPr>
        <w:rPr>
          <w:rFonts w:ascii="Times New Roman" w:hAnsi="Times New Roman" w:cs="Times New Roman"/>
          <w:sz w:val="24"/>
          <w:szCs w:val="24"/>
          <w:lang w:val="en-US"/>
        </w:rPr>
      </w:pPr>
      <w:r>
        <w:rPr>
          <w:rFonts w:asciiTheme="majorBidi" w:hAnsiTheme="majorBidi" w:cstheme="majorBidi"/>
          <w:b/>
          <w:bCs/>
          <w:noProof/>
          <w:sz w:val="24"/>
          <w:szCs w:val="24"/>
          <w:lang w:eastAsia="en-TT"/>
        </w:rPr>
        <mc:AlternateContent>
          <mc:Choice Requires="wps">
            <w:drawing>
              <wp:anchor distT="0" distB="0" distL="114300" distR="114300" simplePos="0" relativeHeight="251779072" behindDoc="0" locked="0" layoutInCell="1" allowOverlap="1" wp14:anchorId="299C3371" wp14:editId="69613685">
                <wp:simplePos x="0" y="0"/>
                <wp:positionH relativeFrom="column">
                  <wp:posOffset>240030</wp:posOffset>
                </wp:positionH>
                <wp:positionV relativeFrom="paragraph">
                  <wp:posOffset>4978400</wp:posOffset>
                </wp:positionV>
                <wp:extent cx="1546860" cy="358140"/>
                <wp:effectExtent l="0" t="0" r="15240" b="22860"/>
                <wp:wrapNone/>
                <wp:docPr id="48" name="Rectangle 48"/>
                <wp:cNvGraphicFramePr/>
                <a:graphic xmlns:a="http://schemas.openxmlformats.org/drawingml/2006/main">
                  <a:graphicData uri="http://schemas.microsoft.com/office/word/2010/wordprocessingShape">
                    <wps:wsp>
                      <wps:cNvSpPr/>
                      <wps:spPr>
                        <a:xfrm>
                          <a:off x="0" y="0"/>
                          <a:ext cx="1546860" cy="35814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9343E" id="Rectangle 48" o:spid="_x0000_s1026" style="position:absolute;margin-left:18.9pt;margin-top:392pt;width:121.8pt;height:28.2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" fillcolor="black [3200]" strokecolor="black [480]" strokeweight="1pt"/>
            </w:pict>
          </mc:Fallback>
        </mc:AlternateContent>
      </w:r>
      <w:r w:rsidR="00943633">
        <w:rPr>
          <w:rFonts w:asciiTheme="majorBidi" w:hAnsiTheme="majorBidi" w:cstheme="majorBidi"/>
          <w:b/>
          <w:bCs/>
          <w:noProof/>
          <w:sz w:val="24"/>
          <w:szCs w:val="24"/>
          <w:lang w:eastAsia="en-TT"/>
        </w:rPr>
        <w:drawing>
          <wp:inline distT="0" distB="0" distL="0" distR="0" wp14:anchorId="791E866E" wp14:editId="231820E0">
            <wp:extent cx="5731510" cy="8107045"/>
            <wp:effectExtent l="0" t="0" r="254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7" cstate="print"/>
                    <a:srcRect/>
                    <a:stretch>
                      <a:fillRect/>
                    </a:stretch>
                  </pic:blipFill>
                  <pic:spPr bwMode="auto">
                    <a:xfrm>
                      <a:off x="0" y="0"/>
                      <a:ext cx="5731510" cy="8107045"/>
                    </a:xfrm>
                    <a:prstGeom prst="rect">
                      <a:avLst/>
                    </a:prstGeom>
                    <a:noFill/>
                    <a:ln w="9525">
                      <a:noFill/>
                      <a:miter lim="800000"/>
                      <a:headEnd/>
                      <a:tailEnd/>
                    </a:ln>
                  </pic:spPr>
                </pic:pic>
              </a:graphicData>
            </a:graphic>
          </wp:inline>
        </w:drawing>
      </w:r>
    </w:p>
    <w:p w14:paraId="4F104ACB" w14:textId="77777777" w:rsidR="00696768" w:rsidRDefault="00696768" w:rsidP="00512383">
      <w:pPr>
        <w:rPr>
          <w:rFonts w:ascii="Times New Roman" w:hAnsi="Times New Roman" w:cs="Times New Roman"/>
          <w:sz w:val="24"/>
          <w:szCs w:val="24"/>
          <w:lang w:val="en-US"/>
        </w:rPr>
      </w:pPr>
    </w:p>
    <w:p w14:paraId="3F122078" w14:textId="77777777" w:rsidR="00512383" w:rsidRPr="00474923" w:rsidRDefault="008E0CBC" w:rsidP="004A171A">
      <w:pPr>
        <w:pStyle w:val="Heading2"/>
      </w:pPr>
      <w:r>
        <w:lastRenderedPageBreak/>
        <w:t>Appendix 10</w:t>
      </w:r>
      <w:r w:rsidR="00943633" w:rsidRPr="00474923">
        <w:t xml:space="preserve">: </w:t>
      </w:r>
      <w:r w:rsidR="00512383" w:rsidRPr="00474923">
        <w:t>Summary of non-</w:t>
      </w:r>
      <w:r w:rsidR="002B0ADA">
        <w:t>participant observations</w:t>
      </w:r>
    </w:p>
    <w:tbl>
      <w:tblPr>
        <w:tblStyle w:val="TableGrid12"/>
        <w:tblW w:w="0" w:type="auto"/>
        <w:tblLook w:val="04A0" w:firstRow="1" w:lastRow="0" w:firstColumn="1" w:lastColumn="0" w:noHBand="0" w:noVBand="1"/>
      </w:tblPr>
      <w:tblGrid>
        <w:gridCol w:w="1577"/>
        <w:gridCol w:w="1120"/>
        <w:gridCol w:w="1121"/>
        <w:gridCol w:w="1336"/>
        <w:gridCol w:w="1127"/>
        <w:gridCol w:w="1109"/>
        <w:gridCol w:w="1123"/>
        <w:gridCol w:w="1115"/>
      </w:tblGrid>
      <w:tr w:rsidR="00512383" w:rsidRPr="00C53D0A" w14:paraId="27641DF7" w14:textId="77777777" w:rsidTr="00512383">
        <w:tc>
          <w:tcPr>
            <w:tcW w:w="1127" w:type="dxa"/>
          </w:tcPr>
          <w:p w14:paraId="35746373" w14:textId="77777777" w:rsidR="00512383" w:rsidRPr="00C53D0A" w:rsidRDefault="00512383" w:rsidP="00512383">
            <w:pPr>
              <w:rPr>
                <w:rFonts w:ascii="Times New Roman" w:hAnsi="Times New Roman" w:cs="Times New Roman"/>
                <w:sz w:val="24"/>
                <w:szCs w:val="24"/>
              </w:rPr>
            </w:pPr>
          </w:p>
        </w:tc>
        <w:tc>
          <w:tcPr>
            <w:tcW w:w="1127" w:type="dxa"/>
          </w:tcPr>
          <w:p w14:paraId="4D181409" w14:textId="77777777" w:rsidR="00512383" w:rsidRPr="00C53D0A" w:rsidRDefault="00512383" w:rsidP="00512383">
            <w:pPr>
              <w:rPr>
                <w:rFonts w:ascii="Times New Roman" w:hAnsi="Times New Roman" w:cs="Times New Roman"/>
                <w:sz w:val="24"/>
                <w:szCs w:val="24"/>
              </w:rPr>
            </w:pPr>
            <w:r w:rsidRPr="00C53D0A">
              <w:rPr>
                <w:rFonts w:ascii="Times New Roman" w:hAnsi="Times New Roman" w:cs="Times New Roman"/>
                <w:sz w:val="24"/>
                <w:szCs w:val="24"/>
              </w:rPr>
              <w:t>Monday</w:t>
            </w:r>
          </w:p>
          <w:p w14:paraId="2FC56E45" w14:textId="77777777" w:rsidR="00512383" w:rsidRPr="00C53D0A" w:rsidRDefault="00512383" w:rsidP="00512383">
            <w:pPr>
              <w:rPr>
                <w:rFonts w:ascii="Times New Roman" w:hAnsi="Times New Roman" w:cs="Times New Roman"/>
                <w:sz w:val="24"/>
                <w:szCs w:val="24"/>
              </w:rPr>
            </w:pPr>
          </w:p>
        </w:tc>
        <w:tc>
          <w:tcPr>
            <w:tcW w:w="1127" w:type="dxa"/>
          </w:tcPr>
          <w:p w14:paraId="44240E1B" w14:textId="77777777" w:rsidR="00512383" w:rsidRPr="00C53D0A" w:rsidRDefault="00512383" w:rsidP="00512383">
            <w:pPr>
              <w:rPr>
                <w:rFonts w:ascii="Times New Roman" w:hAnsi="Times New Roman" w:cs="Times New Roman"/>
                <w:sz w:val="24"/>
                <w:szCs w:val="24"/>
              </w:rPr>
            </w:pPr>
            <w:r w:rsidRPr="00C53D0A">
              <w:rPr>
                <w:rFonts w:ascii="Times New Roman" w:hAnsi="Times New Roman" w:cs="Times New Roman"/>
                <w:sz w:val="24"/>
                <w:szCs w:val="24"/>
              </w:rPr>
              <w:t>Tuesday</w:t>
            </w:r>
          </w:p>
        </w:tc>
        <w:tc>
          <w:tcPr>
            <w:tcW w:w="1127" w:type="dxa"/>
          </w:tcPr>
          <w:p w14:paraId="363DEEC3" w14:textId="77777777" w:rsidR="00512383" w:rsidRPr="00C53D0A" w:rsidRDefault="00512383" w:rsidP="00512383">
            <w:pPr>
              <w:rPr>
                <w:rFonts w:ascii="Times New Roman" w:hAnsi="Times New Roman" w:cs="Times New Roman"/>
                <w:sz w:val="24"/>
                <w:szCs w:val="24"/>
              </w:rPr>
            </w:pPr>
            <w:r w:rsidRPr="00C53D0A">
              <w:rPr>
                <w:rFonts w:ascii="Times New Roman" w:hAnsi="Times New Roman" w:cs="Times New Roman"/>
                <w:sz w:val="24"/>
                <w:szCs w:val="24"/>
              </w:rPr>
              <w:t>Wednesday</w:t>
            </w:r>
          </w:p>
        </w:tc>
        <w:tc>
          <w:tcPr>
            <w:tcW w:w="1127" w:type="dxa"/>
          </w:tcPr>
          <w:p w14:paraId="00FD773A" w14:textId="77777777" w:rsidR="00512383" w:rsidRPr="00C53D0A" w:rsidRDefault="00512383" w:rsidP="00512383">
            <w:pPr>
              <w:rPr>
                <w:rFonts w:ascii="Times New Roman" w:hAnsi="Times New Roman" w:cs="Times New Roman"/>
                <w:sz w:val="24"/>
                <w:szCs w:val="24"/>
              </w:rPr>
            </w:pPr>
            <w:r w:rsidRPr="00C53D0A">
              <w:rPr>
                <w:rFonts w:ascii="Times New Roman" w:hAnsi="Times New Roman" w:cs="Times New Roman"/>
                <w:sz w:val="24"/>
                <w:szCs w:val="24"/>
              </w:rPr>
              <w:t>Thursday</w:t>
            </w:r>
          </w:p>
        </w:tc>
        <w:tc>
          <w:tcPr>
            <w:tcW w:w="1127" w:type="dxa"/>
          </w:tcPr>
          <w:p w14:paraId="16D38B05" w14:textId="77777777" w:rsidR="00512383" w:rsidRPr="00C53D0A" w:rsidRDefault="00512383" w:rsidP="00512383">
            <w:pPr>
              <w:rPr>
                <w:rFonts w:ascii="Times New Roman" w:hAnsi="Times New Roman" w:cs="Times New Roman"/>
                <w:sz w:val="24"/>
                <w:szCs w:val="24"/>
              </w:rPr>
            </w:pPr>
            <w:r w:rsidRPr="00C53D0A">
              <w:rPr>
                <w:rFonts w:ascii="Times New Roman" w:hAnsi="Times New Roman" w:cs="Times New Roman"/>
                <w:sz w:val="24"/>
                <w:szCs w:val="24"/>
              </w:rPr>
              <w:t>Friday</w:t>
            </w:r>
          </w:p>
        </w:tc>
        <w:tc>
          <w:tcPr>
            <w:tcW w:w="1127" w:type="dxa"/>
          </w:tcPr>
          <w:p w14:paraId="4C88F2F8" w14:textId="77777777" w:rsidR="00512383" w:rsidRPr="00C53D0A" w:rsidRDefault="00512383" w:rsidP="00512383">
            <w:pPr>
              <w:rPr>
                <w:rFonts w:ascii="Times New Roman" w:hAnsi="Times New Roman" w:cs="Times New Roman"/>
                <w:sz w:val="24"/>
                <w:szCs w:val="24"/>
              </w:rPr>
            </w:pPr>
            <w:r w:rsidRPr="00C53D0A">
              <w:rPr>
                <w:rFonts w:ascii="Times New Roman" w:hAnsi="Times New Roman" w:cs="Times New Roman"/>
                <w:sz w:val="24"/>
                <w:szCs w:val="24"/>
              </w:rPr>
              <w:t>Saturday</w:t>
            </w:r>
          </w:p>
        </w:tc>
        <w:tc>
          <w:tcPr>
            <w:tcW w:w="1127" w:type="dxa"/>
          </w:tcPr>
          <w:p w14:paraId="3CDDE342" w14:textId="77777777" w:rsidR="00512383" w:rsidRPr="00C53D0A" w:rsidRDefault="00512383" w:rsidP="00512383">
            <w:pPr>
              <w:rPr>
                <w:rFonts w:ascii="Times New Roman" w:hAnsi="Times New Roman" w:cs="Times New Roman"/>
                <w:sz w:val="24"/>
                <w:szCs w:val="24"/>
              </w:rPr>
            </w:pPr>
            <w:r w:rsidRPr="00C53D0A">
              <w:rPr>
                <w:rFonts w:ascii="Times New Roman" w:hAnsi="Times New Roman" w:cs="Times New Roman"/>
                <w:sz w:val="24"/>
                <w:szCs w:val="24"/>
              </w:rPr>
              <w:t>Sunday</w:t>
            </w:r>
          </w:p>
        </w:tc>
      </w:tr>
      <w:tr w:rsidR="00512383" w:rsidRPr="00C53D0A" w14:paraId="15799A93" w14:textId="77777777" w:rsidTr="00512383">
        <w:tc>
          <w:tcPr>
            <w:tcW w:w="1127" w:type="dxa"/>
          </w:tcPr>
          <w:p w14:paraId="46DE4F0B" w14:textId="77777777" w:rsidR="00512383" w:rsidRPr="00C53D0A" w:rsidRDefault="00512383" w:rsidP="00512383">
            <w:pPr>
              <w:rPr>
                <w:rFonts w:ascii="Times New Roman" w:hAnsi="Times New Roman" w:cs="Times New Roman"/>
                <w:sz w:val="24"/>
                <w:szCs w:val="24"/>
              </w:rPr>
            </w:pPr>
            <w:r w:rsidRPr="00C53D0A">
              <w:rPr>
                <w:rFonts w:ascii="Times New Roman" w:hAnsi="Times New Roman" w:cs="Times New Roman"/>
                <w:sz w:val="24"/>
                <w:szCs w:val="24"/>
              </w:rPr>
              <w:t xml:space="preserve">Morning </w:t>
            </w:r>
          </w:p>
          <w:p w14:paraId="598B2951" w14:textId="77777777" w:rsidR="00512383" w:rsidRPr="00C53D0A" w:rsidRDefault="00512383" w:rsidP="00512383">
            <w:pPr>
              <w:rPr>
                <w:rFonts w:ascii="Times New Roman" w:hAnsi="Times New Roman" w:cs="Times New Roman"/>
                <w:sz w:val="24"/>
                <w:szCs w:val="24"/>
              </w:rPr>
            </w:pPr>
            <w:r w:rsidRPr="00C53D0A">
              <w:rPr>
                <w:rFonts w:ascii="Times New Roman" w:hAnsi="Times New Roman" w:cs="Times New Roman"/>
                <w:sz w:val="24"/>
                <w:szCs w:val="24"/>
              </w:rPr>
              <w:t>(8-12pm)</w:t>
            </w:r>
          </w:p>
          <w:p w14:paraId="4ABCFDD7" w14:textId="77777777" w:rsidR="00512383" w:rsidRPr="00C53D0A" w:rsidRDefault="00512383" w:rsidP="00512383">
            <w:pPr>
              <w:rPr>
                <w:rFonts w:ascii="Times New Roman" w:hAnsi="Times New Roman" w:cs="Times New Roman"/>
                <w:sz w:val="24"/>
                <w:szCs w:val="24"/>
              </w:rPr>
            </w:pPr>
          </w:p>
        </w:tc>
        <w:tc>
          <w:tcPr>
            <w:tcW w:w="1127" w:type="dxa"/>
            <w:shd w:val="clear" w:color="auto" w:fill="B7B7B7" w:themeFill="accent6" w:themeFillTint="66"/>
          </w:tcPr>
          <w:p w14:paraId="4F62ECC8" w14:textId="77777777" w:rsidR="00512383" w:rsidRPr="00C53D0A" w:rsidRDefault="00512383" w:rsidP="00512383">
            <w:pPr>
              <w:rPr>
                <w:rFonts w:ascii="Times New Roman" w:hAnsi="Times New Roman" w:cs="Times New Roman"/>
                <w:sz w:val="24"/>
                <w:szCs w:val="24"/>
              </w:rPr>
            </w:pPr>
          </w:p>
        </w:tc>
        <w:tc>
          <w:tcPr>
            <w:tcW w:w="1127" w:type="dxa"/>
            <w:shd w:val="clear" w:color="auto" w:fill="B7B7B7" w:themeFill="accent6" w:themeFillTint="66"/>
          </w:tcPr>
          <w:p w14:paraId="2122A008" w14:textId="77777777" w:rsidR="00512383" w:rsidRPr="00C53D0A" w:rsidRDefault="00512383" w:rsidP="00512383">
            <w:pPr>
              <w:rPr>
                <w:rFonts w:ascii="Times New Roman" w:hAnsi="Times New Roman" w:cs="Times New Roman"/>
                <w:sz w:val="24"/>
                <w:szCs w:val="24"/>
              </w:rPr>
            </w:pPr>
          </w:p>
        </w:tc>
        <w:tc>
          <w:tcPr>
            <w:tcW w:w="1127" w:type="dxa"/>
          </w:tcPr>
          <w:p w14:paraId="4862118C" w14:textId="77777777" w:rsidR="00512383" w:rsidRPr="00C53D0A" w:rsidRDefault="00512383" w:rsidP="00512383">
            <w:pPr>
              <w:rPr>
                <w:rFonts w:ascii="Times New Roman" w:hAnsi="Times New Roman" w:cs="Times New Roman"/>
                <w:sz w:val="24"/>
                <w:szCs w:val="24"/>
              </w:rPr>
            </w:pPr>
          </w:p>
        </w:tc>
        <w:tc>
          <w:tcPr>
            <w:tcW w:w="1127" w:type="dxa"/>
          </w:tcPr>
          <w:p w14:paraId="7547FC00" w14:textId="77777777" w:rsidR="00512383" w:rsidRPr="00C53D0A" w:rsidRDefault="00512383" w:rsidP="00512383">
            <w:pPr>
              <w:rPr>
                <w:rFonts w:ascii="Times New Roman" w:hAnsi="Times New Roman" w:cs="Times New Roman"/>
                <w:sz w:val="24"/>
                <w:szCs w:val="24"/>
              </w:rPr>
            </w:pPr>
          </w:p>
        </w:tc>
        <w:tc>
          <w:tcPr>
            <w:tcW w:w="1127" w:type="dxa"/>
            <w:shd w:val="clear" w:color="auto" w:fill="B7B7B7" w:themeFill="accent6" w:themeFillTint="66"/>
          </w:tcPr>
          <w:p w14:paraId="659B8B87" w14:textId="77777777" w:rsidR="00512383" w:rsidRPr="00C53D0A" w:rsidRDefault="00512383" w:rsidP="00512383">
            <w:pPr>
              <w:rPr>
                <w:rFonts w:ascii="Times New Roman" w:hAnsi="Times New Roman" w:cs="Times New Roman"/>
                <w:sz w:val="24"/>
                <w:szCs w:val="24"/>
              </w:rPr>
            </w:pPr>
          </w:p>
        </w:tc>
        <w:tc>
          <w:tcPr>
            <w:tcW w:w="1127" w:type="dxa"/>
          </w:tcPr>
          <w:p w14:paraId="1B4499E1" w14:textId="77777777" w:rsidR="00512383" w:rsidRPr="00C53D0A" w:rsidRDefault="00512383" w:rsidP="00512383">
            <w:pPr>
              <w:rPr>
                <w:rFonts w:ascii="Times New Roman" w:hAnsi="Times New Roman" w:cs="Times New Roman"/>
                <w:sz w:val="24"/>
                <w:szCs w:val="24"/>
              </w:rPr>
            </w:pPr>
          </w:p>
        </w:tc>
        <w:tc>
          <w:tcPr>
            <w:tcW w:w="1127" w:type="dxa"/>
          </w:tcPr>
          <w:p w14:paraId="31D00C6E" w14:textId="77777777" w:rsidR="00512383" w:rsidRPr="00C53D0A" w:rsidRDefault="00512383" w:rsidP="00512383">
            <w:pPr>
              <w:rPr>
                <w:rFonts w:ascii="Times New Roman" w:hAnsi="Times New Roman" w:cs="Times New Roman"/>
                <w:sz w:val="24"/>
                <w:szCs w:val="24"/>
              </w:rPr>
            </w:pPr>
          </w:p>
        </w:tc>
      </w:tr>
      <w:tr w:rsidR="00512383" w:rsidRPr="00C53D0A" w14:paraId="365A111F" w14:textId="77777777" w:rsidTr="00512383">
        <w:tc>
          <w:tcPr>
            <w:tcW w:w="1127" w:type="dxa"/>
          </w:tcPr>
          <w:p w14:paraId="752BBF3C" w14:textId="77777777" w:rsidR="00512383" w:rsidRPr="00C53D0A" w:rsidRDefault="00512383" w:rsidP="00512383">
            <w:pPr>
              <w:rPr>
                <w:rFonts w:ascii="Times New Roman" w:hAnsi="Times New Roman" w:cs="Times New Roman"/>
                <w:sz w:val="24"/>
                <w:szCs w:val="24"/>
              </w:rPr>
            </w:pPr>
            <w:r w:rsidRPr="00C53D0A">
              <w:rPr>
                <w:rFonts w:ascii="Times New Roman" w:hAnsi="Times New Roman" w:cs="Times New Roman"/>
                <w:sz w:val="24"/>
                <w:szCs w:val="24"/>
              </w:rPr>
              <w:t>Afternoon (12-6pm)</w:t>
            </w:r>
          </w:p>
          <w:p w14:paraId="2A5445BA" w14:textId="77777777" w:rsidR="00512383" w:rsidRPr="00C53D0A" w:rsidRDefault="00512383" w:rsidP="00512383">
            <w:pPr>
              <w:rPr>
                <w:rFonts w:ascii="Times New Roman" w:hAnsi="Times New Roman" w:cs="Times New Roman"/>
                <w:sz w:val="24"/>
                <w:szCs w:val="24"/>
              </w:rPr>
            </w:pPr>
          </w:p>
        </w:tc>
        <w:tc>
          <w:tcPr>
            <w:tcW w:w="1127" w:type="dxa"/>
          </w:tcPr>
          <w:p w14:paraId="7E03BDD1" w14:textId="77777777" w:rsidR="00512383" w:rsidRPr="00C53D0A" w:rsidRDefault="00512383" w:rsidP="00512383">
            <w:pPr>
              <w:rPr>
                <w:rFonts w:ascii="Times New Roman" w:hAnsi="Times New Roman" w:cs="Times New Roman"/>
                <w:sz w:val="24"/>
                <w:szCs w:val="24"/>
              </w:rPr>
            </w:pPr>
          </w:p>
        </w:tc>
        <w:tc>
          <w:tcPr>
            <w:tcW w:w="1127" w:type="dxa"/>
            <w:shd w:val="clear" w:color="auto" w:fill="B7B7B7" w:themeFill="accent6" w:themeFillTint="66"/>
          </w:tcPr>
          <w:p w14:paraId="7096058A" w14:textId="77777777" w:rsidR="00512383" w:rsidRPr="00C53D0A" w:rsidRDefault="00512383" w:rsidP="00512383">
            <w:pPr>
              <w:rPr>
                <w:rFonts w:ascii="Times New Roman" w:hAnsi="Times New Roman" w:cs="Times New Roman"/>
                <w:sz w:val="24"/>
                <w:szCs w:val="24"/>
              </w:rPr>
            </w:pPr>
          </w:p>
        </w:tc>
        <w:tc>
          <w:tcPr>
            <w:tcW w:w="1127" w:type="dxa"/>
            <w:shd w:val="clear" w:color="auto" w:fill="B7B7B7" w:themeFill="accent6" w:themeFillTint="66"/>
          </w:tcPr>
          <w:p w14:paraId="465F80D5" w14:textId="77777777" w:rsidR="00512383" w:rsidRPr="00C53D0A" w:rsidRDefault="00512383" w:rsidP="00512383">
            <w:pPr>
              <w:rPr>
                <w:rFonts w:ascii="Times New Roman" w:hAnsi="Times New Roman" w:cs="Times New Roman"/>
                <w:sz w:val="24"/>
                <w:szCs w:val="24"/>
              </w:rPr>
            </w:pPr>
          </w:p>
        </w:tc>
        <w:tc>
          <w:tcPr>
            <w:tcW w:w="1127" w:type="dxa"/>
            <w:shd w:val="clear" w:color="auto" w:fill="B7B7B7" w:themeFill="accent6" w:themeFillTint="66"/>
          </w:tcPr>
          <w:p w14:paraId="58DE5567" w14:textId="77777777" w:rsidR="00512383" w:rsidRPr="00C53D0A" w:rsidRDefault="00512383" w:rsidP="00512383">
            <w:pPr>
              <w:rPr>
                <w:rFonts w:ascii="Times New Roman" w:hAnsi="Times New Roman" w:cs="Times New Roman"/>
                <w:sz w:val="24"/>
                <w:szCs w:val="24"/>
              </w:rPr>
            </w:pPr>
          </w:p>
        </w:tc>
        <w:tc>
          <w:tcPr>
            <w:tcW w:w="1127" w:type="dxa"/>
            <w:shd w:val="clear" w:color="auto" w:fill="B7B7B7" w:themeFill="accent6" w:themeFillTint="66"/>
          </w:tcPr>
          <w:p w14:paraId="647F2B14" w14:textId="77777777" w:rsidR="00512383" w:rsidRPr="00C53D0A" w:rsidRDefault="00512383" w:rsidP="00512383">
            <w:pPr>
              <w:rPr>
                <w:rFonts w:ascii="Times New Roman" w:hAnsi="Times New Roman" w:cs="Times New Roman"/>
                <w:sz w:val="24"/>
                <w:szCs w:val="24"/>
              </w:rPr>
            </w:pPr>
          </w:p>
        </w:tc>
        <w:tc>
          <w:tcPr>
            <w:tcW w:w="1127" w:type="dxa"/>
          </w:tcPr>
          <w:p w14:paraId="7DA49639" w14:textId="77777777" w:rsidR="00512383" w:rsidRPr="00C53D0A" w:rsidRDefault="00512383" w:rsidP="00512383">
            <w:pPr>
              <w:rPr>
                <w:rFonts w:ascii="Times New Roman" w:hAnsi="Times New Roman" w:cs="Times New Roman"/>
                <w:sz w:val="24"/>
                <w:szCs w:val="24"/>
              </w:rPr>
            </w:pPr>
          </w:p>
        </w:tc>
        <w:tc>
          <w:tcPr>
            <w:tcW w:w="1127" w:type="dxa"/>
            <w:shd w:val="clear" w:color="auto" w:fill="B7B7B7" w:themeFill="accent6" w:themeFillTint="66"/>
          </w:tcPr>
          <w:p w14:paraId="2E24017E" w14:textId="77777777" w:rsidR="00512383" w:rsidRPr="00C53D0A" w:rsidRDefault="00512383" w:rsidP="00512383">
            <w:pPr>
              <w:rPr>
                <w:rFonts w:ascii="Times New Roman" w:hAnsi="Times New Roman" w:cs="Times New Roman"/>
                <w:sz w:val="24"/>
                <w:szCs w:val="24"/>
              </w:rPr>
            </w:pPr>
          </w:p>
        </w:tc>
      </w:tr>
      <w:tr w:rsidR="00512383" w:rsidRPr="00C53D0A" w14:paraId="3728CE15" w14:textId="77777777" w:rsidTr="00512383">
        <w:tc>
          <w:tcPr>
            <w:tcW w:w="1127" w:type="dxa"/>
          </w:tcPr>
          <w:p w14:paraId="384F9DA4" w14:textId="77777777" w:rsidR="00512383" w:rsidRPr="00C53D0A" w:rsidRDefault="00512383" w:rsidP="00512383">
            <w:pPr>
              <w:rPr>
                <w:rFonts w:ascii="Times New Roman" w:hAnsi="Times New Roman" w:cs="Times New Roman"/>
                <w:sz w:val="24"/>
                <w:szCs w:val="24"/>
              </w:rPr>
            </w:pPr>
            <w:r w:rsidRPr="00C53D0A">
              <w:rPr>
                <w:rFonts w:ascii="Times New Roman" w:hAnsi="Times New Roman" w:cs="Times New Roman"/>
                <w:sz w:val="24"/>
                <w:szCs w:val="24"/>
              </w:rPr>
              <w:t>Evening/night (6-12am)</w:t>
            </w:r>
          </w:p>
          <w:p w14:paraId="615F6C13" w14:textId="77777777" w:rsidR="00512383" w:rsidRPr="00C53D0A" w:rsidRDefault="00512383" w:rsidP="00512383">
            <w:pPr>
              <w:rPr>
                <w:rFonts w:ascii="Times New Roman" w:hAnsi="Times New Roman" w:cs="Times New Roman"/>
                <w:sz w:val="24"/>
                <w:szCs w:val="24"/>
              </w:rPr>
            </w:pPr>
          </w:p>
        </w:tc>
        <w:tc>
          <w:tcPr>
            <w:tcW w:w="1127" w:type="dxa"/>
            <w:shd w:val="clear" w:color="auto" w:fill="B7B7B7" w:themeFill="accent6" w:themeFillTint="66"/>
          </w:tcPr>
          <w:p w14:paraId="24C20A64" w14:textId="77777777" w:rsidR="00512383" w:rsidRPr="00C53D0A" w:rsidRDefault="00512383" w:rsidP="00512383">
            <w:pPr>
              <w:rPr>
                <w:rFonts w:ascii="Times New Roman" w:hAnsi="Times New Roman" w:cs="Times New Roman"/>
                <w:sz w:val="24"/>
                <w:szCs w:val="24"/>
              </w:rPr>
            </w:pPr>
          </w:p>
        </w:tc>
        <w:tc>
          <w:tcPr>
            <w:tcW w:w="1127" w:type="dxa"/>
          </w:tcPr>
          <w:p w14:paraId="431570F9" w14:textId="77777777" w:rsidR="00512383" w:rsidRPr="00C53D0A" w:rsidRDefault="00512383" w:rsidP="00512383">
            <w:pPr>
              <w:rPr>
                <w:rFonts w:ascii="Times New Roman" w:hAnsi="Times New Roman" w:cs="Times New Roman"/>
                <w:sz w:val="24"/>
                <w:szCs w:val="24"/>
              </w:rPr>
            </w:pPr>
          </w:p>
        </w:tc>
        <w:tc>
          <w:tcPr>
            <w:tcW w:w="1127" w:type="dxa"/>
          </w:tcPr>
          <w:p w14:paraId="289BE7B6" w14:textId="77777777" w:rsidR="00512383" w:rsidRPr="00C53D0A" w:rsidRDefault="00512383" w:rsidP="00512383">
            <w:pPr>
              <w:rPr>
                <w:rFonts w:ascii="Times New Roman" w:hAnsi="Times New Roman" w:cs="Times New Roman"/>
                <w:sz w:val="24"/>
                <w:szCs w:val="24"/>
              </w:rPr>
            </w:pPr>
          </w:p>
        </w:tc>
        <w:tc>
          <w:tcPr>
            <w:tcW w:w="1127" w:type="dxa"/>
            <w:shd w:val="clear" w:color="auto" w:fill="B7B7B7" w:themeFill="accent6" w:themeFillTint="66"/>
          </w:tcPr>
          <w:p w14:paraId="0014F023" w14:textId="77777777" w:rsidR="00512383" w:rsidRPr="00C53D0A" w:rsidRDefault="00512383" w:rsidP="00512383">
            <w:pPr>
              <w:rPr>
                <w:rFonts w:ascii="Times New Roman" w:hAnsi="Times New Roman" w:cs="Times New Roman"/>
                <w:sz w:val="24"/>
                <w:szCs w:val="24"/>
              </w:rPr>
            </w:pPr>
          </w:p>
        </w:tc>
        <w:tc>
          <w:tcPr>
            <w:tcW w:w="1127" w:type="dxa"/>
            <w:shd w:val="clear" w:color="auto" w:fill="B7B7B7" w:themeFill="accent6" w:themeFillTint="66"/>
          </w:tcPr>
          <w:p w14:paraId="3E4D18FA" w14:textId="77777777" w:rsidR="00512383" w:rsidRPr="00C53D0A" w:rsidRDefault="00512383" w:rsidP="00512383">
            <w:pPr>
              <w:rPr>
                <w:rFonts w:ascii="Times New Roman" w:hAnsi="Times New Roman" w:cs="Times New Roman"/>
                <w:sz w:val="24"/>
                <w:szCs w:val="24"/>
              </w:rPr>
            </w:pPr>
          </w:p>
        </w:tc>
        <w:tc>
          <w:tcPr>
            <w:tcW w:w="1127" w:type="dxa"/>
          </w:tcPr>
          <w:p w14:paraId="2EC3F362" w14:textId="77777777" w:rsidR="00512383" w:rsidRPr="00C53D0A" w:rsidRDefault="00512383" w:rsidP="00512383">
            <w:pPr>
              <w:rPr>
                <w:rFonts w:ascii="Times New Roman" w:hAnsi="Times New Roman" w:cs="Times New Roman"/>
                <w:sz w:val="24"/>
                <w:szCs w:val="24"/>
              </w:rPr>
            </w:pPr>
          </w:p>
        </w:tc>
        <w:tc>
          <w:tcPr>
            <w:tcW w:w="1127" w:type="dxa"/>
            <w:shd w:val="clear" w:color="auto" w:fill="B7B7B7" w:themeFill="accent6" w:themeFillTint="66"/>
          </w:tcPr>
          <w:p w14:paraId="2E5CBF6F" w14:textId="77777777" w:rsidR="00512383" w:rsidRPr="00C53D0A" w:rsidRDefault="00512383" w:rsidP="00512383">
            <w:pPr>
              <w:rPr>
                <w:rFonts w:ascii="Times New Roman" w:hAnsi="Times New Roman" w:cs="Times New Roman"/>
                <w:sz w:val="24"/>
                <w:szCs w:val="24"/>
              </w:rPr>
            </w:pPr>
          </w:p>
        </w:tc>
      </w:tr>
    </w:tbl>
    <w:p w14:paraId="3376BD6B" w14:textId="77777777" w:rsidR="00512383" w:rsidRDefault="00512383" w:rsidP="00512383">
      <w:pPr>
        <w:spacing w:line="480" w:lineRule="auto"/>
        <w:rPr>
          <w:rFonts w:ascii="Times New Roman" w:hAnsi="Times New Roman" w:cs="Times New Roman"/>
          <w:sz w:val="24"/>
          <w:szCs w:val="24"/>
          <w:lang w:val="en-US"/>
        </w:rPr>
      </w:pPr>
    </w:p>
    <w:p w14:paraId="6D4D77C7" w14:textId="77777777" w:rsidR="00512383" w:rsidRDefault="00512383" w:rsidP="00512383">
      <w:pPr>
        <w:spacing w:line="480" w:lineRule="auto"/>
        <w:rPr>
          <w:rFonts w:ascii="Times New Roman" w:hAnsi="Times New Roman" w:cs="Times New Roman"/>
          <w:sz w:val="24"/>
          <w:szCs w:val="24"/>
          <w:lang w:val="en-US"/>
        </w:rPr>
      </w:pPr>
    </w:p>
    <w:p w14:paraId="4FF8F930" w14:textId="77777777" w:rsidR="00512383" w:rsidRDefault="00512383" w:rsidP="00512383">
      <w:pPr>
        <w:spacing w:line="480" w:lineRule="auto"/>
        <w:rPr>
          <w:rFonts w:ascii="Times New Roman" w:hAnsi="Times New Roman" w:cs="Times New Roman"/>
          <w:sz w:val="24"/>
          <w:szCs w:val="24"/>
          <w:lang w:val="en-US"/>
        </w:rPr>
      </w:pPr>
    </w:p>
    <w:p w14:paraId="1D7C95DC" w14:textId="77777777" w:rsidR="00512383" w:rsidRDefault="00512383" w:rsidP="00512383">
      <w:pPr>
        <w:spacing w:line="480" w:lineRule="auto"/>
        <w:rPr>
          <w:rFonts w:ascii="Times New Roman" w:hAnsi="Times New Roman" w:cs="Times New Roman"/>
          <w:sz w:val="24"/>
          <w:szCs w:val="24"/>
          <w:lang w:val="en-US"/>
        </w:rPr>
      </w:pPr>
    </w:p>
    <w:p w14:paraId="4F8DD038" w14:textId="77777777" w:rsidR="00512383" w:rsidRDefault="00512383" w:rsidP="00512383">
      <w:pPr>
        <w:spacing w:line="480" w:lineRule="auto"/>
        <w:rPr>
          <w:rFonts w:ascii="Times New Roman" w:hAnsi="Times New Roman" w:cs="Times New Roman"/>
          <w:sz w:val="24"/>
          <w:szCs w:val="24"/>
          <w:lang w:val="en-US"/>
        </w:rPr>
      </w:pPr>
    </w:p>
    <w:p w14:paraId="0E79D022" w14:textId="77777777" w:rsidR="00512383" w:rsidRDefault="00512383" w:rsidP="00512383">
      <w:pPr>
        <w:spacing w:line="480" w:lineRule="auto"/>
        <w:rPr>
          <w:rFonts w:ascii="Times New Roman" w:hAnsi="Times New Roman" w:cs="Times New Roman"/>
          <w:sz w:val="24"/>
          <w:szCs w:val="24"/>
          <w:lang w:val="en-US"/>
        </w:rPr>
      </w:pPr>
    </w:p>
    <w:p w14:paraId="72326F61" w14:textId="77777777" w:rsidR="00512383" w:rsidRDefault="00512383" w:rsidP="00512383">
      <w:pPr>
        <w:spacing w:line="480" w:lineRule="auto"/>
        <w:rPr>
          <w:rFonts w:ascii="Times New Roman" w:hAnsi="Times New Roman" w:cs="Times New Roman"/>
          <w:sz w:val="24"/>
          <w:szCs w:val="24"/>
          <w:lang w:val="en-US"/>
        </w:rPr>
      </w:pPr>
    </w:p>
    <w:p w14:paraId="13E7E3F0" w14:textId="77777777" w:rsidR="00512383" w:rsidRDefault="00512383" w:rsidP="00512383">
      <w:pPr>
        <w:spacing w:line="480" w:lineRule="auto"/>
        <w:rPr>
          <w:rFonts w:ascii="Times New Roman" w:hAnsi="Times New Roman" w:cs="Times New Roman"/>
          <w:sz w:val="24"/>
          <w:szCs w:val="24"/>
          <w:lang w:val="en-US"/>
        </w:rPr>
      </w:pPr>
    </w:p>
    <w:p w14:paraId="42201FDD" w14:textId="77777777" w:rsidR="00512383" w:rsidRDefault="00512383" w:rsidP="00512383">
      <w:pPr>
        <w:spacing w:line="480" w:lineRule="auto"/>
        <w:rPr>
          <w:rFonts w:ascii="Times New Roman" w:hAnsi="Times New Roman" w:cs="Times New Roman"/>
          <w:sz w:val="24"/>
          <w:szCs w:val="24"/>
          <w:lang w:val="en-US"/>
        </w:rPr>
      </w:pPr>
    </w:p>
    <w:p w14:paraId="65734B88" w14:textId="77777777" w:rsidR="00512383" w:rsidRDefault="00512383" w:rsidP="00512383">
      <w:pPr>
        <w:spacing w:line="480" w:lineRule="auto"/>
        <w:rPr>
          <w:rFonts w:ascii="Times New Roman" w:hAnsi="Times New Roman" w:cs="Times New Roman"/>
          <w:sz w:val="24"/>
          <w:szCs w:val="24"/>
          <w:lang w:val="en-US"/>
        </w:rPr>
      </w:pPr>
    </w:p>
    <w:p w14:paraId="13258FFA" w14:textId="77777777" w:rsidR="00512383" w:rsidRDefault="00512383" w:rsidP="00512383">
      <w:pPr>
        <w:spacing w:line="480" w:lineRule="auto"/>
        <w:rPr>
          <w:rFonts w:ascii="Times New Roman" w:hAnsi="Times New Roman" w:cs="Times New Roman"/>
          <w:sz w:val="24"/>
          <w:szCs w:val="24"/>
          <w:lang w:val="en-US"/>
        </w:rPr>
      </w:pPr>
    </w:p>
    <w:p w14:paraId="23112F0E" w14:textId="77777777" w:rsidR="00512383" w:rsidRDefault="00512383" w:rsidP="00512383">
      <w:pPr>
        <w:spacing w:line="480" w:lineRule="auto"/>
        <w:rPr>
          <w:rFonts w:ascii="Times New Roman" w:hAnsi="Times New Roman" w:cs="Times New Roman"/>
          <w:sz w:val="24"/>
          <w:szCs w:val="24"/>
          <w:lang w:val="en-US"/>
        </w:rPr>
      </w:pPr>
    </w:p>
    <w:p w14:paraId="6546FFA1" w14:textId="77777777" w:rsidR="00F915ED" w:rsidRDefault="00F915ED" w:rsidP="00512383">
      <w:pPr>
        <w:spacing w:line="480" w:lineRule="auto"/>
        <w:rPr>
          <w:rFonts w:ascii="Times New Roman" w:hAnsi="Times New Roman" w:cs="Times New Roman"/>
          <w:sz w:val="24"/>
          <w:szCs w:val="24"/>
          <w:lang w:val="en-US"/>
        </w:rPr>
      </w:pPr>
    </w:p>
    <w:p w14:paraId="6FC9B1A1" w14:textId="77777777" w:rsidR="00F915ED" w:rsidRDefault="00F915ED" w:rsidP="00512383">
      <w:pPr>
        <w:spacing w:line="480" w:lineRule="auto"/>
        <w:rPr>
          <w:rFonts w:ascii="Times New Roman" w:hAnsi="Times New Roman" w:cs="Times New Roman"/>
          <w:sz w:val="24"/>
          <w:szCs w:val="24"/>
          <w:lang w:val="en-US"/>
        </w:rPr>
      </w:pPr>
    </w:p>
    <w:p w14:paraId="27B06E24" w14:textId="77777777" w:rsidR="00512383" w:rsidRDefault="00512383" w:rsidP="00512383">
      <w:pPr>
        <w:spacing w:line="480" w:lineRule="auto"/>
        <w:rPr>
          <w:rFonts w:ascii="Times New Roman" w:hAnsi="Times New Roman" w:cs="Times New Roman"/>
          <w:sz w:val="24"/>
          <w:szCs w:val="24"/>
          <w:lang w:val="en-US"/>
        </w:rPr>
      </w:pPr>
    </w:p>
    <w:p w14:paraId="367E3046" w14:textId="77777777" w:rsidR="00512383" w:rsidRPr="00474923" w:rsidRDefault="008E0CBC" w:rsidP="004A171A">
      <w:pPr>
        <w:pStyle w:val="Heading2"/>
      </w:pPr>
      <w:r>
        <w:lastRenderedPageBreak/>
        <w:t>Appendix 11</w:t>
      </w:r>
      <w:r w:rsidR="00512383" w:rsidRPr="00474923">
        <w:t>: Summary of obser</w:t>
      </w:r>
      <w:r w:rsidR="002B0ADA">
        <w:t>vational process mapping</w:t>
      </w:r>
    </w:p>
    <w:tbl>
      <w:tblPr>
        <w:tblStyle w:val="TableGrid12"/>
        <w:tblW w:w="9168" w:type="dxa"/>
        <w:tblLook w:val="04A0" w:firstRow="1" w:lastRow="0" w:firstColumn="1" w:lastColumn="0" w:noHBand="0" w:noVBand="1"/>
      </w:tblPr>
      <w:tblGrid>
        <w:gridCol w:w="1247"/>
        <w:gridCol w:w="1110"/>
        <w:gridCol w:w="1111"/>
        <w:gridCol w:w="1269"/>
        <w:gridCol w:w="1119"/>
        <w:gridCol w:w="1093"/>
        <w:gridCol w:w="1116"/>
        <w:gridCol w:w="1103"/>
      </w:tblGrid>
      <w:tr w:rsidR="00512383" w:rsidRPr="00C53D0A" w14:paraId="494755A0" w14:textId="77777777" w:rsidTr="00512383">
        <w:tc>
          <w:tcPr>
            <w:tcW w:w="1247" w:type="dxa"/>
          </w:tcPr>
          <w:p w14:paraId="220EB510" w14:textId="77777777" w:rsidR="00512383" w:rsidRPr="00C53D0A" w:rsidRDefault="00512383" w:rsidP="00512383">
            <w:pPr>
              <w:rPr>
                <w:rFonts w:ascii="Times New Roman" w:hAnsi="Times New Roman" w:cs="Times New Roman"/>
              </w:rPr>
            </w:pPr>
          </w:p>
        </w:tc>
        <w:tc>
          <w:tcPr>
            <w:tcW w:w="1110" w:type="dxa"/>
          </w:tcPr>
          <w:p w14:paraId="2944F32B" w14:textId="77777777" w:rsidR="00512383" w:rsidRPr="00C53D0A" w:rsidRDefault="00512383" w:rsidP="00512383">
            <w:pPr>
              <w:rPr>
                <w:rFonts w:ascii="Times New Roman" w:hAnsi="Times New Roman" w:cs="Times New Roman"/>
              </w:rPr>
            </w:pPr>
            <w:r w:rsidRPr="00C53D0A">
              <w:rPr>
                <w:rFonts w:ascii="Times New Roman" w:hAnsi="Times New Roman" w:cs="Times New Roman"/>
              </w:rPr>
              <w:t>Monday</w:t>
            </w:r>
          </w:p>
          <w:p w14:paraId="55316F9E" w14:textId="77777777" w:rsidR="00512383" w:rsidRPr="00C53D0A" w:rsidRDefault="00512383" w:rsidP="00512383">
            <w:pPr>
              <w:rPr>
                <w:rFonts w:ascii="Times New Roman" w:hAnsi="Times New Roman" w:cs="Times New Roman"/>
              </w:rPr>
            </w:pPr>
          </w:p>
        </w:tc>
        <w:tc>
          <w:tcPr>
            <w:tcW w:w="1111" w:type="dxa"/>
          </w:tcPr>
          <w:p w14:paraId="6493E6AC" w14:textId="77777777" w:rsidR="00512383" w:rsidRPr="00C53D0A" w:rsidRDefault="00512383" w:rsidP="00512383">
            <w:pPr>
              <w:rPr>
                <w:rFonts w:ascii="Times New Roman" w:hAnsi="Times New Roman" w:cs="Times New Roman"/>
              </w:rPr>
            </w:pPr>
            <w:r w:rsidRPr="00C53D0A">
              <w:rPr>
                <w:rFonts w:ascii="Times New Roman" w:hAnsi="Times New Roman" w:cs="Times New Roman"/>
              </w:rPr>
              <w:t xml:space="preserve">Tuesday </w:t>
            </w:r>
          </w:p>
        </w:tc>
        <w:tc>
          <w:tcPr>
            <w:tcW w:w="1269" w:type="dxa"/>
          </w:tcPr>
          <w:p w14:paraId="1905525E" w14:textId="77777777" w:rsidR="00512383" w:rsidRPr="00C53D0A" w:rsidRDefault="00512383" w:rsidP="00512383">
            <w:pPr>
              <w:rPr>
                <w:rFonts w:ascii="Times New Roman" w:hAnsi="Times New Roman" w:cs="Times New Roman"/>
              </w:rPr>
            </w:pPr>
            <w:r w:rsidRPr="00C53D0A">
              <w:rPr>
                <w:rFonts w:ascii="Times New Roman" w:hAnsi="Times New Roman" w:cs="Times New Roman"/>
              </w:rPr>
              <w:t xml:space="preserve">Wednesday </w:t>
            </w:r>
          </w:p>
        </w:tc>
        <w:tc>
          <w:tcPr>
            <w:tcW w:w="1119" w:type="dxa"/>
          </w:tcPr>
          <w:p w14:paraId="7C35999D" w14:textId="77777777" w:rsidR="00512383" w:rsidRPr="00C53D0A" w:rsidRDefault="00512383" w:rsidP="00512383">
            <w:pPr>
              <w:rPr>
                <w:rFonts w:ascii="Times New Roman" w:hAnsi="Times New Roman" w:cs="Times New Roman"/>
              </w:rPr>
            </w:pPr>
            <w:r w:rsidRPr="00C53D0A">
              <w:rPr>
                <w:rFonts w:ascii="Times New Roman" w:hAnsi="Times New Roman" w:cs="Times New Roman"/>
              </w:rPr>
              <w:t xml:space="preserve">Thursday </w:t>
            </w:r>
          </w:p>
        </w:tc>
        <w:tc>
          <w:tcPr>
            <w:tcW w:w="1093" w:type="dxa"/>
          </w:tcPr>
          <w:p w14:paraId="2F532874" w14:textId="77777777" w:rsidR="00512383" w:rsidRPr="00C53D0A" w:rsidRDefault="00512383" w:rsidP="00512383">
            <w:pPr>
              <w:rPr>
                <w:rFonts w:ascii="Times New Roman" w:hAnsi="Times New Roman" w:cs="Times New Roman"/>
              </w:rPr>
            </w:pPr>
            <w:r w:rsidRPr="00C53D0A">
              <w:rPr>
                <w:rFonts w:ascii="Times New Roman" w:hAnsi="Times New Roman" w:cs="Times New Roman"/>
              </w:rPr>
              <w:t xml:space="preserve">Friday </w:t>
            </w:r>
          </w:p>
        </w:tc>
        <w:tc>
          <w:tcPr>
            <w:tcW w:w="1116" w:type="dxa"/>
          </w:tcPr>
          <w:p w14:paraId="2443ACE7" w14:textId="77777777" w:rsidR="00512383" w:rsidRPr="00C53D0A" w:rsidRDefault="00512383" w:rsidP="00512383">
            <w:pPr>
              <w:rPr>
                <w:rFonts w:ascii="Times New Roman" w:hAnsi="Times New Roman" w:cs="Times New Roman"/>
              </w:rPr>
            </w:pPr>
            <w:r w:rsidRPr="00C53D0A">
              <w:rPr>
                <w:rFonts w:ascii="Times New Roman" w:hAnsi="Times New Roman" w:cs="Times New Roman"/>
              </w:rPr>
              <w:t xml:space="preserve">Saturday </w:t>
            </w:r>
          </w:p>
        </w:tc>
        <w:tc>
          <w:tcPr>
            <w:tcW w:w="1103" w:type="dxa"/>
          </w:tcPr>
          <w:p w14:paraId="534CEDB0" w14:textId="77777777" w:rsidR="00512383" w:rsidRPr="00C53D0A" w:rsidRDefault="00512383" w:rsidP="00512383">
            <w:pPr>
              <w:rPr>
                <w:rFonts w:ascii="Times New Roman" w:hAnsi="Times New Roman" w:cs="Times New Roman"/>
              </w:rPr>
            </w:pPr>
            <w:r w:rsidRPr="00C53D0A">
              <w:rPr>
                <w:rFonts w:ascii="Times New Roman" w:hAnsi="Times New Roman" w:cs="Times New Roman"/>
              </w:rPr>
              <w:t>Sunday</w:t>
            </w:r>
          </w:p>
        </w:tc>
      </w:tr>
      <w:tr w:rsidR="00512383" w:rsidRPr="00C53D0A" w14:paraId="573E59B1" w14:textId="77777777" w:rsidTr="00512383">
        <w:tc>
          <w:tcPr>
            <w:tcW w:w="1247" w:type="dxa"/>
          </w:tcPr>
          <w:p w14:paraId="50ACA90D" w14:textId="77777777" w:rsidR="00512383" w:rsidRPr="00C53D0A" w:rsidRDefault="00512383" w:rsidP="00512383">
            <w:pPr>
              <w:rPr>
                <w:rFonts w:ascii="Times New Roman" w:hAnsi="Times New Roman" w:cs="Times New Roman"/>
              </w:rPr>
            </w:pPr>
            <w:r w:rsidRPr="00C53D0A">
              <w:rPr>
                <w:rFonts w:ascii="Times New Roman" w:hAnsi="Times New Roman" w:cs="Times New Roman"/>
              </w:rPr>
              <w:t>6am-12pm</w:t>
            </w:r>
          </w:p>
          <w:p w14:paraId="0ADE2DF8" w14:textId="77777777" w:rsidR="00512383" w:rsidRPr="00C53D0A" w:rsidRDefault="00512383" w:rsidP="00512383">
            <w:pPr>
              <w:rPr>
                <w:rFonts w:ascii="Times New Roman" w:hAnsi="Times New Roman" w:cs="Times New Roman"/>
              </w:rPr>
            </w:pPr>
          </w:p>
        </w:tc>
        <w:tc>
          <w:tcPr>
            <w:tcW w:w="1110" w:type="dxa"/>
            <w:shd w:val="clear" w:color="auto" w:fill="B7B7B7" w:themeFill="accent6" w:themeFillTint="66"/>
          </w:tcPr>
          <w:p w14:paraId="08963932" w14:textId="77777777" w:rsidR="00512383" w:rsidRPr="00C53D0A" w:rsidRDefault="00512383" w:rsidP="00512383">
            <w:pPr>
              <w:rPr>
                <w:rFonts w:ascii="Times New Roman" w:hAnsi="Times New Roman" w:cs="Times New Roman"/>
              </w:rPr>
            </w:pPr>
          </w:p>
        </w:tc>
        <w:tc>
          <w:tcPr>
            <w:tcW w:w="1111" w:type="dxa"/>
            <w:shd w:val="clear" w:color="auto" w:fill="B7B7B7" w:themeFill="accent6" w:themeFillTint="66"/>
          </w:tcPr>
          <w:p w14:paraId="061CEC30" w14:textId="77777777" w:rsidR="00512383" w:rsidRPr="00C53D0A" w:rsidRDefault="00512383" w:rsidP="00512383">
            <w:pPr>
              <w:rPr>
                <w:rFonts w:ascii="Times New Roman" w:hAnsi="Times New Roman" w:cs="Times New Roman"/>
              </w:rPr>
            </w:pPr>
          </w:p>
        </w:tc>
        <w:tc>
          <w:tcPr>
            <w:tcW w:w="1269" w:type="dxa"/>
          </w:tcPr>
          <w:p w14:paraId="1E9DA9AF" w14:textId="77777777" w:rsidR="00512383" w:rsidRPr="00C53D0A" w:rsidRDefault="00512383" w:rsidP="00512383">
            <w:pPr>
              <w:rPr>
                <w:rFonts w:ascii="Times New Roman" w:hAnsi="Times New Roman" w:cs="Times New Roman"/>
              </w:rPr>
            </w:pPr>
          </w:p>
        </w:tc>
        <w:tc>
          <w:tcPr>
            <w:tcW w:w="1119" w:type="dxa"/>
          </w:tcPr>
          <w:p w14:paraId="2183538D" w14:textId="77777777" w:rsidR="00512383" w:rsidRPr="00C53D0A" w:rsidRDefault="00512383" w:rsidP="00512383">
            <w:pPr>
              <w:rPr>
                <w:rFonts w:ascii="Times New Roman" w:hAnsi="Times New Roman" w:cs="Times New Roman"/>
              </w:rPr>
            </w:pPr>
          </w:p>
        </w:tc>
        <w:tc>
          <w:tcPr>
            <w:tcW w:w="1093" w:type="dxa"/>
          </w:tcPr>
          <w:p w14:paraId="46290BCF" w14:textId="77777777" w:rsidR="00512383" w:rsidRPr="00C53D0A" w:rsidRDefault="00512383" w:rsidP="00512383">
            <w:pPr>
              <w:rPr>
                <w:rFonts w:ascii="Times New Roman" w:hAnsi="Times New Roman" w:cs="Times New Roman"/>
              </w:rPr>
            </w:pPr>
          </w:p>
        </w:tc>
        <w:tc>
          <w:tcPr>
            <w:tcW w:w="1116" w:type="dxa"/>
          </w:tcPr>
          <w:p w14:paraId="2FB6D7E5" w14:textId="77777777" w:rsidR="00512383" w:rsidRPr="00C53D0A" w:rsidRDefault="00512383" w:rsidP="00512383">
            <w:pPr>
              <w:rPr>
                <w:rFonts w:ascii="Times New Roman" w:hAnsi="Times New Roman" w:cs="Times New Roman"/>
              </w:rPr>
            </w:pPr>
          </w:p>
        </w:tc>
        <w:tc>
          <w:tcPr>
            <w:tcW w:w="1103" w:type="dxa"/>
          </w:tcPr>
          <w:p w14:paraId="148541EA" w14:textId="77777777" w:rsidR="00512383" w:rsidRPr="00C53D0A" w:rsidRDefault="00512383" w:rsidP="00512383">
            <w:pPr>
              <w:rPr>
                <w:rFonts w:ascii="Times New Roman" w:hAnsi="Times New Roman" w:cs="Times New Roman"/>
              </w:rPr>
            </w:pPr>
          </w:p>
        </w:tc>
      </w:tr>
      <w:tr w:rsidR="00512383" w:rsidRPr="00C53D0A" w14:paraId="7485D234" w14:textId="77777777" w:rsidTr="00512383">
        <w:tc>
          <w:tcPr>
            <w:tcW w:w="1247" w:type="dxa"/>
          </w:tcPr>
          <w:p w14:paraId="0E03B12C" w14:textId="77777777" w:rsidR="00512383" w:rsidRPr="00C53D0A" w:rsidRDefault="00512383" w:rsidP="00512383">
            <w:pPr>
              <w:rPr>
                <w:rFonts w:ascii="Times New Roman" w:hAnsi="Times New Roman" w:cs="Times New Roman"/>
              </w:rPr>
            </w:pPr>
            <w:r w:rsidRPr="00C53D0A">
              <w:rPr>
                <w:rFonts w:ascii="Times New Roman" w:hAnsi="Times New Roman" w:cs="Times New Roman"/>
              </w:rPr>
              <w:t>12pm-6pm</w:t>
            </w:r>
          </w:p>
          <w:p w14:paraId="3EB09E9B" w14:textId="77777777" w:rsidR="00512383" w:rsidRPr="00C53D0A" w:rsidRDefault="00512383" w:rsidP="00512383">
            <w:pPr>
              <w:rPr>
                <w:rFonts w:ascii="Times New Roman" w:hAnsi="Times New Roman" w:cs="Times New Roman"/>
              </w:rPr>
            </w:pPr>
          </w:p>
        </w:tc>
        <w:tc>
          <w:tcPr>
            <w:tcW w:w="1110" w:type="dxa"/>
            <w:shd w:val="clear" w:color="auto" w:fill="B7B7B7" w:themeFill="accent6" w:themeFillTint="66"/>
          </w:tcPr>
          <w:p w14:paraId="18C16DF0" w14:textId="77777777" w:rsidR="00512383" w:rsidRPr="00C53D0A" w:rsidRDefault="00512383" w:rsidP="00512383">
            <w:pPr>
              <w:rPr>
                <w:rFonts w:ascii="Times New Roman" w:hAnsi="Times New Roman" w:cs="Times New Roman"/>
              </w:rPr>
            </w:pPr>
          </w:p>
        </w:tc>
        <w:tc>
          <w:tcPr>
            <w:tcW w:w="1111" w:type="dxa"/>
          </w:tcPr>
          <w:p w14:paraId="4FA34A8E" w14:textId="77777777" w:rsidR="00512383" w:rsidRPr="00C53D0A" w:rsidRDefault="00512383" w:rsidP="00512383">
            <w:pPr>
              <w:rPr>
                <w:rFonts w:ascii="Times New Roman" w:hAnsi="Times New Roman" w:cs="Times New Roman"/>
              </w:rPr>
            </w:pPr>
          </w:p>
        </w:tc>
        <w:tc>
          <w:tcPr>
            <w:tcW w:w="1269" w:type="dxa"/>
            <w:shd w:val="clear" w:color="auto" w:fill="B7B7B7" w:themeFill="accent6" w:themeFillTint="66"/>
          </w:tcPr>
          <w:p w14:paraId="46701688" w14:textId="77777777" w:rsidR="00512383" w:rsidRPr="00C53D0A" w:rsidRDefault="00512383" w:rsidP="00512383">
            <w:pPr>
              <w:rPr>
                <w:rFonts w:ascii="Times New Roman" w:hAnsi="Times New Roman" w:cs="Times New Roman"/>
              </w:rPr>
            </w:pPr>
          </w:p>
        </w:tc>
        <w:tc>
          <w:tcPr>
            <w:tcW w:w="1119" w:type="dxa"/>
            <w:shd w:val="clear" w:color="auto" w:fill="B7B7B7" w:themeFill="accent6" w:themeFillTint="66"/>
          </w:tcPr>
          <w:p w14:paraId="551D3D4A" w14:textId="77777777" w:rsidR="00512383" w:rsidRPr="00C53D0A" w:rsidRDefault="00512383" w:rsidP="00512383">
            <w:pPr>
              <w:rPr>
                <w:rFonts w:ascii="Times New Roman" w:hAnsi="Times New Roman" w:cs="Times New Roman"/>
              </w:rPr>
            </w:pPr>
          </w:p>
        </w:tc>
        <w:tc>
          <w:tcPr>
            <w:tcW w:w="1093" w:type="dxa"/>
          </w:tcPr>
          <w:p w14:paraId="5DC53093" w14:textId="77777777" w:rsidR="00512383" w:rsidRPr="00C53D0A" w:rsidRDefault="00512383" w:rsidP="00512383">
            <w:pPr>
              <w:rPr>
                <w:rFonts w:ascii="Times New Roman" w:hAnsi="Times New Roman" w:cs="Times New Roman"/>
              </w:rPr>
            </w:pPr>
          </w:p>
        </w:tc>
        <w:tc>
          <w:tcPr>
            <w:tcW w:w="1116" w:type="dxa"/>
            <w:shd w:val="clear" w:color="auto" w:fill="B7B7B7" w:themeFill="accent6" w:themeFillTint="66"/>
          </w:tcPr>
          <w:p w14:paraId="70E5586F" w14:textId="77777777" w:rsidR="00512383" w:rsidRPr="00C53D0A" w:rsidRDefault="00512383" w:rsidP="00512383">
            <w:pPr>
              <w:rPr>
                <w:rFonts w:ascii="Times New Roman" w:hAnsi="Times New Roman" w:cs="Times New Roman"/>
              </w:rPr>
            </w:pPr>
          </w:p>
        </w:tc>
        <w:tc>
          <w:tcPr>
            <w:tcW w:w="1103" w:type="dxa"/>
          </w:tcPr>
          <w:p w14:paraId="297E7CC8" w14:textId="77777777" w:rsidR="00512383" w:rsidRPr="00C53D0A" w:rsidRDefault="00512383" w:rsidP="00512383">
            <w:pPr>
              <w:rPr>
                <w:rFonts w:ascii="Times New Roman" w:hAnsi="Times New Roman" w:cs="Times New Roman"/>
              </w:rPr>
            </w:pPr>
          </w:p>
        </w:tc>
      </w:tr>
      <w:tr w:rsidR="00512383" w:rsidRPr="00C53D0A" w14:paraId="708AA3BA" w14:textId="77777777" w:rsidTr="00512383">
        <w:tc>
          <w:tcPr>
            <w:tcW w:w="1247" w:type="dxa"/>
          </w:tcPr>
          <w:p w14:paraId="4CDE1504" w14:textId="77777777" w:rsidR="00512383" w:rsidRPr="00C53D0A" w:rsidRDefault="00512383" w:rsidP="00512383">
            <w:pPr>
              <w:rPr>
                <w:rFonts w:ascii="Times New Roman" w:hAnsi="Times New Roman" w:cs="Times New Roman"/>
              </w:rPr>
            </w:pPr>
            <w:r w:rsidRPr="00C53D0A">
              <w:rPr>
                <w:rFonts w:ascii="Times New Roman" w:hAnsi="Times New Roman" w:cs="Times New Roman"/>
              </w:rPr>
              <w:t>6pm-12am</w:t>
            </w:r>
          </w:p>
          <w:p w14:paraId="7ED92BAB" w14:textId="77777777" w:rsidR="00512383" w:rsidRPr="00C53D0A" w:rsidRDefault="00512383" w:rsidP="00512383">
            <w:pPr>
              <w:rPr>
                <w:rFonts w:ascii="Times New Roman" w:hAnsi="Times New Roman" w:cs="Times New Roman"/>
              </w:rPr>
            </w:pPr>
          </w:p>
        </w:tc>
        <w:tc>
          <w:tcPr>
            <w:tcW w:w="1110" w:type="dxa"/>
          </w:tcPr>
          <w:p w14:paraId="6C6D2A91" w14:textId="77777777" w:rsidR="00512383" w:rsidRPr="00C53D0A" w:rsidRDefault="00512383" w:rsidP="00512383">
            <w:pPr>
              <w:rPr>
                <w:rFonts w:ascii="Times New Roman" w:hAnsi="Times New Roman" w:cs="Times New Roman"/>
              </w:rPr>
            </w:pPr>
          </w:p>
        </w:tc>
        <w:tc>
          <w:tcPr>
            <w:tcW w:w="1111" w:type="dxa"/>
            <w:shd w:val="clear" w:color="auto" w:fill="B7B7B7" w:themeFill="accent6" w:themeFillTint="66"/>
          </w:tcPr>
          <w:p w14:paraId="3306E8CC" w14:textId="77777777" w:rsidR="00512383" w:rsidRPr="00C53D0A" w:rsidRDefault="00512383" w:rsidP="00512383">
            <w:pPr>
              <w:rPr>
                <w:rFonts w:ascii="Times New Roman" w:hAnsi="Times New Roman" w:cs="Times New Roman"/>
              </w:rPr>
            </w:pPr>
          </w:p>
        </w:tc>
        <w:tc>
          <w:tcPr>
            <w:tcW w:w="1269" w:type="dxa"/>
            <w:shd w:val="clear" w:color="auto" w:fill="B7B7B7" w:themeFill="accent6" w:themeFillTint="66"/>
          </w:tcPr>
          <w:p w14:paraId="2B1DB825" w14:textId="77777777" w:rsidR="00512383" w:rsidRPr="00C53D0A" w:rsidRDefault="00512383" w:rsidP="00512383">
            <w:pPr>
              <w:rPr>
                <w:rFonts w:ascii="Times New Roman" w:hAnsi="Times New Roman" w:cs="Times New Roman"/>
              </w:rPr>
            </w:pPr>
          </w:p>
        </w:tc>
        <w:tc>
          <w:tcPr>
            <w:tcW w:w="1119" w:type="dxa"/>
          </w:tcPr>
          <w:p w14:paraId="2E2E3BB5" w14:textId="77777777" w:rsidR="00512383" w:rsidRPr="00C53D0A" w:rsidRDefault="00512383" w:rsidP="00512383">
            <w:pPr>
              <w:rPr>
                <w:rFonts w:ascii="Times New Roman" w:hAnsi="Times New Roman" w:cs="Times New Roman"/>
              </w:rPr>
            </w:pPr>
          </w:p>
        </w:tc>
        <w:tc>
          <w:tcPr>
            <w:tcW w:w="1093" w:type="dxa"/>
            <w:shd w:val="clear" w:color="auto" w:fill="B7B7B7" w:themeFill="accent6" w:themeFillTint="66"/>
          </w:tcPr>
          <w:p w14:paraId="3EB5678B" w14:textId="77777777" w:rsidR="00512383" w:rsidRPr="00C53D0A" w:rsidRDefault="00512383" w:rsidP="00512383">
            <w:pPr>
              <w:rPr>
                <w:rFonts w:ascii="Times New Roman" w:hAnsi="Times New Roman" w:cs="Times New Roman"/>
              </w:rPr>
            </w:pPr>
          </w:p>
        </w:tc>
        <w:tc>
          <w:tcPr>
            <w:tcW w:w="1116" w:type="dxa"/>
          </w:tcPr>
          <w:p w14:paraId="505222B3" w14:textId="77777777" w:rsidR="00512383" w:rsidRPr="00C53D0A" w:rsidRDefault="00512383" w:rsidP="00512383">
            <w:pPr>
              <w:rPr>
                <w:rFonts w:ascii="Times New Roman" w:hAnsi="Times New Roman" w:cs="Times New Roman"/>
              </w:rPr>
            </w:pPr>
          </w:p>
        </w:tc>
        <w:tc>
          <w:tcPr>
            <w:tcW w:w="1103" w:type="dxa"/>
          </w:tcPr>
          <w:p w14:paraId="7A0A19BF" w14:textId="77777777" w:rsidR="00512383" w:rsidRPr="00C53D0A" w:rsidRDefault="00512383" w:rsidP="00512383">
            <w:pPr>
              <w:rPr>
                <w:rFonts w:ascii="Times New Roman" w:hAnsi="Times New Roman" w:cs="Times New Roman"/>
              </w:rPr>
            </w:pPr>
          </w:p>
        </w:tc>
      </w:tr>
      <w:tr w:rsidR="00512383" w:rsidRPr="00C53D0A" w14:paraId="3720B062" w14:textId="77777777" w:rsidTr="00512383">
        <w:tc>
          <w:tcPr>
            <w:tcW w:w="1247" w:type="dxa"/>
          </w:tcPr>
          <w:p w14:paraId="11B813C7" w14:textId="77777777" w:rsidR="00512383" w:rsidRPr="00C53D0A" w:rsidRDefault="00512383" w:rsidP="00512383">
            <w:pPr>
              <w:rPr>
                <w:rFonts w:ascii="Times New Roman" w:hAnsi="Times New Roman" w:cs="Times New Roman"/>
              </w:rPr>
            </w:pPr>
            <w:r w:rsidRPr="00C53D0A">
              <w:rPr>
                <w:rFonts w:ascii="Times New Roman" w:hAnsi="Times New Roman" w:cs="Times New Roman"/>
              </w:rPr>
              <w:t>12am-6am</w:t>
            </w:r>
          </w:p>
          <w:p w14:paraId="5DDB80D9" w14:textId="77777777" w:rsidR="00512383" w:rsidRPr="00C53D0A" w:rsidRDefault="00512383" w:rsidP="00512383">
            <w:pPr>
              <w:rPr>
                <w:rFonts w:ascii="Times New Roman" w:hAnsi="Times New Roman" w:cs="Times New Roman"/>
              </w:rPr>
            </w:pPr>
          </w:p>
        </w:tc>
        <w:tc>
          <w:tcPr>
            <w:tcW w:w="1110" w:type="dxa"/>
            <w:shd w:val="clear" w:color="auto" w:fill="B7B7B7" w:themeFill="accent6" w:themeFillTint="66"/>
          </w:tcPr>
          <w:p w14:paraId="48EAF094" w14:textId="77777777" w:rsidR="00512383" w:rsidRPr="00C53D0A" w:rsidRDefault="00512383" w:rsidP="00512383">
            <w:pPr>
              <w:rPr>
                <w:rFonts w:ascii="Times New Roman" w:hAnsi="Times New Roman" w:cs="Times New Roman"/>
              </w:rPr>
            </w:pPr>
          </w:p>
        </w:tc>
        <w:tc>
          <w:tcPr>
            <w:tcW w:w="1111" w:type="dxa"/>
          </w:tcPr>
          <w:p w14:paraId="781C3F3F" w14:textId="77777777" w:rsidR="00512383" w:rsidRPr="00C53D0A" w:rsidRDefault="00512383" w:rsidP="00512383">
            <w:pPr>
              <w:rPr>
                <w:rFonts w:ascii="Times New Roman" w:hAnsi="Times New Roman" w:cs="Times New Roman"/>
              </w:rPr>
            </w:pPr>
          </w:p>
        </w:tc>
        <w:tc>
          <w:tcPr>
            <w:tcW w:w="1269" w:type="dxa"/>
          </w:tcPr>
          <w:p w14:paraId="6EB339C9" w14:textId="77777777" w:rsidR="00512383" w:rsidRPr="00C53D0A" w:rsidRDefault="00512383" w:rsidP="00512383">
            <w:pPr>
              <w:rPr>
                <w:rFonts w:ascii="Times New Roman" w:hAnsi="Times New Roman" w:cs="Times New Roman"/>
              </w:rPr>
            </w:pPr>
          </w:p>
        </w:tc>
        <w:tc>
          <w:tcPr>
            <w:tcW w:w="1119" w:type="dxa"/>
          </w:tcPr>
          <w:p w14:paraId="6CBCD56B" w14:textId="77777777" w:rsidR="00512383" w:rsidRPr="00C53D0A" w:rsidRDefault="00512383" w:rsidP="00512383">
            <w:pPr>
              <w:rPr>
                <w:rFonts w:ascii="Times New Roman" w:hAnsi="Times New Roman" w:cs="Times New Roman"/>
              </w:rPr>
            </w:pPr>
          </w:p>
        </w:tc>
        <w:tc>
          <w:tcPr>
            <w:tcW w:w="1093" w:type="dxa"/>
            <w:shd w:val="clear" w:color="auto" w:fill="B7B7B7" w:themeFill="accent6" w:themeFillTint="66"/>
          </w:tcPr>
          <w:p w14:paraId="23545E63" w14:textId="77777777" w:rsidR="00512383" w:rsidRPr="00C53D0A" w:rsidRDefault="00512383" w:rsidP="00512383">
            <w:pPr>
              <w:rPr>
                <w:rFonts w:ascii="Times New Roman" w:hAnsi="Times New Roman" w:cs="Times New Roman"/>
              </w:rPr>
            </w:pPr>
          </w:p>
        </w:tc>
        <w:tc>
          <w:tcPr>
            <w:tcW w:w="1116" w:type="dxa"/>
          </w:tcPr>
          <w:p w14:paraId="76B5C0D2" w14:textId="77777777" w:rsidR="00512383" w:rsidRPr="00C53D0A" w:rsidRDefault="00512383" w:rsidP="00512383">
            <w:pPr>
              <w:rPr>
                <w:rFonts w:ascii="Times New Roman" w:hAnsi="Times New Roman" w:cs="Times New Roman"/>
              </w:rPr>
            </w:pPr>
          </w:p>
        </w:tc>
        <w:tc>
          <w:tcPr>
            <w:tcW w:w="1103" w:type="dxa"/>
            <w:shd w:val="clear" w:color="auto" w:fill="B7B7B7" w:themeFill="accent6" w:themeFillTint="66"/>
          </w:tcPr>
          <w:p w14:paraId="35B335B8" w14:textId="77777777" w:rsidR="00512383" w:rsidRPr="00C53D0A" w:rsidRDefault="00512383" w:rsidP="00512383">
            <w:pPr>
              <w:rPr>
                <w:rFonts w:ascii="Times New Roman" w:hAnsi="Times New Roman" w:cs="Times New Roman"/>
              </w:rPr>
            </w:pPr>
          </w:p>
        </w:tc>
      </w:tr>
    </w:tbl>
    <w:p w14:paraId="7C1B5F96" w14:textId="77777777" w:rsidR="00512383" w:rsidRPr="00C53D0A" w:rsidRDefault="00512383" w:rsidP="00512383">
      <w:pPr>
        <w:spacing w:line="480" w:lineRule="auto"/>
        <w:rPr>
          <w:rFonts w:ascii="Times New Roman" w:hAnsi="Times New Roman" w:cs="Times New Roman"/>
          <w:sz w:val="24"/>
          <w:szCs w:val="24"/>
          <w:lang w:val="en-US"/>
        </w:rPr>
      </w:pPr>
    </w:p>
    <w:p w14:paraId="412F0257" w14:textId="77777777" w:rsidR="00512383" w:rsidRDefault="00512383" w:rsidP="00E63AA0"/>
    <w:p w14:paraId="43799F65" w14:textId="77777777" w:rsidR="00512383" w:rsidRDefault="00512383" w:rsidP="00E63AA0"/>
    <w:p w14:paraId="2BE4ACBA" w14:textId="77777777" w:rsidR="00512383" w:rsidRDefault="00512383" w:rsidP="00E63AA0"/>
    <w:p w14:paraId="7EC31689" w14:textId="77777777" w:rsidR="00512383" w:rsidRDefault="00512383" w:rsidP="00E63AA0"/>
    <w:p w14:paraId="1D44841A" w14:textId="77777777" w:rsidR="00512383" w:rsidRDefault="00512383" w:rsidP="00E63AA0"/>
    <w:p w14:paraId="688C9682" w14:textId="77777777" w:rsidR="00512383" w:rsidRDefault="00512383" w:rsidP="00E63AA0"/>
    <w:p w14:paraId="7476FADA" w14:textId="77777777" w:rsidR="00512383" w:rsidRDefault="00512383" w:rsidP="00E63AA0"/>
    <w:p w14:paraId="1382602E" w14:textId="77777777" w:rsidR="00512383" w:rsidRDefault="00512383" w:rsidP="00E63AA0"/>
    <w:p w14:paraId="0BB0763E" w14:textId="77777777" w:rsidR="00512383" w:rsidRDefault="00512383" w:rsidP="00E63AA0"/>
    <w:p w14:paraId="0BB4DE7A" w14:textId="77777777" w:rsidR="00512383" w:rsidRDefault="00512383" w:rsidP="00E63AA0"/>
    <w:p w14:paraId="34C79968" w14:textId="77777777" w:rsidR="00512383" w:rsidRDefault="00512383" w:rsidP="00E63AA0"/>
    <w:p w14:paraId="6854EF43" w14:textId="77777777" w:rsidR="00512383" w:rsidRDefault="00512383" w:rsidP="00E63AA0"/>
    <w:p w14:paraId="1D6BDE4B" w14:textId="77777777" w:rsidR="00512383" w:rsidRDefault="00512383" w:rsidP="00E63AA0"/>
    <w:p w14:paraId="4E3BADE0" w14:textId="77777777" w:rsidR="00512383" w:rsidRDefault="00512383" w:rsidP="00E63AA0"/>
    <w:p w14:paraId="628A40EA" w14:textId="77777777" w:rsidR="00512383" w:rsidRDefault="00512383" w:rsidP="00E63AA0"/>
    <w:p w14:paraId="6CE94957" w14:textId="77777777" w:rsidR="00512383" w:rsidRDefault="00512383" w:rsidP="00E63AA0"/>
    <w:p w14:paraId="4CAF83DE" w14:textId="77777777" w:rsidR="00512383" w:rsidRDefault="00512383" w:rsidP="00E63AA0"/>
    <w:p w14:paraId="0462BFD5" w14:textId="77777777" w:rsidR="00512383" w:rsidRDefault="00512383" w:rsidP="00E63AA0"/>
    <w:p w14:paraId="5B65FC3C" w14:textId="77777777" w:rsidR="00512383" w:rsidRDefault="00512383" w:rsidP="00E63AA0"/>
    <w:p w14:paraId="728A69ED" w14:textId="77777777" w:rsidR="00512383" w:rsidRDefault="00512383" w:rsidP="00E63AA0"/>
    <w:p w14:paraId="430EAB06" w14:textId="77777777" w:rsidR="00512383" w:rsidRDefault="00512383" w:rsidP="00E63AA0"/>
    <w:p w14:paraId="24C3DDD2" w14:textId="77777777" w:rsidR="002B0ADA" w:rsidRDefault="002B0ADA" w:rsidP="00E63AA0"/>
    <w:p w14:paraId="09219690" w14:textId="77777777" w:rsidR="002B22AB" w:rsidRDefault="002B22AB" w:rsidP="00E63AA0"/>
    <w:p w14:paraId="6899BA8C" w14:textId="77777777" w:rsidR="00512383" w:rsidRDefault="00512383" w:rsidP="00E63AA0"/>
    <w:p w14:paraId="6C967B73" w14:textId="77777777" w:rsidR="00512383" w:rsidRPr="00474923" w:rsidRDefault="00512383" w:rsidP="004A171A">
      <w:pPr>
        <w:pStyle w:val="Heading2"/>
      </w:pPr>
      <w:r w:rsidRPr="00474923">
        <w:lastRenderedPageBreak/>
        <w:t>Appendix</w:t>
      </w:r>
      <w:r w:rsidR="008E0CBC">
        <w:t xml:space="preserve"> 12</w:t>
      </w:r>
      <w:r w:rsidRPr="00474923">
        <w:t>: Staf</w:t>
      </w:r>
      <w:r w:rsidR="00900B46">
        <w:t xml:space="preserve">f </w:t>
      </w:r>
      <w:r w:rsidRPr="00474923">
        <w:t>topic guide</w:t>
      </w:r>
    </w:p>
    <w:p w14:paraId="640AEEE0" w14:textId="77777777" w:rsidR="00512383" w:rsidRPr="00900B46" w:rsidRDefault="00512383" w:rsidP="00512383">
      <w:pPr>
        <w:jc w:val="center"/>
        <w:rPr>
          <w:rFonts w:ascii="Times New Roman" w:hAnsi="Times New Roman" w:cs="Times New Roman"/>
          <w:b/>
          <w:sz w:val="24"/>
          <w:szCs w:val="24"/>
          <w:lang w:val="en-GB"/>
        </w:rPr>
      </w:pPr>
    </w:p>
    <w:p w14:paraId="127AEA35" w14:textId="77777777" w:rsidR="00512383" w:rsidRPr="00C53D0A" w:rsidRDefault="00512383" w:rsidP="00512383">
      <w:pPr>
        <w:rPr>
          <w:rFonts w:ascii="Times New Roman" w:hAnsi="Times New Roman" w:cs="Times New Roman"/>
          <w:sz w:val="24"/>
          <w:szCs w:val="24"/>
        </w:rPr>
      </w:pPr>
      <w:r w:rsidRPr="00C53D0A">
        <w:rPr>
          <w:rFonts w:ascii="Times New Roman" w:hAnsi="Times New Roman" w:cs="Times New Roman"/>
          <w:sz w:val="24"/>
          <w:szCs w:val="24"/>
        </w:rPr>
        <w:t>Preamble</w:t>
      </w:r>
    </w:p>
    <w:p w14:paraId="1077BD23" w14:textId="77777777" w:rsidR="00512383" w:rsidRPr="00C53D0A" w:rsidRDefault="00512383" w:rsidP="00512383">
      <w:pPr>
        <w:spacing w:line="480" w:lineRule="auto"/>
        <w:rPr>
          <w:rFonts w:ascii="Times New Roman" w:hAnsi="Times New Roman" w:cs="Times New Roman"/>
          <w:sz w:val="24"/>
          <w:szCs w:val="24"/>
        </w:rPr>
      </w:pPr>
      <w:r w:rsidRPr="00C53D0A">
        <w:rPr>
          <w:rFonts w:ascii="Times New Roman" w:hAnsi="Times New Roman" w:cs="Times New Roman"/>
          <w:sz w:val="24"/>
          <w:szCs w:val="24"/>
        </w:rPr>
        <w:t>“This part of my research involves looking at value and waste in the patient journey. Value can be anything that benefits the patient, is useful, makes a difference in the process. Waste can be anything that does not help the patient, is not necessary or can be left out of the process. I’m trying to determine which parts or steps in the patient journey do staff and patients consider valuable or useful and which parts are considered waste or unnecessary. ”</w:t>
      </w:r>
    </w:p>
    <w:p w14:paraId="5C9F9EF0" w14:textId="77777777" w:rsidR="00512383" w:rsidRPr="00C53D0A" w:rsidRDefault="00512383" w:rsidP="00512383">
      <w:pPr>
        <w:rPr>
          <w:rFonts w:ascii="Times New Roman" w:hAnsi="Times New Roman" w:cs="Times New Roman"/>
          <w:sz w:val="24"/>
          <w:szCs w:val="24"/>
        </w:rPr>
      </w:pPr>
    </w:p>
    <w:p w14:paraId="72A13201" w14:textId="77777777" w:rsidR="00512383" w:rsidRPr="00C53D0A" w:rsidRDefault="007D32A6" w:rsidP="007D32A6">
      <w:pPr>
        <w:rPr>
          <w:rFonts w:ascii="Times New Roman" w:hAnsi="Times New Roman" w:cs="Times New Roman"/>
          <w:sz w:val="24"/>
          <w:szCs w:val="24"/>
        </w:rPr>
      </w:pPr>
      <w:r>
        <w:rPr>
          <w:rFonts w:ascii="Times New Roman" w:hAnsi="Times New Roman" w:cs="Times New Roman"/>
          <w:sz w:val="24"/>
          <w:szCs w:val="24"/>
        </w:rPr>
        <w:t>Doctor</w:t>
      </w:r>
      <w:r w:rsidR="00512383" w:rsidRPr="00C53D0A">
        <w:rPr>
          <w:rFonts w:ascii="Times New Roman" w:hAnsi="Times New Roman" w:cs="Times New Roman"/>
          <w:sz w:val="24"/>
          <w:szCs w:val="24"/>
        </w:rPr>
        <w:t xml:space="preserve"> asked t</w:t>
      </w:r>
      <w:r w:rsidR="00900B46">
        <w:rPr>
          <w:rFonts w:ascii="Times New Roman" w:hAnsi="Times New Roman" w:cs="Times New Roman"/>
          <w:sz w:val="24"/>
          <w:szCs w:val="24"/>
        </w:rPr>
        <w:t>o identify patient</w:t>
      </w:r>
      <w:r w:rsidR="00512383" w:rsidRPr="00C53D0A">
        <w:rPr>
          <w:rFonts w:ascii="Times New Roman" w:hAnsi="Times New Roman" w:cs="Times New Roman"/>
          <w:sz w:val="24"/>
          <w:szCs w:val="24"/>
        </w:rPr>
        <w:t xml:space="preserve"> that he/she has seen. </w:t>
      </w:r>
    </w:p>
    <w:p w14:paraId="2D0841E2" w14:textId="77777777" w:rsidR="00512383" w:rsidRPr="00CD7DEA" w:rsidRDefault="00512383" w:rsidP="007D32A6">
      <w:pPr>
        <w:rPr>
          <w:rFonts w:ascii="Times New Roman" w:hAnsi="Times New Roman" w:cs="Times New Roman"/>
          <w:sz w:val="24"/>
          <w:szCs w:val="24"/>
          <w:lang w:val="it-IT"/>
        </w:rPr>
      </w:pPr>
      <w:r w:rsidRPr="00CD7DEA">
        <w:rPr>
          <w:rFonts w:ascii="Times New Roman" w:hAnsi="Times New Roman" w:cs="Times New Roman"/>
          <w:sz w:val="24"/>
          <w:szCs w:val="24"/>
          <w:lang w:val="it-IT"/>
        </w:rPr>
        <w:t xml:space="preserve">Note: </w:t>
      </w:r>
      <w:r w:rsidR="007D32A6">
        <w:rPr>
          <w:rFonts w:ascii="Times New Roman" w:hAnsi="Times New Roman" w:cs="Times New Roman"/>
          <w:sz w:val="24"/>
          <w:szCs w:val="24"/>
          <w:lang w:val="it-IT"/>
        </w:rPr>
        <w:t>doctor’s</w:t>
      </w:r>
      <w:r w:rsidRPr="00CD7DEA">
        <w:rPr>
          <w:rFonts w:ascii="Times New Roman" w:hAnsi="Times New Roman" w:cs="Times New Roman"/>
          <w:sz w:val="24"/>
          <w:szCs w:val="24"/>
          <w:lang w:val="it-IT"/>
        </w:rPr>
        <w:t xml:space="preserve"> level (consultant, registrar, HO)</w:t>
      </w:r>
    </w:p>
    <w:p w14:paraId="30D435C6" w14:textId="77777777" w:rsidR="00512383" w:rsidRPr="00C53D0A" w:rsidRDefault="00512383" w:rsidP="00512383">
      <w:pPr>
        <w:ind w:firstLine="360"/>
        <w:rPr>
          <w:rFonts w:ascii="Times New Roman" w:hAnsi="Times New Roman" w:cs="Times New Roman"/>
          <w:sz w:val="24"/>
          <w:szCs w:val="24"/>
        </w:rPr>
      </w:pPr>
      <w:r w:rsidRPr="00CD7DEA">
        <w:rPr>
          <w:rFonts w:ascii="Times New Roman" w:hAnsi="Times New Roman" w:cs="Times New Roman"/>
          <w:sz w:val="24"/>
          <w:szCs w:val="24"/>
          <w:lang w:val="it-IT"/>
        </w:rPr>
        <w:t xml:space="preserve">    </w:t>
      </w:r>
      <w:r w:rsidRPr="00C53D0A">
        <w:rPr>
          <w:rFonts w:ascii="Times New Roman" w:hAnsi="Times New Roman" w:cs="Times New Roman"/>
          <w:sz w:val="24"/>
          <w:szCs w:val="24"/>
        </w:rPr>
        <w:t>patient’s age, triage level, diagnosis, disposition</w:t>
      </w:r>
    </w:p>
    <w:p w14:paraId="581FA905" w14:textId="77777777" w:rsidR="00512383" w:rsidRPr="00C53D0A" w:rsidRDefault="00512383" w:rsidP="00512383">
      <w:pPr>
        <w:ind w:firstLine="360"/>
        <w:rPr>
          <w:rFonts w:ascii="Times New Roman" w:hAnsi="Times New Roman" w:cs="Times New Roman"/>
          <w:sz w:val="24"/>
          <w:szCs w:val="24"/>
        </w:rPr>
      </w:pPr>
    </w:p>
    <w:p w14:paraId="51A41894" w14:textId="77777777" w:rsidR="00512383" w:rsidRPr="00C53D0A" w:rsidRDefault="00512383" w:rsidP="00512383">
      <w:pPr>
        <w:numPr>
          <w:ilvl w:val="0"/>
          <w:numId w:val="22"/>
        </w:numPr>
        <w:contextualSpacing/>
        <w:rPr>
          <w:rFonts w:ascii="Times New Roman" w:hAnsi="Times New Roman" w:cs="Times New Roman"/>
          <w:sz w:val="24"/>
          <w:szCs w:val="24"/>
        </w:rPr>
      </w:pPr>
      <w:r w:rsidRPr="00C53D0A">
        <w:rPr>
          <w:rFonts w:ascii="Times New Roman" w:hAnsi="Times New Roman" w:cs="Times New Roman"/>
          <w:color w:val="000000" w:themeColor="text1"/>
          <w:sz w:val="24"/>
          <w:szCs w:val="24"/>
        </w:rPr>
        <w:t>What steps or parts of the patient’s journey do you think were valuable or useful to the patient?</w:t>
      </w:r>
    </w:p>
    <w:p w14:paraId="1F4FD7F5" w14:textId="77777777" w:rsidR="00512383" w:rsidRPr="00C53D0A" w:rsidRDefault="00512383" w:rsidP="00512383">
      <w:pPr>
        <w:ind w:left="720"/>
        <w:contextualSpacing/>
        <w:rPr>
          <w:rFonts w:ascii="Times New Roman" w:hAnsi="Times New Roman" w:cs="Times New Roman"/>
          <w:sz w:val="24"/>
          <w:szCs w:val="24"/>
        </w:rPr>
      </w:pPr>
    </w:p>
    <w:p w14:paraId="551CA4F3" w14:textId="77777777" w:rsidR="00512383" w:rsidRPr="00C53D0A" w:rsidRDefault="00512383" w:rsidP="00512383">
      <w:pPr>
        <w:numPr>
          <w:ilvl w:val="0"/>
          <w:numId w:val="22"/>
        </w:numPr>
        <w:contextualSpacing/>
        <w:rPr>
          <w:rFonts w:ascii="Times New Roman" w:hAnsi="Times New Roman" w:cs="Times New Roman"/>
          <w:sz w:val="24"/>
          <w:szCs w:val="24"/>
        </w:rPr>
      </w:pPr>
      <w:r w:rsidRPr="00C53D0A">
        <w:rPr>
          <w:rFonts w:ascii="Times New Roman" w:hAnsi="Times New Roman" w:cs="Times New Roman"/>
          <w:color w:val="000000" w:themeColor="text1"/>
          <w:sz w:val="24"/>
          <w:szCs w:val="24"/>
        </w:rPr>
        <w:t>Why do you consider that step valuable or useful in the patient’s process?</w:t>
      </w:r>
    </w:p>
    <w:p w14:paraId="46F0DB0A" w14:textId="77777777" w:rsidR="00512383" w:rsidRPr="00C53D0A" w:rsidRDefault="00512383" w:rsidP="00512383">
      <w:pPr>
        <w:ind w:left="720"/>
        <w:contextualSpacing/>
        <w:rPr>
          <w:rFonts w:ascii="Times New Roman" w:hAnsi="Times New Roman" w:cs="Times New Roman"/>
          <w:color w:val="000000" w:themeColor="text1"/>
          <w:sz w:val="24"/>
          <w:szCs w:val="24"/>
        </w:rPr>
      </w:pPr>
    </w:p>
    <w:p w14:paraId="210FE387" w14:textId="77777777" w:rsidR="00512383" w:rsidRPr="00C53D0A" w:rsidRDefault="00512383" w:rsidP="00512383">
      <w:pPr>
        <w:numPr>
          <w:ilvl w:val="0"/>
          <w:numId w:val="22"/>
        </w:numPr>
        <w:contextualSpacing/>
        <w:rPr>
          <w:rFonts w:ascii="Times New Roman" w:hAnsi="Times New Roman" w:cs="Times New Roman"/>
          <w:sz w:val="24"/>
          <w:szCs w:val="24"/>
        </w:rPr>
      </w:pPr>
      <w:r w:rsidRPr="00C53D0A">
        <w:rPr>
          <w:rFonts w:ascii="Times New Roman" w:hAnsi="Times New Roman" w:cs="Times New Roman"/>
          <w:color w:val="000000" w:themeColor="text1"/>
          <w:sz w:val="24"/>
          <w:szCs w:val="24"/>
        </w:rPr>
        <w:t>What steps or parts of the patient’s process did you consider a waste or unnecessary for a patient?</w:t>
      </w:r>
    </w:p>
    <w:p w14:paraId="79988429" w14:textId="77777777" w:rsidR="00512383" w:rsidRPr="00C53D0A" w:rsidRDefault="00512383" w:rsidP="00512383">
      <w:pPr>
        <w:ind w:left="720"/>
        <w:contextualSpacing/>
        <w:rPr>
          <w:rFonts w:ascii="Times New Roman" w:hAnsi="Times New Roman" w:cs="Times New Roman"/>
          <w:color w:val="000000" w:themeColor="text1"/>
          <w:sz w:val="24"/>
          <w:szCs w:val="24"/>
        </w:rPr>
      </w:pPr>
    </w:p>
    <w:p w14:paraId="6B131C17" w14:textId="77777777" w:rsidR="00512383" w:rsidRPr="00C53D0A" w:rsidRDefault="00512383" w:rsidP="00512383">
      <w:pPr>
        <w:numPr>
          <w:ilvl w:val="0"/>
          <w:numId w:val="22"/>
        </w:numPr>
        <w:contextualSpacing/>
        <w:rPr>
          <w:rFonts w:ascii="Times New Roman" w:hAnsi="Times New Roman" w:cs="Times New Roman"/>
          <w:sz w:val="24"/>
          <w:szCs w:val="24"/>
        </w:rPr>
      </w:pPr>
      <w:r w:rsidRPr="00C53D0A">
        <w:rPr>
          <w:rFonts w:ascii="Times New Roman" w:hAnsi="Times New Roman" w:cs="Times New Roman"/>
          <w:color w:val="000000" w:themeColor="text1"/>
          <w:sz w:val="24"/>
          <w:szCs w:val="24"/>
        </w:rPr>
        <w:t>What steps in the patient’s process did you think could have been left out or did not add value to the patient’s journey?</w:t>
      </w:r>
    </w:p>
    <w:p w14:paraId="5729A0A8" w14:textId="77777777" w:rsidR="00512383" w:rsidRPr="00C53D0A" w:rsidRDefault="00512383" w:rsidP="00512383">
      <w:pPr>
        <w:ind w:left="720"/>
        <w:contextualSpacing/>
        <w:rPr>
          <w:rFonts w:ascii="Times New Roman" w:hAnsi="Times New Roman" w:cs="Times New Roman"/>
          <w:color w:val="000000" w:themeColor="text1"/>
          <w:sz w:val="24"/>
          <w:szCs w:val="24"/>
        </w:rPr>
      </w:pPr>
    </w:p>
    <w:p w14:paraId="73052212" w14:textId="77777777" w:rsidR="00512383" w:rsidRPr="00C53D0A" w:rsidRDefault="00512383" w:rsidP="00512383">
      <w:pPr>
        <w:numPr>
          <w:ilvl w:val="0"/>
          <w:numId w:val="22"/>
        </w:numPr>
        <w:contextualSpacing/>
        <w:rPr>
          <w:rFonts w:ascii="Times New Roman" w:hAnsi="Times New Roman" w:cs="Times New Roman"/>
          <w:sz w:val="24"/>
          <w:szCs w:val="24"/>
        </w:rPr>
      </w:pPr>
      <w:r w:rsidRPr="00C53D0A">
        <w:rPr>
          <w:rFonts w:ascii="Times New Roman" w:hAnsi="Times New Roman" w:cs="Times New Roman"/>
          <w:color w:val="000000" w:themeColor="text1"/>
          <w:sz w:val="24"/>
          <w:szCs w:val="24"/>
        </w:rPr>
        <w:t>Why do you consider that step a waste in the patient’s process?</w:t>
      </w:r>
    </w:p>
    <w:p w14:paraId="26F912F6" w14:textId="77777777" w:rsidR="00512383" w:rsidRPr="00C53D0A" w:rsidRDefault="00512383" w:rsidP="00512383">
      <w:pPr>
        <w:spacing w:line="480" w:lineRule="auto"/>
        <w:rPr>
          <w:rFonts w:ascii="Times New Roman" w:hAnsi="Times New Roman" w:cs="Times New Roman"/>
          <w:sz w:val="24"/>
          <w:szCs w:val="24"/>
        </w:rPr>
      </w:pPr>
    </w:p>
    <w:p w14:paraId="3C593C1D" w14:textId="77777777" w:rsidR="00512383" w:rsidRDefault="00512383" w:rsidP="00512383">
      <w:pPr>
        <w:spacing w:line="480" w:lineRule="auto"/>
        <w:rPr>
          <w:rFonts w:ascii="Times New Roman" w:hAnsi="Times New Roman" w:cs="Times New Roman"/>
          <w:sz w:val="24"/>
          <w:szCs w:val="24"/>
        </w:rPr>
      </w:pPr>
    </w:p>
    <w:p w14:paraId="4663E8B8" w14:textId="77777777" w:rsidR="008E0CBC" w:rsidRDefault="008E0CBC" w:rsidP="00512383">
      <w:pPr>
        <w:spacing w:line="480" w:lineRule="auto"/>
        <w:rPr>
          <w:rFonts w:ascii="Times New Roman" w:hAnsi="Times New Roman" w:cs="Times New Roman"/>
          <w:sz w:val="24"/>
          <w:szCs w:val="24"/>
        </w:rPr>
      </w:pPr>
    </w:p>
    <w:p w14:paraId="01E3BFED" w14:textId="77777777" w:rsidR="00900B46" w:rsidRDefault="00900B46" w:rsidP="00512383">
      <w:pPr>
        <w:spacing w:line="480" w:lineRule="auto"/>
        <w:rPr>
          <w:rFonts w:ascii="Times New Roman" w:hAnsi="Times New Roman" w:cs="Times New Roman"/>
          <w:sz w:val="24"/>
          <w:szCs w:val="24"/>
        </w:rPr>
      </w:pPr>
    </w:p>
    <w:p w14:paraId="19469BDA" w14:textId="77777777" w:rsidR="00512383" w:rsidRDefault="00512383" w:rsidP="00512383">
      <w:pPr>
        <w:spacing w:line="480" w:lineRule="auto"/>
        <w:rPr>
          <w:rFonts w:ascii="Times New Roman" w:hAnsi="Times New Roman" w:cs="Times New Roman"/>
          <w:sz w:val="24"/>
          <w:szCs w:val="24"/>
        </w:rPr>
      </w:pPr>
    </w:p>
    <w:p w14:paraId="44D5A8E1" w14:textId="77777777" w:rsidR="00F915ED" w:rsidRDefault="00F915ED" w:rsidP="00512383">
      <w:pPr>
        <w:spacing w:line="480" w:lineRule="auto"/>
        <w:rPr>
          <w:rFonts w:ascii="Times New Roman" w:hAnsi="Times New Roman" w:cs="Times New Roman"/>
          <w:sz w:val="24"/>
          <w:szCs w:val="24"/>
        </w:rPr>
      </w:pPr>
    </w:p>
    <w:p w14:paraId="53BC906F" w14:textId="77777777" w:rsidR="00512383" w:rsidRPr="00474923" w:rsidRDefault="008E0CBC" w:rsidP="004A171A">
      <w:pPr>
        <w:pStyle w:val="Heading2"/>
      </w:pPr>
      <w:r>
        <w:lastRenderedPageBreak/>
        <w:t>Appendix 13</w:t>
      </w:r>
      <w:r w:rsidR="00900B46">
        <w:t xml:space="preserve">: Patient </w:t>
      </w:r>
      <w:r w:rsidR="00512383" w:rsidRPr="00474923">
        <w:t>topic guide</w:t>
      </w:r>
    </w:p>
    <w:p w14:paraId="03FDE438" w14:textId="77777777" w:rsidR="00512383" w:rsidRPr="00474923" w:rsidRDefault="00512383" w:rsidP="00512383">
      <w:pPr>
        <w:jc w:val="center"/>
        <w:rPr>
          <w:rFonts w:ascii="Times New Roman" w:hAnsi="Times New Roman" w:cs="Times New Roman"/>
          <w:b/>
          <w:sz w:val="24"/>
          <w:szCs w:val="24"/>
        </w:rPr>
      </w:pPr>
    </w:p>
    <w:p w14:paraId="3E28EF6B" w14:textId="77777777" w:rsidR="00512383" w:rsidRPr="00C53D0A" w:rsidRDefault="00512383" w:rsidP="00512383">
      <w:pPr>
        <w:ind w:firstLine="360"/>
        <w:rPr>
          <w:rFonts w:ascii="Times New Roman" w:hAnsi="Times New Roman" w:cs="Times New Roman"/>
          <w:sz w:val="24"/>
          <w:szCs w:val="24"/>
        </w:rPr>
      </w:pPr>
      <w:r w:rsidRPr="00C53D0A">
        <w:rPr>
          <w:rFonts w:ascii="Times New Roman" w:hAnsi="Times New Roman" w:cs="Times New Roman"/>
          <w:sz w:val="24"/>
          <w:szCs w:val="24"/>
        </w:rPr>
        <w:t>Note:     patient’s age, triage level, diagnosis, disposition</w:t>
      </w:r>
    </w:p>
    <w:p w14:paraId="4375A2C1" w14:textId="77777777" w:rsidR="00512383" w:rsidRPr="00C53D0A" w:rsidRDefault="00512383" w:rsidP="00512383">
      <w:pPr>
        <w:rPr>
          <w:rFonts w:ascii="Times New Roman" w:hAnsi="Times New Roman" w:cs="Times New Roman"/>
          <w:sz w:val="24"/>
          <w:szCs w:val="24"/>
        </w:rPr>
      </w:pPr>
    </w:p>
    <w:p w14:paraId="12F19983" w14:textId="77777777" w:rsidR="00512383" w:rsidRPr="00C53D0A" w:rsidRDefault="00512383" w:rsidP="00512383">
      <w:pPr>
        <w:numPr>
          <w:ilvl w:val="0"/>
          <w:numId w:val="23"/>
        </w:numPr>
        <w:spacing w:line="600" w:lineRule="auto"/>
        <w:contextualSpacing/>
        <w:rPr>
          <w:rFonts w:ascii="Times New Roman" w:hAnsi="Times New Roman" w:cs="Times New Roman"/>
          <w:sz w:val="24"/>
          <w:szCs w:val="24"/>
        </w:rPr>
      </w:pPr>
      <w:r w:rsidRPr="00C53D0A">
        <w:rPr>
          <w:rFonts w:ascii="Times New Roman" w:hAnsi="Times New Roman" w:cs="Times New Roman"/>
          <w:sz w:val="24"/>
          <w:szCs w:val="24"/>
        </w:rPr>
        <w:t>Was the visit to the emergency department today worthwhile or valuable to you?</w:t>
      </w:r>
    </w:p>
    <w:p w14:paraId="599AF06F" w14:textId="77777777" w:rsidR="00512383" w:rsidRPr="00C53D0A" w:rsidRDefault="00512383" w:rsidP="00512383">
      <w:pPr>
        <w:numPr>
          <w:ilvl w:val="0"/>
          <w:numId w:val="23"/>
        </w:numPr>
        <w:spacing w:line="600" w:lineRule="auto"/>
        <w:contextualSpacing/>
        <w:rPr>
          <w:rFonts w:ascii="Times New Roman" w:hAnsi="Times New Roman" w:cs="Times New Roman"/>
          <w:sz w:val="24"/>
          <w:szCs w:val="24"/>
        </w:rPr>
      </w:pPr>
      <w:r w:rsidRPr="00C53D0A">
        <w:rPr>
          <w:rFonts w:ascii="Times New Roman" w:hAnsi="Times New Roman" w:cs="Times New Roman"/>
          <w:sz w:val="24"/>
          <w:szCs w:val="24"/>
        </w:rPr>
        <w:t>Why was the visit worthwhile to you?</w:t>
      </w:r>
    </w:p>
    <w:p w14:paraId="2806B4DB" w14:textId="77777777" w:rsidR="00512383" w:rsidRPr="00C53D0A" w:rsidRDefault="00512383" w:rsidP="00512383">
      <w:pPr>
        <w:numPr>
          <w:ilvl w:val="0"/>
          <w:numId w:val="23"/>
        </w:numPr>
        <w:spacing w:line="600" w:lineRule="auto"/>
        <w:contextualSpacing/>
        <w:rPr>
          <w:rFonts w:ascii="Times New Roman" w:hAnsi="Times New Roman" w:cs="Times New Roman"/>
          <w:sz w:val="24"/>
          <w:szCs w:val="24"/>
        </w:rPr>
      </w:pPr>
      <w:r w:rsidRPr="00C53D0A">
        <w:rPr>
          <w:rFonts w:ascii="Times New Roman" w:hAnsi="Times New Roman" w:cs="Times New Roman"/>
          <w:sz w:val="24"/>
          <w:szCs w:val="24"/>
        </w:rPr>
        <w:t>Which aspects/parts of your visit were worthwhile to you?</w:t>
      </w:r>
    </w:p>
    <w:p w14:paraId="245509EE" w14:textId="77777777" w:rsidR="00512383" w:rsidRPr="00C53D0A" w:rsidRDefault="00512383" w:rsidP="00512383">
      <w:pPr>
        <w:numPr>
          <w:ilvl w:val="0"/>
          <w:numId w:val="23"/>
        </w:numPr>
        <w:spacing w:line="600" w:lineRule="auto"/>
        <w:contextualSpacing/>
        <w:rPr>
          <w:rFonts w:ascii="Times New Roman" w:hAnsi="Times New Roman" w:cs="Times New Roman"/>
          <w:sz w:val="24"/>
          <w:szCs w:val="24"/>
        </w:rPr>
      </w:pPr>
      <w:r w:rsidRPr="00C53D0A">
        <w:rPr>
          <w:rFonts w:ascii="Times New Roman" w:hAnsi="Times New Roman" w:cs="Times New Roman"/>
          <w:sz w:val="24"/>
          <w:szCs w:val="24"/>
        </w:rPr>
        <w:t>Why wasn’t the visit worthwhile to you?</w:t>
      </w:r>
    </w:p>
    <w:p w14:paraId="6D6AB72A" w14:textId="77777777" w:rsidR="00512383" w:rsidRPr="00C53D0A" w:rsidRDefault="00512383" w:rsidP="00512383">
      <w:pPr>
        <w:numPr>
          <w:ilvl w:val="0"/>
          <w:numId w:val="23"/>
        </w:numPr>
        <w:spacing w:line="600" w:lineRule="auto"/>
        <w:contextualSpacing/>
        <w:rPr>
          <w:rFonts w:ascii="Times New Roman" w:hAnsi="Times New Roman" w:cs="Times New Roman"/>
          <w:sz w:val="24"/>
          <w:szCs w:val="24"/>
        </w:rPr>
      </w:pPr>
      <w:r w:rsidRPr="00C53D0A">
        <w:rPr>
          <w:rFonts w:ascii="Times New Roman" w:hAnsi="Times New Roman" w:cs="Times New Roman"/>
          <w:sz w:val="24"/>
          <w:szCs w:val="24"/>
        </w:rPr>
        <w:t>Which parts of the visit did you think were a waste/not useful or unnecessary and why?</w:t>
      </w:r>
    </w:p>
    <w:p w14:paraId="3201BFF1" w14:textId="77777777" w:rsidR="00512383" w:rsidRPr="00C53D0A" w:rsidRDefault="00512383" w:rsidP="00512383"/>
    <w:p w14:paraId="082D59CB"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4EDA8109"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2F950A44"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03B79DEF"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36329B63"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4E7FFC55"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1F001AC7"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62100C39"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1CB1CEEF"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6C5C73B3"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31CF81CE"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00B38558"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020F3BB7"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1D729E8B" w14:textId="77777777" w:rsidR="008E0CBC" w:rsidRDefault="008E0CBC" w:rsidP="00512383">
      <w:pPr>
        <w:keepLines/>
        <w:spacing w:after="0" w:line="360" w:lineRule="auto"/>
        <w:jc w:val="center"/>
        <w:rPr>
          <w:rFonts w:asciiTheme="majorBidi" w:eastAsia="Calibri" w:hAnsiTheme="majorBidi" w:cstheme="majorBidi"/>
          <w:b/>
          <w:color w:val="000000"/>
          <w:sz w:val="24"/>
          <w:szCs w:val="24"/>
          <w:lang w:val="en-GB" w:eastAsia="en-GB"/>
        </w:rPr>
      </w:pPr>
    </w:p>
    <w:p w14:paraId="51390F46" w14:textId="77777777" w:rsidR="008E0CBC" w:rsidRDefault="008E0CBC" w:rsidP="00512383">
      <w:pPr>
        <w:keepLines/>
        <w:spacing w:after="0" w:line="360" w:lineRule="auto"/>
        <w:jc w:val="center"/>
        <w:rPr>
          <w:rFonts w:asciiTheme="majorBidi" w:eastAsia="Calibri" w:hAnsiTheme="majorBidi" w:cstheme="majorBidi"/>
          <w:b/>
          <w:color w:val="000000"/>
          <w:sz w:val="24"/>
          <w:szCs w:val="24"/>
          <w:lang w:val="en-GB" w:eastAsia="en-GB"/>
        </w:rPr>
      </w:pPr>
    </w:p>
    <w:p w14:paraId="150BDAA5" w14:textId="77777777" w:rsidR="00900B46" w:rsidRDefault="00900B46" w:rsidP="00512383">
      <w:pPr>
        <w:keepLines/>
        <w:spacing w:after="0" w:line="360" w:lineRule="auto"/>
        <w:jc w:val="center"/>
        <w:rPr>
          <w:rFonts w:asciiTheme="majorBidi" w:eastAsia="Calibri" w:hAnsiTheme="majorBidi" w:cstheme="majorBidi"/>
          <w:b/>
          <w:color w:val="000000"/>
          <w:sz w:val="24"/>
          <w:szCs w:val="24"/>
          <w:lang w:val="en-GB" w:eastAsia="en-GB"/>
        </w:rPr>
      </w:pPr>
    </w:p>
    <w:p w14:paraId="02CF9E72" w14:textId="77777777" w:rsidR="00900B46" w:rsidRDefault="00900B46" w:rsidP="00512383">
      <w:pPr>
        <w:keepLines/>
        <w:spacing w:after="0" w:line="360" w:lineRule="auto"/>
        <w:jc w:val="center"/>
        <w:rPr>
          <w:rFonts w:asciiTheme="majorBidi" w:eastAsia="Calibri" w:hAnsiTheme="majorBidi" w:cstheme="majorBidi"/>
          <w:b/>
          <w:color w:val="000000"/>
          <w:sz w:val="24"/>
          <w:szCs w:val="24"/>
          <w:lang w:val="en-GB" w:eastAsia="en-GB"/>
        </w:rPr>
      </w:pPr>
    </w:p>
    <w:p w14:paraId="71FE3F39" w14:textId="77777777" w:rsidR="00900B46" w:rsidRDefault="00900B46" w:rsidP="00512383">
      <w:pPr>
        <w:keepLines/>
        <w:spacing w:after="0" w:line="360" w:lineRule="auto"/>
        <w:jc w:val="center"/>
        <w:rPr>
          <w:rFonts w:asciiTheme="majorBidi" w:eastAsia="Calibri" w:hAnsiTheme="majorBidi" w:cstheme="majorBidi"/>
          <w:b/>
          <w:color w:val="000000"/>
          <w:sz w:val="24"/>
          <w:szCs w:val="24"/>
          <w:lang w:val="en-GB" w:eastAsia="en-GB"/>
        </w:rPr>
      </w:pPr>
    </w:p>
    <w:p w14:paraId="41CC564F" w14:textId="77777777" w:rsidR="008E0CBC" w:rsidRDefault="008E0CBC" w:rsidP="00512383">
      <w:pPr>
        <w:keepLines/>
        <w:spacing w:after="0" w:line="360" w:lineRule="auto"/>
        <w:jc w:val="center"/>
        <w:rPr>
          <w:rFonts w:asciiTheme="majorBidi" w:eastAsia="Calibri" w:hAnsiTheme="majorBidi" w:cstheme="majorBidi"/>
          <w:b/>
          <w:color w:val="000000"/>
          <w:sz w:val="24"/>
          <w:szCs w:val="24"/>
          <w:lang w:val="en-GB" w:eastAsia="en-GB"/>
        </w:rPr>
      </w:pPr>
    </w:p>
    <w:p w14:paraId="5717F521"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4D23EA6C" w14:textId="77777777" w:rsidR="00512383"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75E51F9A" w14:textId="77777777" w:rsidR="00512383" w:rsidRDefault="00512383" w:rsidP="004A171A">
      <w:pPr>
        <w:pStyle w:val="Heading2"/>
      </w:pPr>
      <w:r>
        <w:lastRenderedPageBreak/>
        <w:t>Appendix</w:t>
      </w:r>
      <w:r w:rsidR="008E0CBC">
        <w:t xml:space="preserve"> 14</w:t>
      </w:r>
      <w:r>
        <w:t>: Characteristics of participants</w:t>
      </w:r>
    </w:p>
    <w:tbl>
      <w:tblPr>
        <w:tblStyle w:val="TableGrid"/>
        <w:tblW w:w="0" w:type="auto"/>
        <w:tblInd w:w="137" w:type="dxa"/>
        <w:tblLook w:val="04A0" w:firstRow="1" w:lastRow="0" w:firstColumn="1" w:lastColumn="0" w:noHBand="0" w:noVBand="1"/>
      </w:tblPr>
      <w:tblGrid>
        <w:gridCol w:w="483"/>
        <w:gridCol w:w="4281"/>
        <w:gridCol w:w="2229"/>
        <w:gridCol w:w="990"/>
      </w:tblGrid>
      <w:tr w:rsidR="00D853C1" w:rsidRPr="00D853C1" w14:paraId="7C2D2FD9" w14:textId="77777777" w:rsidTr="00F915ED">
        <w:tc>
          <w:tcPr>
            <w:tcW w:w="346" w:type="dxa"/>
          </w:tcPr>
          <w:p w14:paraId="71FA4623" w14:textId="77777777" w:rsidR="00651D2E" w:rsidRPr="00D853C1" w:rsidRDefault="00651D2E" w:rsidP="00512383">
            <w:pPr>
              <w:keepLines/>
              <w:spacing w:line="360" w:lineRule="auto"/>
              <w:jc w:val="center"/>
              <w:rPr>
                <w:rFonts w:asciiTheme="majorBidi" w:eastAsia="Calibri" w:hAnsiTheme="majorBidi" w:cstheme="majorBidi"/>
                <w:b/>
                <w:color w:val="000000"/>
                <w:sz w:val="24"/>
                <w:szCs w:val="24"/>
                <w:lang w:eastAsia="en-GB"/>
              </w:rPr>
            </w:pPr>
            <w:r w:rsidRPr="00D853C1">
              <w:rPr>
                <w:rFonts w:asciiTheme="majorBidi" w:eastAsia="Calibri" w:hAnsiTheme="majorBidi" w:cstheme="majorBidi"/>
                <w:b/>
                <w:color w:val="000000"/>
                <w:sz w:val="24"/>
                <w:szCs w:val="24"/>
                <w:lang w:eastAsia="en-GB"/>
              </w:rPr>
              <w:t>ID</w:t>
            </w:r>
          </w:p>
        </w:tc>
        <w:tc>
          <w:tcPr>
            <w:tcW w:w="0" w:type="auto"/>
          </w:tcPr>
          <w:p w14:paraId="29619BD6" w14:textId="77777777" w:rsidR="00651D2E" w:rsidRPr="00D853C1" w:rsidRDefault="00651D2E" w:rsidP="00512383">
            <w:pPr>
              <w:keepLines/>
              <w:spacing w:line="360" w:lineRule="auto"/>
              <w:jc w:val="center"/>
              <w:rPr>
                <w:rFonts w:asciiTheme="majorBidi" w:eastAsia="Calibri" w:hAnsiTheme="majorBidi" w:cstheme="majorBidi"/>
                <w:b/>
                <w:color w:val="000000"/>
                <w:sz w:val="24"/>
                <w:szCs w:val="24"/>
                <w:lang w:eastAsia="en-GB"/>
              </w:rPr>
            </w:pPr>
            <w:r w:rsidRPr="00D853C1">
              <w:rPr>
                <w:rFonts w:asciiTheme="majorBidi" w:eastAsia="Calibri" w:hAnsiTheme="majorBidi" w:cstheme="majorBidi"/>
                <w:b/>
                <w:color w:val="000000"/>
                <w:sz w:val="24"/>
                <w:szCs w:val="24"/>
                <w:lang w:eastAsia="en-GB"/>
              </w:rPr>
              <w:t>Role</w:t>
            </w:r>
          </w:p>
        </w:tc>
        <w:tc>
          <w:tcPr>
            <w:tcW w:w="0" w:type="auto"/>
          </w:tcPr>
          <w:p w14:paraId="20A4229B" w14:textId="77777777" w:rsidR="00651D2E" w:rsidRPr="00D853C1" w:rsidRDefault="00683BC2" w:rsidP="00683BC2">
            <w:pPr>
              <w:keepLines/>
              <w:spacing w:line="360" w:lineRule="auto"/>
              <w:jc w:val="center"/>
              <w:rPr>
                <w:rFonts w:asciiTheme="majorBidi" w:eastAsia="Calibri" w:hAnsiTheme="majorBidi" w:cstheme="majorBidi"/>
                <w:b/>
                <w:color w:val="000000"/>
                <w:sz w:val="24"/>
                <w:szCs w:val="24"/>
                <w:lang w:eastAsia="en-GB"/>
              </w:rPr>
            </w:pPr>
            <w:r>
              <w:rPr>
                <w:rFonts w:asciiTheme="majorBidi" w:eastAsia="Calibri" w:hAnsiTheme="majorBidi" w:cstheme="majorBidi"/>
                <w:b/>
                <w:color w:val="000000"/>
                <w:sz w:val="24"/>
                <w:szCs w:val="24"/>
                <w:lang w:eastAsia="en-GB"/>
              </w:rPr>
              <w:t>Years of e</w:t>
            </w:r>
            <w:r w:rsidR="00651D2E" w:rsidRPr="00D853C1">
              <w:rPr>
                <w:rFonts w:asciiTheme="majorBidi" w:eastAsia="Calibri" w:hAnsiTheme="majorBidi" w:cstheme="majorBidi"/>
                <w:b/>
                <w:color w:val="000000"/>
                <w:sz w:val="24"/>
                <w:szCs w:val="24"/>
                <w:lang w:eastAsia="en-GB"/>
              </w:rPr>
              <w:t>xperience</w:t>
            </w:r>
          </w:p>
        </w:tc>
        <w:tc>
          <w:tcPr>
            <w:tcW w:w="0" w:type="auto"/>
          </w:tcPr>
          <w:p w14:paraId="53D0612F" w14:textId="77777777" w:rsidR="00651D2E" w:rsidRPr="00D853C1" w:rsidRDefault="00651D2E" w:rsidP="00512383">
            <w:pPr>
              <w:keepLines/>
              <w:spacing w:line="360" w:lineRule="auto"/>
              <w:jc w:val="center"/>
              <w:rPr>
                <w:rFonts w:asciiTheme="majorBidi" w:eastAsia="Calibri" w:hAnsiTheme="majorBidi" w:cstheme="majorBidi"/>
                <w:b/>
                <w:color w:val="000000"/>
                <w:sz w:val="24"/>
                <w:szCs w:val="24"/>
                <w:lang w:eastAsia="en-GB"/>
              </w:rPr>
            </w:pPr>
            <w:r w:rsidRPr="00D853C1">
              <w:rPr>
                <w:rFonts w:asciiTheme="majorBidi" w:eastAsia="Calibri" w:hAnsiTheme="majorBidi" w:cstheme="majorBidi"/>
                <w:b/>
                <w:color w:val="000000"/>
                <w:sz w:val="24"/>
                <w:szCs w:val="24"/>
                <w:lang w:eastAsia="en-GB"/>
              </w:rPr>
              <w:t>Gender</w:t>
            </w:r>
          </w:p>
        </w:tc>
      </w:tr>
      <w:tr w:rsidR="00D853C1" w:rsidRPr="00D853C1" w14:paraId="77AB391F" w14:textId="77777777" w:rsidTr="00F915ED">
        <w:tc>
          <w:tcPr>
            <w:tcW w:w="346" w:type="dxa"/>
          </w:tcPr>
          <w:p w14:paraId="6C91879F"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w:t>
            </w:r>
          </w:p>
        </w:tc>
        <w:tc>
          <w:tcPr>
            <w:tcW w:w="0" w:type="auto"/>
          </w:tcPr>
          <w:p w14:paraId="260CDF44"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Consultant</w:t>
            </w:r>
          </w:p>
        </w:tc>
        <w:tc>
          <w:tcPr>
            <w:tcW w:w="0" w:type="auto"/>
          </w:tcPr>
          <w:p w14:paraId="56DDFAF5"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&gt;15 years</w:t>
            </w:r>
          </w:p>
        </w:tc>
        <w:tc>
          <w:tcPr>
            <w:tcW w:w="0" w:type="auto"/>
          </w:tcPr>
          <w:p w14:paraId="1CF17F3E"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3FEEF3A4" w14:textId="77777777" w:rsidTr="00F915ED">
        <w:tc>
          <w:tcPr>
            <w:tcW w:w="346" w:type="dxa"/>
          </w:tcPr>
          <w:p w14:paraId="7EBB6507"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2</w:t>
            </w:r>
          </w:p>
        </w:tc>
        <w:tc>
          <w:tcPr>
            <w:tcW w:w="0" w:type="auto"/>
          </w:tcPr>
          <w:p w14:paraId="761FA6AA" w14:textId="77777777" w:rsidR="00651D2E" w:rsidRPr="00D853C1" w:rsidRDefault="00651D2E" w:rsidP="00683BC2">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Consultant</w:t>
            </w:r>
          </w:p>
        </w:tc>
        <w:tc>
          <w:tcPr>
            <w:tcW w:w="0" w:type="auto"/>
          </w:tcPr>
          <w:p w14:paraId="3749C1F7" w14:textId="77777777" w:rsidR="00651D2E" w:rsidRPr="00D853C1" w:rsidRDefault="00651D2E" w:rsidP="00683BC2">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&gt;10 years</w:t>
            </w:r>
          </w:p>
        </w:tc>
        <w:tc>
          <w:tcPr>
            <w:tcW w:w="0" w:type="auto"/>
          </w:tcPr>
          <w:p w14:paraId="23A30476"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0EE414C4" w14:textId="77777777" w:rsidTr="00F915ED">
        <w:tc>
          <w:tcPr>
            <w:tcW w:w="346" w:type="dxa"/>
          </w:tcPr>
          <w:p w14:paraId="4D05AD13"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3</w:t>
            </w:r>
          </w:p>
        </w:tc>
        <w:tc>
          <w:tcPr>
            <w:tcW w:w="0" w:type="auto"/>
          </w:tcPr>
          <w:p w14:paraId="6DCD8B37"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Consultant</w:t>
            </w:r>
          </w:p>
        </w:tc>
        <w:tc>
          <w:tcPr>
            <w:tcW w:w="0" w:type="auto"/>
          </w:tcPr>
          <w:p w14:paraId="0162AA9B"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&gt;20 years</w:t>
            </w:r>
          </w:p>
        </w:tc>
        <w:tc>
          <w:tcPr>
            <w:tcW w:w="0" w:type="auto"/>
          </w:tcPr>
          <w:p w14:paraId="4137A5E5"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47F12604" w14:textId="77777777" w:rsidTr="00F915ED">
        <w:tc>
          <w:tcPr>
            <w:tcW w:w="346" w:type="dxa"/>
          </w:tcPr>
          <w:p w14:paraId="5EFD6896"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4</w:t>
            </w:r>
          </w:p>
        </w:tc>
        <w:tc>
          <w:tcPr>
            <w:tcW w:w="0" w:type="auto"/>
          </w:tcPr>
          <w:p w14:paraId="3AA223F9"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Consultant</w:t>
            </w:r>
          </w:p>
        </w:tc>
        <w:tc>
          <w:tcPr>
            <w:tcW w:w="0" w:type="auto"/>
          </w:tcPr>
          <w:p w14:paraId="794AED5B"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&gt;20 years</w:t>
            </w:r>
          </w:p>
        </w:tc>
        <w:tc>
          <w:tcPr>
            <w:tcW w:w="0" w:type="auto"/>
          </w:tcPr>
          <w:p w14:paraId="4A80BD76"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37DD202B" w14:textId="77777777" w:rsidTr="00F915ED">
        <w:tc>
          <w:tcPr>
            <w:tcW w:w="346" w:type="dxa"/>
          </w:tcPr>
          <w:p w14:paraId="094C529B"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5</w:t>
            </w:r>
          </w:p>
        </w:tc>
        <w:tc>
          <w:tcPr>
            <w:tcW w:w="0" w:type="auto"/>
          </w:tcPr>
          <w:p w14:paraId="5009AE0B"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 xml:space="preserve">Consultant </w:t>
            </w:r>
          </w:p>
        </w:tc>
        <w:tc>
          <w:tcPr>
            <w:tcW w:w="0" w:type="auto"/>
          </w:tcPr>
          <w:p w14:paraId="1E66BC82"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10 years</w:t>
            </w:r>
          </w:p>
        </w:tc>
        <w:tc>
          <w:tcPr>
            <w:tcW w:w="0" w:type="auto"/>
          </w:tcPr>
          <w:p w14:paraId="665A78E7"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53ED401E" w14:textId="77777777" w:rsidTr="00F915ED">
        <w:tc>
          <w:tcPr>
            <w:tcW w:w="346" w:type="dxa"/>
          </w:tcPr>
          <w:p w14:paraId="3927DAD4"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w:t>
            </w:r>
          </w:p>
        </w:tc>
        <w:tc>
          <w:tcPr>
            <w:tcW w:w="0" w:type="auto"/>
          </w:tcPr>
          <w:p w14:paraId="4902BC40"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Registrar</w:t>
            </w:r>
          </w:p>
        </w:tc>
        <w:tc>
          <w:tcPr>
            <w:tcW w:w="0" w:type="auto"/>
          </w:tcPr>
          <w:p w14:paraId="08FCB6CC"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10 years</w:t>
            </w:r>
          </w:p>
        </w:tc>
        <w:tc>
          <w:tcPr>
            <w:tcW w:w="0" w:type="auto"/>
          </w:tcPr>
          <w:p w14:paraId="61FD77E4"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2E610BC1" w14:textId="77777777" w:rsidTr="00F915ED">
        <w:tc>
          <w:tcPr>
            <w:tcW w:w="346" w:type="dxa"/>
          </w:tcPr>
          <w:p w14:paraId="4FC19404"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2</w:t>
            </w:r>
          </w:p>
        </w:tc>
        <w:tc>
          <w:tcPr>
            <w:tcW w:w="0" w:type="auto"/>
          </w:tcPr>
          <w:p w14:paraId="5058447B"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 xml:space="preserve">Registrar </w:t>
            </w:r>
          </w:p>
        </w:tc>
        <w:tc>
          <w:tcPr>
            <w:tcW w:w="0" w:type="auto"/>
          </w:tcPr>
          <w:p w14:paraId="6547F328" w14:textId="77777777" w:rsidR="00651D2E" w:rsidRPr="00D853C1" w:rsidRDefault="00651D2E" w:rsidP="00683BC2">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&gt;20 years</w:t>
            </w:r>
          </w:p>
        </w:tc>
        <w:tc>
          <w:tcPr>
            <w:tcW w:w="0" w:type="auto"/>
          </w:tcPr>
          <w:p w14:paraId="14482285"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7220AEE1" w14:textId="77777777" w:rsidTr="00F915ED">
        <w:tc>
          <w:tcPr>
            <w:tcW w:w="346" w:type="dxa"/>
          </w:tcPr>
          <w:p w14:paraId="5C0CB0DF"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3</w:t>
            </w:r>
          </w:p>
        </w:tc>
        <w:tc>
          <w:tcPr>
            <w:tcW w:w="0" w:type="auto"/>
          </w:tcPr>
          <w:p w14:paraId="6DEA38F8"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 xml:space="preserve">Registrar </w:t>
            </w:r>
          </w:p>
        </w:tc>
        <w:tc>
          <w:tcPr>
            <w:tcW w:w="0" w:type="auto"/>
          </w:tcPr>
          <w:p w14:paraId="4D9879C1" w14:textId="77777777" w:rsidR="00651D2E" w:rsidRPr="00D853C1" w:rsidRDefault="00651D2E" w:rsidP="00683BC2">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&gt;15 years</w:t>
            </w:r>
          </w:p>
        </w:tc>
        <w:tc>
          <w:tcPr>
            <w:tcW w:w="0" w:type="auto"/>
          </w:tcPr>
          <w:p w14:paraId="6D83BE19"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1957AA87" w14:textId="77777777" w:rsidTr="00F915ED">
        <w:tc>
          <w:tcPr>
            <w:tcW w:w="346" w:type="dxa"/>
          </w:tcPr>
          <w:p w14:paraId="6AE1D9DC"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4</w:t>
            </w:r>
          </w:p>
        </w:tc>
        <w:tc>
          <w:tcPr>
            <w:tcW w:w="0" w:type="auto"/>
          </w:tcPr>
          <w:p w14:paraId="756FAAF4"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Registrar</w:t>
            </w:r>
          </w:p>
        </w:tc>
        <w:tc>
          <w:tcPr>
            <w:tcW w:w="0" w:type="auto"/>
          </w:tcPr>
          <w:p w14:paraId="57FE5158" w14:textId="77777777" w:rsidR="00651D2E" w:rsidRPr="00D853C1" w:rsidRDefault="00651D2E"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&gt;</w:t>
            </w:r>
            <w:r w:rsidR="00013129" w:rsidRPr="00D853C1">
              <w:rPr>
                <w:rFonts w:asciiTheme="majorBidi" w:eastAsia="Calibri" w:hAnsiTheme="majorBidi" w:cstheme="majorBidi"/>
                <w:color w:val="000000"/>
                <w:sz w:val="24"/>
                <w:szCs w:val="24"/>
                <w:lang w:eastAsia="en-GB"/>
              </w:rPr>
              <w:t>10 years</w:t>
            </w:r>
          </w:p>
        </w:tc>
        <w:tc>
          <w:tcPr>
            <w:tcW w:w="0" w:type="auto"/>
          </w:tcPr>
          <w:p w14:paraId="52837CCD"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F</w:t>
            </w:r>
          </w:p>
        </w:tc>
      </w:tr>
      <w:tr w:rsidR="00D853C1" w:rsidRPr="00D853C1" w14:paraId="2F38DED1" w14:textId="77777777" w:rsidTr="00F915ED">
        <w:tc>
          <w:tcPr>
            <w:tcW w:w="346" w:type="dxa"/>
          </w:tcPr>
          <w:p w14:paraId="5335BFA7"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5</w:t>
            </w:r>
          </w:p>
        </w:tc>
        <w:tc>
          <w:tcPr>
            <w:tcW w:w="0" w:type="auto"/>
          </w:tcPr>
          <w:p w14:paraId="500655DD"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Registrar</w:t>
            </w:r>
          </w:p>
        </w:tc>
        <w:tc>
          <w:tcPr>
            <w:tcW w:w="0" w:type="auto"/>
          </w:tcPr>
          <w:p w14:paraId="1E18E437"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&gt;20 years</w:t>
            </w:r>
          </w:p>
        </w:tc>
        <w:tc>
          <w:tcPr>
            <w:tcW w:w="0" w:type="auto"/>
          </w:tcPr>
          <w:p w14:paraId="3BF7DF28"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120AD5A7" w14:textId="77777777" w:rsidTr="00F915ED">
        <w:tc>
          <w:tcPr>
            <w:tcW w:w="346" w:type="dxa"/>
          </w:tcPr>
          <w:p w14:paraId="33C8D73C"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6</w:t>
            </w:r>
          </w:p>
        </w:tc>
        <w:tc>
          <w:tcPr>
            <w:tcW w:w="0" w:type="auto"/>
          </w:tcPr>
          <w:p w14:paraId="3AF5F46F"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Registrar</w:t>
            </w:r>
          </w:p>
        </w:tc>
        <w:tc>
          <w:tcPr>
            <w:tcW w:w="0" w:type="auto"/>
          </w:tcPr>
          <w:p w14:paraId="08AF25C9"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&gt;15 years</w:t>
            </w:r>
          </w:p>
        </w:tc>
        <w:tc>
          <w:tcPr>
            <w:tcW w:w="0" w:type="auto"/>
          </w:tcPr>
          <w:p w14:paraId="4249533B"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67D27015" w14:textId="77777777" w:rsidTr="00F915ED">
        <w:tc>
          <w:tcPr>
            <w:tcW w:w="346" w:type="dxa"/>
          </w:tcPr>
          <w:p w14:paraId="44B32BA1"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7</w:t>
            </w:r>
          </w:p>
        </w:tc>
        <w:tc>
          <w:tcPr>
            <w:tcW w:w="0" w:type="auto"/>
          </w:tcPr>
          <w:p w14:paraId="289D8FAA"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Registrar</w:t>
            </w:r>
          </w:p>
        </w:tc>
        <w:tc>
          <w:tcPr>
            <w:tcW w:w="0" w:type="auto"/>
          </w:tcPr>
          <w:p w14:paraId="3F9D2DDF"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&gt;15 years</w:t>
            </w:r>
          </w:p>
        </w:tc>
        <w:tc>
          <w:tcPr>
            <w:tcW w:w="0" w:type="auto"/>
          </w:tcPr>
          <w:p w14:paraId="0BF597EF"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25EB4656" w14:textId="77777777" w:rsidTr="00F915ED">
        <w:tc>
          <w:tcPr>
            <w:tcW w:w="346" w:type="dxa"/>
          </w:tcPr>
          <w:p w14:paraId="0F22C1AE"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 xml:space="preserve">8 </w:t>
            </w:r>
          </w:p>
        </w:tc>
        <w:tc>
          <w:tcPr>
            <w:tcW w:w="0" w:type="auto"/>
          </w:tcPr>
          <w:p w14:paraId="436CE0D7"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Registrar</w:t>
            </w:r>
          </w:p>
        </w:tc>
        <w:tc>
          <w:tcPr>
            <w:tcW w:w="0" w:type="auto"/>
          </w:tcPr>
          <w:p w14:paraId="42FA6D86"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&gt;10 years</w:t>
            </w:r>
          </w:p>
        </w:tc>
        <w:tc>
          <w:tcPr>
            <w:tcW w:w="0" w:type="auto"/>
          </w:tcPr>
          <w:p w14:paraId="1C488A38"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F</w:t>
            </w:r>
          </w:p>
        </w:tc>
      </w:tr>
      <w:tr w:rsidR="00D853C1" w:rsidRPr="00D853C1" w14:paraId="100B39BE" w14:textId="77777777" w:rsidTr="00F915ED">
        <w:tc>
          <w:tcPr>
            <w:tcW w:w="346" w:type="dxa"/>
          </w:tcPr>
          <w:p w14:paraId="4DF6095D"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w:t>
            </w:r>
          </w:p>
        </w:tc>
        <w:tc>
          <w:tcPr>
            <w:tcW w:w="0" w:type="auto"/>
          </w:tcPr>
          <w:p w14:paraId="72D2107F"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7FCFBE8F"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4 years</w:t>
            </w:r>
          </w:p>
        </w:tc>
        <w:tc>
          <w:tcPr>
            <w:tcW w:w="0" w:type="auto"/>
          </w:tcPr>
          <w:p w14:paraId="5FCE7FD7"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7AAA7684" w14:textId="77777777" w:rsidTr="00F915ED">
        <w:tc>
          <w:tcPr>
            <w:tcW w:w="346" w:type="dxa"/>
          </w:tcPr>
          <w:p w14:paraId="19B2F150"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2</w:t>
            </w:r>
          </w:p>
        </w:tc>
        <w:tc>
          <w:tcPr>
            <w:tcW w:w="0" w:type="auto"/>
          </w:tcPr>
          <w:p w14:paraId="00E041E3"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364C614E"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5 years</w:t>
            </w:r>
          </w:p>
        </w:tc>
        <w:tc>
          <w:tcPr>
            <w:tcW w:w="0" w:type="auto"/>
          </w:tcPr>
          <w:p w14:paraId="2B3DBDE3"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0900FF79" w14:textId="77777777" w:rsidTr="00F915ED">
        <w:tc>
          <w:tcPr>
            <w:tcW w:w="346" w:type="dxa"/>
          </w:tcPr>
          <w:p w14:paraId="7891A9F9"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3</w:t>
            </w:r>
          </w:p>
        </w:tc>
        <w:tc>
          <w:tcPr>
            <w:tcW w:w="0" w:type="auto"/>
          </w:tcPr>
          <w:p w14:paraId="0732B7C3"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3FC06285"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5 years</w:t>
            </w:r>
          </w:p>
        </w:tc>
        <w:tc>
          <w:tcPr>
            <w:tcW w:w="0" w:type="auto"/>
          </w:tcPr>
          <w:p w14:paraId="52906860"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522F6AF9" w14:textId="77777777" w:rsidTr="00F915ED">
        <w:tc>
          <w:tcPr>
            <w:tcW w:w="346" w:type="dxa"/>
          </w:tcPr>
          <w:p w14:paraId="06557B35"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4</w:t>
            </w:r>
          </w:p>
        </w:tc>
        <w:tc>
          <w:tcPr>
            <w:tcW w:w="0" w:type="auto"/>
          </w:tcPr>
          <w:p w14:paraId="18646737"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5ED85CFB"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7 years</w:t>
            </w:r>
          </w:p>
        </w:tc>
        <w:tc>
          <w:tcPr>
            <w:tcW w:w="0" w:type="auto"/>
          </w:tcPr>
          <w:p w14:paraId="2D73E546"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F</w:t>
            </w:r>
          </w:p>
        </w:tc>
      </w:tr>
      <w:tr w:rsidR="00D853C1" w:rsidRPr="00D853C1" w14:paraId="6D4D23A8" w14:textId="77777777" w:rsidTr="00F915ED">
        <w:tc>
          <w:tcPr>
            <w:tcW w:w="346" w:type="dxa"/>
          </w:tcPr>
          <w:p w14:paraId="0027A34F"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5</w:t>
            </w:r>
          </w:p>
        </w:tc>
        <w:tc>
          <w:tcPr>
            <w:tcW w:w="0" w:type="auto"/>
          </w:tcPr>
          <w:p w14:paraId="0BB0C0CE"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16E14DAC"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4 years</w:t>
            </w:r>
          </w:p>
        </w:tc>
        <w:tc>
          <w:tcPr>
            <w:tcW w:w="0" w:type="auto"/>
          </w:tcPr>
          <w:p w14:paraId="5C6D6F21"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32F09F21" w14:textId="77777777" w:rsidTr="00F915ED">
        <w:tc>
          <w:tcPr>
            <w:tcW w:w="346" w:type="dxa"/>
          </w:tcPr>
          <w:p w14:paraId="435DE44F"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6</w:t>
            </w:r>
          </w:p>
        </w:tc>
        <w:tc>
          <w:tcPr>
            <w:tcW w:w="0" w:type="auto"/>
          </w:tcPr>
          <w:p w14:paraId="040C8358"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6F1775DF"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7 years</w:t>
            </w:r>
          </w:p>
        </w:tc>
        <w:tc>
          <w:tcPr>
            <w:tcW w:w="0" w:type="auto"/>
          </w:tcPr>
          <w:p w14:paraId="7211E0F9"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1CF14CBA" w14:textId="77777777" w:rsidTr="00F915ED">
        <w:tc>
          <w:tcPr>
            <w:tcW w:w="346" w:type="dxa"/>
          </w:tcPr>
          <w:p w14:paraId="54157367"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7</w:t>
            </w:r>
          </w:p>
        </w:tc>
        <w:tc>
          <w:tcPr>
            <w:tcW w:w="0" w:type="auto"/>
          </w:tcPr>
          <w:p w14:paraId="55F91C05"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50B4D158"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10 years</w:t>
            </w:r>
          </w:p>
        </w:tc>
        <w:tc>
          <w:tcPr>
            <w:tcW w:w="0" w:type="auto"/>
          </w:tcPr>
          <w:p w14:paraId="43CFFB87"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F</w:t>
            </w:r>
          </w:p>
        </w:tc>
      </w:tr>
      <w:tr w:rsidR="00D853C1" w:rsidRPr="00D853C1" w14:paraId="2997063C" w14:textId="77777777" w:rsidTr="00F915ED">
        <w:tc>
          <w:tcPr>
            <w:tcW w:w="346" w:type="dxa"/>
          </w:tcPr>
          <w:p w14:paraId="70193783"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8</w:t>
            </w:r>
          </w:p>
        </w:tc>
        <w:tc>
          <w:tcPr>
            <w:tcW w:w="0" w:type="auto"/>
          </w:tcPr>
          <w:p w14:paraId="1273826C"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745F1703"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4 years</w:t>
            </w:r>
          </w:p>
        </w:tc>
        <w:tc>
          <w:tcPr>
            <w:tcW w:w="0" w:type="auto"/>
          </w:tcPr>
          <w:p w14:paraId="7F02CD9D"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0F5FB95D" w14:textId="77777777" w:rsidTr="00F915ED">
        <w:tc>
          <w:tcPr>
            <w:tcW w:w="346" w:type="dxa"/>
          </w:tcPr>
          <w:p w14:paraId="21D6EB90"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9</w:t>
            </w:r>
          </w:p>
        </w:tc>
        <w:tc>
          <w:tcPr>
            <w:tcW w:w="0" w:type="auto"/>
          </w:tcPr>
          <w:p w14:paraId="4D17BCE4"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22B65EE8"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4 years</w:t>
            </w:r>
          </w:p>
        </w:tc>
        <w:tc>
          <w:tcPr>
            <w:tcW w:w="0" w:type="auto"/>
          </w:tcPr>
          <w:p w14:paraId="4963A939"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63EBE7D2" w14:textId="77777777" w:rsidTr="00F915ED">
        <w:tc>
          <w:tcPr>
            <w:tcW w:w="346" w:type="dxa"/>
          </w:tcPr>
          <w:p w14:paraId="6656ED77"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10</w:t>
            </w:r>
          </w:p>
        </w:tc>
        <w:tc>
          <w:tcPr>
            <w:tcW w:w="0" w:type="auto"/>
          </w:tcPr>
          <w:p w14:paraId="2FE0CF6A"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5E81DF89"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4 years</w:t>
            </w:r>
          </w:p>
        </w:tc>
        <w:tc>
          <w:tcPr>
            <w:tcW w:w="0" w:type="auto"/>
          </w:tcPr>
          <w:p w14:paraId="3769764B"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F</w:t>
            </w:r>
          </w:p>
        </w:tc>
      </w:tr>
      <w:tr w:rsidR="00D853C1" w:rsidRPr="00D853C1" w14:paraId="4309BFEF" w14:textId="77777777" w:rsidTr="00F915ED">
        <w:tc>
          <w:tcPr>
            <w:tcW w:w="346" w:type="dxa"/>
          </w:tcPr>
          <w:p w14:paraId="6C29558D"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11</w:t>
            </w:r>
          </w:p>
        </w:tc>
        <w:tc>
          <w:tcPr>
            <w:tcW w:w="0" w:type="auto"/>
          </w:tcPr>
          <w:p w14:paraId="08C40281"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62A0C123"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3 years</w:t>
            </w:r>
          </w:p>
        </w:tc>
        <w:tc>
          <w:tcPr>
            <w:tcW w:w="0" w:type="auto"/>
          </w:tcPr>
          <w:p w14:paraId="4C1E5759"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769E28C5" w14:textId="77777777" w:rsidTr="00F915ED">
        <w:tc>
          <w:tcPr>
            <w:tcW w:w="346" w:type="dxa"/>
          </w:tcPr>
          <w:p w14:paraId="6814FC0E"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12</w:t>
            </w:r>
          </w:p>
        </w:tc>
        <w:tc>
          <w:tcPr>
            <w:tcW w:w="0" w:type="auto"/>
          </w:tcPr>
          <w:p w14:paraId="081682D3"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62A5950B"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3 years</w:t>
            </w:r>
          </w:p>
        </w:tc>
        <w:tc>
          <w:tcPr>
            <w:tcW w:w="0" w:type="auto"/>
          </w:tcPr>
          <w:p w14:paraId="0553B046"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F</w:t>
            </w:r>
          </w:p>
        </w:tc>
      </w:tr>
      <w:tr w:rsidR="00D853C1" w:rsidRPr="00D853C1" w14:paraId="48D88D2A" w14:textId="77777777" w:rsidTr="00F915ED">
        <w:tc>
          <w:tcPr>
            <w:tcW w:w="346" w:type="dxa"/>
          </w:tcPr>
          <w:p w14:paraId="2C8F0860"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13</w:t>
            </w:r>
          </w:p>
        </w:tc>
        <w:tc>
          <w:tcPr>
            <w:tcW w:w="0" w:type="auto"/>
          </w:tcPr>
          <w:p w14:paraId="064119A1"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0A80E54C"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6 years</w:t>
            </w:r>
          </w:p>
        </w:tc>
        <w:tc>
          <w:tcPr>
            <w:tcW w:w="0" w:type="auto"/>
          </w:tcPr>
          <w:p w14:paraId="0DE943BE"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2AE76970" w14:textId="77777777" w:rsidTr="00F915ED">
        <w:tc>
          <w:tcPr>
            <w:tcW w:w="346" w:type="dxa"/>
          </w:tcPr>
          <w:p w14:paraId="36AC667D"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14</w:t>
            </w:r>
          </w:p>
        </w:tc>
        <w:tc>
          <w:tcPr>
            <w:tcW w:w="0" w:type="auto"/>
          </w:tcPr>
          <w:p w14:paraId="0EE4A846"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75183741"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6 years</w:t>
            </w:r>
          </w:p>
        </w:tc>
        <w:tc>
          <w:tcPr>
            <w:tcW w:w="0" w:type="auto"/>
          </w:tcPr>
          <w:p w14:paraId="3D0CB0CC"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17239435" w14:textId="77777777" w:rsidTr="00F915ED">
        <w:tc>
          <w:tcPr>
            <w:tcW w:w="346" w:type="dxa"/>
          </w:tcPr>
          <w:p w14:paraId="0AC4B3AD"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15</w:t>
            </w:r>
          </w:p>
        </w:tc>
        <w:tc>
          <w:tcPr>
            <w:tcW w:w="0" w:type="auto"/>
          </w:tcPr>
          <w:p w14:paraId="372D99FD"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6B7943D8"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&lt; 1 year</w:t>
            </w:r>
          </w:p>
        </w:tc>
        <w:tc>
          <w:tcPr>
            <w:tcW w:w="0" w:type="auto"/>
          </w:tcPr>
          <w:p w14:paraId="262C9381"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F</w:t>
            </w:r>
          </w:p>
        </w:tc>
      </w:tr>
      <w:tr w:rsidR="00D853C1" w:rsidRPr="00D853C1" w14:paraId="37988284" w14:textId="77777777" w:rsidTr="00F915ED">
        <w:tc>
          <w:tcPr>
            <w:tcW w:w="346" w:type="dxa"/>
          </w:tcPr>
          <w:p w14:paraId="4AF96EA6"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16</w:t>
            </w:r>
          </w:p>
        </w:tc>
        <w:tc>
          <w:tcPr>
            <w:tcW w:w="0" w:type="auto"/>
          </w:tcPr>
          <w:p w14:paraId="5E16B563"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Senior house officer</w:t>
            </w:r>
          </w:p>
        </w:tc>
        <w:tc>
          <w:tcPr>
            <w:tcW w:w="0" w:type="auto"/>
          </w:tcPr>
          <w:p w14:paraId="28398410"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3 years</w:t>
            </w:r>
          </w:p>
        </w:tc>
        <w:tc>
          <w:tcPr>
            <w:tcW w:w="0" w:type="auto"/>
          </w:tcPr>
          <w:p w14:paraId="418C1F45"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203299B2" w14:textId="77777777" w:rsidTr="00F915ED">
        <w:tc>
          <w:tcPr>
            <w:tcW w:w="346" w:type="dxa"/>
          </w:tcPr>
          <w:p w14:paraId="70D3E3BB"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w:t>
            </w:r>
          </w:p>
        </w:tc>
        <w:tc>
          <w:tcPr>
            <w:tcW w:w="0" w:type="auto"/>
          </w:tcPr>
          <w:p w14:paraId="0BD47EB7" w14:textId="77777777" w:rsidR="00651D2E" w:rsidRPr="00D853C1" w:rsidRDefault="00013129"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Junior house officer</w:t>
            </w:r>
          </w:p>
        </w:tc>
        <w:tc>
          <w:tcPr>
            <w:tcW w:w="0" w:type="auto"/>
          </w:tcPr>
          <w:p w14:paraId="720DD6AB"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&lt;11 year</w:t>
            </w:r>
          </w:p>
        </w:tc>
        <w:tc>
          <w:tcPr>
            <w:tcW w:w="0" w:type="auto"/>
          </w:tcPr>
          <w:p w14:paraId="17F15410"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F</w:t>
            </w:r>
          </w:p>
        </w:tc>
      </w:tr>
      <w:tr w:rsidR="00D853C1" w:rsidRPr="00D853C1" w14:paraId="76D95F13" w14:textId="77777777" w:rsidTr="00F915ED">
        <w:tc>
          <w:tcPr>
            <w:tcW w:w="346" w:type="dxa"/>
          </w:tcPr>
          <w:p w14:paraId="503EF7C3"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2</w:t>
            </w:r>
          </w:p>
        </w:tc>
        <w:tc>
          <w:tcPr>
            <w:tcW w:w="0" w:type="auto"/>
          </w:tcPr>
          <w:p w14:paraId="1AB3D33A"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Junior house officer</w:t>
            </w:r>
          </w:p>
        </w:tc>
        <w:tc>
          <w:tcPr>
            <w:tcW w:w="0" w:type="auto"/>
          </w:tcPr>
          <w:p w14:paraId="7FBB144F"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&lt; 1 year</w:t>
            </w:r>
          </w:p>
        </w:tc>
        <w:tc>
          <w:tcPr>
            <w:tcW w:w="0" w:type="auto"/>
          </w:tcPr>
          <w:p w14:paraId="47071C66"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5C06FF05" w14:textId="77777777" w:rsidTr="00F915ED">
        <w:tc>
          <w:tcPr>
            <w:tcW w:w="346" w:type="dxa"/>
          </w:tcPr>
          <w:p w14:paraId="0C215CEF"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lastRenderedPageBreak/>
              <w:t>3</w:t>
            </w:r>
          </w:p>
        </w:tc>
        <w:tc>
          <w:tcPr>
            <w:tcW w:w="0" w:type="auto"/>
          </w:tcPr>
          <w:p w14:paraId="76F6E834"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Junior house officer</w:t>
            </w:r>
          </w:p>
        </w:tc>
        <w:tc>
          <w:tcPr>
            <w:tcW w:w="0" w:type="auto"/>
          </w:tcPr>
          <w:p w14:paraId="7937199C"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&lt; 1 year</w:t>
            </w:r>
          </w:p>
        </w:tc>
        <w:tc>
          <w:tcPr>
            <w:tcW w:w="0" w:type="auto"/>
          </w:tcPr>
          <w:p w14:paraId="51DE664A"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6F3CADE6" w14:textId="77777777" w:rsidTr="00F915ED">
        <w:tc>
          <w:tcPr>
            <w:tcW w:w="346" w:type="dxa"/>
          </w:tcPr>
          <w:p w14:paraId="1372505D"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4</w:t>
            </w:r>
          </w:p>
        </w:tc>
        <w:tc>
          <w:tcPr>
            <w:tcW w:w="0" w:type="auto"/>
          </w:tcPr>
          <w:p w14:paraId="2381C8B1"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Junior house officer</w:t>
            </w:r>
          </w:p>
        </w:tc>
        <w:tc>
          <w:tcPr>
            <w:tcW w:w="0" w:type="auto"/>
          </w:tcPr>
          <w:p w14:paraId="44FCFE06"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&lt;1 year</w:t>
            </w:r>
          </w:p>
        </w:tc>
        <w:tc>
          <w:tcPr>
            <w:tcW w:w="0" w:type="auto"/>
          </w:tcPr>
          <w:p w14:paraId="38AA1036"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F</w:t>
            </w:r>
          </w:p>
        </w:tc>
      </w:tr>
      <w:tr w:rsidR="00D853C1" w:rsidRPr="00D853C1" w14:paraId="5C3D13F1" w14:textId="77777777" w:rsidTr="00F915ED">
        <w:tc>
          <w:tcPr>
            <w:tcW w:w="346" w:type="dxa"/>
          </w:tcPr>
          <w:p w14:paraId="05E838EF"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w:t>
            </w:r>
          </w:p>
        </w:tc>
        <w:tc>
          <w:tcPr>
            <w:tcW w:w="0" w:type="auto"/>
          </w:tcPr>
          <w:p w14:paraId="38DCDD5A"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Inpatient house officer (internal medicine)</w:t>
            </w:r>
          </w:p>
        </w:tc>
        <w:tc>
          <w:tcPr>
            <w:tcW w:w="0" w:type="auto"/>
          </w:tcPr>
          <w:p w14:paraId="0C2485D6" w14:textId="77777777" w:rsidR="00651D2E" w:rsidRPr="00D853C1" w:rsidRDefault="00A6651D"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 xml:space="preserve">2 </w:t>
            </w:r>
            <w:r w:rsidR="00D853C1" w:rsidRPr="00D853C1">
              <w:rPr>
                <w:rFonts w:asciiTheme="majorBidi" w:eastAsia="Calibri" w:hAnsiTheme="majorBidi" w:cstheme="majorBidi"/>
                <w:color w:val="000000"/>
                <w:sz w:val="24"/>
                <w:szCs w:val="24"/>
                <w:lang w:eastAsia="en-GB"/>
              </w:rPr>
              <w:t>years</w:t>
            </w:r>
          </w:p>
        </w:tc>
        <w:tc>
          <w:tcPr>
            <w:tcW w:w="0" w:type="auto"/>
          </w:tcPr>
          <w:p w14:paraId="702F28CC"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F</w:t>
            </w:r>
          </w:p>
        </w:tc>
      </w:tr>
      <w:tr w:rsidR="00D853C1" w:rsidRPr="00D853C1" w14:paraId="56F068A1" w14:textId="77777777" w:rsidTr="00F915ED">
        <w:tc>
          <w:tcPr>
            <w:tcW w:w="346" w:type="dxa"/>
          </w:tcPr>
          <w:p w14:paraId="2E32EBE1"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2</w:t>
            </w:r>
          </w:p>
        </w:tc>
        <w:tc>
          <w:tcPr>
            <w:tcW w:w="0" w:type="auto"/>
          </w:tcPr>
          <w:p w14:paraId="728FDCB8" w14:textId="77777777" w:rsidR="00651D2E"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Inpatient house officer (general surgery)</w:t>
            </w:r>
          </w:p>
        </w:tc>
        <w:tc>
          <w:tcPr>
            <w:tcW w:w="0" w:type="auto"/>
          </w:tcPr>
          <w:p w14:paraId="141371B6" w14:textId="77777777" w:rsidR="00651D2E" w:rsidRPr="00D853C1" w:rsidRDefault="00A6651D"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 xml:space="preserve">2 </w:t>
            </w:r>
            <w:r w:rsidR="00D853C1" w:rsidRPr="00D853C1">
              <w:rPr>
                <w:rFonts w:asciiTheme="majorBidi" w:eastAsia="Calibri" w:hAnsiTheme="majorBidi" w:cstheme="majorBidi"/>
                <w:color w:val="000000"/>
                <w:sz w:val="24"/>
                <w:szCs w:val="24"/>
                <w:lang w:eastAsia="en-GB"/>
              </w:rPr>
              <w:t>year</w:t>
            </w:r>
            <w:r>
              <w:rPr>
                <w:rFonts w:asciiTheme="majorBidi" w:eastAsia="Calibri" w:hAnsiTheme="majorBidi" w:cstheme="majorBidi"/>
                <w:color w:val="000000"/>
                <w:sz w:val="24"/>
                <w:szCs w:val="24"/>
                <w:lang w:eastAsia="en-GB"/>
              </w:rPr>
              <w:t>s</w:t>
            </w:r>
          </w:p>
        </w:tc>
        <w:tc>
          <w:tcPr>
            <w:tcW w:w="0" w:type="auto"/>
          </w:tcPr>
          <w:p w14:paraId="48FE1820" w14:textId="77777777" w:rsidR="00651D2E" w:rsidRPr="00D853C1"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F</w:t>
            </w:r>
          </w:p>
        </w:tc>
      </w:tr>
      <w:tr w:rsidR="00D853C1" w:rsidRPr="00D853C1" w14:paraId="3FECD13C" w14:textId="77777777" w:rsidTr="00F915ED">
        <w:tc>
          <w:tcPr>
            <w:tcW w:w="346" w:type="dxa"/>
          </w:tcPr>
          <w:p w14:paraId="5FEABCA2"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3</w:t>
            </w:r>
          </w:p>
        </w:tc>
        <w:tc>
          <w:tcPr>
            <w:tcW w:w="0" w:type="auto"/>
          </w:tcPr>
          <w:p w14:paraId="4B536C04"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Inpatient house officer (general surgery)</w:t>
            </w:r>
          </w:p>
        </w:tc>
        <w:tc>
          <w:tcPr>
            <w:tcW w:w="0" w:type="auto"/>
          </w:tcPr>
          <w:p w14:paraId="5A63B523" w14:textId="77777777" w:rsidR="00D853C1" w:rsidRPr="00D853C1"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 xml:space="preserve">2 </w:t>
            </w:r>
            <w:r w:rsidR="00D853C1" w:rsidRPr="00D853C1">
              <w:rPr>
                <w:rFonts w:asciiTheme="majorBidi" w:eastAsia="Calibri" w:hAnsiTheme="majorBidi" w:cstheme="majorBidi"/>
                <w:color w:val="000000"/>
                <w:sz w:val="24"/>
                <w:szCs w:val="24"/>
                <w:lang w:eastAsia="en-GB"/>
              </w:rPr>
              <w:t>years</w:t>
            </w:r>
          </w:p>
        </w:tc>
        <w:tc>
          <w:tcPr>
            <w:tcW w:w="0" w:type="auto"/>
          </w:tcPr>
          <w:p w14:paraId="3E28D7D5" w14:textId="77777777" w:rsidR="00D853C1" w:rsidRPr="00D853C1"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F</w:t>
            </w:r>
          </w:p>
        </w:tc>
      </w:tr>
      <w:tr w:rsidR="00C64C43" w:rsidRPr="00D853C1" w14:paraId="7CC2CD73" w14:textId="77777777" w:rsidTr="00F915ED">
        <w:tc>
          <w:tcPr>
            <w:tcW w:w="346" w:type="dxa"/>
          </w:tcPr>
          <w:p w14:paraId="7B23AFE1" w14:textId="77777777" w:rsidR="00C64C43"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4</w:t>
            </w:r>
          </w:p>
        </w:tc>
        <w:tc>
          <w:tcPr>
            <w:tcW w:w="0" w:type="auto"/>
          </w:tcPr>
          <w:p w14:paraId="231F36B6" w14:textId="77777777" w:rsidR="00C64C43"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Inpatient house officer (internal medicine)</w:t>
            </w:r>
          </w:p>
        </w:tc>
        <w:tc>
          <w:tcPr>
            <w:tcW w:w="0" w:type="auto"/>
          </w:tcPr>
          <w:p w14:paraId="7F82B436" w14:textId="77777777" w:rsidR="00C64C43"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4 years</w:t>
            </w:r>
          </w:p>
        </w:tc>
        <w:tc>
          <w:tcPr>
            <w:tcW w:w="0" w:type="auto"/>
          </w:tcPr>
          <w:p w14:paraId="5448827D" w14:textId="77777777" w:rsidR="00C64C43" w:rsidRPr="00D853C1"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F</w:t>
            </w:r>
          </w:p>
        </w:tc>
      </w:tr>
      <w:tr w:rsidR="00C64C43" w:rsidRPr="00D853C1" w14:paraId="486B2DFB" w14:textId="77777777" w:rsidTr="00F915ED">
        <w:tc>
          <w:tcPr>
            <w:tcW w:w="346" w:type="dxa"/>
          </w:tcPr>
          <w:p w14:paraId="58509F06" w14:textId="77777777" w:rsidR="00C64C43" w:rsidRPr="00D853C1"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5</w:t>
            </w:r>
          </w:p>
        </w:tc>
        <w:tc>
          <w:tcPr>
            <w:tcW w:w="0" w:type="auto"/>
          </w:tcPr>
          <w:p w14:paraId="27F198E6" w14:textId="77777777" w:rsidR="00C64C43" w:rsidRPr="00D853C1"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Inpatient house officer (general surgery)</w:t>
            </w:r>
          </w:p>
        </w:tc>
        <w:tc>
          <w:tcPr>
            <w:tcW w:w="0" w:type="auto"/>
          </w:tcPr>
          <w:p w14:paraId="7A8382B9" w14:textId="77777777" w:rsidR="00C64C43" w:rsidRPr="00D853C1"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1 year</w:t>
            </w:r>
          </w:p>
        </w:tc>
        <w:tc>
          <w:tcPr>
            <w:tcW w:w="0" w:type="auto"/>
          </w:tcPr>
          <w:p w14:paraId="223AE4E0" w14:textId="77777777" w:rsidR="00C64C43" w:rsidRPr="00D853C1"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M</w:t>
            </w:r>
          </w:p>
        </w:tc>
      </w:tr>
      <w:tr w:rsidR="00C64C43" w:rsidRPr="00D853C1" w14:paraId="0D93C272" w14:textId="77777777" w:rsidTr="00F915ED">
        <w:tc>
          <w:tcPr>
            <w:tcW w:w="346" w:type="dxa"/>
          </w:tcPr>
          <w:p w14:paraId="52CFD065" w14:textId="77777777" w:rsidR="00C64C43"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6</w:t>
            </w:r>
          </w:p>
        </w:tc>
        <w:tc>
          <w:tcPr>
            <w:tcW w:w="0" w:type="auto"/>
          </w:tcPr>
          <w:p w14:paraId="097AA735" w14:textId="77777777" w:rsidR="00C64C43"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Inpatient house officer (gene</w:t>
            </w:r>
            <w:r w:rsidR="00683BC2">
              <w:rPr>
                <w:rFonts w:asciiTheme="majorBidi" w:eastAsia="Calibri" w:hAnsiTheme="majorBidi" w:cstheme="majorBidi"/>
                <w:color w:val="000000"/>
                <w:sz w:val="24"/>
                <w:szCs w:val="24"/>
                <w:lang w:eastAsia="en-GB"/>
              </w:rPr>
              <w:t>ral surgery</w:t>
            </w:r>
            <w:r>
              <w:rPr>
                <w:rFonts w:asciiTheme="majorBidi" w:eastAsia="Calibri" w:hAnsiTheme="majorBidi" w:cstheme="majorBidi"/>
                <w:color w:val="000000"/>
                <w:sz w:val="24"/>
                <w:szCs w:val="24"/>
                <w:lang w:eastAsia="en-GB"/>
              </w:rPr>
              <w:t>)</w:t>
            </w:r>
          </w:p>
        </w:tc>
        <w:tc>
          <w:tcPr>
            <w:tcW w:w="0" w:type="auto"/>
          </w:tcPr>
          <w:p w14:paraId="416D610A" w14:textId="77777777" w:rsidR="00C64C43"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4 years</w:t>
            </w:r>
          </w:p>
        </w:tc>
        <w:tc>
          <w:tcPr>
            <w:tcW w:w="0" w:type="auto"/>
          </w:tcPr>
          <w:p w14:paraId="1C308CBC" w14:textId="77777777" w:rsidR="00C64C43" w:rsidRPr="00D853C1"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M</w:t>
            </w:r>
          </w:p>
        </w:tc>
      </w:tr>
      <w:tr w:rsidR="00D853C1" w:rsidRPr="00D853C1" w14:paraId="5BB449C3" w14:textId="77777777" w:rsidTr="00F915ED">
        <w:tc>
          <w:tcPr>
            <w:tcW w:w="346" w:type="dxa"/>
          </w:tcPr>
          <w:p w14:paraId="78974117" w14:textId="77777777" w:rsidR="00D853C1" w:rsidRPr="00D853C1"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7</w:t>
            </w:r>
          </w:p>
        </w:tc>
        <w:tc>
          <w:tcPr>
            <w:tcW w:w="0" w:type="auto"/>
          </w:tcPr>
          <w:p w14:paraId="5DA8F99A"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Inpatient house officer (orthopaedics)</w:t>
            </w:r>
          </w:p>
        </w:tc>
        <w:tc>
          <w:tcPr>
            <w:tcW w:w="0" w:type="auto"/>
          </w:tcPr>
          <w:p w14:paraId="367C78AA"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 year</w:t>
            </w:r>
          </w:p>
        </w:tc>
        <w:tc>
          <w:tcPr>
            <w:tcW w:w="0" w:type="auto"/>
          </w:tcPr>
          <w:p w14:paraId="602DE4ED"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68018C70" w14:textId="77777777" w:rsidTr="00F915ED">
        <w:tc>
          <w:tcPr>
            <w:tcW w:w="346" w:type="dxa"/>
          </w:tcPr>
          <w:p w14:paraId="2E7EACBC" w14:textId="77777777" w:rsidR="00D853C1" w:rsidRPr="00D853C1"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8</w:t>
            </w:r>
          </w:p>
        </w:tc>
        <w:tc>
          <w:tcPr>
            <w:tcW w:w="0" w:type="auto"/>
          </w:tcPr>
          <w:p w14:paraId="4CB57B8B"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Inpatient house officer (orthopaedics)</w:t>
            </w:r>
          </w:p>
        </w:tc>
        <w:tc>
          <w:tcPr>
            <w:tcW w:w="0" w:type="auto"/>
          </w:tcPr>
          <w:p w14:paraId="695155C4"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6 years</w:t>
            </w:r>
          </w:p>
        </w:tc>
        <w:tc>
          <w:tcPr>
            <w:tcW w:w="0" w:type="auto"/>
          </w:tcPr>
          <w:p w14:paraId="70542AF9"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F</w:t>
            </w:r>
          </w:p>
        </w:tc>
      </w:tr>
      <w:tr w:rsidR="00D853C1" w:rsidRPr="00D853C1" w14:paraId="6D3B263A" w14:textId="77777777" w:rsidTr="00F915ED">
        <w:tc>
          <w:tcPr>
            <w:tcW w:w="346" w:type="dxa"/>
          </w:tcPr>
          <w:p w14:paraId="1E7599CE" w14:textId="77777777" w:rsidR="00D853C1" w:rsidRPr="00D853C1"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9</w:t>
            </w:r>
          </w:p>
        </w:tc>
        <w:tc>
          <w:tcPr>
            <w:tcW w:w="0" w:type="auto"/>
          </w:tcPr>
          <w:p w14:paraId="209A23A4"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Inpatient house officer (urology)</w:t>
            </w:r>
          </w:p>
        </w:tc>
        <w:tc>
          <w:tcPr>
            <w:tcW w:w="0" w:type="auto"/>
          </w:tcPr>
          <w:p w14:paraId="54562012"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1 year</w:t>
            </w:r>
          </w:p>
        </w:tc>
        <w:tc>
          <w:tcPr>
            <w:tcW w:w="0" w:type="auto"/>
          </w:tcPr>
          <w:p w14:paraId="0719360C"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M</w:t>
            </w:r>
          </w:p>
        </w:tc>
      </w:tr>
      <w:tr w:rsidR="00D853C1" w:rsidRPr="00D853C1" w14:paraId="37CF61CA" w14:textId="77777777" w:rsidTr="00F915ED">
        <w:tc>
          <w:tcPr>
            <w:tcW w:w="346" w:type="dxa"/>
          </w:tcPr>
          <w:p w14:paraId="11365DEF" w14:textId="77777777" w:rsidR="00D853C1" w:rsidRPr="00D853C1" w:rsidRDefault="00C64C43" w:rsidP="00512383">
            <w:pPr>
              <w:keepLines/>
              <w:spacing w:line="360" w:lineRule="auto"/>
              <w:jc w:val="center"/>
              <w:rPr>
                <w:rFonts w:asciiTheme="majorBidi" w:eastAsia="Calibri" w:hAnsiTheme="majorBidi" w:cstheme="majorBidi"/>
                <w:color w:val="000000"/>
                <w:sz w:val="24"/>
                <w:szCs w:val="24"/>
                <w:lang w:eastAsia="en-GB"/>
              </w:rPr>
            </w:pPr>
            <w:r>
              <w:rPr>
                <w:rFonts w:asciiTheme="majorBidi" w:eastAsia="Calibri" w:hAnsiTheme="majorBidi" w:cstheme="majorBidi"/>
                <w:color w:val="000000"/>
                <w:sz w:val="24"/>
                <w:szCs w:val="24"/>
                <w:lang w:eastAsia="en-GB"/>
              </w:rPr>
              <w:t>1</w:t>
            </w:r>
          </w:p>
        </w:tc>
        <w:tc>
          <w:tcPr>
            <w:tcW w:w="0" w:type="auto"/>
          </w:tcPr>
          <w:p w14:paraId="6DBE4BCD"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Inpatient registrar (OBGYN)</w:t>
            </w:r>
          </w:p>
        </w:tc>
        <w:tc>
          <w:tcPr>
            <w:tcW w:w="0" w:type="auto"/>
          </w:tcPr>
          <w:p w14:paraId="386ED73B"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8 years</w:t>
            </w:r>
          </w:p>
        </w:tc>
        <w:tc>
          <w:tcPr>
            <w:tcW w:w="0" w:type="auto"/>
          </w:tcPr>
          <w:p w14:paraId="0F43D1AC" w14:textId="77777777" w:rsidR="00D853C1" w:rsidRPr="00D853C1" w:rsidRDefault="00D853C1" w:rsidP="00512383">
            <w:pPr>
              <w:keepLines/>
              <w:spacing w:line="360" w:lineRule="auto"/>
              <w:jc w:val="center"/>
              <w:rPr>
                <w:rFonts w:asciiTheme="majorBidi" w:eastAsia="Calibri" w:hAnsiTheme="majorBidi" w:cstheme="majorBidi"/>
                <w:color w:val="000000"/>
                <w:sz w:val="24"/>
                <w:szCs w:val="24"/>
                <w:lang w:eastAsia="en-GB"/>
              </w:rPr>
            </w:pPr>
            <w:r w:rsidRPr="00D853C1">
              <w:rPr>
                <w:rFonts w:asciiTheme="majorBidi" w:eastAsia="Calibri" w:hAnsiTheme="majorBidi" w:cstheme="majorBidi"/>
                <w:color w:val="000000"/>
                <w:sz w:val="24"/>
                <w:szCs w:val="24"/>
                <w:lang w:eastAsia="en-GB"/>
              </w:rPr>
              <w:t>F</w:t>
            </w:r>
          </w:p>
        </w:tc>
      </w:tr>
    </w:tbl>
    <w:p w14:paraId="29E765F7" w14:textId="77777777" w:rsidR="00512383" w:rsidRDefault="00512383" w:rsidP="00683BC2">
      <w:pPr>
        <w:keepLines/>
        <w:spacing w:after="0" w:line="360" w:lineRule="auto"/>
        <w:rPr>
          <w:rFonts w:asciiTheme="majorBidi" w:eastAsia="Calibri" w:hAnsiTheme="majorBidi" w:cstheme="majorBidi"/>
          <w:b/>
          <w:color w:val="000000"/>
          <w:sz w:val="24"/>
          <w:szCs w:val="24"/>
          <w:lang w:val="en-GB" w:eastAsia="en-GB"/>
        </w:rPr>
      </w:pPr>
    </w:p>
    <w:p w14:paraId="2D3F7791" w14:textId="77777777" w:rsidR="00512383" w:rsidRPr="00683BC2" w:rsidRDefault="00683BC2" w:rsidP="00376B6A">
      <w:pPr>
        <w:keepLines/>
        <w:spacing w:after="0" w:line="360" w:lineRule="auto"/>
        <w:rPr>
          <w:rFonts w:asciiTheme="majorBidi" w:eastAsia="Calibri" w:hAnsiTheme="majorBidi" w:cstheme="majorBidi"/>
          <w:color w:val="000000"/>
          <w:sz w:val="20"/>
          <w:szCs w:val="20"/>
          <w:lang w:val="en-GB" w:eastAsia="en-GB"/>
        </w:rPr>
      </w:pPr>
      <w:r w:rsidRPr="00683BC2">
        <w:rPr>
          <w:rFonts w:asciiTheme="majorBidi" w:eastAsia="Calibri" w:hAnsiTheme="majorBidi" w:cstheme="majorBidi"/>
          <w:color w:val="000000"/>
          <w:sz w:val="20"/>
          <w:szCs w:val="20"/>
          <w:lang w:val="en-GB" w:eastAsia="en-GB"/>
        </w:rPr>
        <w:t>*years of experience – total years of experience as a doctor not years of experience in specific role. This is to avoid identification of individual given the limited numbers of certain groups</w:t>
      </w:r>
    </w:p>
    <w:p w14:paraId="76DAD069" w14:textId="77777777" w:rsidR="00095138" w:rsidRDefault="00095138" w:rsidP="00512383">
      <w:pPr>
        <w:keepLines/>
        <w:spacing w:after="0" w:line="360" w:lineRule="auto"/>
        <w:jc w:val="center"/>
        <w:rPr>
          <w:rFonts w:asciiTheme="majorBidi" w:eastAsia="Calibri" w:hAnsiTheme="majorBidi" w:cstheme="majorBidi"/>
          <w:b/>
          <w:color w:val="000000"/>
          <w:sz w:val="24"/>
          <w:szCs w:val="24"/>
          <w:lang w:val="en-GB" w:eastAsia="en-GB"/>
        </w:rPr>
      </w:pPr>
    </w:p>
    <w:p w14:paraId="437A4B13" w14:textId="77777777" w:rsidR="00095138" w:rsidRDefault="00095138" w:rsidP="00512383">
      <w:pPr>
        <w:keepLines/>
        <w:spacing w:after="0" w:line="360" w:lineRule="auto"/>
        <w:jc w:val="center"/>
        <w:rPr>
          <w:rFonts w:asciiTheme="majorBidi" w:eastAsia="Calibri" w:hAnsiTheme="majorBidi" w:cstheme="majorBidi"/>
          <w:b/>
          <w:color w:val="000000"/>
          <w:sz w:val="24"/>
          <w:szCs w:val="24"/>
          <w:lang w:val="en-GB" w:eastAsia="en-GB"/>
        </w:rPr>
      </w:pPr>
    </w:p>
    <w:p w14:paraId="459EE65A" w14:textId="77777777" w:rsidR="00095138" w:rsidRDefault="00095138" w:rsidP="00512383">
      <w:pPr>
        <w:keepLines/>
        <w:spacing w:after="0" w:line="360" w:lineRule="auto"/>
        <w:jc w:val="center"/>
        <w:rPr>
          <w:rFonts w:asciiTheme="majorBidi" w:eastAsia="Calibri" w:hAnsiTheme="majorBidi" w:cstheme="majorBidi"/>
          <w:b/>
          <w:color w:val="000000"/>
          <w:sz w:val="24"/>
          <w:szCs w:val="24"/>
          <w:lang w:val="en-GB" w:eastAsia="en-GB"/>
        </w:rPr>
      </w:pPr>
    </w:p>
    <w:p w14:paraId="7BF7EB59" w14:textId="77777777" w:rsidR="00095138" w:rsidRDefault="00095138" w:rsidP="00512383">
      <w:pPr>
        <w:keepLines/>
        <w:spacing w:after="0" w:line="360" w:lineRule="auto"/>
        <w:jc w:val="center"/>
        <w:rPr>
          <w:rFonts w:asciiTheme="majorBidi" w:eastAsia="Calibri" w:hAnsiTheme="majorBidi" w:cstheme="majorBidi"/>
          <w:b/>
          <w:color w:val="000000"/>
          <w:sz w:val="24"/>
          <w:szCs w:val="24"/>
          <w:lang w:val="en-GB" w:eastAsia="en-GB"/>
        </w:rPr>
      </w:pPr>
    </w:p>
    <w:p w14:paraId="710CC1AC"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116EC592"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619E1CAC"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09BED9E4"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79B9A66A"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62321F40"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37E5C613"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04EC88FE"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015033B2"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7CDBE8B6"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1B7B7F0A"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6BC55774"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0CB8FF85"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302F46E4"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20BF6DCD"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6AE40432"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4881F13E" w14:textId="77777777" w:rsidR="00E176A4" w:rsidRDefault="00E176A4" w:rsidP="00EF61D9">
      <w:pPr>
        <w:rPr>
          <w:rFonts w:asciiTheme="majorBidi" w:hAnsiTheme="majorBidi" w:cstheme="majorBidi"/>
          <w:b/>
          <w:bCs/>
          <w:sz w:val="24"/>
          <w:szCs w:val="24"/>
        </w:rPr>
        <w:sectPr w:rsidR="00E176A4" w:rsidSect="002474FE">
          <w:headerReference w:type="default" r:id="rId308"/>
          <w:pgSz w:w="11906" w:h="16838"/>
          <w:pgMar w:top="1134" w:right="1134" w:bottom="1134" w:left="1134" w:header="709" w:footer="709" w:gutter="0"/>
          <w:cols w:space="708"/>
          <w:docGrid w:linePitch="360"/>
        </w:sectPr>
      </w:pPr>
    </w:p>
    <w:p w14:paraId="3C10B3C3" w14:textId="77777777" w:rsidR="00E176A4" w:rsidRPr="00967159" w:rsidRDefault="00E176A4" w:rsidP="004A171A">
      <w:pPr>
        <w:rPr>
          <w:rFonts w:asciiTheme="majorBidi" w:hAnsiTheme="majorBidi" w:cstheme="majorBidi"/>
          <w:b/>
          <w:bCs/>
          <w:sz w:val="24"/>
          <w:szCs w:val="24"/>
        </w:rPr>
      </w:pPr>
      <w:r w:rsidRPr="00967159">
        <w:rPr>
          <w:rFonts w:asciiTheme="majorBidi" w:hAnsiTheme="majorBidi" w:cstheme="majorBidi"/>
          <w:b/>
          <w:bCs/>
          <w:sz w:val="24"/>
          <w:szCs w:val="24"/>
        </w:rPr>
        <w:lastRenderedPageBreak/>
        <w:t>Appendix 14 continued- patient characteristics</w:t>
      </w:r>
    </w:p>
    <w:tbl>
      <w:tblPr>
        <w:tblStyle w:val="TableGrid"/>
        <w:tblW w:w="0" w:type="auto"/>
        <w:tblInd w:w="279" w:type="dxa"/>
        <w:tblLook w:val="04A0" w:firstRow="1" w:lastRow="0" w:firstColumn="1" w:lastColumn="0" w:noHBand="0" w:noVBand="1"/>
      </w:tblPr>
      <w:tblGrid>
        <w:gridCol w:w="1219"/>
        <w:gridCol w:w="913"/>
        <w:gridCol w:w="583"/>
        <w:gridCol w:w="925"/>
        <w:gridCol w:w="1701"/>
        <w:gridCol w:w="3425"/>
        <w:gridCol w:w="3699"/>
        <w:gridCol w:w="1268"/>
      </w:tblGrid>
      <w:tr w:rsidR="00E176A4" w:rsidRPr="00967159" w14:paraId="3550E48D" w14:textId="77777777" w:rsidTr="00A40EFD">
        <w:tc>
          <w:tcPr>
            <w:tcW w:w="1219" w:type="dxa"/>
          </w:tcPr>
          <w:p w14:paraId="67CD0A51" w14:textId="77777777" w:rsidR="00E176A4" w:rsidRPr="00967159" w:rsidRDefault="00E176A4" w:rsidP="00A40EFD">
            <w:pPr>
              <w:keepLines/>
              <w:spacing w:line="360" w:lineRule="auto"/>
              <w:rPr>
                <w:rFonts w:asciiTheme="majorBidi" w:eastAsia="Calibri" w:hAnsiTheme="majorBidi" w:cstheme="majorBidi"/>
                <w:b/>
                <w:color w:val="000000"/>
                <w:lang w:eastAsia="en-GB"/>
              </w:rPr>
            </w:pPr>
            <w:r w:rsidRPr="00967159">
              <w:rPr>
                <w:rFonts w:asciiTheme="majorBidi" w:eastAsia="Calibri" w:hAnsiTheme="majorBidi" w:cstheme="majorBidi"/>
                <w:b/>
                <w:color w:val="000000"/>
                <w:lang w:eastAsia="en-GB"/>
              </w:rPr>
              <w:t>Date</w:t>
            </w:r>
          </w:p>
        </w:tc>
        <w:tc>
          <w:tcPr>
            <w:tcW w:w="0" w:type="auto"/>
          </w:tcPr>
          <w:p w14:paraId="4011B465" w14:textId="77777777" w:rsidR="00E176A4" w:rsidRPr="00967159" w:rsidRDefault="00E176A4" w:rsidP="00A40EFD">
            <w:pPr>
              <w:keepLines/>
              <w:spacing w:line="360" w:lineRule="auto"/>
              <w:rPr>
                <w:rFonts w:asciiTheme="majorBidi" w:eastAsia="Calibri" w:hAnsiTheme="majorBidi" w:cstheme="majorBidi"/>
                <w:b/>
                <w:color w:val="000000"/>
                <w:lang w:eastAsia="en-GB"/>
              </w:rPr>
            </w:pPr>
            <w:r w:rsidRPr="00967159">
              <w:rPr>
                <w:rFonts w:asciiTheme="majorBidi" w:eastAsia="Calibri" w:hAnsiTheme="majorBidi" w:cstheme="majorBidi"/>
                <w:b/>
                <w:color w:val="000000"/>
                <w:lang w:eastAsia="en-GB"/>
              </w:rPr>
              <w:t>ID</w:t>
            </w:r>
          </w:p>
        </w:tc>
        <w:tc>
          <w:tcPr>
            <w:tcW w:w="0" w:type="auto"/>
          </w:tcPr>
          <w:p w14:paraId="024260E9" w14:textId="77777777" w:rsidR="00E176A4" w:rsidRPr="00967159" w:rsidRDefault="00E176A4" w:rsidP="00A40EFD">
            <w:pPr>
              <w:keepLines/>
              <w:spacing w:line="360" w:lineRule="auto"/>
              <w:rPr>
                <w:rFonts w:asciiTheme="majorBidi" w:eastAsia="Calibri" w:hAnsiTheme="majorBidi" w:cstheme="majorBidi"/>
                <w:b/>
                <w:color w:val="000000"/>
                <w:lang w:eastAsia="en-GB"/>
              </w:rPr>
            </w:pPr>
            <w:r w:rsidRPr="00967159">
              <w:rPr>
                <w:rFonts w:asciiTheme="majorBidi" w:eastAsia="Calibri" w:hAnsiTheme="majorBidi" w:cstheme="majorBidi"/>
                <w:b/>
                <w:color w:val="000000"/>
                <w:lang w:eastAsia="en-GB"/>
              </w:rPr>
              <w:t xml:space="preserve">Age </w:t>
            </w:r>
          </w:p>
        </w:tc>
        <w:tc>
          <w:tcPr>
            <w:tcW w:w="0" w:type="auto"/>
          </w:tcPr>
          <w:p w14:paraId="478C726E" w14:textId="77777777" w:rsidR="00E176A4" w:rsidRPr="00967159" w:rsidRDefault="00E176A4" w:rsidP="00A40EFD">
            <w:pPr>
              <w:keepLines/>
              <w:spacing w:line="360" w:lineRule="auto"/>
              <w:rPr>
                <w:rFonts w:asciiTheme="majorBidi" w:eastAsia="Calibri" w:hAnsiTheme="majorBidi" w:cstheme="majorBidi"/>
                <w:b/>
                <w:color w:val="000000"/>
                <w:lang w:eastAsia="en-GB"/>
              </w:rPr>
            </w:pPr>
            <w:r w:rsidRPr="00967159">
              <w:rPr>
                <w:rFonts w:asciiTheme="majorBidi" w:eastAsia="Calibri" w:hAnsiTheme="majorBidi" w:cstheme="majorBidi"/>
                <w:b/>
                <w:color w:val="000000"/>
                <w:lang w:eastAsia="en-GB"/>
              </w:rPr>
              <w:t xml:space="preserve">Gender </w:t>
            </w:r>
          </w:p>
        </w:tc>
        <w:tc>
          <w:tcPr>
            <w:tcW w:w="0" w:type="auto"/>
          </w:tcPr>
          <w:p w14:paraId="720ED11C" w14:textId="77777777" w:rsidR="00E176A4" w:rsidRPr="00967159" w:rsidRDefault="00E176A4" w:rsidP="00A40EFD">
            <w:pPr>
              <w:keepLines/>
              <w:spacing w:line="360" w:lineRule="auto"/>
              <w:rPr>
                <w:rFonts w:asciiTheme="majorBidi" w:eastAsia="Calibri" w:hAnsiTheme="majorBidi" w:cstheme="majorBidi"/>
                <w:b/>
                <w:color w:val="000000"/>
                <w:lang w:eastAsia="en-GB"/>
              </w:rPr>
            </w:pPr>
            <w:r w:rsidRPr="00967159">
              <w:rPr>
                <w:rFonts w:asciiTheme="majorBidi" w:eastAsia="Calibri" w:hAnsiTheme="majorBidi" w:cstheme="majorBidi"/>
                <w:b/>
                <w:color w:val="000000"/>
                <w:lang w:eastAsia="en-GB"/>
              </w:rPr>
              <w:t>Triage category</w:t>
            </w:r>
          </w:p>
        </w:tc>
        <w:tc>
          <w:tcPr>
            <w:tcW w:w="0" w:type="auto"/>
          </w:tcPr>
          <w:p w14:paraId="3D790646" w14:textId="77777777" w:rsidR="00E176A4" w:rsidRPr="00967159" w:rsidRDefault="00E176A4" w:rsidP="00A40EFD">
            <w:pPr>
              <w:keepLines/>
              <w:spacing w:line="360" w:lineRule="auto"/>
              <w:rPr>
                <w:rFonts w:asciiTheme="majorBidi" w:eastAsia="Calibri" w:hAnsiTheme="majorBidi" w:cstheme="majorBidi"/>
                <w:b/>
                <w:color w:val="000000"/>
                <w:lang w:eastAsia="en-GB"/>
              </w:rPr>
            </w:pPr>
            <w:r w:rsidRPr="00967159">
              <w:rPr>
                <w:rFonts w:asciiTheme="majorBidi" w:eastAsia="Calibri" w:hAnsiTheme="majorBidi" w:cstheme="majorBidi"/>
                <w:b/>
                <w:color w:val="000000"/>
                <w:lang w:eastAsia="en-GB"/>
              </w:rPr>
              <w:t>Diagnosis or presenting complaint</w:t>
            </w:r>
          </w:p>
        </w:tc>
        <w:tc>
          <w:tcPr>
            <w:tcW w:w="0" w:type="auto"/>
          </w:tcPr>
          <w:p w14:paraId="66F282DE" w14:textId="77777777" w:rsidR="00E176A4" w:rsidRPr="00967159" w:rsidRDefault="00E176A4" w:rsidP="00A40EFD">
            <w:pPr>
              <w:keepLines/>
              <w:spacing w:line="360" w:lineRule="auto"/>
              <w:rPr>
                <w:rFonts w:asciiTheme="majorBidi" w:eastAsia="Calibri" w:hAnsiTheme="majorBidi" w:cstheme="majorBidi"/>
                <w:b/>
                <w:color w:val="000000"/>
                <w:lang w:eastAsia="en-GB"/>
              </w:rPr>
            </w:pPr>
            <w:r w:rsidRPr="00967159">
              <w:rPr>
                <w:rFonts w:asciiTheme="majorBidi" w:eastAsia="Calibri" w:hAnsiTheme="majorBidi" w:cstheme="majorBidi"/>
                <w:b/>
                <w:color w:val="000000"/>
                <w:lang w:eastAsia="en-GB"/>
              </w:rPr>
              <w:t xml:space="preserve">Mode of arrival </w:t>
            </w:r>
          </w:p>
        </w:tc>
        <w:tc>
          <w:tcPr>
            <w:tcW w:w="0" w:type="auto"/>
          </w:tcPr>
          <w:p w14:paraId="00937DE2" w14:textId="77777777" w:rsidR="00E176A4" w:rsidRPr="00967159" w:rsidRDefault="00E176A4" w:rsidP="00A40EFD">
            <w:pPr>
              <w:keepLines/>
              <w:spacing w:line="360" w:lineRule="auto"/>
              <w:rPr>
                <w:rFonts w:asciiTheme="majorBidi" w:eastAsia="Calibri" w:hAnsiTheme="majorBidi" w:cstheme="majorBidi"/>
                <w:b/>
                <w:color w:val="000000"/>
                <w:lang w:eastAsia="en-GB"/>
              </w:rPr>
            </w:pPr>
            <w:r w:rsidRPr="00967159">
              <w:rPr>
                <w:rFonts w:asciiTheme="majorBidi" w:eastAsia="Calibri" w:hAnsiTheme="majorBidi" w:cstheme="majorBidi"/>
                <w:b/>
                <w:color w:val="000000"/>
                <w:lang w:eastAsia="en-GB"/>
              </w:rPr>
              <w:t xml:space="preserve">Disposition </w:t>
            </w:r>
          </w:p>
        </w:tc>
      </w:tr>
      <w:tr w:rsidR="00E176A4" w:rsidRPr="00967159" w14:paraId="3EE50B40" w14:textId="77777777" w:rsidTr="00A40EFD">
        <w:tc>
          <w:tcPr>
            <w:tcW w:w="1219" w:type="dxa"/>
          </w:tcPr>
          <w:p w14:paraId="7B5CB77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28/08/2017</w:t>
            </w:r>
          </w:p>
        </w:tc>
        <w:tc>
          <w:tcPr>
            <w:tcW w:w="0" w:type="auto"/>
          </w:tcPr>
          <w:p w14:paraId="2EF6FEB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T01P01</w:t>
            </w:r>
          </w:p>
        </w:tc>
        <w:tc>
          <w:tcPr>
            <w:tcW w:w="0" w:type="auto"/>
          </w:tcPr>
          <w:p w14:paraId="5496E12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62</w:t>
            </w:r>
          </w:p>
        </w:tc>
        <w:tc>
          <w:tcPr>
            <w:tcW w:w="0" w:type="auto"/>
          </w:tcPr>
          <w:p w14:paraId="3B47E51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502B7F7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2FC6AEB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Sickle cell disease</w:t>
            </w:r>
          </w:p>
        </w:tc>
        <w:tc>
          <w:tcPr>
            <w:tcW w:w="0" w:type="auto"/>
          </w:tcPr>
          <w:p w14:paraId="742A315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11B3EF0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5FD482F9" w14:textId="77777777" w:rsidTr="00A40EFD">
        <w:tc>
          <w:tcPr>
            <w:tcW w:w="1219" w:type="dxa"/>
          </w:tcPr>
          <w:p w14:paraId="73ED62D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28/08/2017</w:t>
            </w:r>
          </w:p>
        </w:tc>
        <w:tc>
          <w:tcPr>
            <w:tcW w:w="0" w:type="auto"/>
          </w:tcPr>
          <w:p w14:paraId="74F52AE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T01P02</w:t>
            </w:r>
          </w:p>
        </w:tc>
        <w:tc>
          <w:tcPr>
            <w:tcW w:w="0" w:type="auto"/>
          </w:tcPr>
          <w:p w14:paraId="7C7C535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54</w:t>
            </w:r>
          </w:p>
        </w:tc>
        <w:tc>
          <w:tcPr>
            <w:tcW w:w="0" w:type="auto"/>
          </w:tcPr>
          <w:p w14:paraId="4896D01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5CBA73F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7800F5D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Carbuncle</w:t>
            </w:r>
          </w:p>
        </w:tc>
        <w:tc>
          <w:tcPr>
            <w:tcW w:w="0" w:type="auto"/>
          </w:tcPr>
          <w:p w14:paraId="57E3609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surgical outpatient clinic</w:t>
            </w:r>
          </w:p>
        </w:tc>
        <w:tc>
          <w:tcPr>
            <w:tcW w:w="0" w:type="auto"/>
          </w:tcPr>
          <w:p w14:paraId="48FE537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50806EF9" w14:textId="77777777" w:rsidTr="00A40EFD">
        <w:tc>
          <w:tcPr>
            <w:tcW w:w="1219" w:type="dxa"/>
          </w:tcPr>
          <w:p w14:paraId="76B171A1"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1061324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T01P03</w:t>
            </w:r>
          </w:p>
        </w:tc>
        <w:tc>
          <w:tcPr>
            <w:tcW w:w="0" w:type="auto"/>
          </w:tcPr>
          <w:p w14:paraId="7BD2091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65</w:t>
            </w:r>
          </w:p>
        </w:tc>
        <w:tc>
          <w:tcPr>
            <w:tcW w:w="0" w:type="auto"/>
          </w:tcPr>
          <w:p w14:paraId="43B3552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51D7849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5405E47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Sebaceous cyst</w:t>
            </w:r>
          </w:p>
        </w:tc>
        <w:tc>
          <w:tcPr>
            <w:tcW w:w="0" w:type="auto"/>
          </w:tcPr>
          <w:p w14:paraId="011A02F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surgical outpatient clinic</w:t>
            </w:r>
          </w:p>
        </w:tc>
        <w:tc>
          <w:tcPr>
            <w:tcW w:w="0" w:type="auto"/>
          </w:tcPr>
          <w:p w14:paraId="5DEFB85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05E1A57F" w14:textId="77777777" w:rsidTr="00A40EFD">
        <w:tc>
          <w:tcPr>
            <w:tcW w:w="1219" w:type="dxa"/>
          </w:tcPr>
          <w:p w14:paraId="6A2E2BAF"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084EC1A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T01P04</w:t>
            </w:r>
          </w:p>
        </w:tc>
        <w:tc>
          <w:tcPr>
            <w:tcW w:w="0" w:type="auto"/>
          </w:tcPr>
          <w:p w14:paraId="5066E3E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66</w:t>
            </w:r>
          </w:p>
        </w:tc>
        <w:tc>
          <w:tcPr>
            <w:tcW w:w="0" w:type="auto"/>
          </w:tcPr>
          <w:p w14:paraId="1642DBE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1DFB20D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4627652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Malfunctioning dialysis catheter</w:t>
            </w:r>
          </w:p>
        </w:tc>
        <w:tc>
          <w:tcPr>
            <w:tcW w:w="0" w:type="auto"/>
          </w:tcPr>
          <w:p w14:paraId="7060072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dialysis ward</w:t>
            </w:r>
          </w:p>
        </w:tc>
        <w:tc>
          <w:tcPr>
            <w:tcW w:w="0" w:type="auto"/>
          </w:tcPr>
          <w:p w14:paraId="2EFEF3F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44DC39AC" w14:textId="77777777" w:rsidTr="00A40EFD">
        <w:tc>
          <w:tcPr>
            <w:tcW w:w="1219" w:type="dxa"/>
          </w:tcPr>
          <w:p w14:paraId="3C96A20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w:t>
            </w:r>
          </w:p>
        </w:tc>
        <w:tc>
          <w:tcPr>
            <w:tcW w:w="0" w:type="auto"/>
          </w:tcPr>
          <w:p w14:paraId="79D386F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T01P05</w:t>
            </w:r>
          </w:p>
        </w:tc>
        <w:tc>
          <w:tcPr>
            <w:tcW w:w="0" w:type="auto"/>
          </w:tcPr>
          <w:p w14:paraId="42ECAA8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39</w:t>
            </w:r>
          </w:p>
        </w:tc>
        <w:tc>
          <w:tcPr>
            <w:tcW w:w="0" w:type="auto"/>
          </w:tcPr>
          <w:p w14:paraId="0C58161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2A53C6D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6B00348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Cellulitis</w:t>
            </w:r>
          </w:p>
        </w:tc>
        <w:tc>
          <w:tcPr>
            <w:tcW w:w="0" w:type="auto"/>
          </w:tcPr>
          <w:p w14:paraId="01EC9DC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private doctor</w:t>
            </w:r>
          </w:p>
        </w:tc>
        <w:tc>
          <w:tcPr>
            <w:tcW w:w="0" w:type="auto"/>
          </w:tcPr>
          <w:p w14:paraId="6D6E8B2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605F4F0D" w14:textId="77777777" w:rsidTr="00A40EFD">
        <w:tc>
          <w:tcPr>
            <w:tcW w:w="1219" w:type="dxa"/>
          </w:tcPr>
          <w:p w14:paraId="4F9D4D61"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60AE708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T01P06</w:t>
            </w:r>
          </w:p>
        </w:tc>
        <w:tc>
          <w:tcPr>
            <w:tcW w:w="0" w:type="auto"/>
          </w:tcPr>
          <w:p w14:paraId="1F1FF9A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40</w:t>
            </w:r>
          </w:p>
        </w:tc>
        <w:tc>
          <w:tcPr>
            <w:tcW w:w="0" w:type="auto"/>
          </w:tcPr>
          <w:p w14:paraId="28B888B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4A622F5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33BF32C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Diabetic foot</w:t>
            </w:r>
          </w:p>
        </w:tc>
        <w:tc>
          <w:tcPr>
            <w:tcW w:w="0" w:type="auto"/>
          </w:tcPr>
          <w:p w14:paraId="490B3CF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local health centre</w:t>
            </w:r>
          </w:p>
        </w:tc>
        <w:tc>
          <w:tcPr>
            <w:tcW w:w="0" w:type="auto"/>
          </w:tcPr>
          <w:p w14:paraId="4F2F305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2842E7D8" w14:textId="77777777" w:rsidTr="00A40EFD">
        <w:tc>
          <w:tcPr>
            <w:tcW w:w="1219" w:type="dxa"/>
          </w:tcPr>
          <w:p w14:paraId="43689BCF"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1F2E383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T01P07</w:t>
            </w:r>
          </w:p>
        </w:tc>
        <w:tc>
          <w:tcPr>
            <w:tcW w:w="0" w:type="auto"/>
          </w:tcPr>
          <w:p w14:paraId="4B2FF5B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30</w:t>
            </w:r>
          </w:p>
        </w:tc>
        <w:tc>
          <w:tcPr>
            <w:tcW w:w="0" w:type="auto"/>
          </w:tcPr>
          <w:p w14:paraId="09F255D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30D48D5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6540550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Traumatic iritis</w:t>
            </w:r>
          </w:p>
        </w:tc>
        <w:tc>
          <w:tcPr>
            <w:tcW w:w="0" w:type="auto"/>
          </w:tcPr>
          <w:p w14:paraId="700B778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district ED</w:t>
            </w:r>
          </w:p>
        </w:tc>
        <w:tc>
          <w:tcPr>
            <w:tcW w:w="0" w:type="auto"/>
          </w:tcPr>
          <w:p w14:paraId="02F5BC3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7DF57F47" w14:textId="77777777" w:rsidTr="00A40EFD">
        <w:tc>
          <w:tcPr>
            <w:tcW w:w="1219" w:type="dxa"/>
          </w:tcPr>
          <w:p w14:paraId="29C51D18"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09F9E11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T01P08</w:t>
            </w:r>
          </w:p>
        </w:tc>
        <w:tc>
          <w:tcPr>
            <w:tcW w:w="0" w:type="auto"/>
          </w:tcPr>
          <w:p w14:paraId="523DBC4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42</w:t>
            </w:r>
          </w:p>
        </w:tc>
        <w:tc>
          <w:tcPr>
            <w:tcW w:w="0" w:type="auto"/>
          </w:tcPr>
          <w:p w14:paraId="256C9FC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533945D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57383E3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Chest pain</w:t>
            </w:r>
          </w:p>
        </w:tc>
        <w:tc>
          <w:tcPr>
            <w:tcW w:w="0" w:type="auto"/>
          </w:tcPr>
          <w:p w14:paraId="23B69A6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 referral</w:t>
            </w:r>
          </w:p>
        </w:tc>
        <w:tc>
          <w:tcPr>
            <w:tcW w:w="0" w:type="auto"/>
          </w:tcPr>
          <w:p w14:paraId="2F4ED2B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5FECAC0E" w14:textId="77777777" w:rsidTr="00A40EFD">
        <w:tc>
          <w:tcPr>
            <w:tcW w:w="1219" w:type="dxa"/>
          </w:tcPr>
          <w:p w14:paraId="4E20C2B9"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59DB1DD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T01P09</w:t>
            </w:r>
          </w:p>
        </w:tc>
        <w:tc>
          <w:tcPr>
            <w:tcW w:w="0" w:type="auto"/>
          </w:tcPr>
          <w:p w14:paraId="46143A1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51</w:t>
            </w:r>
          </w:p>
        </w:tc>
        <w:tc>
          <w:tcPr>
            <w:tcW w:w="0" w:type="auto"/>
          </w:tcPr>
          <w:p w14:paraId="11044EC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6D500A4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32A63C2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Chest pain</w:t>
            </w:r>
          </w:p>
        </w:tc>
        <w:tc>
          <w:tcPr>
            <w:tcW w:w="0" w:type="auto"/>
          </w:tcPr>
          <w:p w14:paraId="2E5E643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Self-referral</w:t>
            </w:r>
          </w:p>
        </w:tc>
        <w:tc>
          <w:tcPr>
            <w:tcW w:w="0" w:type="auto"/>
          </w:tcPr>
          <w:p w14:paraId="763810E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13E45F0A" w14:textId="77777777" w:rsidTr="00A40EFD">
        <w:tc>
          <w:tcPr>
            <w:tcW w:w="1219" w:type="dxa"/>
          </w:tcPr>
          <w:p w14:paraId="15917BF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21/08/17</w:t>
            </w:r>
          </w:p>
        </w:tc>
        <w:tc>
          <w:tcPr>
            <w:tcW w:w="0" w:type="auto"/>
          </w:tcPr>
          <w:p w14:paraId="094D754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T02P01</w:t>
            </w:r>
          </w:p>
        </w:tc>
        <w:tc>
          <w:tcPr>
            <w:tcW w:w="0" w:type="auto"/>
          </w:tcPr>
          <w:p w14:paraId="7B9896E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58</w:t>
            </w:r>
          </w:p>
        </w:tc>
        <w:tc>
          <w:tcPr>
            <w:tcW w:w="0" w:type="auto"/>
          </w:tcPr>
          <w:p w14:paraId="27E3118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4D239B8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1</w:t>
            </w:r>
          </w:p>
        </w:tc>
        <w:tc>
          <w:tcPr>
            <w:tcW w:w="0" w:type="auto"/>
          </w:tcPr>
          <w:p w14:paraId="6A12EBE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STEMI</w:t>
            </w:r>
          </w:p>
        </w:tc>
        <w:tc>
          <w:tcPr>
            <w:tcW w:w="0" w:type="auto"/>
          </w:tcPr>
          <w:p w14:paraId="72EFDC0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76D992D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5FD73D8F" w14:textId="77777777" w:rsidTr="00A40EFD">
        <w:tc>
          <w:tcPr>
            <w:tcW w:w="1219" w:type="dxa"/>
          </w:tcPr>
          <w:p w14:paraId="3B1EB702"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245FA04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T02P02</w:t>
            </w:r>
          </w:p>
        </w:tc>
        <w:tc>
          <w:tcPr>
            <w:tcW w:w="0" w:type="auto"/>
          </w:tcPr>
          <w:p w14:paraId="03952B8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32</w:t>
            </w:r>
          </w:p>
        </w:tc>
        <w:tc>
          <w:tcPr>
            <w:tcW w:w="0" w:type="auto"/>
          </w:tcPr>
          <w:p w14:paraId="0CB46C9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00B657F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1</w:t>
            </w:r>
          </w:p>
        </w:tc>
        <w:tc>
          <w:tcPr>
            <w:tcW w:w="0" w:type="auto"/>
          </w:tcPr>
          <w:p w14:paraId="6E5A3FC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DKA/SVT</w:t>
            </w:r>
          </w:p>
        </w:tc>
        <w:tc>
          <w:tcPr>
            <w:tcW w:w="0" w:type="auto"/>
          </w:tcPr>
          <w:p w14:paraId="174E92D6" w14:textId="77777777" w:rsidR="00E176A4" w:rsidRPr="00967159" w:rsidRDefault="00E176A4" w:rsidP="00A40EFD">
            <w:pPr>
              <w:keepLines/>
              <w:spacing w:line="360" w:lineRule="auto"/>
              <w:rPr>
                <w:rFonts w:asciiTheme="majorBidi" w:eastAsia="Calibri" w:hAnsiTheme="majorBidi" w:cstheme="majorBidi"/>
                <w:color w:val="000000"/>
                <w:lang w:eastAsia="en-GB"/>
              </w:rPr>
            </w:pPr>
            <w:proofErr w:type="spellStart"/>
            <w:r w:rsidRPr="00967159">
              <w:rPr>
                <w:rFonts w:asciiTheme="majorBidi" w:eastAsia="Calibri" w:hAnsiTheme="majorBidi" w:cstheme="majorBidi"/>
                <w:color w:val="000000"/>
                <w:lang w:eastAsia="en-GB"/>
              </w:rPr>
              <w:t>Self referred</w:t>
            </w:r>
            <w:proofErr w:type="spellEnd"/>
          </w:p>
        </w:tc>
        <w:tc>
          <w:tcPr>
            <w:tcW w:w="0" w:type="auto"/>
          </w:tcPr>
          <w:p w14:paraId="3C63E86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63EA4304" w14:textId="77777777" w:rsidTr="00A40EFD">
        <w:tc>
          <w:tcPr>
            <w:tcW w:w="1219" w:type="dxa"/>
          </w:tcPr>
          <w:p w14:paraId="5F61931B"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3D554BD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T02P03</w:t>
            </w:r>
          </w:p>
        </w:tc>
        <w:tc>
          <w:tcPr>
            <w:tcW w:w="0" w:type="auto"/>
          </w:tcPr>
          <w:p w14:paraId="0C4AAF6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36</w:t>
            </w:r>
          </w:p>
        </w:tc>
        <w:tc>
          <w:tcPr>
            <w:tcW w:w="0" w:type="auto"/>
          </w:tcPr>
          <w:p w14:paraId="2837BC6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7D43F89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33A56B2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Epigastric pain</w:t>
            </w:r>
          </w:p>
        </w:tc>
        <w:tc>
          <w:tcPr>
            <w:tcW w:w="0" w:type="auto"/>
          </w:tcPr>
          <w:p w14:paraId="6C0CF2B6" w14:textId="77777777" w:rsidR="00E176A4" w:rsidRPr="00967159" w:rsidRDefault="00E176A4" w:rsidP="00A40EFD">
            <w:pPr>
              <w:keepLines/>
              <w:spacing w:line="360" w:lineRule="auto"/>
              <w:rPr>
                <w:rFonts w:asciiTheme="majorBidi" w:eastAsia="Calibri" w:hAnsiTheme="majorBidi" w:cstheme="majorBidi"/>
                <w:color w:val="000000"/>
                <w:lang w:eastAsia="en-GB"/>
              </w:rPr>
            </w:pPr>
            <w:proofErr w:type="spellStart"/>
            <w:r w:rsidRPr="00967159">
              <w:rPr>
                <w:rFonts w:asciiTheme="majorBidi" w:eastAsia="Calibri" w:hAnsiTheme="majorBidi" w:cstheme="majorBidi"/>
                <w:color w:val="000000"/>
                <w:lang w:eastAsia="en-GB"/>
              </w:rPr>
              <w:t>Self referred</w:t>
            </w:r>
            <w:proofErr w:type="spellEnd"/>
          </w:p>
        </w:tc>
        <w:tc>
          <w:tcPr>
            <w:tcW w:w="0" w:type="auto"/>
          </w:tcPr>
          <w:p w14:paraId="47C822C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ED</w:t>
            </w:r>
          </w:p>
        </w:tc>
      </w:tr>
      <w:tr w:rsidR="00E176A4" w:rsidRPr="00967159" w14:paraId="2BF2C43E" w14:textId="77777777" w:rsidTr="00A40EFD">
        <w:tc>
          <w:tcPr>
            <w:tcW w:w="1219" w:type="dxa"/>
          </w:tcPr>
          <w:p w14:paraId="2D19E8CA"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56045C4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T02P04</w:t>
            </w:r>
          </w:p>
        </w:tc>
        <w:tc>
          <w:tcPr>
            <w:tcW w:w="0" w:type="auto"/>
          </w:tcPr>
          <w:p w14:paraId="00551A4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62</w:t>
            </w:r>
          </w:p>
        </w:tc>
        <w:tc>
          <w:tcPr>
            <w:tcW w:w="0" w:type="auto"/>
          </w:tcPr>
          <w:p w14:paraId="5BDD499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535D0A1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3</w:t>
            </w:r>
          </w:p>
        </w:tc>
        <w:tc>
          <w:tcPr>
            <w:tcW w:w="0" w:type="auto"/>
          </w:tcPr>
          <w:p w14:paraId="3359BDB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DKA</w:t>
            </w:r>
          </w:p>
        </w:tc>
        <w:tc>
          <w:tcPr>
            <w:tcW w:w="0" w:type="auto"/>
          </w:tcPr>
          <w:p w14:paraId="14D11F9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35B6414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2B2495A1" w14:textId="77777777" w:rsidTr="00A40EFD">
        <w:tc>
          <w:tcPr>
            <w:tcW w:w="1219" w:type="dxa"/>
          </w:tcPr>
          <w:p w14:paraId="1B5F3FA4"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3019242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T02P05</w:t>
            </w:r>
          </w:p>
        </w:tc>
        <w:tc>
          <w:tcPr>
            <w:tcW w:w="0" w:type="auto"/>
          </w:tcPr>
          <w:p w14:paraId="4F8C16F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20</w:t>
            </w:r>
          </w:p>
        </w:tc>
        <w:tc>
          <w:tcPr>
            <w:tcW w:w="0" w:type="auto"/>
          </w:tcPr>
          <w:p w14:paraId="4C5A3A8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3C833DD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11E8CFF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 xml:space="preserve">Deliberate </w:t>
            </w:r>
            <w:proofErr w:type="spellStart"/>
            <w:r w:rsidRPr="00967159">
              <w:rPr>
                <w:rFonts w:asciiTheme="majorBidi" w:eastAsia="Calibri" w:hAnsiTheme="majorBidi" w:cstheme="majorBidi"/>
                <w:color w:val="000000"/>
                <w:lang w:eastAsia="en-GB"/>
              </w:rPr>
              <w:t>self harm</w:t>
            </w:r>
            <w:proofErr w:type="spellEnd"/>
          </w:p>
        </w:tc>
        <w:tc>
          <w:tcPr>
            <w:tcW w:w="0" w:type="auto"/>
          </w:tcPr>
          <w:p w14:paraId="2B7F865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5652376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2E3EFCA8" w14:textId="77777777" w:rsidTr="00A40EFD">
        <w:tc>
          <w:tcPr>
            <w:tcW w:w="1219" w:type="dxa"/>
          </w:tcPr>
          <w:p w14:paraId="358D1D34"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01A613F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T02P06</w:t>
            </w:r>
          </w:p>
        </w:tc>
        <w:tc>
          <w:tcPr>
            <w:tcW w:w="0" w:type="auto"/>
          </w:tcPr>
          <w:p w14:paraId="5B585D1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61</w:t>
            </w:r>
          </w:p>
        </w:tc>
        <w:tc>
          <w:tcPr>
            <w:tcW w:w="0" w:type="auto"/>
          </w:tcPr>
          <w:p w14:paraId="67F8394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38BB7DF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0BDC46A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Diabetic foot</w:t>
            </w:r>
          </w:p>
        </w:tc>
        <w:tc>
          <w:tcPr>
            <w:tcW w:w="0" w:type="auto"/>
          </w:tcPr>
          <w:p w14:paraId="1C8F009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3516296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7D2EDDFD" w14:textId="77777777" w:rsidTr="00A40EFD">
        <w:tc>
          <w:tcPr>
            <w:tcW w:w="1219" w:type="dxa"/>
          </w:tcPr>
          <w:p w14:paraId="416F8143"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6DBEC51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T02P07</w:t>
            </w:r>
          </w:p>
        </w:tc>
        <w:tc>
          <w:tcPr>
            <w:tcW w:w="0" w:type="auto"/>
          </w:tcPr>
          <w:p w14:paraId="4A9B4CA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66</w:t>
            </w:r>
          </w:p>
        </w:tc>
        <w:tc>
          <w:tcPr>
            <w:tcW w:w="0" w:type="auto"/>
          </w:tcPr>
          <w:p w14:paraId="42D8B27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0E42FBC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3AC21A3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?septic arthritis</w:t>
            </w:r>
          </w:p>
        </w:tc>
        <w:tc>
          <w:tcPr>
            <w:tcW w:w="0" w:type="auto"/>
          </w:tcPr>
          <w:p w14:paraId="4374CC2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72C7FC8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10FB74E6" w14:textId="77777777" w:rsidTr="00A40EFD">
        <w:tc>
          <w:tcPr>
            <w:tcW w:w="1219" w:type="dxa"/>
          </w:tcPr>
          <w:p w14:paraId="0A07404E"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533A9A8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T02P08</w:t>
            </w:r>
          </w:p>
        </w:tc>
        <w:tc>
          <w:tcPr>
            <w:tcW w:w="0" w:type="auto"/>
          </w:tcPr>
          <w:p w14:paraId="0A46C44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85</w:t>
            </w:r>
          </w:p>
        </w:tc>
        <w:tc>
          <w:tcPr>
            <w:tcW w:w="0" w:type="auto"/>
          </w:tcPr>
          <w:p w14:paraId="57E470B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71C6158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1</w:t>
            </w:r>
          </w:p>
        </w:tc>
        <w:tc>
          <w:tcPr>
            <w:tcW w:w="0" w:type="auto"/>
          </w:tcPr>
          <w:p w14:paraId="573469C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Pulmonary fibrosis</w:t>
            </w:r>
          </w:p>
        </w:tc>
        <w:tc>
          <w:tcPr>
            <w:tcW w:w="0" w:type="auto"/>
          </w:tcPr>
          <w:p w14:paraId="10C9F43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2EABD44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43187982" w14:textId="77777777" w:rsidTr="00A40EFD">
        <w:tc>
          <w:tcPr>
            <w:tcW w:w="1219" w:type="dxa"/>
          </w:tcPr>
          <w:p w14:paraId="19C04B8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24/08/17</w:t>
            </w:r>
          </w:p>
        </w:tc>
        <w:tc>
          <w:tcPr>
            <w:tcW w:w="0" w:type="auto"/>
          </w:tcPr>
          <w:p w14:paraId="011D9DA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T03P01</w:t>
            </w:r>
          </w:p>
        </w:tc>
        <w:tc>
          <w:tcPr>
            <w:tcW w:w="0" w:type="auto"/>
          </w:tcPr>
          <w:p w14:paraId="6836114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57</w:t>
            </w:r>
          </w:p>
        </w:tc>
        <w:tc>
          <w:tcPr>
            <w:tcW w:w="0" w:type="auto"/>
          </w:tcPr>
          <w:p w14:paraId="7D424D3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73998D5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64D0831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Metastatic prostate cancer</w:t>
            </w:r>
          </w:p>
        </w:tc>
        <w:tc>
          <w:tcPr>
            <w:tcW w:w="0" w:type="auto"/>
          </w:tcPr>
          <w:p w14:paraId="2E4221F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3A1E9A7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5D508FDA" w14:textId="77777777" w:rsidTr="00A40EFD">
        <w:tc>
          <w:tcPr>
            <w:tcW w:w="1219" w:type="dxa"/>
          </w:tcPr>
          <w:p w14:paraId="1CFA457F"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4848E7B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T03P02</w:t>
            </w:r>
          </w:p>
        </w:tc>
        <w:tc>
          <w:tcPr>
            <w:tcW w:w="0" w:type="auto"/>
          </w:tcPr>
          <w:p w14:paraId="2FEF05E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78</w:t>
            </w:r>
          </w:p>
        </w:tc>
        <w:tc>
          <w:tcPr>
            <w:tcW w:w="0" w:type="auto"/>
          </w:tcPr>
          <w:p w14:paraId="7FC1D98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4AC44C1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67A7119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Pulmonary fibrosis</w:t>
            </w:r>
          </w:p>
        </w:tc>
        <w:tc>
          <w:tcPr>
            <w:tcW w:w="0" w:type="auto"/>
          </w:tcPr>
          <w:p w14:paraId="0F5B0A3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32A41F4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499B1A98" w14:textId="77777777" w:rsidTr="00A40EFD">
        <w:tc>
          <w:tcPr>
            <w:tcW w:w="1219" w:type="dxa"/>
          </w:tcPr>
          <w:p w14:paraId="76AB8CB6"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2E421F4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T03P03</w:t>
            </w:r>
          </w:p>
        </w:tc>
        <w:tc>
          <w:tcPr>
            <w:tcW w:w="0" w:type="auto"/>
          </w:tcPr>
          <w:p w14:paraId="39B59AE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49</w:t>
            </w:r>
          </w:p>
        </w:tc>
        <w:tc>
          <w:tcPr>
            <w:tcW w:w="0" w:type="auto"/>
          </w:tcPr>
          <w:p w14:paraId="0704D37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5F31F2A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1A3773E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Migraine</w:t>
            </w:r>
          </w:p>
        </w:tc>
        <w:tc>
          <w:tcPr>
            <w:tcW w:w="0" w:type="auto"/>
          </w:tcPr>
          <w:p w14:paraId="5C66EA7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733EC1B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41404971" w14:textId="77777777" w:rsidTr="00A40EFD">
        <w:tc>
          <w:tcPr>
            <w:tcW w:w="1219" w:type="dxa"/>
          </w:tcPr>
          <w:p w14:paraId="5E581634"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7458B2B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T03P04</w:t>
            </w:r>
          </w:p>
        </w:tc>
        <w:tc>
          <w:tcPr>
            <w:tcW w:w="0" w:type="auto"/>
          </w:tcPr>
          <w:p w14:paraId="09CBF61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33</w:t>
            </w:r>
          </w:p>
        </w:tc>
        <w:tc>
          <w:tcPr>
            <w:tcW w:w="0" w:type="auto"/>
          </w:tcPr>
          <w:p w14:paraId="70AB7B7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7DAD1C4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7524020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Abdominal pain</w:t>
            </w:r>
          </w:p>
        </w:tc>
        <w:tc>
          <w:tcPr>
            <w:tcW w:w="0" w:type="auto"/>
          </w:tcPr>
          <w:p w14:paraId="016DAB3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674E488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574C817C" w14:textId="77777777" w:rsidTr="00A40EFD">
        <w:tc>
          <w:tcPr>
            <w:tcW w:w="1219" w:type="dxa"/>
          </w:tcPr>
          <w:p w14:paraId="5A4E4B6A"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08B019C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T03P05</w:t>
            </w:r>
          </w:p>
        </w:tc>
        <w:tc>
          <w:tcPr>
            <w:tcW w:w="0" w:type="auto"/>
          </w:tcPr>
          <w:p w14:paraId="66D9627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85</w:t>
            </w:r>
          </w:p>
        </w:tc>
        <w:tc>
          <w:tcPr>
            <w:tcW w:w="0" w:type="auto"/>
          </w:tcPr>
          <w:p w14:paraId="3CA48A5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0F5CDEA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78D6E12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Complete heart block</w:t>
            </w:r>
          </w:p>
        </w:tc>
        <w:tc>
          <w:tcPr>
            <w:tcW w:w="0" w:type="auto"/>
          </w:tcPr>
          <w:p w14:paraId="66891E6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3560A2A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29476F1B" w14:textId="77777777" w:rsidTr="00A40EFD">
        <w:tc>
          <w:tcPr>
            <w:tcW w:w="1219" w:type="dxa"/>
          </w:tcPr>
          <w:p w14:paraId="2D106151"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6872302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T03P06</w:t>
            </w:r>
          </w:p>
        </w:tc>
        <w:tc>
          <w:tcPr>
            <w:tcW w:w="0" w:type="auto"/>
          </w:tcPr>
          <w:p w14:paraId="7FAE05D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44</w:t>
            </w:r>
          </w:p>
        </w:tc>
        <w:tc>
          <w:tcPr>
            <w:tcW w:w="0" w:type="auto"/>
          </w:tcPr>
          <w:p w14:paraId="5222A90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16BB33B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26BB692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Acute limb ischaemia</w:t>
            </w:r>
          </w:p>
        </w:tc>
        <w:tc>
          <w:tcPr>
            <w:tcW w:w="0" w:type="auto"/>
          </w:tcPr>
          <w:p w14:paraId="7EBD615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424D447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4EFEB887" w14:textId="77777777" w:rsidTr="00A40EFD">
        <w:tc>
          <w:tcPr>
            <w:tcW w:w="1219" w:type="dxa"/>
          </w:tcPr>
          <w:p w14:paraId="347E204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26/08/17</w:t>
            </w:r>
          </w:p>
        </w:tc>
        <w:tc>
          <w:tcPr>
            <w:tcW w:w="0" w:type="auto"/>
          </w:tcPr>
          <w:p w14:paraId="65A9D40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T04P01</w:t>
            </w:r>
          </w:p>
        </w:tc>
        <w:tc>
          <w:tcPr>
            <w:tcW w:w="0" w:type="auto"/>
          </w:tcPr>
          <w:p w14:paraId="3F3726B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37</w:t>
            </w:r>
          </w:p>
        </w:tc>
        <w:tc>
          <w:tcPr>
            <w:tcW w:w="0" w:type="auto"/>
          </w:tcPr>
          <w:p w14:paraId="41D634F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51B9ED4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64D15E1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Viral illness</w:t>
            </w:r>
          </w:p>
        </w:tc>
        <w:tc>
          <w:tcPr>
            <w:tcW w:w="0" w:type="auto"/>
          </w:tcPr>
          <w:p w14:paraId="4F137E4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39DF850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61BD4EA8" w14:textId="77777777" w:rsidTr="00A40EFD">
        <w:tc>
          <w:tcPr>
            <w:tcW w:w="1219" w:type="dxa"/>
          </w:tcPr>
          <w:p w14:paraId="1CF9F739"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3C8E19E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T04P02</w:t>
            </w:r>
          </w:p>
        </w:tc>
        <w:tc>
          <w:tcPr>
            <w:tcW w:w="0" w:type="auto"/>
          </w:tcPr>
          <w:p w14:paraId="3285793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63</w:t>
            </w:r>
          </w:p>
        </w:tc>
        <w:tc>
          <w:tcPr>
            <w:tcW w:w="0" w:type="auto"/>
          </w:tcPr>
          <w:p w14:paraId="4588A7F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26A1BA2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1</w:t>
            </w:r>
          </w:p>
        </w:tc>
        <w:tc>
          <w:tcPr>
            <w:tcW w:w="0" w:type="auto"/>
          </w:tcPr>
          <w:p w14:paraId="256E4B5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Chest infection</w:t>
            </w:r>
          </w:p>
        </w:tc>
        <w:tc>
          <w:tcPr>
            <w:tcW w:w="0" w:type="auto"/>
          </w:tcPr>
          <w:p w14:paraId="134C5FA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private hospital</w:t>
            </w:r>
          </w:p>
        </w:tc>
        <w:tc>
          <w:tcPr>
            <w:tcW w:w="0" w:type="auto"/>
          </w:tcPr>
          <w:p w14:paraId="73FD915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01A978EF" w14:textId="77777777" w:rsidTr="00A40EFD">
        <w:tc>
          <w:tcPr>
            <w:tcW w:w="1219" w:type="dxa"/>
          </w:tcPr>
          <w:p w14:paraId="367F68B6"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50E0D44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T04P03</w:t>
            </w:r>
          </w:p>
        </w:tc>
        <w:tc>
          <w:tcPr>
            <w:tcW w:w="0" w:type="auto"/>
          </w:tcPr>
          <w:p w14:paraId="5C3B75B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73</w:t>
            </w:r>
          </w:p>
        </w:tc>
        <w:tc>
          <w:tcPr>
            <w:tcW w:w="0" w:type="auto"/>
          </w:tcPr>
          <w:p w14:paraId="701EC3F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6751C60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4727FEB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Generalised weakness</w:t>
            </w:r>
          </w:p>
        </w:tc>
        <w:tc>
          <w:tcPr>
            <w:tcW w:w="0" w:type="auto"/>
          </w:tcPr>
          <w:p w14:paraId="6464C24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087EC07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34F49A8B" w14:textId="77777777" w:rsidTr="00A40EFD">
        <w:tc>
          <w:tcPr>
            <w:tcW w:w="1219" w:type="dxa"/>
          </w:tcPr>
          <w:p w14:paraId="5D91200B"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2387412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T04P04</w:t>
            </w:r>
          </w:p>
        </w:tc>
        <w:tc>
          <w:tcPr>
            <w:tcW w:w="0" w:type="auto"/>
          </w:tcPr>
          <w:p w14:paraId="16DC585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53</w:t>
            </w:r>
          </w:p>
        </w:tc>
        <w:tc>
          <w:tcPr>
            <w:tcW w:w="0" w:type="auto"/>
          </w:tcPr>
          <w:p w14:paraId="1E35677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01CEBE4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7366B4A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syncope</w:t>
            </w:r>
          </w:p>
        </w:tc>
        <w:tc>
          <w:tcPr>
            <w:tcW w:w="0" w:type="auto"/>
          </w:tcPr>
          <w:p w14:paraId="462C9AF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private hospital</w:t>
            </w:r>
          </w:p>
        </w:tc>
        <w:tc>
          <w:tcPr>
            <w:tcW w:w="0" w:type="auto"/>
          </w:tcPr>
          <w:p w14:paraId="38411CA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4C410756" w14:textId="77777777" w:rsidTr="00A40EFD">
        <w:tc>
          <w:tcPr>
            <w:tcW w:w="1219" w:type="dxa"/>
          </w:tcPr>
          <w:p w14:paraId="26D98D9B"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031A354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T04P05</w:t>
            </w:r>
          </w:p>
        </w:tc>
        <w:tc>
          <w:tcPr>
            <w:tcW w:w="0" w:type="auto"/>
          </w:tcPr>
          <w:p w14:paraId="1F7985B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74</w:t>
            </w:r>
          </w:p>
        </w:tc>
        <w:tc>
          <w:tcPr>
            <w:tcW w:w="0" w:type="auto"/>
          </w:tcPr>
          <w:p w14:paraId="140C3A9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343093A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1</w:t>
            </w:r>
          </w:p>
        </w:tc>
        <w:tc>
          <w:tcPr>
            <w:tcW w:w="0" w:type="auto"/>
          </w:tcPr>
          <w:p w14:paraId="469DAE4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Pulmonary oedema</w:t>
            </w:r>
          </w:p>
        </w:tc>
        <w:tc>
          <w:tcPr>
            <w:tcW w:w="0" w:type="auto"/>
          </w:tcPr>
          <w:p w14:paraId="2A34E67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4A7A2DE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1913B24A" w14:textId="77777777" w:rsidTr="00A40EFD">
        <w:tc>
          <w:tcPr>
            <w:tcW w:w="1219" w:type="dxa"/>
          </w:tcPr>
          <w:p w14:paraId="75C33C17"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5DE533F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T05P01</w:t>
            </w:r>
          </w:p>
        </w:tc>
        <w:tc>
          <w:tcPr>
            <w:tcW w:w="0" w:type="auto"/>
          </w:tcPr>
          <w:p w14:paraId="3D08780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72</w:t>
            </w:r>
          </w:p>
        </w:tc>
        <w:tc>
          <w:tcPr>
            <w:tcW w:w="0" w:type="auto"/>
          </w:tcPr>
          <w:p w14:paraId="08F0AB5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13E8D39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6609EBD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Obstructed inguinal hernia</w:t>
            </w:r>
          </w:p>
        </w:tc>
        <w:tc>
          <w:tcPr>
            <w:tcW w:w="0" w:type="auto"/>
          </w:tcPr>
          <w:p w14:paraId="25A8B85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54B4043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7B3EB89D" w14:textId="77777777" w:rsidTr="00A40EFD">
        <w:tc>
          <w:tcPr>
            <w:tcW w:w="1219" w:type="dxa"/>
          </w:tcPr>
          <w:p w14:paraId="23AB8CB6"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0741F51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T05P03</w:t>
            </w:r>
          </w:p>
        </w:tc>
        <w:tc>
          <w:tcPr>
            <w:tcW w:w="0" w:type="auto"/>
          </w:tcPr>
          <w:p w14:paraId="0863439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52</w:t>
            </w:r>
          </w:p>
        </w:tc>
        <w:tc>
          <w:tcPr>
            <w:tcW w:w="0" w:type="auto"/>
          </w:tcPr>
          <w:p w14:paraId="6324334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7ED0BCB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28E52EC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Heart disease</w:t>
            </w:r>
          </w:p>
        </w:tc>
        <w:tc>
          <w:tcPr>
            <w:tcW w:w="0" w:type="auto"/>
          </w:tcPr>
          <w:p w14:paraId="7B40178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hospital outpatient clinic</w:t>
            </w:r>
          </w:p>
        </w:tc>
        <w:tc>
          <w:tcPr>
            <w:tcW w:w="0" w:type="auto"/>
          </w:tcPr>
          <w:p w14:paraId="64D284D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6F01D26E" w14:textId="77777777" w:rsidTr="00A40EFD">
        <w:tc>
          <w:tcPr>
            <w:tcW w:w="1219" w:type="dxa"/>
          </w:tcPr>
          <w:p w14:paraId="303D6C0D"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3F6702D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T05P04</w:t>
            </w:r>
          </w:p>
        </w:tc>
        <w:tc>
          <w:tcPr>
            <w:tcW w:w="0" w:type="auto"/>
          </w:tcPr>
          <w:p w14:paraId="6DE5D7D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43</w:t>
            </w:r>
          </w:p>
        </w:tc>
        <w:tc>
          <w:tcPr>
            <w:tcW w:w="0" w:type="auto"/>
          </w:tcPr>
          <w:p w14:paraId="2595263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65E9171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3A272C1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Chest pain</w:t>
            </w:r>
          </w:p>
        </w:tc>
        <w:tc>
          <w:tcPr>
            <w:tcW w:w="0" w:type="auto"/>
          </w:tcPr>
          <w:p w14:paraId="0BD32F5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3FCB22C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ED</w:t>
            </w:r>
          </w:p>
        </w:tc>
      </w:tr>
      <w:tr w:rsidR="00E176A4" w:rsidRPr="00967159" w14:paraId="54691AB3" w14:textId="77777777" w:rsidTr="00A40EFD">
        <w:tc>
          <w:tcPr>
            <w:tcW w:w="1219" w:type="dxa"/>
          </w:tcPr>
          <w:p w14:paraId="33F2B14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02/09/17</w:t>
            </w:r>
          </w:p>
        </w:tc>
        <w:tc>
          <w:tcPr>
            <w:tcW w:w="0" w:type="auto"/>
          </w:tcPr>
          <w:p w14:paraId="00870F0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T06P01</w:t>
            </w:r>
          </w:p>
        </w:tc>
        <w:tc>
          <w:tcPr>
            <w:tcW w:w="0" w:type="auto"/>
          </w:tcPr>
          <w:p w14:paraId="5857BE5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70</w:t>
            </w:r>
          </w:p>
        </w:tc>
        <w:tc>
          <w:tcPr>
            <w:tcW w:w="0" w:type="auto"/>
          </w:tcPr>
          <w:p w14:paraId="392E81D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4838508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3375233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Chest pain</w:t>
            </w:r>
          </w:p>
        </w:tc>
        <w:tc>
          <w:tcPr>
            <w:tcW w:w="0" w:type="auto"/>
          </w:tcPr>
          <w:p w14:paraId="2FD4608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local health centre</w:t>
            </w:r>
          </w:p>
        </w:tc>
        <w:tc>
          <w:tcPr>
            <w:tcW w:w="0" w:type="auto"/>
          </w:tcPr>
          <w:p w14:paraId="0187DE5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4407F3EB" w14:textId="77777777" w:rsidTr="00A40EFD">
        <w:tc>
          <w:tcPr>
            <w:tcW w:w="1219" w:type="dxa"/>
          </w:tcPr>
          <w:p w14:paraId="5F322B3B"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22B1527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T06P02</w:t>
            </w:r>
          </w:p>
        </w:tc>
        <w:tc>
          <w:tcPr>
            <w:tcW w:w="0" w:type="auto"/>
          </w:tcPr>
          <w:p w14:paraId="07B4BB5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44</w:t>
            </w:r>
          </w:p>
        </w:tc>
        <w:tc>
          <w:tcPr>
            <w:tcW w:w="0" w:type="auto"/>
          </w:tcPr>
          <w:p w14:paraId="3B8440A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5BB192D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465B678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Allergic reaction</w:t>
            </w:r>
          </w:p>
        </w:tc>
        <w:tc>
          <w:tcPr>
            <w:tcW w:w="0" w:type="auto"/>
          </w:tcPr>
          <w:p w14:paraId="3BA0421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private doctor</w:t>
            </w:r>
          </w:p>
        </w:tc>
        <w:tc>
          <w:tcPr>
            <w:tcW w:w="0" w:type="auto"/>
          </w:tcPr>
          <w:p w14:paraId="0E14839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033D796A" w14:textId="77777777" w:rsidTr="00A40EFD">
        <w:tc>
          <w:tcPr>
            <w:tcW w:w="1219" w:type="dxa"/>
          </w:tcPr>
          <w:p w14:paraId="00255897"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33C440A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T06P03</w:t>
            </w:r>
          </w:p>
        </w:tc>
        <w:tc>
          <w:tcPr>
            <w:tcW w:w="0" w:type="auto"/>
          </w:tcPr>
          <w:p w14:paraId="0AF0BEB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55</w:t>
            </w:r>
          </w:p>
        </w:tc>
        <w:tc>
          <w:tcPr>
            <w:tcW w:w="0" w:type="auto"/>
          </w:tcPr>
          <w:p w14:paraId="50D1C40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1A5B28C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1</w:t>
            </w:r>
          </w:p>
        </w:tc>
        <w:tc>
          <w:tcPr>
            <w:tcW w:w="0" w:type="auto"/>
          </w:tcPr>
          <w:p w14:paraId="3639008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COPD</w:t>
            </w:r>
          </w:p>
        </w:tc>
        <w:tc>
          <w:tcPr>
            <w:tcW w:w="0" w:type="auto"/>
          </w:tcPr>
          <w:p w14:paraId="43D66D3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 referred? EHS</w:t>
            </w:r>
          </w:p>
        </w:tc>
        <w:tc>
          <w:tcPr>
            <w:tcW w:w="0" w:type="auto"/>
          </w:tcPr>
          <w:p w14:paraId="1428FB4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2B1D457F" w14:textId="77777777" w:rsidTr="00A40EFD">
        <w:tc>
          <w:tcPr>
            <w:tcW w:w="1219" w:type="dxa"/>
          </w:tcPr>
          <w:p w14:paraId="68679313"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6882294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T06P04</w:t>
            </w:r>
          </w:p>
        </w:tc>
        <w:tc>
          <w:tcPr>
            <w:tcW w:w="0" w:type="auto"/>
          </w:tcPr>
          <w:p w14:paraId="64757BE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34</w:t>
            </w:r>
          </w:p>
        </w:tc>
        <w:tc>
          <w:tcPr>
            <w:tcW w:w="0" w:type="auto"/>
          </w:tcPr>
          <w:p w14:paraId="0A2020B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0D9402B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0239187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Chest pain</w:t>
            </w:r>
          </w:p>
        </w:tc>
        <w:tc>
          <w:tcPr>
            <w:tcW w:w="0" w:type="auto"/>
          </w:tcPr>
          <w:p w14:paraId="636BB1D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3591880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7F71D9F2" w14:textId="77777777" w:rsidTr="00A40EFD">
        <w:tc>
          <w:tcPr>
            <w:tcW w:w="1219" w:type="dxa"/>
          </w:tcPr>
          <w:p w14:paraId="1CFFECC2"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212A9D3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T06P05</w:t>
            </w:r>
          </w:p>
        </w:tc>
        <w:tc>
          <w:tcPr>
            <w:tcW w:w="0" w:type="auto"/>
          </w:tcPr>
          <w:p w14:paraId="7ADE903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36</w:t>
            </w:r>
          </w:p>
        </w:tc>
        <w:tc>
          <w:tcPr>
            <w:tcW w:w="0" w:type="auto"/>
          </w:tcPr>
          <w:p w14:paraId="475049A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6E266F3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5386AD1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Abdominal pain</w:t>
            </w:r>
          </w:p>
        </w:tc>
        <w:tc>
          <w:tcPr>
            <w:tcW w:w="0" w:type="auto"/>
          </w:tcPr>
          <w:p w14:paraId="70AAFFB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private doctor</w:t>
            </w:r>
          </w:p>
        </w:tc>
        <w:tc>
          <w:tcPr>
            <w:tcW w:w="0" w:type="auto"/>
          </w:tcPr>
          <w:p w14:paraId="6B21817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ED</w:t>
            </w:r>
          </w:p>
        </w:tc>
      </w:tr>
      <w:tr w:rsidR="00E176A4" w:rsidRPr="00967159" w14:paraId="5E6F4D38" w14:textId="77777777" w:rsidTr="00A40EFD">
        <w:tc>
          <w:tcPr>
            <w:tcW w:w="1219" w:type="dxa"/>
          </w:tcPr>
          <w:p w14:paraId="4DC32002"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51AFD9B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T06P06</w:t>
            </w:r>
          </w:p>
        </w:tc>
        <w:tc>
          <w:tcPr>
            <w:tcW w:w="0" w:type="auto"/>
          </w:tcPr>
          <w:p w14:paraId="6241593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19</w:t>
            </w:r>
          </w:p>
        </w:tc>
        <w:tc>
          <w:tcPr>
            <w:tcW w:w="0" w:type="auto"/>
          </w:tcPr>
          <w:p w14:paraId="000965B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0390985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1</w:t>
            </w:r>
          </w:p>
        </w:tc>
        <w:tc>
          <w:tcPr>
            <w:tcW w:w="0" w:type="auto"/>
          </w:tcPr>
          <w:p w14:paraId="5D31208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Seizures</w:t>
            </w:r>
          </w:p>
        </w:tc>
        <w:tc>
          <w:tcPr>
            <w:tcW w:w="0" w:type="auto"/>
          </w:tcPr>
          <w:p w14:paraId="40BA3AF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 ?EHS</w:t>
            </w:r>
          </w:p>
        </w:tc>
        <w:tc>
          <w:tcPr>
            <w:tcW w:w="0" w:type="auto"/>
          </w:tcPr>
          <w:p w14:paraId="4374445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32105FDD" w14:textId="77777777" w:rsidTr="00A40EFD">
        <w:tc>
          <w:tcPr>
            <w:tcW w:w="1219" w:type="dxa"/>
          </w:tcPr>
          <w:p w14:paraId="6EF2485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05/09/17</w:t>
            </w:r>
          </w:p>
        </w:tc>
        <w:tc>
          <w:tcPr>
            <w:tcW w:w="0" w:type="auto"/>
          </w:tcPr>
          <w:p w14:paraId="5FCE1A2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T07P01</w:t>
            </w:r>
          </w:p>
        </w:tc>
        <w:tc>
          <w:tcPr>
            <w:tcW w:w="0" w:type="auto"/>
          </w:tcPr>
          <w:p w14:paraId="00CD4CD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40</w:t>
            </w:r>
          </w:p>
        </w:tc>
        <w:tc>
          <w:tcPr>
            <w:tcW w:w="0" w:type="auto"/>
          </w:tcPr>
          <w:p w14:paraId="5F08A5D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69CE567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2BD7C4C2" w14:textId="77777777" w:rsidR="00E176A4" w:rsidRPr="00967159" w:rsidRDefault="00E176A4" w:rsidP="00A40EFD">
            <w:pPr>
              <w:keepLines/>
              <w:spacing w:line="360" w:lineRule="auto"/>
              <w:rPr>
                <w:rFonts w:asciiTheme="majorBidi" w:eastAsia="Calibri" w:hAnsiTheme="majorBidi" w:cstheme="majorBidi"/>
                <w:color w:val="000000"/>
                <w:lang w:eastAsia="en-GB"/>
              </w:rPr>
            </w:pPr>
            <w:proofErr w:type="spellStart"/>
            <w:r w:rsidRPr="00967159">
              <w:rPr>
                <w:rFonts w:asciiTheme="majorBidi" w:eastAsia="Calibri" w:hAnsiTheme="majorBidi" w:cstheme="majorBidi"/>
                <w:color w:val="000000"/>
                <w:lang w:eastAsia="en-GB"/>
              </w:rPr>
              <w:t>Haemetemesis</w:t>
            </w:r>
            <w:proofErr w:type="spellEnd"/>
          </w:p>
        </w:tc>
        <w:tc>
          <w:tcPr>
            <w:tcW w:w="0" w:type="auto"/>
          </w:tcPr>
          <w:p w14:paraId="0FA422C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26D770D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65790D65" w14:textId="77777777" w:rsidTr="00A40EFD">
        <w:tc>
          <w:tcPr>
            <w:tcW w:w="1219" w:type="dxa"/>
          </w:tcPr>
          <w:p w14:paraId="393A7BE0"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13AF0B0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T07P02</w:t>
            </w:r>
          </w:p>
        </w:tc>
        <w:tc>
          <w:tcPr>
            <w:tcW w:w="0" w:type="auto"/>
          </w:tcPr>
          <w:p w14:paraId="3D45FBE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68</w:t>
            </w:r>
          </w:p>
        </w:tc>
        <w:tc>
          <w:tcPr>
            <w:tcW w:w="0" w:type="auto"/>
          </w:tcPr>
          <w:p w14:paraId="40DDC54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16E51D8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6EAA0EB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Acute urinary retention</w:t>
            </w:r>
          </w:p>
        </w:tc>
        <w:tc>
          <w:tcPr>
            <w:tcW w:w="0" w:type="auto"/>
          </w:tcPr>
          <w:p w14:paraId="0D028FE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3657E85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63709F70" w14:textId="77777777" w:rsidTr="00A40EFD">
        <w:tc>
          <w:tcPr>
            <w:tcW w:w="1219" w:type="dxa"/>
          </w:tcPr>
          <w:p w14:paraId="7003D9F1"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5ECCF53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T07P03</w:t>
            </w:r>
          </w:p>
        </w:tc>
        <w:tc>
          <w:tcPr>
            <w:tcW w:w="0" w:type="auto"/>
          </w:tcPr>
          <w:p w14:paraId="77E8838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83</w:t>
            </w:r>
          </w:p>
        </w:tc>
        <w:tc>
          <w:tcPr>
            <w:tcW w:w="0" w:type="auto"/>
          </w:tcPr>
          <w:p w14:paraId="2E0A49C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5BBE183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26B3A82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Tongue lesion</w:t>
            </w:r>
          </w:p>
        </w:tc>
        <w:tc>
          <w:tcPr>
            <w:tcW w:w="0" w:type="auto"/>
          </w:tcPr>
          <w:p w14:paraId="5547E16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local health centre</w:t>
            </w:r>
          </w:p>
        </w:tc>
        <w:tc>
          <w:tcPr>
            <w:tcW w:w="0" w:type="auto"/>
          </w:tcPr>
          <w:p w14:paraId="419DF29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427274BE" w14:textId="77777777" w:rsidTr="00A40EFD">
        <w:tc>
          <w:tcPr>
            <w:tcW w:w="1219" w:type="dxa"/>
          </w:tcPr>
          <w:p w14:paraId="72A16CF1"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35DD50E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T07P04</w:t>
            </w:r>
          </w:p>
        </w:tc>
        <w:tc>
          <w:tcPr>
            <w:tcW w:w="0" w:type="auto"/>
          </w:tcPr>
          <w:p w14:paraId="0675E22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50</w:t>
            </w:r>
          </w:p>
        </w:tc>
        <w:tc>
          <w:tcPr>
            <w:tcW w:w="0" w:type="auto"/>
          </w:tcPr>
          <w:p w14:paraId="7370932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40CB365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4EF0470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Fingernail injury</w:t>
            </w:r>
          </w:p>
        </w:tc>
        <w:tc>
          <w:tcPr>
            <w:tcW w:w="0" w:type="auto"/>
          </w:tcPr>
          <w:p w14:paraId="72E0A8F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2FBEB6A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1AD5305A" w14:textId="77777777" w:rsidTr="00A40EFD">
        <w:tc>
          <w:tcPr>
            <w:tcW w:w="1219" w:type="dxa"/>
          </w:tcPr>
          <w:p w14:paraId="3BF586D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11/09/17</w:t>
            </w:r>
          </w:p>
        </w:tc>
        <w:tc>
          <w:tcPr>
            <w:tcW w:w="0" w:type="auto"/>
          </w:tcPr>
          <w:p w14:paraId="5542126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T08P01</w:t>
            </w:r>
          </w:p>
        </w:tc>
        <w:tc>
          <w:tcPr>
            <w:tcW w:w="0" w:type="auto"/>
          </w:tcPr>
          <w:p w14:paraId="62C9241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79</w:t>
            </w:r>
          </w:p>
        </w:tc>
        <w:tc>
          <w:tcPr>
            <w:tcW w:w="0" w:type="auto"/>
          </w:tcPr>
          <w:p w14:paraId="597AF11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5C8075B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4730F6A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Head injury</w:t>
            </w:r>
          </w:p>
        </w:tc>
        <w:tc>
          <w:tcPr>
            <w:tcW w:w="0" w:type="auto"/>
          </w:tcPr>
          <w:p w14:paraId="3C7414B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4C4C012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6165F6C4" w14:textId="77777777" w:rsidTr="00A40EFD">
        <w:tc>
          <w:tcPr>
            <w:tcW w:w="1219" w:type="dxa"/>
          </w:tcPr>
          <w:p w14:paraId="7FACB7D8"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2015E0C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T08P02</w:t>
            </w:r>
          </w:p>
        </w:tc>
        <w:tc>
          <w:tcPr>
            <w:tcW w:w="0" w:type="auto"/>
          </w:tcPr>
          <w:p w14:paraId="025D810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77</w:t>
            </w:r>
          </w:p>
        </w:tc>
        <w:tc>
          <w:tcPr>
            <w:tcW w:w="0" w:type="auto"/>
          </w:tcPr>
          <w:p w14:paraId="582B7C4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174B730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4487DB9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 xml:space="preserve">Stroke </w:t>
            </w:r>
          </w:p>
        </w:tc>
        <w:tc>
          <w:tcPr>
            <w:tcW w:w="0" w:type="auto"/>
          </w:tcPr>
          <w:p w14:paraId="2AFFC46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311DDAF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53C73D9A" w14:textId="77777777" w:rsidTr="00A40EFD">
        <w:tc>
          <w:tcPr>
            <w:tcW w:w="1219" w:type="dxa"/>
          </w:tcPr>
          <w:p w14:paraId="1FB8B085"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0B58A6B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T08P03</w:t>
            </w:r>
          </w:p>
        </w:tc>
        <w:tc>
          <w:tcPr>
            <w:tcW w:w="0" w:type="auto"/>
          </w:tcPr>
          <w:p w14:paraId="62FFE65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54</w:t>
            </w:r>
          </w:p>
        </w:tc>
        <w:tc>
          <w:tcPr>
            <w:tcW w:w="0" w:type="auto"/>
          </w:tcPr>
          <w:p w14:paraId="0E344BC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074B152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6676BA6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cellulitis</w:t>
            </w:r>
          </w:p>
        </w:tc>
        <w:tc>
          <w:tcPr>
            <w:tcW w:w="0" w:type="auto"/>
          </w:tcPr>
          <w:p w14:paraId="73D8ECD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local health centre</w:t>
            </w:r>
          </w:p>
        </w:tc>
        <w:tc>
          <w:tcPr>
            <w:tcW w:w="0" w:type="auto"/>
          </w:tcPr>
          <w:p w14:paraId="6402A02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4809F019" w14:textId="77777777" w:rsidTr="00A40EFD">
        <w:tc>
          <w:tcPr>
            <w:tcW w:w="1219" w:type="dxa"/>
          </w:tcPr>
          <w:p w14:paraId="1D932EB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13/09/17</w:t>
            </w:r>
          </w:p>
        </w:tc>
        <w:tc>
          <w:tcPr>
            <w:tcW w:w="0" w:type="auto"/>
          </w:tcPr>
          <w:p w14:paraId="3272E57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T09P01</w:t>
            </w:r>
          </w:p>
        </w:tc>
        <w:tc>
          <w:tcPr>
            <w:tcW w:w="0" w:type="auto"/>
          </w:tcPr>
          <w:p w14:paraId="7CD8C8C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41</w:t>
            </w:r>
          </w:p>
        </w:tc>
        <w:tc>
          <w:tcPr>
            <w:tcW w:w="0" w:type="auto"/>
          </w:tcPr>
          <w:p w14:paraId="239CA63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4BA1269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0051E81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Slurred speech</w:t>
            </w:r>
          </w:p>
        </w:tc>
        <w:tc>
          <w:tcPr>
            <w:tcW w:w="0" w:type="auto"/>
          </w:tcPr>
          <w:p w14:paraId="61426D0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4C5DDD9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ED</w:t>
            </w:r>
          </w:p>
        </w:tc>
      </w:tr>
      <w:tr w:rsidR="00E176A4" w:rsidRPr="00967159" w14:paraId="7F0FF41A" w14:textId="77777777" w:rsidTr="00A40EFD">
        <w:tc>
          <w:tcPr>
            <w:tcW w:w="1219" w:type="dxa"/>
          </w:tcPr>
          <w:p w14:paraId="404CC28D"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5BD0826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T09P02</w:t>
            </w:r>
          </w:p>
        </w:tc>
        <w:tc>
          <w:tcPr>
            <w:tcW w:w="0" w:type="auto"/>
          </w:tcPr>
          <w:p w14:paraId="6927617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64</w:t>
            </w:r>
          </w:p>
        </w:tc>
        <w:tc>
          <w:tcPr>
            <w:tcW w:w="0" w:type="auto"/>
          </w:tcPr>
          <w:p w14:paraId="26D2E6F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03F3C90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3A73107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Irregular heart rate</w:t>
            </w:r>
          </w:p>
        </w:tc>
        <w:tc>
          <w:tcPr>
            <w:tcW w:w="0" w:type="auto"/>
          </w:tcPr>
          <w:p w14:paraId="6B4A9A2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 ?EHS</w:t>
            </w:r>
          </w:p>
        </w:tc>
        <w:tc>
          <w:tcPr>
            <w:tcW w:w="0" w:type="auto"/>
          </w:tcPr>
          <w:p w14:paraId="2809124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5A8DCEE9" w14:textId="77777777" w:rsidTr="00A40EFD">
        <w:tc>
          <w:tcPr>
            <w:tcW w:w="1219" w:type="dxa"/>
          </w:tcPr>
          <w:p w14:paraId="22148B60"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0933942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T09P03</w:t>
            </w:r>
          </w:p>
        </w:tc>
        <w:tc>
          <w:tcPr>
            <w:tcW w:w="0" w:type="auto"/>
          </w:tcPr>
          <w:p w14:paraId="1AC7717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54</w:t>
            </w:r>
          </w:p>
        </w:tc>
        <w:tc>
          <w:tcPr>
            <w:tcW w:w="0" w:type="auto"/>
          </w:tcPr>
          <w:p w14:paraId="7057A44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6D46731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42BAFD4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 xml:space="preserve">Cellulitis </w:t>
            </w:r>
          </w:p>
        </w:tc>
        <w:tc>
          <w:tcPr>
            <w:tcW w:w="0" w:type="auto"/>
          </w:tcPr>
          <w:p w14:paraId="1A9322E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local health centre</w:t>
            </w:r>
          </w:p>
        </w:tc>
        <w:tc>
          <w:tcPr>
            <w:tcW w:w="0" w:type="auto"/>
          </w:tcPr>
          <w:p w14:paraId="19AE9B7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11D83F7A" w14:textId="77777777" w:rsidTr="00A40EFD">
        <w:tc>
          <w:tcPr>
            <w:tcW w:w="1219" w:type="dxa"/>
          </w:tcPr>
          <w:p w14:paraId="0D479577"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0E3DC16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T09P04</w:t>
            </w:r>
          </w:p>
        </w:tc>
        <w:tc>
          <w:tcPr>
            <w:tcW w:w="0" w:type="auto"/>
          </w:tcPr>
          <w:p w14:paraId="7230AD8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57</w:t>
            </w:r>
          </w:p>
        </w:tc>
        <w:tc>
          <w:tcPr>
            <w:tcW w:w="0" w:type="auto"/>
          </w:tcPr>
          <w:p w14:paraId="507F227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3858F44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47A066F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Malfunctioning AV fistula</w:t>
            </w:r>
          </w:p>
        </w:tc>
        <w:tc>
          <w:tcPr>
            <w:tcW w:w="0" w:type="auto"/>
          </w:tcPr>
          <w:p w14:paraId="6F99FDE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private dialysis centre</w:t>
            </w:r>
          </w:p>
        </w:tc>
        <w:tc>
          <w:tcPr>
            <w:tcW w:w="0" w:type="auto"/>
          </w:tcPr>
          <w:p w14:paraId="01AE2BF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7CE29562" w14:textId="77777777" w:rsidTr="00A40EFD">
        <w:tc>
          <w:tcPr>
            <w:tcW w:w="1219" w:type="dxa"/>
          </w:tcPr>
          <w:p w14:paraId="3007E20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19/09/17</w:t>
            </w:r>
          </w:p>
        </w:tc>
        <w:tc>
          <w:tcPr>
            <w:tcW w:w="0" w:type="auto"/>
          </w:tcPr>
          <w:p w14:paraId="3976BB3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T10P01</w:t>
            </w:r>
          </w:p>
        </w:tc>
        <w:tc>
          <w:tcPr>
            <w:tcW w:w="0" w:type="auto"/>
          </w:tcPr>
          <w:p w14:paraId="1AF958A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30</w:t>
            </w:r>
          </w:p>
        </w:tc>
        <w:tc>
          <w:tcPr>
            <w:tcW w:w="0" w:type="auto"/>
          </w:tcPr>
          <w:p w14:paraId="6ACA6AB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726DA25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72FA8B3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Lower back pain</w:t>
            </w:r>
          </w:p>
        </w:tc>
        <w:tc>
          <w:tcPr>
            <w:tcW w:w="0" w:type="auto"/>
          </w:tcPr>
          <w:p w14:paraId="10BAED0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6E242D1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ED</w:t>
            </w:r>
          </w:p>
        </w:tc>
      </w:tr>
      <w:tr w:rsidR="00E176A4" w:rsidRPr="00967159" w14:paraId="186AD2B4" w14:textId="77777777" w:rsidTr="00A40EFD">
        <w:tc>
          <w:tcPr>
            <w:tcW w:w="1219" w:type="dxa"/>
          </w:tcPr>
          <w:p w14:paraId="1B89BC20"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0E02E44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T10P02</w:t>
            </w:r>
          </w:p>
        </w:tc>
        <w:tc>
          <w:tcPr>
            <w:tcW w:w="0" w:type="auto"/>
          </w:tcPr>
          <w:p w14:paraId="1FFC4AA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46</w:t>
            </w:r>
          </w:p>
        </w:tc>
        <w:tc>
          <w:tcPr>
            <w:tcW w:w="0" w:type="auto"/>
          </w:tcPr>
          <w:p w14:paraId="2CC9318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3D7EC73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43AE40E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Fractured leg</w:t>
            </w:r>
          </w:p>
        </w:tc>
        <w:tc>
          <w:tcPr>
            <w:tcW w:w="0" w:type="auto"/>
          </w:tcPr>
          <w:p w14:paraId="0EFCE4A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EHS</w:t>
            </w:r>
          </w:p>
        </w:tc>
        <w:tc>
          <w:tcPr>
            <w:tcW w:w="0" w:type="auto"/>
          </w:tcPr>
          <w:p w14:paraId="16DC31A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7B7E8D4D" w14:textId="77777777" w:rsidTr="00A40EFD">
        <w:tc>
          <w:tcPr>
            <w:tcW w:w="1219" w:type="dxa"/>
          </w:tcPr>
          <w:p w14:paraId="55220BD8"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162D501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T10P03</w:t>
            </w:r>
          </w:p>
        </w:tc>
        <w:tc>
          <w:tcPr>
            <w:tcW w:w="0" w:type="auto"/>
          </w:tcPr>
          <w:p w14:paraId="6367189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36</w:t>
            </w:r>
          </w:p>
        </w:tc>
        <w:tc>
          <w:tcPr>
            <w:tcW w:w="0" w:type="auto"/>
          </w:tcPr>
          <w:p w14:paraId="052636B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260DBB4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77D5B65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Chest pain</w:t>
            </w:r>
          </w:p>
        </w:tc>
        <w:tc>
          <w:tcPr>
            <w:tcW w:w="0" w:type="auto"/>
          </w:tcPr>
          <w:p w14:paraId="5CC0AF2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670D122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3B9A1E65" w14:textId="77777777" w:rsidTr="00A40EFD">
        <w:tc>
          <w:tcPr>
            <w:tcW w:w="1219" w:type="dxa"/>
          </w:tcPr>
          <w:p w14:paraId="40FFBE15"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2E2BEFE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T10P04</w:t>
            </w:r>
          </w:p>
        </w:tc>
        <w:tc>
          <w:tcPr>
            <w:tcW w:w="0" w:type="auto"/>
          </w:tcPr>
          <w:p w14:paraId="669EC38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54</w:t>
            </w:r>
          </w:p>
        </w:tc>
        <w:tc>
          <w:tcPr>
            <w:tcW w:w="0" w:type="auto"/>
          </w:tcPr>
          <w:p w14:paraId="73BF4F9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0D5CDC8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3E85C36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Ulcer on foot</w:t>
            </w:r>
          </w:p>
        </w:tc>
        <w:tc>
          <w:tcPr>
            <w:tcW w:w="0" w:type="auto"/>
          </w:tcPr>
          <w:p w14:paraId="2CA5E00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7290E47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3E06C9FE" w14:textId="77777777" w:rsidTr="00A40EFD">
        <w:tc>
          <w:tcPr>
            <w:tcW w:w="1219" w:type="dxa"/>
          </w:tcPr>
          <w:p w14:paraId="228CEF1F"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13BE375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T10P05</w:t>
            </w:r>
          </w:p>
        </w:tc>
        <w:tc>
          <w:tcPr>
            <w:tcW w:w="0" w:type="auto"/>
          </w:tcPr>
          <w:p w14:paraId="035E4F4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39</w:t>
            </w:r>
          </w:p>
        </w:tc>
        <w:tc>
          <w:tcPr>
            <w:tcW w:w="0" w:type="auto"/>
          </w:tcPr>
          <w:p w14:paraId="54148A5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330B4DB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53B1753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 xml:space="preserve">Cellulitis </w:t>
            </w:r>
          </w:p>
        </w:tc>
        <w:tc>
          <w:tcPr>
            <w:tcW w:w="0" w:type="auto"/>
          </w:tcPr>
          <w:p w14:paraId="59E9C17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77B035A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388F53F8" w14:textId="77777777" w:rsidTr="00A40EFD">
        <w:tc>
          <w:tcPr>
            <w:tcW w:w="1219" w:type="dxa"/>
          </w:tcPr>
          <w:p w14:paraId="257FE107"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35E8958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T10P06</w:t>
            </w:r>
          </w:p>
        </w:tc>
        <w:tc>
          <w:tcPr>
            <w:tcW w:w="0" w:type="auto"/>
          </w:tcPr>
          <w:p w14:paraId="36BCF03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34</w:t>
            </w:r>
          </w:p>
        </w:tc>
        <w:tc>
          <w:tcPr>
            <w:tcW w:w="0" w:type="auto"/>
          </w:tcPr>
          <w:p w14:paraId="0957A90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02FD070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40027C7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Perianal abscess</w:t>
            </w:r>
          </w:p>
        </w:tc>
        <w:tc>
          <w:tcPr>
            <w:tcW w:w="0" w:type="auto"/>
          </w:tcPr>
          <w:p w14:paraId="3A6CD50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7C35D73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79714FAC" w14:textId="77777777" w:rsidTr="00A40EFD">
        <w:tc>
          <w:tcPr>
            <w:tcW w:w="1219" w:type="dxa"/>
          </w:tcPr>
          <w:p w14:paraId="6D95210A"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0D21759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T10P07</w:t>
            </w:r>
          </w:p>
        </w:tc>
        <w:tc>
          <w:tcPr>
            <w:tcW w:w="0" w:type="auto"/>
          </w:tcPr>
          <w:p w14:paraId="57A81C1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57</w:t>
            </w:r>
          </w:p>
        </w:tc>
        <w:tc>
          <w:tcPr>
            <w:tcW w:w="0" w:type="auto"/>
          </w:tcPr>
          <w:p w14:paraId="674B2F3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4A604BE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6B4C590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Ankle fracture</w:t>
            </w:r>
          </w:p>
        </w:tc>
        <w:tc>
          <w:tcPr>
            <w:tcW w:w="0" w:type="auto"/>
          </w:tcPr>
          <w:p w14:paraId="6B0003E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7AA3D00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0B5D3804" w14:textId="77777777" w:rsidTr="00A40EFD">
        <w:tc>
          <w:tcPr>
            <w:tcW w:w="1219" w:type="dxa"/>
          </w:tcPr>
          <w:p w14:paraId="0B0A684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22/09/17</w:t>
            </w:r>
          </w:p>
        </w:tc>
        <w:tc>
          <w:tcPr>
            <w:tcW w:w="0" w:type="auto"/>
          </w:tcPr>
          <w:p w14:paraId="295044B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T11P01</w:t>
            </w:r>
          </w:p>
        </w:tc>
        <w:tc>
          <w:tcPr>
            <w:tcW w:w="0" w:type="auto"/>
          </w:tcPr>
          <w:p w14:paraId="0767F14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35</w:t>
            </w:r>
          </w:p>
        </w:tc>
        <w:tc>
          <w:tcPr>
            <w:tcW w:w="0" w:type="auto"/>
          </w:tcPr>
          <w:p w14:paraId="39A0D6E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6A6099F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1</w:t>
            </w:r>
          </w:p>
        </w:tc>
        <w:tc>
          <w:tcPr>
            <w:tcW w:w="0" w:type="auto"/>
          </w:tcPr>
          <w:p w14:paraId="1700120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Ruptured ectopic pregnancy</w:t>
            </w:r>
          </w:p>
        </w:tc>
        <w:tc>
          <w:tcPr>
            <w:tcW w:w="0" w:type="auto"/>
          </w:tcPr>
          <w:p w14:paraId="78C00981" w14:textId="77777777" w:rsidR="00E176A4" w:rsidRPr="00967159" w:rsidRDefault="00E176A4" w:rsidP="00A40EFD">
            <w:pPr>
              <w:keepLines/>
              <w:spacing w:line="360" w:lineRule="auto"/>
              <w:rPr>
                <w:rFonts w:asciiTheme="majorBidi" w:eastAsia="Calibri" w:hAnsiTheme="majorBidi" w:cstheme="majorBidi"/>
                <w:color w:val="000000"/>
                <w:lang w:eastAsia="en-GB"/>
              </w:rPr>
            </w:pPr>
            <w:proofErr w:type="spellStart"/>
            <w:r w:rsidRPr="00967159">
              <w:rPr>
                <w:rFonts w:asciiTheme="majorBidi" w:eastAsia="Calibri" w:hAnsiTheme="majorBidi" w:cstheme="majorBidi"/>
                <w:color w:val="000000"/>
                <w:lang w:eastAsia="en-GB"/>
              </w:rPr>
              <w:t>Self referred</w:t>
            </w:r>
            <w:proofErr w:type="spellEnd"/>
            <w:r w:rsidRPr="00967159">
              <w:rPr>
                <w:rFonts w:asciiTheme="majorBidi" w:eastAsia="Calibri" w:hAnsiTheme="majorBidi" w:cstheme="majorBidi"/>
                <w:color w:val="000000"/>
                <w:lang w:eastAsia="en-GB"/>
              </w:rPr>
              <w:t>- EHS</w:t>
            </w:r>
          </w:p>
        </w:tc>
        <w:tc>
          <w:tcPr>
            <w:tcW w:w="0" w:type="auto"/>
          </w:tcPr>
          <w:p w14:paraId="7A3982D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590ACC15" w14:textId="77777777" w:rsidTr="00A40EFD">
        <w:tc>
          <w:tcPr>
            <w:tcW w:w="1219" w:type="dxa"/>
          </w:tcPr>
          <w:p w14:paraId="123AB711"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718DB0D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T11P02</w:t>
            </w:r>
          </w:p>
        </w:tc>
        <w:tc>
          <w:tcPr>
            <w:tcW w:w="0" w:type="auto"/>
          </w:tcPr>
          <w:p w14:paraId="63C5DB4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69</w:t>
            </w:r>
          </w:p>
        </w:tc>
        <w:tc>
          <w:tcPr>
            <w:tcW w:w="0" w:type="auto"/>
          </w:tcPr>
          <w:p w14:paraId="387A356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435F2E2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1</w:t>
            </w:r>
          </w:p>
        </w:tc>
        <w:tc>
          <w:tcPr>
            <w:tcW w:w="0" w:type="auto"/>
          </w:tcPr>
          <w:p w14:paraId="357B169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STEMI</w:t>
            </w:r>
          </w:p>
        </w:tc>
        <w:tc>
          <w:tcPr>
            <w:tcW w:w="0" w:type="auto"/>
          </w:tcPr>
          <w:p w14:paraId="4E1E791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 EHs</w:t>
            </w:r>
          </w:p>
        </w:tc>
        <w:tc>
          <w:tcPr>
            <w:tcW w:w="0" w:type="auto"/>
          </w:tcPr>
          <w:p w14:paraId="021775B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3F76FAF3" w14:textId="77777777" w:rsidTr="00A40EFD">
        <w:tc>
          <w:tcPr>
            <w:tcW w:w="1219" w:type="dxa"/>
          </w:tcPr>
          <w:p w14:paraId="0E44381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23/09/17</w:t>
            </w:r>
          </w:p>
        </w:tc>
        <w:tc>
          <w:tcPr>
            <w:tcW w:w="0" w:type="auto"/>
          </w:tcPr>
          <w:p w14:paraId="6A28C1D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T12P01</w:t>
            </w:r>
          </w:p>
        </w:tc>
        <w:tc>
          <w:tcPr>
            <w:tcW w:w="0" w:type="auto"/>
          </w:tcPr>
          <w:p w14:paraId="38A230A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20</w:t>
            </w:r>
          </w:p>
        </w:tc>
        <w:tc>
          <w:tcPr>
            <w:tcW w:w="0" w:type="auto"/>
          </w:tcPr>
          <w:p w14:paraId="41302ED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708190D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1</w:t>
            </w:r>
          </w:p>
        </w:tc>
        <w:tc>
          <w:tcPr>
            <w:tcW w:w="0" w:type="auto"/>
          </w:tcPr>
          <w:p w14:paraId="359F9FA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asthma</w:t>
            </w:r>
          </w:p>
        </w:tc>
        <w:tc>
          <w:tcPr>
            <w:tcW w:w="0" w:type="auto"/>
          </w:tcPr>
          <w:p w14:paraId="47BC2E5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 from private hospital</w:t>
            </w:r>
          </w:p>
        </w:tc>
        <w:tc>
          <w:tcPr>
            <w:tcW w:w="0" w:type="auto"/>
          </w:tcPr>
          <w:p w14:paraId="1949CE2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357C1EA3" w14:textId="77777777" w:rsidTr="00A40EFD">
        <w:tc>
          <w:tcPr>
            <w:tcW w:w="1219" w:type="dxa"/>
          </w:tcPr>
          <w:p w14:paraId="52860003"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79BB54B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T12P02</w:t>
            </w:r>
          </w:p>
        </w:tc>
        <w:tc>
          <w:tcPr>
            <w:tcW w:w="0" w:type="auto"/>
          </w:tcPr>
          <w:p w14:paraId="22AE0AA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26</w:t>
            </w:r>
          </w:p>
        </w:tc>
        <w:tc>
          <w:tcPr>
            <w:tcW w:w="0" w:type="auto"/>
          </w:tcPr>
          <w:p w14:paraId="09DCAE8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7220011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50D6312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Knee effusion</w:t>
            </w:r>
          </w:p>
        </w:tc>
        <w:tc>
          <w:tcPr>
            <w:tcW w:w="0" w:type="auto"/>
          </w:tcPr>
          <w:p w14:paraId="4428C41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6AF78A2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5723FA7C" w14:textId="77777777" w:rsidTr="00A40EFD">
        <w:tc>
          <w:tcPr>
            <w:tcW w:w="1219" w:type="dxa"/>
          </w:tcPr>
          <w:p w14:paraId="75B021A9"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0108576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T12P03</w:t>
            </w:r>
          </w:p>
        </w:tc>
        <w:tc>
          <w:tcPr>
            <w:tcW w:w="0" w:type="auto"/>
          </w:tcPr>
          <w:p w14:paraId="380E63A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48</w:t>
            </w:r>
          </w:p>
        </w:tc>
        <w:tc>
          <w:tcPr>
            <w:tcW w:w="0" w:type="auto"/>
          </w:tcPr>
          <w:p w14:paraId="1B112DC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7D16B84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6BA8A5C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Lower back pain</w:t>
            </w:r>
          </w:p>
        </w:tc>
        <w:tc>
          <w:tcPr>
            <w:tcW w:w="0" w:type="auto"/>
          </w:tcPr>
          <w:p w14:paraId="3FEDAF3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 EHS</w:t>
            </w:r>
          </w:p>
        </w:tc>
        <w:tc>
          <w:tcPr>
            <w:tcW w:w="0" w:type="auto"/>
          </w:tcPr>
          <w:p w14:paraId="1C67DA0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ED</w:t>
            </w:r>
          </w:p>
        </w:tc>
      </w:tr>
      <w:tr w:rsidR="00E176A4" w:rsidRPr="00967159" w14:paraId="6D5D9AB5" w14:textId="77777777" w:rsidTr="00A40EFD">
        <w:tc>
          <w:tcPr>
            <w:tcW w:w="1219" w:type="dxa"/>
          </w:tcPr>
          <w:p w14:paraId="1A4D4CE1"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228B017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T12P04</w:t>
            </w:r>
          </w:p>
        </w:tc>
        <w:tc>
          <w:tcPr>
            <w:tcW w:w="0" w:type="auto"/>
          </w:tcPr>
          <w:p w14:paraId="49C3449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76</w:t>
            </w:r>
          </w:p>
        </w:tc>
        <w:tc>
          <w:tcPr>
            <w:tcW w:w="0" w:type="auto"/>
          </w:tcPr>
          <w:p w14:paraId="632BF87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28E8381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6FBB8C2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Urinary retention</w:t>
            </w:r>
          </w:p>
        </w:tc>
        <w:tc>
          <w:tcPr>
            <w:tcW w:w="0" w:type="auto"/>
          </w:tcPr>
          <w:p w14:paraId="08FDE72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0F98A0C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17CEB8A7" w14:textId="77777777" w:rsidTr="00A40EFD">
        <w:tc>
          <w:tcPr>
            <w:tcW w:w="1219" w:type="dxa"/>
          </w:tcPr>
          <w:p w14:paraId="3B05017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25/09/17</w:t>
            </w:r>
          </w:p>
        </w:tc>
        <w:tc>
          <w:tcPr>
            <w:tcW w:w="0" w:type="auto"/>
          </w:tcPr>
          <w:p w14:paraId="4A16523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T13P01</w:t>
            </w:r>
          </w:p>
        </w:tc>
        <w:tc>
          <w:tcPr>
            <w:tcW w:w="0" w:type="auto"/>
          </w:tcPr>
          <w:p w14:paraId="555C672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76</w:t>
            </w:r>
          </w:p>
        </w:tc>
        <w:tc>
          <w:tcPr>
            <w:tcW w:w="0" w:type="auto"/>
          </w:tcPr>
          <w:p w14:paraId="54EE7AA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5BE4C5B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7282D8C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Neck pain</w:t>
            </w:r>
          </w:p>
        </w:tc>
        <w:tc>
          <w:tcPr>
            <w:tcW w:w="0" w:type="auto"/>
          </w:tcPr>
          <w:p w14:paraId="20C2FA1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730166B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31BFABEF" w14:textId="77777777" w:rsidTr="00A40EFD">
        <w:tc>
          <w:tcPr>
            <w:tcW w:w="1219" w:type="dxa"/>
          </w:tcPr>
          <w:p w14:paraId="708E9271"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2894E69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T13P02</w:t>
            </w:r>
          </w:p>
        </w:tc>
        <w:tc>
          <w:tcPr>
            <w:tcW w:w="0" w:type="auto"/>
          </w:tcPr>
          <w:p w14:paraId="735F44A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61</w:t>
            </w:r>
          </w:p>
        </w:tc>
        <w:tc>
          <w:tcPr>
            <w:tcW w:w="0" w:type="auto"/>
          </w:tcPr>
          <w:p w14:paraId="28D8FEE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27B6B35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2709D90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Pedal oedema</w:t>
            </w:r>
          </w:p>
        </w:tc>
        <w:tc>
          <w:tcPr>
            <w:tcW w:w="0" w:type="auto"/>
          </w:tcPr>
          <w:p w14:paraId="3FD7E0F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57DF6F5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3812A431" w14:textId="77777777" w:rsidTr="00A40EFD">
        <w:tc>
          <w:tcPr>
            <w:tcW w:w="1219" w:type="dxa"/>
          </w:tcPr>
          <w:p w14:paraId="2133BA4E"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587F0AF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T13P03</w:t>
            </w:r>
          </w:p>
        </w:tc>
        <w:tc>
          <w:tcPr>
            <w:tcW w:w="0" w:type="auto"/>
          </w:tcPr>
          <w:p w14:paraId="1CD399C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44</w:t>
            </w:r>
          </w:p>
        </w:tc>
        <w:tc>
          <w:tcPr>
            <w:tcW w:w="0" w:type="auto"/>
          </w:tcPr>
          <w:p w14:paraId="7CBEC25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3D32E1D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1</w:t>
            </w:r>
          </w:p>
        </w:tc>
        <w:tc>
          <w:tcPr>
            <w:tcW w:w="0" w:type="auto"/>
          </w:tcPr>
          <w:p w14:paraId="640EEBB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asthma</w:t>
            </w:r>
          </w:p>
        </w:tc>
        <w:tc>
          <w:tcPr>
            <w:tcW w:w="0" w:type="auto"/>
          </w:tcPr>
          <w:p w14:paraId="2B75B9ED" w14:textId="77777777" w:rsidR="00E176A4" w:rsidRPr="00967159" w:rsidRDefault="00E176A4" w:rsidP="00A40EFD">
            <w:pPr>
              <w:keepLines/>
              <w:spacing w:line="360" w:lineRule="auto"/>
              <w:rPr>
                <w:rFonts w:asciiTheme="majorBidi" w:eastAsia="Calibri" w:hAnsiTheme="majorBidi" w:cstheme="majorBidi"/>
                <w:color w:val="000000"/>
                <w:lang w:eastAsia="en-GB"/>
              </w:rPr>
            </w:pPr>
            <w:proofErr w:type="spellStart"/>
            <w:r w:rsidRPr="00967159">
              <w:rPr>
                <w:rFonts w:asciiTheme="majorBidi" w:eastAsia="Calibri" w:hAnsiTheme="majorBidi" w:cstheme="majorBidi"/>
                <w:color w:val="000000"/>
                <w:lang w:eastAsia="en-GB"/>
              </w:rPr>
              <w:t>Self-referred?EHS</w:t>
            </w:r>
            <w:proofErr w:type="spellEnd"/>
          </w:p>
        </w:tc>
        <w:tc>
          <w:tcPr>
            <w:tcW w:w="0" w:type="auto"/>
          </w:tcPr>
          <w:p w14:paraId="5E6A88E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0CBF18A8" w14:textId="77777777" w:rsidTr="00A40EFD">
        <w:tc>
          <w:tcPr>
            <w:tcW w:w="1219" w:type="dxa"/>
          </w:tcPr>
          <w:p w14:paraId="3E31ADF7"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12EB9F1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T13P04</w:t>
            </w:r>
          </w:p>
        </w:tc>
        <w:tc>
          <w:tcPr>
            <w:tcW w:w="0" w:type="auto"/>
          </w:tcPr>
          <w:p w14:paraId="7444193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72</w:t>
            </w:r>
          </w:p>
        </w:tc>
        <w:tc>
          <w:tcPr>
            <w:tcW w:w="0" w:type="auto"/>
          </w:tcPr>
          <w:p w14:paraId="738737B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2571CCF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19D1C77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Shortness of breath</w:t>
            </w:r>
          </w:p>
        </w:tc>
        <w:tc>
          <w:tcPr>
            <w:tcW w:w="0" w:type="auto"/>
          </w:tcPr>
          <w:p w14:paraId="1FDE445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 EHS</w:t>
            </w:r>
          </w:p>
        </w:tc>
        <w:tc>
          <w:tcPr>
            <w:tcW w:w="0" w:type="auto"/>
          </w:tcPr>
          <w:p w14:paraId="2CEFF60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1B448B26" w14:textId="77777777" w:rsidTr="00A40EFD">
        <w:tc>
          <w:tcPr>
            <w:tcW w:w="1219" w:type="dxa"/>
          </w:tcPr>
          <w:p w14:paraId="1A21A6E5"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180C6C1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T13P05</w:t>
            </w:r>
          </w:p>
        </w:tc>
        <w:tc>
          <w:tcPr>
            <w:tcW w:w="0" w:type="auto"/>
          </w:tcPr>
          <w:p w14:paraId="2F9AAFF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56</w:t>
            </w:r>
          </w:p>
        </w:tc>
        <w:tc>
          <w:tcPr>
            <w:tcW w:w="0" w:type="auto"/>
          </w:tcPr>
          <w:p w14:paraId="5C5CED1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73FFA5A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1</w:t>
            </w:r>
          </w:p>
        </w:tc>
        <w:tc>
          <w:tcPr>
            <w:tcW w:w="0" w:type="auto"/>
          </w:tcPr>
          <w:p w14:paraId="3183CB6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Heart disease</w:t>
            </w:r>
          </w:p>
        </w:tc>
        <w:tc>
          <w:tcPr>
            <w:tcW w:w="0" w:type="auto"/>
          </w:tcPr>
          <w:p w14:paraId="281EAAC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 EHS</w:t>
            </w:r>
          </w:p>
        </w:tc>
        <w:tc>
          <w:tcPr>
            <w:tcW w:w="0" w:type="auto"/>
          </w:tcPr>
          <w:p w14:paraId="3B893F0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6918A8B3" w14:textId="77777777" w:rsidTr="00A40EFD">
        <w:tc>
          <w:tcPr>
            <w:tcW w:w="1219" w:type="dxa"/>
          </w:tcPr>
          <w:p w14:paraId="2F9AF7D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26/09/17</w:t>
            </w:r>
          </w:p>
        </w:tc>
        <w:tc>
          <w:tcPr>
            <w:tcW w:w="0" w:type="auto"/>
          </w:tcPr>
          <w:p w14:paraId="6722AE1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T14P01</w:t>
            </w:r>
          </w:p>
        </w:tc>
        <w:tc>
          <w:tcPr>
            <w:tcW w:w="0" w:type="auto"/>
          </w:tcPr>
          <w:p w14:paraId="387CE6D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46</w:t>
            </w:r>
          </w:p>
        </w:tc>
        <w:tc>
          <w:tcPr>
            <w:tcW w:w="0" w:type="auto"/>
          </w:tcPr>
          <w:p w14:paraId="2AB1B5E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7E9D38C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7098623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PR bleed</w:t>
            </w:r>
          </w:p>
        </w:tc>
        <w:tc>
          <w:tcPr>
            <w:tcW w:w="0" w:type="auto"/>
          </w:tcPr>
          <w:p w14:paraId="20FDBBA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41154C3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087D9A49" w14:textId="77777777" w:rsidTr="00A40EFD">
        <w:tc>
          <w:tcPr>
            <w:tcW w:w="1219" w:type="dxa"/>
          </w:tcPr>
          <w:p w14:paraId="720CBE01"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6DE22A8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T14P02</w:t>
            </w:r>
          </w:p>
        </w:tc>
        <w:tc>
          <w:tcPr>
            <w:tcW w:w="0" w:type="auto"/>
          </w:tcPr>
          <w:p w14:paraId="1886EBD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52</w:t>
            </w:r>
          </w:p>
        </w:tc>
        <w:tc>
          <w:tcPr>
            <w:tcW w:w="0" w:type="auto"/>
          </w:tcPr>
          <w:p w14:paraId="0B126CC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5CE2CCD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03D8BB0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Chest pain</w:t>
            </w:r>
          </w:p>
        </w:tc>
        <w:tc>
          <w:tcPr>
            <w:tcW w:w="0" w:type="auto"/>
          </w:tcPr>
          <w:p w14:paraId="2C8AF4F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69E4C59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092C973F" w14:textId="77777777" w:rsidTr="00A40EFD">
        <w:tc>
          <w:tcPr>
            <w:tcW w:w="1219" w:type="dxa"/>
          </w:tcPr>
          <w:p w14:paraId="5594A73A"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42E04B9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T14P03</w:t>
            </w:r>
          </w:p>
        </w:tc>
        <w:tc>
          <w:tcPr>
            <w:tcW w:w="0" w:type="auto"/>
          </w:tcPr>
          <w:p w14:paraId="31BFB7F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40</w:t>
            </w:r>
          </w:p>
        </w:tc>
        <w:tc>
          <w:tcPr>
            <w:tcW w:w="0" w:type="auto"/>
          </w:tcPr>
          <w:p w14:paraId="2300703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62DDDBC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7444328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Vomiting</w:t>
            </w:r>
          </w:p>
        </w:tc>
        <w:tc>
          <w:tcPr>
            <w:tcW w:w="0" w:type="auto"/>
          </w:tcPr>
          <w:p w14:paraId="775481A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7FFF88B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ED</w:t>
            </w:r>
          </w:p>
        </w:tc>
      </w:tr>
      <w:tr w:rsidR="00E176A4" w:rsidRPr="00967159" w14:paraId="14434C5F" w14:textId="77777777" w:rsidTr="00A40EFD">
        <w:tc>
          <w:tcPr>
            <w:tcW w:w="1219" w:type="dxa"/>
          </w:tcPr>
          <w:p w14:paraId="0EB2F95F"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03156EC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T14P04</w:t>
            </w:r>
          </w:p>
        </w:tc>
        <w:tc>
          <w:tcPr>
            <w:tcW w:w="0" w:type="auto"/>
          </w:tcPr>
          <w:p w14:paraId="68489EA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71</w:t>
            </w:r>
          </w:p>
        </w:tc>
        <w:tc>
          <w:tcPr>
            <w:tcW w:w="0" w:type="auto"/>
          </w:tcPr>
          <w:p w14:paraId="44FAD03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6511FE1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7E4E39E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Calf swelling</w:t>
            </w:r>
          </w:p>
        </w:tc>
        <w:tc>
          <w:tcPr>
            <w:tcW w:w="0" w:type="auto"/>
          </w:tcPr>
          <w:p w14:paraId="1A0F786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5E8AF76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3B468EEE" w14:textId="77777777" w:rsidTr="00A40EFD">
        <w:tc>
          <w:tcPr>
            <w:tcW w:w="1219" w:type="dxa"/>
          </w:tcPr>
          <w:p w14:paraId="74D5935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lastRenderedPageBreak/>
              <w:t>30/09/17</w:t>
            </w:r>
          </w:p>
        </w:tc>
        <w:tc>
          <w:tcPr>
            <w:tcW w:w="0" w:type="auto"/>
          </w:tcPr>
          <w:p w14:paraId="4081EDE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T15P01</w:t>
            </w:r>
          </w:p>
        </w:tc>
        <w:tc>
          <w:tcPr>
            <w:tcW w:w="0" w:type="auto"/>
          </w:tcPr>
          <w:p w14:paraId="5390C8C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53</w:t>
            </w:r>
          </w:p>
        </w:tc>
        <w:tc>
          <w:tcPr>
            <w:tcW w:w="0" w:type="auto"/>
          </w:tcPr>
          <w:p w14:paraId="7474536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2DB0D56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73F7F72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Breast cancer</w:t>
            </w:r>
          </w:p>
        </w:tc>
        <w:tc>
          <w:tcPr>
            <w:tcW w:w="0" w:type="auto"/>
          </w:tcPr>
          <w:p w14:paraId="0AD0B2F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 EHS</w:t>
            </w:r>
          </w:p>
        </w:tc>
        <w:tc>
          <w:tcPr>
            <w:tcW w:w="0" w:type="auto"/>
          </w:tcPr>
          <w:p w14:paraId="036E588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ED</w:t>
            </w:r>
          </w:p>
        </w:tc>
      </w:tr>
      <w:tr w:rsidR="00E176A4" w:rsidRPr="00967159" w14:paraId="626223DC" w14:textId="77777777" w:rsidTr="00A40EFD">
        <w:tc>
          <w:tcPr>
            <w:tcW w:w="1219" w:type="dxa"/>
          </w:tcPr>
          <w:p w14:paraId="1CE6052C"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3F61321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T15P02</w:t>
            </w:r>
          </w:p>
        </w:tc>
        <w:tc>
          <w:tcPr>
            <w:tcW w:w="0" w:type="auto"/>
          </w:tcPr>
          <w:p w14:paraId="0ECC672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62</w:t>
            </w:r>
          </w:p>
        </w:tc>
        <w:tc>
          <w:tcPr>
            <w:tcW w:w="0" w:type="auto"/>
          </w:tcPr>
          <w:p w14:paraId="529E8DE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27B7848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466326A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Laceration to hand</w:t>
            </w:r>
          </w:p>
        </w:tc>
        <w:tc>
          <w:tcPr>
            <w:tcW w:w="0" w:type="auto"/>
          </w:tcPr>
          <w:p w14:paraId="64CF7E3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07299C6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2EF8D55A" w14:textId="77777777" w:rsidTr="00A40EFD">
        <w:tc>
          <w:tcPr>
            <w:tcW w:w="1219" w:type="dxa"/>
          </w:tcPr>
          <w:p w14:paraId="6A06A63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4/10/17</w:t>
            </w:r>
          </w:p>
        </w:tc>
        <w:tc>
          <w:tcPr>
            <w:tcW w:w="0" w:type="auto"/>
          </w:tcPr>
          <w:p w14:paraId="1C231FB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T16P01</w:t>
            </w:r>
          </w:p>
        </w:tc>
        <w:tc>
          <w:tcPr>
            <w:tcW w:w="0" w:type="auto"/>
          </w:tcPr>
          <w:p w14:paraId="0A83740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70</w:t>
            </w:r>
          </w:p>
        </w:tc>
        <w:tc>
          <w:tcPr>
            <w:tcW w:w="0" w:type="auto"/>
          </w:tcPr>
          <w:p w14:paraId="70065F1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3F7B0AE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6E5E7BC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Urine infection</w:t>
            </w:r>
          </w:p>
        </w:tc>
        <w:tc>
          <w:tcPr>
            <w:tcW w:w="0" w:type="auto"/>
          </w:tcPr>
          <w:p w14:paraId="39BECFF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ED review</w:t>
            </w:r>
          </w:p>
        </w:tc>
        <w:tc>
          <w:tcPr>
            <w:tcW w:w="0" w:type="auto"/>
          </w:tcPr>
          <w:p w14:paraId="683E0954"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ED</w:t>
            </w:r>
          </w:p>
        </w:tc>
      </w:tr>
      <w:tr w:rsidR="00E176A4" w:rsidRPr="00967159" w14:paraId="2E504950" w14:textId="77777777" w:rsidTr="00A40EFD">
        <w:tc>
          <w:tcPr>
            <w:tcW w:w="1219" w:type="dxa"/>
          </w:tcPr>
          <w:p w14:paraId="1B1D9E83"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5A56BFA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T16P02</w:t>
            </w:r>
          </w:p>
        </w:tc>
        <w:tc>
          <w:tcPr>
            <w:tcW w:w="0" w:type="auto"/>
          </w:tcPr>
          <w:p w14:paraId="4D02A4F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49</w:t>
            </w:r>
          </w:p>
        </w:tc>
        <w:tc>
          <w:tcPr>
            <w:tcW w:w="0" w:type="auto"/>
          </w:tcPr>
          <w:p w14:paraId="797F358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2036474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5D5A302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Body pain</w:t>
            </w:r>
          </w:p>
        </w:tc>
        <w:tc>
          <w:tcPr>
            <w:tcW w:w="0" w:type="auto"/>
          </w:tcPr>
          <w:p w14:paraId="67F670E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7456503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Discharged</w:t>
            </w:r>
          </w:p>
        </w:tc>
      </w:tr>
      <w:tr w:rsidR="00E176A4" w:rsidRPr="00967159" w14:paraId="627D1E40" w14:textId="77777777" w:rsidTr="00A40EFD">
        <w:tc>
          <w:tcPr>
            <w:tcW w:w="1219" w:type="dxa"/>
          </w:tcPr>
          <w:p w14:paraId="59195B4D"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3CD07FA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T16P03</w:t>
            </w:r>
          </w:p>
        </w:tc>
        <w:tc>
          <w:tcPr>
            <w:tcW w:w="0" w:type="auto"/>
          </w:tcPr>
          <w:p w14:paraId="25BCF11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29</w:t>
            </w:r>
          </w:p>
        </w:tc>
        <w:tc>
          <w:tcPr>
            <w:tcW w:w="0" w:type="auto"/>
          </w:tcPr>
          <w:p w14:paraId="5C7AFD7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755B8C5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5423969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Abscess to perineum</w:t>
            </w:r>
          </w:p>
        </w:tc>
        <w:tc>
          <w:tcPr>
            <w:tcW w:w="0" w:type="auto"/>
          </w:tcPr>
          <w:p w14:paraId="7455B0B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166958B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5A33BE99" w14:textId="77777777" w:rsidTr="00A40EFD">
        <w:tc>
          <w:tcPr>
            <w:tcW w:w="1219" w:type="dxa"/>
          </w:tcPr>
          <w:p w14:paraId="74FE58C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08/10/17</w:t>
            </w:r>
          </w:p>
        </w:tc>
        <w:tc>
          <w:tcPr>
            <w:tcW w:w="0" w:type="auto"/>
          </w:tcPr>
          <w:p w14:paraId="5CA1FC0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T17P01</w:t>
            </w:r>
          </w:p>
        </w:tc>
        <w:tc>
          <w:tcPr>
            <w:tcW w:w="0" w:type="auto"/>
          </w:tcPr>
          <w:p w14:paraId="4D4F6C7E"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55</w:t>
            </w:r>
          </w:p>
        </w:tc>
        <w:tc>
          <w:tcPr>
            <w:tcW w:w="0" w:type="auto"/>
          </w:tcPr>
          <w:p w14:paraId="7B01FB9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161D6CD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2/3</w:t>
            </w:r>
          </w:p>
        </w:tc>
        <w:tc>
          <w:tcPr>
            <w:tcW w:w="0" w:type="auto"/>
          </w:tcPr>
          <w:p w14:paraId="01E5CC6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ESRD</w:t>
            </w:r>
          </w:p>
        </w:tc>
        <w:tc>
          <w:tcPr>
            <w:tcW w:w="0" w:type="auto"/>
          </w:tcPr>
          <w:p w14:paraId="67E03448"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Ambulance from district ED</w:t>
            </w:r>
          </w:p>
        </w:tc>
        <w:tc>
          <w:tcPr>
            <w:tcW w:w="0" w:type="auto"/>
          </w:tcPr>
          <w:p w14:paraId="1F42A15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0F172338" w14:textId="77777777" w:rsidTr="00A40EFD">
        <w:tc>
          <w:tcPr>
            <w:tcW w:w="1219" w:type="dxa"/>
          </w:tcPr>
          <w:p w14:paraId="0E23DE6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14/02/18</w:t>
            </w:r>
          </w:p>
        </w:tc>
        <w:tc>
          <w:tcPr>
            <w:tcW w:w="0" w:type="auto"/>
          </w:tcPr>
          <w:p w14:paraId="1118FC8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T19P01</w:t>
            </w:r>
          </w:p>
        </w:tc>
        <w:tc>
          <w:tcPr>
            <w:tcW w:w="0" w:type="auto"/>
          </w:tcPr>
          <w:p w14:paraId="069D77DB"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45</w:t>
            </w:r>
          </w:p>
        </w:tc>
        <w:tc>
          <w:tcPr>
            <w:tcW w:w="0" w:type="auto"/>
          </w:tcPr>
          <w:p w14:paraId="620BBCBC"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F</w:t>
            </w:r>
          </w:p>
        </w:tc>
        <w:tc>
          <w:tcPr>
            <w:tcW w:w="0" w:type="auto"/>
          </w:tcPr>
          <w:p w14:paraId="775470A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4</w:t>
            </w:r>
          </w:p>
        </w:tc>
        <w:tc>
          <w:tcPr>
            <w:tcW w:w="0" w:type="auto"/>
          </w:tcPr>
          <w:p w14:paraId="7D71C5B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Headaches</w:t>
            </w:r>
          </w:p>
        </w:tc>
        <w:tc>
          <w:tcPr>
            <w:tcW w:w="0" w:type="auto"/>
          </w:tcPr>
          <w:p w14:paraId="10BC3AE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202D90C2"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ED</w:t>
            </w:r>
          </w:p>
        </w:tc>
      </w:tr>
      <w:tr w:rsidR="00E176A4" w:rsidRPr="00967159" w14:paraId="48E14CF7" w14:textId="77777777" w:rsidTr="00A40EFD">
        <w:tc>
          <w:tcPr>
            <w:tcW w:w="1219" w:type="dxa"/>
          </w:tcPr>
          <w:p w14:paraId="05AECC6D" w14:textId="77777777" w:rsidR="00E176A4" w:rsidRPr="00967159" w:rsidRDefault="00E176A4" w:rsidP="00A40EFD">
            <w:pPr>
              <w:keepLines/>
              <w:spacing w:line="360" w:lineRule="auto"/>
              <w:rPr>
                <w:rFonts w:asciiTheme="majorBidi" w:eastAsia="Calibri" w:hAnsiTheme="majorBidi" w:cstheme="majorBidi"/>
                <w:color w:val="000000"/>
                <w:lang w:eastAsia="en-GB"/>
              </w:rPr>
            </w:pPr>
          </w:p>
        </w:tc>
        <w:tc>
          <w:tcPr>
            <w:tcW w:w="0" w:type="auto"/>
          </w:tcPr>
          <w:p w14:paraId="1DE5241A"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T19P02</w:t>
            </w:r>
          </w:p>
        </w:tc>
        <w:tc>
          <w:tcPr>
            <w:tcW w:w="0" w:type="auto"/>
          </w:tcPr>
          <w:p w14:paraId="7AA6BD4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56</w:t>
            </w:r>
          </w:p>
        </w:tc>
        <w:tc>
          <w:tcPr>
            <w:tcW w:w="0" w:type="auto"/>
          </w:tcPr>
          <w:p w14:paraId="69B74F3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3866BA56"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Level 1</w:t>
            </w:r>
          </w:p>
        </w:tc>
        <w:tc>
          <w:tcPr>
            <w:tcW w:w="0" w:type="auto"/>
          </w:tcPr>
          <w:p w14:paraId="58074869"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GSW (gunshot wound)</w:t>
            </w:r>
          </w:p>
        </w:tc>
        <w:tc>
          <w:tcPr>
            <w:tcW w:w="0" w:type="auto"/>
          </w:tcPr>
          <w:p w14:paraId="2A71D5D0"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EHS</w:t>
            </w:r>
          </w:p>
        </w:tc>
        <w:tc>
          <w:tcPr>
            <w:tcW w:w="0" w:type="auto"/>
          </w:tcPr>
          <w:p w14:paraId="6C24551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r w:rsidR="00E176A4" w:rsidRPr="00967159" w14:paraId="6BF4A576" w14:textId="77777777" w:rsidTr="00A40EFD">
        <w:tc>
          <w:tcPr>
            <w:tcW w:w="1219" w:type="dxa"/>
          </w:tcPr>
          <w:p w14:paraId="0652721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15/02/18</w:t>
            </w:r>
          </w:p>
        </w:tc>
        <w:tc>
          <w:tcPr>
            <w:tcW w:w="0" w:type="auto"/>
          </w:tcPr>
          <w:p w14:paraId="23EF34A5"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T20P01</w:t>
            </w:r>
          </w:p>
        </w:tc>
        <w:tc>
          <w:tcPr>
            <w:tcW w:w="0" w:type="auto"/>
          </w:tcPr>
          <w:p w14:paraId="2AC36D71"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89</w:t>
            </w:r>
          </w:p>
        </w:tc>
        <w:tc>
          <w:tcPr>
            <w:tcW w:w="0" w:type="auto"/>
          </w:tcPr>
          <w:p w14:paraId="264A572D"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w:t>
            </w:r>
          </w:p>
        </w:tc>
        <w:tc>
          <w:tcPr>
            <w:tcW w:w="0" w:type="auto"/>
          </w:tcPr>
          <w:p w14:paraId="0CFF2BF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MOT</w:t>
            </w:r>
          </w:p>
        </w:tc>
        <w:tc>
          <w:tcPr>
            <w:tcW w:w="0" w:type="auto"/>
          </w:tcPr>
          <w:p w14:paraId="34479687"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Urinary retention</w:t>
            </w:r>
          </w:p>
        </w:tc>
        <w:tc>
          <w:tcPr>
            <w:tcW w:w="0" w:type="auto"/>
          </w:tcPr>
          <w:p w14:paraId="3966780F"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Self-referred</w:t>
            </w:r>
          </w:p>
        </w:tc>
        <w:tc>
          <w:tcPr>
            <w:tcW w:w="0" w:type="auto"/>
          </w:tcPr>
          <w:p w14:paraId="2B18A813" w14:textId="77777777" w:rsidR="00E176A4" w:rsidRPr="00967159" w:rsidRDefault="00E176A4" w:rsidP="00A40EFD">
            <w:pPr>
              <w:keepLines/>
              <w:spacing w:line="360" w:lineRule="auto"/>
              <w:rPr>
                <w:rFonts w:asciiTheme="majorBidi" w:eastAsia="Calibri" w:hAnsiTheme="majorBidi" w:cstheme="majorBidi"/>
                <w:color w:val="000000"/>
                <w:lang w:eastAsia="en-GB"/>
              </w:rPr>
            </w:pPr>
            <w:r w:rsidRPr="00967159">
              <w:rPr>
                <w:rFonts w:asciiTheme="majorBidi" w:eastAsia="Calibri" w:hAnsiTheme="majorBidi" w:cstheme="majorBidi"/>
                <w:color w:val="000000"/>
                <w:lang w:eastAsia="en-GB"/>
              </w:rPr>
              <w:t>Referred</w:t>
            </w:r>
          </w:p>
        </w:tc>
      </w:tr>
    </w:tbl>
    <w:p w14:paraId="237C816D"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7A7DF940" w14:textId="77777777" w:rsidR="00E176A4" w:rsidRDefault="00E176A4" w:rsidP="00E176A4">
      <w:pPr>
        <w:keepLines/>
        <w:spacing w:after="0" w:line="360" w:lineRule="auto"/>
        <w:rPr>
          <w:rFonts w:asciiTheme="majorBidi" w:eastAsia="Calibri" w:hAnsiTheme="majorBidi" w:cstheme="majorBidi"/>
          <w:b/>
          <w:color w:val="000000"/>
          <w:sz w:val="24"/>
          <w:szCs w:val="24"/>
          <w:lang w:val="en-GB" w:eastAsia="en-GB"/>
        </w:rPr>
        <w:sectPr w:rsidR="00E176A4" w:rsidSect="00E176A4">
          <w:headerReference w:type="default" r:id="rId309"/>
          <w:footerReference w:type="default" r:id="rId310"/>
          <w:pgSz w:w="16838" w:h="11906" w:orient="landscape"/>
          <w:pgMar w:top="1134" w:right="1134" w:bottom="1134" w:left="1134" w:header="709" w:footer="709" w:gutter="0"/>
          <w:cols w:space="708"/>
          <w:docGrid w:linePitch="360"/>
        </w:sectPr>
      </w:pPr>
    </w:p>
    <w:p w14:paraId="4DD01777" w14:textId="77777777" w:rsidR="00E176A4" w:rsidRDefault="00E176A4" w:rsidP="00512383">
      <w:pPr>
        <w:keepLines/>
        <w:spacing w:after="0" w:line="360" w:lineRule="auto"/>
        <w:jc w:val="center"/>
        <w:rPr>
          <w:rFonts w:asciiTheme="majorBidi" w:eastAsia="Calibri" w:hAnsiTheme="majorBidi" w:cstheme="majorBidi"/>
          <w:b/>
          <w:color w:val="000000"/>
          <w:sz w:val="24"/>
          <w:szCs w:val="24"/>
          <w:lang w:val="en-GB" w:eastAsia="en-GB"/>
        </w:rPr>
      </w:pPr>
    </w:p>
    <w:p w14:paraId="43211CF4" w14:textId="77777777" w:rsidR="00512383" w:rsidRPr="00C53D0A" w:rsidRDefault="008E0CBC" w:rsidP="004A171A">
      <w:pPr>
        <w:pStyle w:val="Heading2"/>
      </w:pPr>
      <w:r>
        <w:t>Appendix 15</w:t>
      </w:r>
      <w:r w:rsidR="00512383">
        <w:t xml:space="preserve">: </w:t>
      </w:r>
      <w:r w:rsidR="00512383" w:rsidRPr="00474923">
        <w:t>Summary of process map analysis sessions</w:t>
      </w:r>
    </w:p>
    <w:tbl>
      <w:tblPr>
        <w:tblStyle w:val="TableGrid12"/>
        <w:tblW w:w="0" w:type="auto"/>
        <w:tblLook w:val="04A0" w:firstRow="1" w:lastRow="0" w:firstColumn="1" w:lastColumn="0" w:noHBand="0" w:noVBand="1"/>
      </w:tblPr>
      <w:tblGrid>
        <w:gridCol w:w="1255"/>
        <w:gridCol w:w="1964"/>
        <w:gridCol w:w="2041"/>
        <w:gridCol w:w="2220"/>
        <w:gridCol w:w="1536"/>
      </w:tblGrid>
      <w:tr w:rsidR="00512383" w:rsidRPr="00C53D0A" w14:paraId="339F6146" w14:textId="77777777" w:rsidTr="00512383">
        <w:tc>
          <w:tcPr>
            <w:tcW w:w="0" w:type="auto"/>
          </w:tcPr>
          <w:p w14:paraId="6860859E" w14:textId="77777777" w:rsidR="00512383" w:rsidRPr="00C53D0A" w:rsidRDefault="00512383" w:rsidP="00512383">
            <w:pPr>
              <w:rPr>
                <w:rFonts w:ascii="Times New Roman" w:hAnsi="Times New Roman" w:cs="Times New Roman"/>
              </w:rPr>
            </w:pPr>
          </w:p>
        </w:tc>
        <w:tc>
          <w:tcPr>
            <w:tcW w:w="0" w:type="auto"/>
          </w:tcPr>
          <w:p w14:paraId="59F2FB74" w14:textId="77777777" w:rsidR="00512383" w:rsidRPr="00C53D0A" w:rsidRDefault="00512383" w:rsidP="00512383">
            <w:pPr>
              <w:rPr>
                <w:rFonts w:ascii="Times New Roman" w:hAnsi="Times New Roman" w:cs="Times New Roman"/>
                <w:b/>
              </w:rPr>
            </w:pPr>
            <w:r w:rsidRPr="00C53D0A">
              <w:rPr>
                <w:rFonts w:ascii="Times New Roman" w:hAnsi="Times New Roman" w:cs="Times New Roman"/>
                <w:b/>
              </w:rPr>
              <w:t>Session 1</w:t>
            </w:r>
          </w:p>
          <w:p w14:paraId="59A5710C" w14:textId="77777777" w:rsidR="00512383" w:rsidRPr="00C53D0A" w:rsidRDefault="00512383" w:rsidP="00512383">
            <w:pPr>
              <w:rPr>
                <w:rFonts w:ascii="Times New Roman" w:hAnsi="Times New Roman" w:cs="Times New Roman"/>
                <w:b/>
              </w:rPr>
            </w:pPr>
            <w:r w:rsidRPr="00C53D0A">
              <w:rPr>
                <w:rFonts w:ascii="Times New Roman" w:hAnsi="Times New Roman" w:cs="Times New Roman"/>
                <w:b/>
              </w:rPr>
              <w:t>Feb 28</w:t>
            </w:r>
            <w:r w:rsidRPr="00C53D0A">
              <w:rPr>
                <w:rFonts w:ascii="Times New Roman" w:hAnsi="Times New Roman" w:cs="Times New Roman"/>
                <w:b/>
                <w:vertAlign w:val="superscript"/>
              </w:rPr>
              <w:t>th</w:t>
            </w:r>
            <w:r w:rsidRPr="00C53D0A">
              <w:rPr>
                <w:rFonts w:ascii="Times New Roman" w:hAnsi="Times New Roman" w:cs="Times New Roman"/>
                <w:b/>
              </w:rPr>
              <w:t xml:space="preserve"> 2018</w:t>
            </w:r>
          </w:p>
        </w:tc>
        <w:tc>
          <w:tcPr>
            <w:tcW w:w="2041" w:type="dxa"/>
          </w:tcPr>
          <w:p w14:paraId="3AEEC661" w14:textId="77777777" w:rsidR="00512383" w:rsidRPr="00C53D0A" w:rsidRDefault="00512383" w:rsidP="00512383">
            <w:pPr>
              <w:rPr>
                <w:rFonts w:ascii="Times New Roman" w:hAnsi="Times New Roman" w:cs="Times New Roman"/>
                <w:b/>
              </w:rPr>
            </w:pPr>
            <w:r w:rsidRPr="00C53D0A">
              <w:rPr>
                <w:rFonts w:ascii="Times New Roman" w:hAnsi="Times New Roman" w:cs="Times New Roman"/>
                <w:b/>
              </w:rPr>
              <w:t>Session 2</w:t>
            </w:r>
          </w:p>
          <w:p w14:paraId="753D5C17" w14:textId="77777777" w:rsidR="00512383" w:rsidRPr="00C53D0A" w:rsidRDefault="00512383" w:rsidP="00512383">
            <w:pPr>
              <w:rPr>
                <w:rFonts w:ascii="Times New Roman" w:hAnsi="Times New Roman" w:cs="Times New Roman"/>
                <w:b/>
              </w:rPr>
            </w:pPr>
            <w:r w:rsidRPr="00C53D0A">
              <w:rPr>
                <w:rFonts w:ascii="Times New Roman" w:hAnsi="Times New Roman" w:cs="Times New Roman"/>
                <w:b/>
              </w:rPr>
              <w:t>March 8</w:t>
            </w:r>
            <w:r w:rsidRPr="00C53D0A">
              <w:rPr>
                <w:rFonts w:ascii="Times New Roman" w:hAnsi="Times New Roman" w:cs="Times New Roman"/>
                <w:b/>
                <w:vertAlign w:val="superscript"/>
              </w:rPr>
              <w:t>th</w:t>
            </w:r>
            <w:r w:rsidRPr="00C53D0A">
              <w:rPr>
                <w:rFonts w:ascii="Times New Roman" w:hAnsi="Times New Roman" w:cs="Times New Roman"/>
                <w:b/>
              </w:rPr>
              <w:t xml:space="preserve"> 2018</w:t>
            </w:r>
          </w:p>
        </w:tc>
        <w:tc>
          <w:tcPr>
            <w:tcW w:w="0" w:type="auto"/>
          </w:tcPr>
          <w:p w14:paraId="4E02CAED" w14:textId="77777777" w:rsidR="00512383" w:rsidRPr="00C53D0A" w:rsidRDefault="00512383" w:rsidP="00512383">
            <w:pPr>
              <w:rPr>
                <w:rFonts w:ascii="Times New Roman" w:hAnsi="Times New Roman" w:cs="Times New Roman"/>
                <w:b/>
              </w:rPr>
            </w:pPr>
            <w:r w:rsidRPr="00C53D0A">
              <w:rPr>
                <w:rFonts w:ascii="Times New Roman" w:hAnsi="Times New Roman" w:cs="Times New Roman"/>
                <w:b/>
              </w:rPr>
              <w:t>Session 3</w:t>
            </w:r>
          </w:p>
          <w:p w14:paraId="5C2FC794" w14:textId="77777777" w:rsidR="00512383" w:rsidRPr="00C53D0A" w:rsidRDefault="00512383" w:rsidP="00512383">
            <w:pPr>
              <w:rPr>
                <w:rFonts w:ascii="Times New Roman" w:hAnsi="Times New Roman" w:cs="Times New Roman"/>
                <w:b/>
              </w:rPr>
            </w:pPr>
            <w:r w:rsidRPr="00C53D0A">
              <w:rPr>
                <w:rFonts w:ascii="Times New Roman" w:hAnsi="Times New Roman" w:cs="Times New Roman"/>
                <w:b/>
              </w:rPr>
              <w:t>March 23</w:t>
            </w:r>
            <w:r w:rsidRPr="00C53D0A">
              <w:rPr>
                <w:rFonts w:ascii="Times New Roman" w:hAnsi="Times New Roman" w:cs="Times New Roman"/>
                <w:b/>
                <w:vertAlign w:val="superscript"/>
              </w:rPr>
              <w:t>rd</w:t>
            </w:r>
            <w:r w:rsidRPr="00C53D0A">
              <w:rPr>
                <w:rFonts w:ascii="Times New Roman" w:hAnsi="Times New Roman" w:cs="Times New Roman"/>
                <w:b/>
              </w:rPr>
              <w:t xml:space="preserve"> 2018</w:t>
            </w:r>
          </w:p>
        </w:tc>
        <w:tc>
          <w:tcPr>
            <w:tcW w:w="0" w:type="auto"/>
          </w:tcPr>
          <w:p w14:paraId="30085EAB" w14:textId="77777777" w:rsidR="00512383" w:rsidRPr="00C53D0A" w:rsidRDefault="00512383" w:rsidP="00512383">
            <w:pPr>
              <w:rPr>
                <w:rFonts w:ascii="Times New Roman" w:hAnsi="Times New Roman" w:cs="Times New Roman"/>
                <w:b/>
              </w:rPr>
            </w:pPr>
            <w:r w:rsidRPr="00C53D0A">
              <w:rPr>
                <w:rFonts w:ascii="Times New Roman" w:hAnsi="Times New Roman" w:cs="Times New Roman"/>
                <w:b/>
              </w:rPr>
              <w:t>Session 4</w:t>
            </w:r>
          </w:p>
          <w:p w14:paraId="4C24A129" w14:textId="77777777" w:rsidR="00512383" w:rsidRPr="00C53D0A" w:rsidRDefault="00512383" w:rsidP="00512383">
            <w:pPr>
              <w:rPr>
                <w:rFonts w:ascii="Times New Roman" w:hAnsi="Times New Roman" w:cs="Times New Roman"/>
                <w:b/>
              </w:rPr>
            </w:pPr>
            <w:r w:rsidRPr="00C53D0A">
              <w:rPr>
                <w:rFonts w:ascii="Times New Roman" w:hAnsi="Times New Roman" w:cs="Times New Roman"/>
                <w:b/>
              </w:rPr>
              <w:t>April 4</w:t>
            </w:r>
            <w:r w:rsidRPr="00C53D0A">
              <w:rPr>
                <w:rFonts w:ascii="Times New Roman" w:hAnsi="Times New Roman" w:cs="Times New Roman"/>
                <w:b/>
                <w:vertAlign w:val="superscript"/>
              </w:rPr>
              <w:t>th</w:t>
            </w:r>
            <w:r w:rsidRPr="00C53D0A">
              <w:rPr>
                <w:rFonts w:ascii="Times New Roman" w:hAnsi="Times New Roman" w:cs="Times New Roman"/>
                <w:b/>
              </w:rPr>
              <w:t>2018</w:t>
            </w:r>
          </w:p>
          <w:p w14:paraId="34476FF9" w14:textId="77777777" w:rsidR="00512383" w:rsidRPr="00C53D0A" w:rsidRDefault="00512383" w:rsidP="00512383">
            <w:pPr>
              <w:rPr>
                <w:rFonts w:ascii="Times New Roman" w:hAnsi="Times New Roman" w:cs="Times New Roman"/>
                <w:b/>
              </w:rPr>
            </w:pPr>
          </w:p>
        </w:tc>
      </w:tr>
      <w:tr w:rsidR="00512383" w:rsidRPr="00C53D0A" w14:paraId="62B050AE" w14:textId="77777777" w:rsidTr="00512383">
        <w:tc>
          <w:tcPr>
            <w:tcW w:w="0" w:type="auto"/>
          </w:tcPr>
          <w:p w14:paraId="04638EA7" w14:textId="77777777" w:rsidR="00512383" w:rsidRPr="00C53D0A" w:rsidRDefault="00512383" w:rsidP="00512383">
            <w:pPr>
              <w:rPr>
                <w:rFonts w:ascii="Times New Roman" w:hAnsi="Times New Roman" w:cs="Times New Roman"/>
              </w:rPr>
            </w:pPr>
            <w:r w:rsidRPr="00C53D0A">
              <w:rPr>
                <w:rFonts w:ascii="Times New Roman" w:hAnsi="Times New Roman" w:cs="Times New Roman"/>
              </w:rPr>
              <w:t>Participants</w:t>
            </w:r>
          </w:p>
        </w:tc>
        <w:tc>
          <w:tcPr>
            <w:tcW w:w="0" w:type="auto"/>
          </w:tcPr>
          <w:p w14:paraId="7A64566F"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Head of department</w:t>
            </w:r>
          </w:p>
          <w:p w14:paraId="7654E23F"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Head nurse</w:t>
            </w:r>
          </w:p>
          <w:p w14:paraId="317889E4"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Head of POCT</w:t>
            </w:r>
          </w:p>
          <w:p w14:paraId="784EC52B"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Senior HO</w:t>
            </w:r>
          </w:p>
          <w:p w14:paraId="00EEFE8F"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Radiographer</w:t>
            </w:r>
          </w:p>
          <w:p w14:paraId="6BA851D8" w14:textId="77777777" w:rsidR="00512383" w:rsidRPr="00C53D0A" w:rsidRDefault="00512383" w:rsidP="00512383">
            <w:pPr>
              <w:spacing w:line="360" w:lineRule="auto"/>
              <w:rPr>
                <w:rFonts w:ascii="Times New Roman" w:hAnsi="Times New Roman" w:cs="Times New Roman"/>
              </w:rPr>
            </w:pPr>
          </w:p>
        </w:tc>
        <w:tc>
          <w:tcPr>
            <w:tcW w:w="2041" w:type="dxa"/>
          </w:tcPr>
          <w:p w14:paraId="3358B785"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Acting head of department</w:t>
            </w:r>
          </w:p>
          <w:p w14:paraId="6D85257B"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Head nurse</w:t>
            </w:r>
          </w:p>
          <w:p w14:paraId="27FBDA6B"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Head of POCT lab</w:t>
            </w:r>
          </w:p>
          <w:p w14:paraId="03F702BB"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Escort Supervisor</w:t>
            </w:r>
          </w:p>
          <w:p w14:paraId="36307AD4"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 xml:space="preserve">Scribe </w:t>
            </w:r>
          </w:p>
          <w:p w14:paraId="7CE4E802" w14:textId="77777777" w:rsidR="00512383" w:rsidRPr="00C53D0A" w:rsidRDefault="00512383" w:rsidP="00512383">
            <w:pPr>
              <w:spacing w:line="360" w:lineRule="auto"/>
              <w:rPr>
                <w:rFonts w:ascii="Times New Roman" w:hAnsi="Times New Roman" w:cs="Times New Roman"/>
              </w:rPr>
            </w:pPr>
          </w:p>
        </w:tc>
        <w:tc>
          <w:tcPr>
            <w:tcW w:w="0" w:type="auto"/>
          </w:tcPr>
          <w:p w14:paraId="74A5A27D"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Consultant</w:t>
            </w:r>
          </w:p>
          <w:p w14:paraId="115788BA"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Head nurse</w:t>
            </w:r>
          </w:p>
          <w:p w14:paraId="66251006"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Head of POCT</w:t>
            </w:r>
          </w:p>
          <w:p w14:paraId="36E4A8D2" w14:textId="77777777" w:rsidR="00512383" w:rsidRPr="00CD7DEA" w:rsidRDefault="00512383" w:rsidP="00512383">
            <w:pPr>
              <w:spacing w:line="360" w:lineRule="auto"/>
              <w:rPr>
                <w:rFonts w:ascii="Times New Roman" w:hAnsi="Times New Roman" w:cs="Times New Roman"/>
                <w:lang w:val="it-IT"/>
              </w:rPr>
            </w:pPr>
            <w:r w:rsidRPr="00CD7DEA">
              <w:rPr>
                <w:rFonts w:ascii="Times New Roman" w:hAnsi="Times New Roman" w:cs="Times New Roman"/>
                <w:lang w:val="it-IT"/>
              </w:rPr>
              <w:t>Registrar</w:t>
            </w:r>
          </w:p>
          <w:p w14:paraId="7D2D56AE" w14:textId="77777777" w:rsidR="00512383" w:rsidRPr="00CD7DEA" w:rsidRDefault="00512383" w:rsidP="00512383">
            <w:pPr>
              <w:spacing w:line="360" w:lineRule="auto"/>
              <w:rPr>
                <w:rFonts w:ascii="Times New Roman" w:hAnsi="Times New Roman" w:cs="Times New Roman"/>
                <w:lang w:val="it-IT"/>
              </w:rPr>
            </w:pPr>
            <w:r w:rsidRPr="00CD7DEA">
              <w:rPr>
                <w:rFonts w:ascii="Times New Roman" w:hAnsi="Times New Roman" w:cs="Times New Roman"/>
                <w:lang w:val="it-IT"/>
              </w:rPr>
              <w:t>Senior HO</w:t>
            </w:r>
          </w:p>
          <w:p w14:paraId="4F633B9C" w14:textId="77777777" w:rsidR="00512383" w:rsidRPr="00CD7DEA" w:rsidRDefault="00512383" w:rsidP="00512383">
            <w:pPr>
              <w:spacing w:line="360" w:lineRule="auto"/>
              <w:rPr>
                <w:rFonts w:ascii="Times New Roman" w:hAnsi="Times New Roman" w:cs="Times New Roman"/>
                <w:lang w:val="it-IT"/>
              </w:rPr>
            </w:pPr>
            <w:r w:rsidRPr="00CD7DEA">
              <w:rPr>
                <w:rFonts w:ascii="Times New Roman" w:hAnsi="Times New Roman" w:cs="Times New Roman"/>
                <w:lang w:val="it-IT"/>
              </w:rPr>
              <w:t>Radiographer</w:t>
            </w:r>
          </w:p>
          <w:p w14:paraId="2CF2A6D1" w14:textId="77777777" w:rsidR="00512383" w:rsidRPr="00CD7DEA" w:rsidRDefault="00512383" w:rsidP="00512383">
            <w:pPr>
              <w:spacing w:line="360" w:lineRule="auto"/>
              <w:rPr>
                <w:rFonts w:ascii="Times New Roman" w:hAnsi="Times New Roman" w:cs="Times New Roman"/>
                <w:lang w:val="it-IT"/>
              </w:rPr>
            </w:pPr>
            <w:r w:rsidRPr="00CD7DEA">
              <w:rPr>
                <w:rFonts w:ascii="Times New Roman" w:hAnsi="Times New Roman" w:cs="Times New Roman"/>
                <w:lang w:val="it-IT"/>
              </w:rPr>
              <w:t>AED escort supervisor</w:t>
            </w:r>
          </w:p>
          <w:p w14:paraId="73F65CEA"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 xml:space="preserve">Scribe </w:t>
            </w:r>
          </w:p>
        </w:tc>
        <w:tc>
          <w:tcPr>
            <w:tcW w:w="0" w:type="auto"/>
          </w:tcPr>
          <w:p w14:paraId="4D5777AA"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Head nurse</w:t>
            </w:r>
          </w:p>
          <w:p w14:paraId="2F969BEF"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Head of POCT</w:t>
            </w:r>
          </w:p>
          <w:p w14:paraId="3FE8FE3C"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Senior HO</w:t>
            </w:r>
          </w:p>
          <w:p w14:paraId="686E188A" w14:textId="77777777" w:rsidR="00512383" w:rsidRPr="00C53D0A" w:rsidRDefault="00512383" w:rsidP="00512383">
            <w:pPr>
              <w:spacing w:line="360" w:lineRule="auto"/>
              <w:rPr>
                <w:rFonts w:ascii="Times New Roman" w:hAnsi="Times New Roman" w:cs="Times New Roman"/>
              </w:rPr>
            </w:pPr>
            <w:r w:rsidRPr="00C53D0A">
              <w:rPr>
                <w:rFonts w:ascii="Times New Roman" w:hAnsi="Times New Roman" w:cs="Times New Roman"/>
              </w:rPr>
              <w:t xml:space="preserve">Scribe </w:t>
            </w:r>
          </w:p>
        </w:tc>
      </w:tr>
    </w:tbl>
    <w:p w14:paraId="2114084B" w14:textId="77777777" w:rsidR="00512383" w:rsidRPr="00C53D0A" w:rsidRDefault="00512383" w:rsidP="00512383">
      <w:pPr>
        <w:spacing w:line="480" w:lineRule="auto"/>
        <w:rPr>
          <w:rFonts w:ascii="Times New Roman" w:hAnsi="Times New Roman" w:cs="Times New Roman"/>
          <w:sz w:val="24"/>
          <w:szCs w:val="24"/>
        </w:rPr>
      </w:pPr>
    </w:p>
    <w:p w14:paraId="188EDA00" w14:textId="77777777" w:rsidR="00512383" w:rsidRPr="00C53D0A"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3B4DE0AE" w14:textId="77777777" w:rsidR="00512383" w:rsidRPr="00C53D0A"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35B15345" w14:textId="77777777" w:rsidR="00512383" w:rsidRPr="00C53D0A"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6ED452A8" w14:textId="77777777" w:rsidR="00512383" w:rsidRPr="00C53D0A"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6273FA01" w14:textId="77777777" w:rsidR="00512383" w:rsidRPr="00C53D0A" w:rsidRDefault="00512383" w:rsidP="00512383">
      <w:pPr>
        <w:spacing w:line="480" w:lineRule="auto"/>
        <w:rPr>
          <w:rFonts w:ascii="Times New Roman" w:hAnsi="Times New Roman" w:cs="Times New Roman"/>
          <w:sz w:val="24"/>
          <w:szCs w:val="24"/>
        </w:rPr>
      </w:pPr>
    </w:p>
    <w:p w14:paraId="164AE5B0" w14:textId="77777777" w:rsidR="00512383" w:rsidRPr="00C53D0A" w:rsidRDefault="00512383" w:rsidP="00512383">
      <w:pPr>
        <w:keepLines/>
        <w:spacing w:after="0" w:line="360" w:lineRule="auto"/>
        <w:jc w:val="center"/>
        <w:rPr>
          <w:rFonts w:asciiTheme="majorBidi" w:eastAsia="Calibri" w:hAnsiTheme="majorBidi" w:cstheme="majorBidi"/>
          <w:b/>
          <w:color w:val="000000"/>
          <w:sz w:val="24"/>
          <w:szCs w:val="24"/>
          <w:lang w:val="en-GB" w:eastAsia="en-GB"/>
        </w:rPr>
      </w:pPr>
    </w:p>
    <w:p w14:paraId="525A44F0" w14:textId="77777777" w:rsidR="00512383" w:rsidRDefault="00512383" w:rsidP="00E63AA0"/>
    <w:p w14:paraId="6C138746" w14:textId="77777777" w:rsidR="00512383" w:rsidRDefault="00512383" w:rsidP="00E63AA0"/>
    <w:p w14:paraId="44396B56" w14:textId="77777777" w:rsidR="00512383" w:rsidRDefault="00512383" w:rsidP="00E63AA0"/>
    <w:p w14:paraId="69D79316" w14:textId="77777777" w:rsidR="00512383" w:rsidRDefault="00512383" w:rsidP="00E63AA0"/>
    <w:p w14:paraId="0E32B2D3" w14:textId="77777777" w:rsidR="00512383" w:rsidRDefault="00512383" w:rsidP="00E63AA0"/>
    <w:p w14:paraId="4A02F77B" w14:textId="77777777" w:rsidR="00512383" w:rsidRDefault="00512383" w:rsidP="00E63AA0"/>
    <w:p w14:paraId="6EDD17AD" w14:textId="77777777" w:rsidR="00512383" w:rsidRDefault="00512383" w:rsidP="00E63AA0"/>
    <w:p w14:paraId="32E23A90" w14:textId="77777777" w:rsidR="00512383" w:rsidRDefault="00512383" w:rsidP="00E63AA0"/>
    <w:p w14:paraId="2BED83C0" w14:textId="77777777" w:rsidR="00512383" w:rsidRDefault="00512383" w:rsidP="00E63AA0"/>
    <w:p w14:paraId="51E423A2" w14:textId="77777777" w:rsidR="002B22AB" w:rsidRDefault="002B22AB" w:rsidP="00E63AA0"/>
    <w:p w14:paraId="3837D13F" w14:textId="77777777" w:rsidR="00512383" w:rsidRDefault="00512383" w:rsidP="00E63AA0"/>
    <w:p w14:paraId="50633E18" w14:textId="77777777" w:rsidR="00512383" w:rsidRDefault="00512383" w:rsidP="00E63AA0"/>
    <w:p w14:paraId="0A520141" w14:textId="77777777" w:rsidR="00512383" w:rsidRDefault="00512383" w:rsidP="00E63AA0"/>
    <w:p w14:paraId="0706C8A0" w14:textId="77777777" w:rsidR="00512383" w:rsidRPr="00474923" w:rsidRDefault="00512383" w:rsidP="004A171A">
      <w:pPr>
        <w:pStyle w:val="Heading2"/>
      </w:pPr>
      <w:r w:rsidRPr="00474923">
        <w:lastRenderedPageBreak/>
        <w:t xml:space="preserve">Appendix </w:t>
      </w:r>
      <w:r w:rsidR="008E0CBC">
        <w:t>16</w:t>
      </w:r>
      <w:r w:rsidRPr="00474923">
        <w:t xml:space="preserve">: </w:t>
      </w:r>
      <w:r w:rsidR="009652A7">
        <w:t>D</w:t>
      </w:r>
      <w:r w:rsidR="006003A3">
        <w:t xml:space="preserve">evelopment of </w:t>
      </w:r>
      <w:r w:rsidRPr="00474923">
        <w:t>codes</w:t>
      </w:r>
      <w:r w:rsidR="006003A3">
        <w:t xml:space="preserve"> and themes</w:t>
      </w:r>
    </w:p>
    <w:p w14:paraId="2A4B4378" w14:textId="77777777" w:rsidR="00512383" w:rsidRDefault="00512383" w:rsidP="00E63AA0"/>
    <w:tbl>
      <w:tblPr>
        <w:tblStyle w:val="TableGrid17"/>
        <w:tblW w:w="0" w:type="auto"/>
        <w:tblLook w:val="04A0" w:firstRow="1" w:lastRow="0" w:firstColumn="1" w:lastColumn="0" w:noHBand="0" w:noVBand="1"/>
      </w:tblPr>
      <w:tblGrid>
        <w:gridCol w:w="1471"/>
        <w:gridCol w:w="1218"/>
        <w:gridCol w:w="3959"/>
        <w:gridCol w:w="1414"/>
        <w:gridCol w:w="1566"/>
      </w:tblGrid>
      <w:tr w:rsidR="006003A3" w:rsidRPr="006003A3" w14:paraId="5A1FDEE8" w14:textId="77777777" w:rsidTr="006003A3">
        <w:tc>
          <w:tcPr>
            <w:tcW w:w="0" w:type="auto"/>
          </w:tcPr>
          <w:p w14:paraId="246825EB" w14:textId="77777777" w:rsidR="006003A3" w:rsidRPr="006003A3" w:rsidRDefault="006003A3" w:rsidP="006003A3">
            <w:pPr>
              <w:rPr>
                <w:rFonts w:asciiTheme="majorBidi" w:hAnsiTheme="majorBidi" w:cstheme="majorBidi"/>
                <w:b/>
                <w:bCs/>
                <w:sz w:val="20"/>
                <w:szCs w:val="20"/>
              </w:rPr>
            </w:pPr>
            <w:r w:rsidRPr="006003A3">
              <w:rPr>
                <w:rFonts w:asciiTheme="majorBidi" w:hAnsiTheme="majorBidi" w:cstheme="majorBidi"/>
                <w:b/>
                <w:bCs/>
                <w:sz w:val="20"/>
                <w:szCs w:val="20"/>
              </w:rPr>
              <w:t>Initial code</w:t>
            </w:r>
          </w:p>
        </w:tc>
        <w:tc>
          <w:tcPr>
            <w:tcW w:w="0" w:type="auto"/>
          </w:tcPr>
          <w:p w14:paraId="4A835B3F" w14:textId="77777777" w:rsidR="006003A3" w:rsidRPr="006003A3" w:rsidRDefault="006003A3" w:rsidP="006003A3">
            <w:pPr>
              <w:rPr>
                <w:rFonts w:asciiTheme="majorBidi" w:hAnsiTheme="majorBidi" w:cstheme="majorBidi"/>
                <w:b/>
                <w:bCs/>
                <w:sz w:val="20"/>
                <w:szCs w:val="20"/>
              </w:rPr>
            </w:pPr>
            <w:r w:rsidRPr="006003A3">
              <w:rPr>
                <w:rFonts w:asciiTheme="majorBidi" w:hAnsiTheme="majorBidi" w:cstheme="majorBidi"/>
                <w:b/>
                <w:bCs/>
                <w:sz w:val="20"/>
                <w:szCs w:val="20"/>
              </w:rPr>
              <w:t>Refined code</w:t>
            </w:r>
          </w:p>
        </w:tc>
        <w:tc>
          <w:tcPr>
            <w:tcW w:w="0" w:type="auto"/>
          </w:tcPr>
          <w:p w14:paraId="2C50668A" w14:textId="77777777" w:rsidR="006003A3" w:rsidRPr="006003A3" w:rsidRDefault="006003A3" w:rsidP="006003A3">
            <w:pPr>
              <w:rPr>
                <w:rFonts w:asciiTheme="majorBidi" w:hAnsiTheme="majorBidi" w:cstheme="majorBidi"/>
                <w:b/>
                <w:bCs/>
                <w:sz w:val="20"/>
                <w:szCs w:val="20"/>
              </w:rPr>
            </w:pPr>
            <w:r w:rsidRPr="006003A3">
              <w:rPr>
                <w:rFonts w:asciiTheme="majorBidi" w:hAnsiTheme="majorBidi" w:cstheme="majorBidi"/>
                <w:b/>
                <w:bCs/>
                <w:sz w:val="20"/>
                <w:szCs w:val="20"/>
              </w:rPr>
              <w:t>Extract</w:t>
            </w:r>
          </w:p>
        </w:tc>
        <w:tc>
          <w:tcPr>
            <w:tcW w:w="0" w:type="auto"/>
          </w:tcPr>
          <w:p w14:paraId="237A9021" w14:textId="77777777" w:rsidR="006003A3" w:rsidRPr="006003A3" w:rsidRDefault="006003A3" w:rsidP="006003A3">
            <w:pPr>
              <w:rPr>
                <w:rFonts w:asciiTheme="majorBidi" w:hAnsiTheme="majorBidi" w:cstheme="majorBidi"/>
                <w:b/>
                <w:bCs/>
                <w:sz w:val="20"/>
                <w:szCs w:val="20"/>
              </w:rPr>
            </w:pPr>
            <w:r w:rsidRPr="006003A3">
              <w:rPr>
                <w:rFonts w:asciiTheme="majorBidi" w:hAnsiTheme="majorBidi" w:cstheme="majorBidi"/>
                <w:b/>
                <w:bCs/>
                <w:sz w:val="20"/>
                <w:szCs w:val="20"/>
              </w:rPr>
              <w:t>Theme</w:t>
            </w:r>
          </w:p>
        </w:tc>
        <w:tc>
          <w:tcPr>
            <w:tcW w:w="0" w:type="auto"/>
          </w:tcPr>
          <w:p w14:paraId="2FF80D38" w14:textId="77777777" w:rsidR="006003A3" w:rsidRPr="006003A3" w:rsidRDefault="006003A3" w:rsidP="006003A3">
            <w:pPr>
              <w:rPr>
                <w:rFonts w:asciiTheme="majorBidi" w:hAnsiTheme="majorBidi" w:cstheme="majorBidi"/>
                <w:b/>
                <w:bCs/>
                <w:sz w:val="20"/>
                <w:szCs w:val="20"/>
              </w:rPr>
            </w:pPr>
            <w:r w:rsidRPr="006003A3">
              <w:rPr>
                <w:rFonts w:asciiTheme="majorBidi" w:hAnsiTheme="majorBidi" w:cstheme="majorBidi"/>
                <w:b/>
                <w:bCs/>
                <w:sz w:val="20"/>
                <w:szCs w:val="20"/>
              </w:rPr>
              <w:t>Refined theme</w:t>
            </w:r>
          </w:p>
        </w:tc>
      </w:tr>
      <w:tr w:rsidR="006003A3" w:rsidRPr="006003A3" w14:paraId="0AF029CB" w14:textId="77777777" w:rsidTr="006003A3">
        <w:tc>
          <w:tcPr>
            <w:tcW w:w="0" w:type="auto"/>
          </w:tcPr>
          <w:p w14:paraId="13B741A7"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Distribution of house officers on shift</w:t>
            </w:r>
          </w:p>
        </w:tc>
        <w:tc>
          <w:tcPr>
            <w:tcW w:w="0" w:type="auto"/>
          </w:tcPr>
          <w:p w14:paraId="785E4F33"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Allocation of staff</w:t>
            </w:r>
          </w:p>
        </w:tc>
        <w:tc>
          <w:tcPr>
            <w:tcW w:w="0" w:type="auto"/>
          </w:tcPr>
          <w:p w14:paraId="551145D2" w14:textId="77777777" w:rsidR="006003A3" w:rsidRPr="006003A3" w:rsidRDefault="006003A3" w:rsidP="006003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rPr>
                <w:rFonts w:asciiTheme="majorBidi" w:hAnsiTheme="majorBidi" w:cstheme="majorBidi"/>
                <w:sz w:val="20"/>
                <w:szCs w:val="20"/>
              </w:rPr>
            </w:pPr>
            <w:r w:rsidRPr="006003A3">
              <w:rPr>
                <w:rFonts w:asciiTheme="majorBidi" w:hAnsiTheme="majorBidi" w:cstheme="majorBidi"/>
                <w:sz w:val="20"/>
                <w:szCs w:val="20"/>
              </w:rPr>
              <w:t xml:space="preserve">I asked the incoming team leader, </w:t>
            </w:r>
            <w:proofErr w:type="spellStart"/>
            <w:r w:rsidRPr="006003A3">
              <w:rPr>
                <w:rFonts w:asciiTheme="majorBidi" w:hAnsiTheme="majorBidi" w:cstheme="majorBidi"/>
                <w:sz w:val="20"/>
                <w:szCs w:val="20"/>
              </w:rPr>
              <w:t>Dr.</w:t>
            </w:r>
            <w:proofErr w:type="spellEnd"/>
            <w:r w:rsidRPr="006003A3">
              <w:rPr>
                <w:rFonts w:asciiTheme="majorBidi" w:hAnsiTheme="majorBidi" w:cstheme="majorBidi"/>
                <w:sz w:val="20"/>
                <w:szCs w:val="20"/>
              </w:rPr>
              <w:t xml:space="preserve"> Burgess, what factors she considered when assigning her team members. She described her process. She said "I send out the list the night before on </w:t>
            </w:r>
            <w:proofErr w:type="spellStart"/>
            <w:r w:rsidRPr="006003A3">
              <w:rPr>
                <w:rFonts w:asciiTheme="majorBidi" w:hAnsiTheme="majorBidi" w:cstheme="majorBidi"/>
                <w:sz w:val="20"/>
                <w:szCs w:val="20"/>
              </w:rPr>
              <w:t>whatsapp</w:t>
            </w:r>
            <w:proofErr w:type="spellEnd"/>
            <w:r w:rsidRPr="006003A3">
              <w:rPr>
                <w:rFonts w:asciiTheme="majorBidi" w:hAnsiTheme="majorBidi" w:cstheme="majorBidi"/>
                <w:sz w:val="20"/>
                <w:szCs w:val="20"/>
              </w:rPr>
              <w:t xml:space="preserve"> so that team members could mentally prepare and so there </w:t>
            </w:r>
            <w:proofErr w:type="spellStart"/>
            <w:r w:rsidRPr="006003A3">
              <w:rPr>
                <w:rFonts w:asciiTheme="majorBidi" w:hAnsiTheme="majorBidi" w:cstheme="majorBidi"/>
                <w:sz w:val="20"/>
                <w:szCs w:val="20"/>
              </w:rPr>
              <w:t>wouldnt</w:t>
            </w:r>
            <w:proofErr w:type="spellEnd"/>
            <w:r w:rsidRPr="006003A3">
              <w:rPr>
                <w:rFonts w:asciiTheme="majorBidi" w:hAnsiTheme="majorBidi" w:cstheme="majorBidi"/>
                <w:sz w:val="20"/>
                <w:szCs w:val="20"/>
              </w:rPr>
              <w:t xml:space="preserve"> be a delay when they reach. I also try to rotate each member through the different AED areas but if the team is short, like we are tonight, then I play to each person’s strength and I also try to anticipate which areas would be busiest." </w:t>
            </w:r>
          </w:p>
        </w:tc>
        <w:tc>
          <w:tcPr>
            <w:tcW w:w="0" w:type="auto"/>
          </w:tcPr>
          <w:p w14:paraId="12B07184"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Streaming influences decision making on staff allocation</w:t>
            </w:r>
          </w:p>
        </w:tc>
        <w:tc>
          <w:tcPr>
            <w:tcW w:w="0" w:type="auto"/>
          </w:tcPr>
          <w:p w14:paraId="15FFA1D5" w14:textId="77777777" w:rsidR="006003A3" w:rsidRPr="006003A3" w:rsidRDefault="006003A3" w:rsidP="006003A3">
            <w:pPr>
              <w:rPr>
                <w:rFonts w:asciiTheme="majorBidi" w:hAnsiTheme="majorBidi" w:cstheme="majorBidi"/>
                <w:sz w:val="20"/>
                <w:szCs w:val="20"/>
              </w:rPr>
            </w:pPr>
            <w:r>
              <w:rPr>
                <w:rFonts w:asciiTheme="majorBidi" w:hAnsiTheme="majorBidi" w:cstheme="majorBidi"/>
                <w:sz w:val="20"/>
                <w:szCs w:val="20"/>
              </w:rPr>
              <w:t>ED organisational work p</w:t>
            </w:r>
            <w:r w:rsidRPr="006003A3">
              <w:rPr>
                <w:rFonts w:asciiTheme="majorBidi" w:hAnsiTheme="majorBidi" w:cstheme="majorBidi"/>
                <w:sz w:val="20"/>
                <w:szCs w:val="20"/>
              </w:rPr>
              <w:t>rocesses</w:t>
            </w:r>
          </w:p>
        </w:tc>
      </w:tr>
      <w:tr w:rsidR="006003A3" w:rsidRPr="006003A3" w14:paraId="3DC24D5D" w14:textId="77777777" w:rsidTr="006003A3">
        <w:tc>
          <w:tcPr>
            <w:tcW w:w="0" w:type="auto"/>
          </w:tcPr>
          <w:p w14:paraId="3A801A2D"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Insufficient staff/nursing shortage</w:t>
            </w:r>
          </w:p>
        </w:tc>
        <w:tc>
          <w:tcPr>
            <w:tcW w:w="0" w:type="auto"/>
          </w:tcPr>
          <w:p w14:paraId="5F790A7C"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Nursing shortages</w:t>
            </w:r>
          </w:p>
        </w:tc>
        <w:tc>
          <w:tcPr>
            <w:tcW w:w="0" w:type="auto"/>
          </w:tcPr>
          <w:p w14:paraId="41942498" w14:textId="77777777" w:rsidR="006003A3" w:rsidRPr="006003A3" w:rsidRDefault="006003A3" w:rsidP="006003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rPr>
                <w:rFonts w:asciiTheme="majorBidi" w:hAnsiTheme="majorBidi" w:cstheme="majorBidi"/>
                <w:sz w:val="20"/>
                <w:szCs w:val="20"/>
              </w:rPr>
            </w:pPr>
            <w:r w:rsidRPr="006003A3">
              <w:rPr>
                <w:rFonts w:asciiTheme="majorBidi" w:hAnsiTheme="majorBidi" w:cstheme="majorBidi"/>
                <w:sz w:val="20"/>
                <w:szCs w:val="20"/>
              </w:rPr>
              <w:t>I asked the nurse in charge about the nursing staff numbers. She said that the nursing staff were also short for the night shift- 6 out of 7 nurses came to work . This resulted in 1 each being assigned to triage, critical bay, HDL, resuscitation, the examination rooms and Level 4. I saw that there were 2 patient trolleys in the corridor; the rooms were half full- BW1 – 5, EX1-5, EX2-3, EX3- 1, BW2-2, CB- 3, HDL- 4.</w:t>
            </w:r>
          </w:p>
        </w:tc>
        <w:tc>
          <w:tcPr>
            <w:tcW w:w="0" w:type="auto"/>
          </w:tcPr>
          <w:p w14:paraId="6B4CA41F"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Low levels of nursing staff</w:t>
            </w:r>
          </w:p>
        </w:tc>
        <w:tc>
          <w:tcPr>
            <w:tcW w:w="0" w:type="auto"/>
          </w:tcPr>
          <w:p w14:paraId="76412F59"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ED nursing staff levels</w:t>
            </w:r>
          </w:p>
        </w:tc>
      </w:tr>
      <w:tr w:rsidR="006003A3" w:rsidRPr="006003A3" w14:paraId="2BA7AF75" w14:textId="77777777" w:rsidTr="006003A3">
        <w:tc>
          <w:tcPr>
            <w:tcW w:w="0" w:type="auto"/>
          </w:tcPr>
          <w:p w14:paraId="621EAF24"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Lack of clinical training of nurses</w:t>
            </w:r>
          </w:p>
        </w:tc>
        <w:tc>
          <w:tcPr>
            <w:tcW w:w="0" w:type="auto"/>
          </w:tcPr>
          <w:p w14:paraId="4E31E76C"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Skill mix</w:t>
            </w:r>
          </w:p>
        </w:tc>
        <w:tc>
          <w:tcPr>
            <w:tcW w:w="0" w:type="auto"/>
          </w:tcPr>
          <w:p w14:paraId="6B87F0ED" w14:textId="77777777" w:rsidR="006003A3" w:rsidRPr="006003A3" w:rsidRDefault="006003A3" w:rsidP="006003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rPr>
                <w:rFonts w:asciiTheme="majorBidi" w:hAnsiTheme="majorBidi" w:cstheme="majorBidi"/>
                <w:sz w:val="20"/>
                <w:szCs w:val="20"/>
              </w:rPr>
            </w:pPr>
            <w:r w:rsidRPr="006003A3">
              <w:rPr>
                <w:rFonts w:asciiTheme="majorBidi" w:hAnsiTheme="majorBidi" w:cstheme="majorBidi"/>
                <w:sz w:val="20"/>
                <w:szCs w:val="20"/>
              </w:rPr>
              <w:t>“if nurses were allowed to do an initial patient assessment, take blood, manage minor patients, particularly in level 4 and MOT, this would greatly benefit patient flow…..it would give the doctor more time to manage other aspects of patient care. Nurses are under- utilised…there are those who w</w:t>
            </w:r>
            <w:r>
              <w:rPr>
                <w:rFonts w:asciiTheme="majorBidi" w:hAnsiTheme="majorBidi" w:cstheme="majorBidi"/>
                <w:sz w:val="20"/>
                <w:szCs w:val="20"/>
              </w:rPr>
              <w:t>ould be motivated to do more..”</w:t>
            </w:r>
          </w:p>
        </w:tc>
        <w:tc>
          <w:tcPr>
            <w:tcW w:w="0" w:type="auto"/>
          </w:tcPr>
          <w:p w14:paraId="59329401"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Nursing roles and skill use</w:t>
            </w:r>
          </w:p>
        </w:tc>
        <w:tc>
          <w:tcPr>
            <w:tcW w:w="0" w:type="auto"/>
          </w:tcPr>
          <w:p w14:paraId="0464D763"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ED nursing staff roles, skill mix and use</w:t>
            </w:r>
          </w:p>
        </w:tc>
      </w:tr>
      <w:tr w:rsidR="006003A3" w:rsidRPr="006003A3" w14:paraId="2CD97BC6" w14:textId="77777777" w:rsidTr="006003A3">
        <w:tc>
          <w:tcPr>
            <w:tcW w:w="0" w:type="auto"/>
          </w:tcPr>
          <w:p w14:paraId="5B02E1B6"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Not necessary for patients to be seen on a trolley</w:t>
            </w:r>
          </w:p>
        </w:tc>
        <w:tc>
          <w:tcPr>
            <w:tcW w:w="0" w:type="auto"/>
          </w:tcPr>
          <w:p w14:paraId="1899E487"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Flexible assessment options</w:t>
            </w:r>
          </w:p>
        </w:tc>
        <w:tc>
          <w:tcPr>
            <w:tcW w:w="0" w:type="auto"/>
          </w:tcPr>
          <w:p w14:paraId="62E0C79D" w14:textId="77777777" w:rsidR="006003A3" w:rsidRPr="006003A3" w:rsidRDefault="006003A3" w:rsidP="006003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rPr>
                <w:rFonts w:asciiTheme="majorBidi" w:hAnsiTheme="majorBidi" w:cstheme="majorBidi"/>
                <w:sz w:val="20"/>
                <w:szCs w:val="20"/>
              </w:rPr>
            </w:pPr>
            <w:r w:rsidRPr="006003A3">
              <w:rPr>
                <w:rFonts w:asciiTheme="majorBidi" w:hAnsiTheme="majorBidi" w:cstheme="majorBidi"/>
                <w:sz w:val="20"/>
                <w:szCs w:val="20"/>
              </w:rPr>
              <w:t xml:space="preserve">I asked about patients being placed on beds and if there was a policy. She said "no  everyone can't get a bed because there aren’t enough and even of there were available beds we wouldn’t put someone on a bed if they didn’t really need it. You also have to </w:t>
            </w:r>
            <w:r w:rsidRPr="006003A3">
              <w:rPr>
                <w:rFonts w:asciiTheme="majorBidi" w:hAnsiTheme="majorBidi" w:cstheme="majorBidi"/>
                <w:sz w:val="20"/>
                <w:szCs w:val="20"/>
              </w:rPr>
              <w:lastRenderedPageBreak/>
              <w:t xml:space="preserve">anticipate that someone else may come in who really needs the bed. </w:t>
            </w:r>
          </w:p>
          <w:p w14:paraId="6456B131" w14:textId="77777777" w:rsidR="006003A3" w:rsidRPr="006003A3" w:rsidRDefault="006003A3" w:rsidP="006003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line="360" w:lineRule="auto"/>
              <w:rPr>
                <w:rFonts w:asciiTheme="majorBidi" w:hAnsiTheme="majorBidi" w:cstheme="majorBidi"/>
                <w:sz w:val="20"/>
                <w:szCs w:val="20"/>
              </w:rPr>
            </w:pPr>
          </w:p>
          <w:p w14:paraId="6CD898DD" w14:textId="77777777" w:rsidR="006003A3" w:rsidRPr="006003A3" w:rsidRDefault="006003A3" w:rsidP="006003A3">
            <w:pPr>
              <w:rPr>
                <w:rFonts w:asciiTheme="majorBidi" w:hAnsiTheme="majorBidi" w:cstheme="majorBidi"/>
                <w:sz w:val="20"/>
                <w:szCs w:val="20"/>
              </w:rPr>
            </w:pPr>
          </w:p>
        </w:tc>
        <w:tc>
          <w:tcPr>
            <w:tcW w:w="0" w:type="auto"/>
          </w:tcPr>
          <w:p w14:paraId="4C6D3DFC"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lastRenderedPageBreak/>
              <w:t>Flexible assessment options for ambulant patients</w:t>
            </w:r>
          </w:p>
        </w:tc>
        <w:tc>
          <w:tcPr>
            <w:tcW w:w="0" w:type="auto"/>
          </w:tcPr>
          <w:p w14:paraId="15EFD560"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ED organisational work processes</w:t>
            </w:r>
          </w:p>
        </w:tc>
      </w:tr>
      <w:tr w:rsidR="006003A3" w:rsidRPr="006003A3" w14:paraId="27CE5A81" w14:textId="77777777" w:rsidTr="006003A3">
        <w:tc>
          <w:tcPr>
            <w:tcW w:w="0" w:type="auto"/>
          </w:tcPr>
          <w:p w14:paraId="2E6E21BD"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Being placed on trolley</w:t>
            </w:r>
          </w:p>
        </w:tc>
        <w:tc>
          <w:tcPr>
            <w:tcW w:w="0" w:type="auto"/>
          </w:tcPr>
          <w:p w14:paraId="52111C16" w14:textId="77777777" w:rsidR="006003A3" w:rsidRPr="006003A3" w:rsidRDefault="006003A3" w:rsidP="006003A3">
            <w:pPr>
              <w:rPr>
                <w:rFonts w:asciiTheme="majorBidi" w:hAnsiTheme="majorBidi" w:cstheme="majorBidi"/>
                <w:sz w:val="20"/>
                <w:szCs w:val="20"/>
              </w:rPr>
            </w:pPr>
          </w:p>
        </w:tc>
        <w:tc>
          <w:tcPr>
            <w:tcW w:w="0" w:type="auto"/>
          </w:tcPr>
          <w:p w14:paraId="756F5C51" w14:textId="77777777" w:rsidR="006003A3" w:rsidRPr="006003A3" w:rsidRDefault="006003A3" w:rsidP="0034568C">
            <w:pPr>
              <w:tabs>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spacing w:line="360" w:lineRule="auto"/>
              <w:rPr>
                <w:rFonts w:asciiTheme="majorBidi" w:hAnsiTheme="majorBidi" w:cstheme="majorBidi"/>
                <w:sz w:val="20"/>
                <w:szCs w:val="20"/>
              </w:rPr>
            </w:pPr>
            <w:r w:rsidRPr="006003A3">
              <w:rPr>
                <w:rFonts w:asciiTheme="majorBidi" w:hAnsiTheme="majorBidi" w:cstheme="majorBidi"/>
                <w:sz w:val="20"/>
                <w:szCs w:val="20"/>
              </w:rPr>
              <w:t>I then asked him if he thought being placed in a bed was something valuable to him in his process. He said "getting a bed was a miracle. I didn't e</w:t>
            </w:r>
            <w:r w:rsidR="0034568C">
              <w:rPr>
                <w:rFonts w:asciiTheme="majorBidi" w:hAnsiTheme="majorBidi" w:cstheme="majorBidi"/>
                <w:sz w:val="20"/>
                <w:szCs w:val="20"/>
              </w:rPr>
              <w:t>ven expect to be placed on one"</w:t>
            </w:r>
          </w:p>
        </w:tc>
        <w:tc>
          <w:tcPr>
            <w:tcW w:w="0" w:type="auto"/>
          </w:tcPr>
          <w:p w14:paraId="4C3597F2"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Comfort</w:t>
            </w:r>
          </w:p>
          <w:p w14:paraId="3F12F6F5" w14:textId="77777777" w:rsidR="006003A3" w:rsidRPr="006003A3" w:rsidRDefault="006003A3" w:rsidP="006003A3">
            <w:pPr>
              <w:rPr>
                <w:rFonts w:asciiTheme="majorBidi" w:hAnsiTheme="majorBidi" w:cstheme="majorBidi"/>
                <w:sz w:val="20"/>
                <w:szCs w:val="20"/>
              </w:rPr>
            </w:pPr>
          </w:p>
          <w:p w14:paraId="5598D8E3"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Indirect form of treatment</w:t>
            </w:r>
          </w:p>
        </w:tc>
        <w:tc>
          <w:tcPr>
            <w:tcW w:w="0" w:type="auto"/>
          </w:tcPr>
          <w:p w14:paraId="63C56C08" w14:textId="77777777" w:rsidR="006003A3" w:rsidRPr="006003A3" w:rsidRDefault="006003A3" w:rsidP="006003A3">
            <w:pPr>
              <w:rPr>
                <w:rFonts w:asciiTheme="majorBidi" w:hAnsiTheme="majorBidi" w:cstheme="majorBidi"/>
                <w:sz w:val="20"/>
                <w:szCs w:val="20"/>
              </w:rPr>
            </w:pPr>
            <w:r w:rsidRPr="006003A3">
              <w:rPr>
                <w:rFonts w:asciiTheme="majorBidi" w:hAnsiTheme="majorBidi" w:cstheme="majorBidi"/>
                <w:sz w:val="20"/>
                <w:szCs w:val="20"/>
              </w:rPr>
              <w:t>Improvement in patient’s health or experience</w:t>
            </w:r>
          </w:p>
        </w:tc>
      </w:tr>
    </w:tbl>
    <w:p w14:paraId="3272DA69" w14:textId="77777777" w:rsidR="00512383" w:rsidRDefault="00512383" w:rsidP="00E63AA0"/>
    <w:p w14:paraId="7B31B5EC" w14:textId="77777777" w:rsidR="00512383" w:rsidRDefault="00512383" w:rsidP="00E63AA0"/>
    <w:p w14:paraId="3D1D1F63" w14:textId="77777777" w:rsidR="00512383" w:rsidRDefault="00512383" w:rsidP="00E63AA0"/>
    <w:p w14:paraId="2149EE29" w14:textId="77777777" w:rsidR="00512383" w:rsidRDefault="00512383" w:rsidP="00E63AA0"/>
    <w:p w14:paraId="2C426287" w14:textId="77777777" w:rsidR="00512383" w:rsidRDefault="00512383" w:rsidP="00E63AA0"/>
    <w:p w14:paraId="09CAA166" w14:textId="77777777" w:rsidR="00512383" w:rsidRDefault="00512383" w:rsidP="00E63AA0"/>
    <w:p w14:paraId="3D9E7D0D" w14:textId="77777777" w:rsidR="00512383" w:rsidRDefault="00512383" w:rsidP="00E63AA0"/>
    <w:p w14:paraId="04304201" w14:textId="77777777" w:rsidR="00512383" w:rsidRDefault="00512383" w:rsidP="00E63AA0"/>
    <w:p w14:paraId="4A60D184" w14:textId="77777777" w:rsidR="00512383" w:rsidRDefault="00512383" w:rsidP="00E63AA0"/>
    <w:p w14:paraId="7F5294C8" w14:textId="77777777" w:rsidR="00512383" w:rsidRDefault="00512383" w:rsidP="00E63AA0"/>
    <w:p w14:paraId="1E22C913" w14:textId="77777777" w:rsidR="00512383" w:rsidRDefault="00512383" w:rsidP="00E63AA0"/>
    <w:p w14:paraId="3788A0AA" w14:textId="77777777" w:rsidR="00512383" w:rsidRDefault="00512383" w:rsidP="00E63AA0"/>
    <w:p w14:paraId="0F886D88" w14:textId="77777777" w:rsidR="00512383" w:rsidRDefault="00512383" w:rsidP="00E63AA0"/>
    <w:p w14:paraId="7FDEB0BA" w14:textId="77777777" w:rsidR="00FD1B61" w:rsidRPr="00E63AA0" w:rsidRDefault="00FD1B61" w:rsidP="00E63AA0"/>
    <w:p w14:paraId="1D2EC3DD" w14:textId="77777777" w:rsidR="00701FCC" w:rsidRPr="00C53D0A" w:rsidRDefault="00701FCC" w:rsidP="00701FCC">
      <w:pPr>
        <w:spacing w:line="480" w:lineRule="auto"/>
        <w:rPr>
          <w:rFonts w:ascii="Times New Roman" w:hAnsi="Times New Roman" w:cs="Times New Roman"/>
          <w:sz w:val="24"/>
          <w:szCs w:val="24"/>
        </w:rPr>
      </w:pPr>
    </w:p>
    <w:p w14:paraId="261CA52B" w14:textId="77777777" w:rsidR="00701FCC" w:rsidRPr="00C53D0A" w:rsidRDefault="00701FCC" w:rsidP="00701FCC">
      <w:pPr>
        <w:spacing w:line="480" w:lineRule="auto"/>
        <w:rPr>
          <w:rFonts w:ascii="Times New Roman" w:hAnsi="Times New Roman" w:cs="Times New Roman"/>
          <w:sz w:val="24"/>
          <w:szCs w:val="24"/>
        </w:rPr>
      </w:pPr>
    </w:p>
    <w:p w14:paraId="33F918B8" w14:textId="77777777" w:rsidR="00701FCC" w:rsidRPr="00C53D0A" w:rsidRDefault="00701FCC" w:rsidP="00701FCC">
      <w:pPr>
        <w:spacing w:line="480" w:lineRule="auto"/>
        <w:rPr>
          <w:rFonts w:ascii="Times New Roman" w:hAnsi="Times New Roman" w:cs="Times New Roman"/>
          <w:sz w:val="24"/>
          <w:szCs w:val="24"/>
        </w:rPr>
      </w:pPr>
    </w:p>
    <w:p w14:paraId="76362A39" w14:textId="77777777" w:rsidR="00701FCC" w:rsidRPr="00C53D0A" w:rsidRDefault="00701FCC" w:rsidP="00701FCC">
      <w:pPr>
        <w:spacing w:line="480" w:lineRule="auto"/>
        <w:rPr>
          <w:rFonts w:ascii="Times New Roman" w:hAnsi="Times New Roman" w:cs="Times New Roman"/>
          <w:sz w:val="24"/>
          <w:szCs w:val="24"/>
        </w:rPr>
      </w:pPr>
    </w:p>
    <w:p w14:paraId="16FED5AE" w14:textId="77777777" w:rsidR="00701FCC" w:rsidRPr="00C53D0A" w:rsidRDefault="00701FCC" w:rsidP="00701FCC">
      <w:pPr>
        <w:spacing w:line="480" w:lineRule="auto"/>
        <w:rPr>
          <w:rFonts w:ascii="Times New Roman" w:hAnsi="Times New Roman" w:cs="Times New Roman"/>
          <w:sz w:val="24"/>
          <w:szCs w:val="24"/>
        </w:rPr>
      </w:pPr>
    </w:p>
    <w:p w14:paraId="4958292F" w14:textId="77777777" w:rsidR="00701FCC" w:rsidRPr="00C53D0A" w:rsidRDefault="00701FCC" w:rsidP="00701FCC">
      <w:pPr>
        <w:keepLines/>
        <w:spacing w:after="0" w:line="360" w:lineRule="auto"/>
        <w:jc w:val="center"/>
        <w:rPr>
          <w:rFonts w:asciiTheme="majorBidi" w:eastAsia="Calibri" w:hAnsiTheme="majorBidi" w:cstheme="majorBidi"/>
          <w:b/>
          <w:color w:val="000000"/>
          <w:sz w:val="24"/>
          <w:szCs w:val="24"/>
          <w:lang w:val="en-GB" w:eastAsia="en-GB"/>
        </w:rPr>
      </w:pPr>
    </w:p>
    <w:p w14:paraId="5630DA06" w14:textId="77777777" w:rsidR="00701FCC" w:rsidRPr="00C53D0A" w:rsidRDefault="00701FCC" w:rsidP="00701FCC">
      <w:pPr>
        <w:keepLines/>
        <w:spacing w:after="0" w:line="360" w:lineRule="auto"/>
        <w:jc w:val="center"/>
        <w:rPr>
          <w:rFonts w:asciiTheme="majorBidi" w:eastAsia="Calibri" w:hAnsiTheme="majorBidi" w:cstheme="majorBidi"/>
          <w:b/>
          <w:color w:val="000000"/>
          <w:sz w:val="24"/>
          <w:szCs w:val="24"/>
          <w:lang w:val="en-GB" w:eastAsia="en-GB"/>
        </w:rPr>
      </w:pPr>
    </w:p>
    <w:p w14:paraId="2B28EBE0" w14:textId="77777777" w:rsidR="00701FCC" w:rsidRPr="00C53D0A" w:rsidRDefault="00701FCC" w:rsidP="00701FCC">
      <w:pPr>
        <w:keepLines/>
        <w:spacing w:after="0" w:line="360" w:lineRule="auto"/>
        <w:jc w:val="center"/>
        <w:rPr>
          <w:rFonts w:asciiTheme="majorBidi" w:eastAsia="Calibri" w:hAnsiTheme="majorBidi" w:cstheme="majorBidi"/>
          <w:b/>
          <w:color w:val="000000"/>
          <w:sz w:val="24"/>
          <w:szCs w:val="24"/>
          <w:lang w:val="en-GB" w:eastAsia="en-GB"/>
        </w:rPr>
      </w:pPr>
    </w:p>
    <w:p w14:paraId="5BEDC617" w14:textId="77777777" w:rsidR="00701FCC" w:rsidRPr="00C53D0A" w:rsidRDefault="00701FCC" w:rsidP="00701FCC">
      <w:pPr>
        <w:keepLines/>
        <w:spacing w:after="0" w:line="360" w:lineRule="auto"/>
        <w:jc w:val="center"/>
        <w:rPr>
          <w:rFonts w:asciiTheme="majorBidi" w:eastAsia="Calibri" w:hAnsiTheme="majorBidi" w:cstheme="majorBidi"/>
          <w:b/>
          <w:color w:val="000000"/>
          <w:sz w:val="24"/>
          <w:szCs w:val="24"/>
          <w:lang w:val="en-GB" w:eastAsia="en-GB"/>
        </w:rPr>
      </w:pPr>
    </w:p>
    <w:p w14:paraId="4BD558C4" w14:textId="77777777" w:rsidR="0022461E" w:rsidRDefault="0022461E" w:rsidP="009652A7">
      <w:pPr>
        <w:spacing w:line="480" w:lineRule="auto"/>
        <w:jc w:val="center"/>
        <w:rPr>
          <w:rFonts w:ascii="Times New Roman" w:hAnsi="Times New Roman" w:cs="Times New Roman"/>
          <w:b/>
          <w:bCs/>
          <w:sz w:val="24"/>
          <w:szCs w:val="24"/>
        </w:rPr>
        <w:sectPr w:rsidR="0022461E" w:rsidSect="009652A7">
          <w:pgSz w:w="11906" w:h="16838"/>
          <w:pgMar w:top="1134" w:right="1134" w:bottom="1134" w:left="1134" w:header="709" w:footer="709" w:gutter="0"/>
          <w:cols w:space="708"/>
          <w:docGrid w:linePitch="360"/>
        </w:sectPr>
      </w:pPr>
    </w:p>
    <w:p w14:paraId="52BB2D12" w14:textId="77777777" w:rsidR="0022461E" w:rsidRDefault="009652A7" w:rsidP="004A171A">
      <w:pPr>
        <w:pStyle w:val="Heading2"/>
      </w:pPr>
      <w:r w:rsidRPr="009652A7">
        <w:lastRenderedPageBreak/>
        <w:t xml:space="preserve">Appendix 17: </w:t>
      </w:r>
      <w:r w:rsidR="0022461E">
        <w:t>Process map of entire patient journey</w:t>
      </w:r>
    </w:p>
    <w:p w14:paraId="71BCEB85" w14:textId="77777777" w:rsidR="0022461E" w:rsidRDefault="0022461E" w:rsidP="009652A7">
      <w:pPr>
        <w:spacing w:line="480" w:lineRule="auto"/>
        <w:jc w:val="center"/>
        <w:rPr>
          <w:rFonts w:ascii="Times New Roman" w:hAnsi="Times New Roman" w:cs="Times New Roman"/>
          <w:b/>
          <w:bCs/>
          <w:sz w:val="24"/>
          <w:szCs w:val="24"/>
        </w:rPr>
        <w:sectPr w:rsidR="0022461E" w:rsidSect="0022461E">
          <w:pgSz w:w="16838" w:h="11906" w:orient="landscape"/>
          <w:pgMar w:top="1134" w:right="1134" w:bottom="1134" w:left="1134" w:header="709" w:footer="709" w:gutter="0"/>
          <w:cols w:space="708"/>
          <w:docGrid w:linePitch="360"/>
        </w:sectPr>
      </w:pPr>
      <w:r>
        <w:rPr>
          <w:rFonts w:ascii="Times New Roman" w:hAnsi="Times New Roman" w:cs="Times New Roman"/>
          <w:noProof/>
          <w:sz w:val="24"/>
          <w:szCs w:val="24"/>
          <w:lang w:eastAsia="en-TT"/>
        </w:rPr>
        <w:drawing>
          <wp:inline distT="0" distB="0" distL="0" distR="0" wp14:anchorId="6FB1EF0A" wp14:editId="182C3F48">
            <wp:extent cx="9108000" cy="5572404"/>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9108000" cy="5572404"/>
                    </a:xfrm>
                    <a:prstGeom prst="rect">
                      <a:avLst/>
                    </a:prstGeom>
                    <a:noFill/>
                    <a:ln>
                      <a:noFill/>
                    </a:ln>
                  </pic:spPr>
                </pic:pic>
              </a:graphicData>
            </a:graphic>
          </wp:inline>
        </w:drawing>
      </w:r>
    </w:p>
    <w:p w14:paraId="77A4414D" w14:textId="77777777" w:rsidR="009652A7" w:rsidRPr="009A0152" w:rsidRDefault="009A0152" w:rsidP="009A0152">
      <w:pPr>
        <w:pStyle w:val="Heading2"/>
      </w:pPr>
      <w:r>
        <w:rPr>
          <w:noProof/>
          <w:sz w:val="18"/>
          <w:szCs w:val="18"/>
          <w:u w:val="single"/>
          <w:lang w:val="en-TT" w:eastAsia="en-TT"/>
        </w:rPr>
        <w:lastRenderedPageBreak/>
        <mc:AlternateContent>
          <mc:Choice Requires="wps">
            <w:drawing>
              <wp:anchor distT="0" distB="0" distL="114300" distR="114300" simplePos="0" relativeHeight="251778048" behindDoc="0" locked="0" layoutInCell="1" allowOverlap="1" wp14:anchorId="74846F51" wp14:editId="17AF5F2E">
                <wp:simplePos x="0" y="0"/>
                <wp:positionH relativeFrom="margin">
                  <wp:align>center</wp:align>
                </wp:positionH>
                <wp:positionV relativeFrom="paragraph">
                  <wp:posOffset>283211</wp:posOffset>
                </wp:positionV>
                <wp:extent cx="6572250" cy="9321800"/>
                <wp:effectExtent l="19050" t="19050" r="19050" b="12700"/>
                <wp:wrapNone/>
                <wp:docPr id="55" name="Text Box 55"/>
                <wp:cNvGraphicFramePr/>
                <a:graphic xmlns:a="http://schemas.openxmlformats.org/drawingml/2006/main">
                  <a:graphicData uri="http://schemas.microsoft.com/office/word/2010/wordprocessingShape">
                    <wps:wsp>
                      <wps:cNvSpPr txBox="1"/>
                      <wps:spPr>
                        <a:xfrm>
                          <a:off x="0" y="0"/>
                          <a:ext cx="6572250" cy="9321800"/>
                        </a:xfrm>
                        <a:prstGeom prst="rect">
                          <a:avLst/>
                        </a:prstGeom>
                        <a:solidFill>
                          <a:schemeClr val="lt1"/>
                        </a:solidFill>
                        <a:ln w="28575">
                          <a:solidFill>
                            <a:srgbClr val="0070C0"/>
                          </a:solidFill>
                        </a:ln>
                      </wps:spPr>
                      <wps:txbx>
                        <w:txbxContent>
                          <w:p w14:paraId="5D802088" w14:textId="77777777" w:rsidR="00EE1844" w:rsidRDefault="00EE1844" w:rsidP="009A0152">
                            <w:pPr>
                              <w:spacing w:after="0" w:line="276" w:lineRule="auto"/>
                              <w:jc w:val="center"/>
                              <w:rPr>
                                <w:rFonts w:ascii="Comic Sans MS" w:hAnsi="Comic Sans MS" w:cs="Times New Roman"/>
                                <w:b/>
                              </w:rPr>
                            </w:pPr>
                            <w:r w:rsidRPr="009652A7">
                              <w:rPr>
                                <w:rFonts w:ascii="Comic Sans MS" w:hAnsi="Comic Sans MS" w:cs="Times New Roman"/>
                                <w:b/>
                              </w:rPr>
                              <w:t>PRACTICAL GUIDE TO IMPROVING ED PATIENT FLOW</w:t>
                            </w:r>
                          </w:p>
                          <w:p w14:paraId="176CE5E3" w14:textId="77777777" w:rsidR="00EE1844" w:rsidRPr="00C031BE" w:rsidRDefault="00EE1844" w:rsidP="009A0152">
                            <w:pPr>
                              <w:spacing w:after="0" w:line="276" w:lineRule="auto"/>
                              <w:jc w:val="center"/>
                              <w:rPr>
                                <w:rFonts w:ascii="Comic Sans MS" w:hAnsi="Comic Sans MS" w:cs="Times New Roman"/>
                                <w:b/>
                                <w:u w:val="single"/>
                              </w:rPr>
                            </w:pPr>
                            <w:r w:rsidRPr="00C031BE">
                              <w:rPr>
                                <w:rFonts w:ascii="Comic Sans MS" w:hAnsi="Comic Sans MS" w:cs="Times New Roman"/>
                                <w:b/>
                                <w:u w:val="single"/>
                              </w:rPr>
                              <w:t>You want to know how to improve ED patient flow, here is how to do it</w:t>
                            </w:r>
                          </w:p>
                          <w:p w14:paraId="47BBFF32" w14:textId="77777777" w:rsidR="00EE1844" w:rsidRPr="009E0832" w:rsidRDefault="00EE1844" w:rsidP="009A0152">
                            <w:pPr>
                              <w:spacing w:after="0" w:line="276" w:lineRule="auto"/>
                              <w:rPr>
                                <w:rFonts w:ascii="Comic Sans MS" w:hAnsi="Comic Sans MS" w:cs="Times New Roman"/>
                                <w:bCs/>
                                <w:sz w:val="20"/>
                                <w:szCs w:val="20"/>
                              </w:rPr>
                            </w:pPr>
                            <w:r w:rsidRPr="009E0832">
                              <w:rPr>
                                <w:rFonts w:ascii="Comic Sans MS" w:hAnsi="Comic Sans MS" w:cs="Times New Roman"/>
                                <w:bCs/>
                                <w:sz w:val="20"/>
                                <w:szCs w:val="20"/>
                              </w:rPr>
                              <w:t xml:space="preserve">The following narrative explains how to address patient flow using the approach presented in figure 1. </w:t>
                            </w:r>
                          </w:p>
                          <w:p w14:paraId="1239F0D1" w14:textId="77777777" w:rsidR="00EE1844" w:rsidRPr="009E0832" w:rsidRDefault="00EE1844" w:rsidP="009A0152">
                            <w:pPr>
                              <w:spacing w:after="0" w:line="276" w:lineRule="auto"/>
                              <w:rPr>
                                <w:rFonts w:ascii="Comic Sans MS" w:hAnsi="Comic Sans MS" w:cs="Times New Roman"/>
                                <w:bCs/>
                                <w:sz w:val="20"/>
                                <w:szCs w:val="20"/>
                              </w:rPr>
                            </w:pPr>
                          </w:p>
                          <w:p w14:paraId="53D8389F" w14:textId="77777777" w:rsidR="00EE1844" w:rsidRPr="009E0832" w:rsidRDefault="00EE1844" w:rsidP="009A0152">
                            <w:pPr>
                              <w:spacing w:after="0" w:line="276" w:lineRule="auto"/>
                              <w:rPr>
                                <w:rFonts w:ascii="Comic Sans MS" w:hAnsi="Comic Sans MS" w:cs="Times New Roman"/>
                                <w:b/>
                                <w:sz w:val="20"/>
                                <w:szCs w:val="20"/>
                              </w:rPr>
                            </w:pPr>
                            <w:r w:rsidRPr="009E0832">
                              <w:rPr>
                                <w:rFonts w:ascii="Comic Sans MS" w:hAnsi="Comic Sans MS" w:cs="Times New Roman"/>
                                <w:b/>
                                <w:sz w:val="20"/>
                                <w:szCs w:val="20"/>
                              </w:rPr>
                              <w:t>Getting started</w:t>
                            </w:r>
                          </w:p>
                          <w:p w14:paraId="29011C88" w14:textId="77777777"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 xml:space="preserve">An individual or team should be appointed with the responsibility of managing ED flow </w:t>
                            </w:r>
                          </w:p>
                          <w:p w14:paraId="2AB04F0C" w14:textId="77777777"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The first step is represented by the first blue circle in the model- map your patient flow process by tracking a few patients in your department. Alternatively, you can gather the main users of the service and let them identify the steps. If this option is used, it is still recommended that you confirm the steps by seeing for yourself what is happening. Once you’ve identified the steps, create a diagram of all the steps</w:t>
                            </w:r>
                          </w:p>
                          <w:p w14:paraId="48D53755" w14:textId="77777777"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The entire process doesn’t have to be mapped- you can choose a section to focus on</w:t>
                            </w:r>
                          </w:p>
                          <w:p w14:paraId="36B885A8" w14:textId="77777777" w:rsidR="00EE1844" w:rsidRPr="009E0832" w:rsidRDefault="00EE1844" w:rsidP="009A0152">
                            <w:pPr>
                              <w:pStyle w:val="ListParagraph"/>
                              <w:widowControl w:val="0"/>
                              <w:spacing w:after="0" w:line="276" w:lineRule="auto"/>
                              <w:rPr>
                                <w:rFonts w:ascii="Comic Sans MS" w:hAnsi="Comic Sans MS" w:cs="Times New Roman"/>
                                <w:b/>
                                <w:color w:val="000000" w:themeColor="text1"/>
                                <w:sz w:val="20"/>
                                <w:szCs w:val="20"/>
                                <w:lang w:val="en-US"/>
                              </w:rPr>
                            </w:pPr>
                          </w:p>
                          <w:p w14:paraId="5FEC4656" w14:textId="77777777" w:rsidR="00EE1844" w:rsidRPr="009E0832" w:rsidRDefault="00EE1844" w:rsidP="009A0152">
                            <w:pPr>
                              <w:widowControl w:val="0"/>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b/>
                                <w:color w:val="000000" w:themeColor="text1"/>
                                <w:sz w:val="20"/>
                                <w:szCs w:val="20"/>
                                <w:lang w:val="en-US"/>
                              </w:rPr>
                              <w:t>Collaborative approach/active engagement</w:t>
                            </w:r>
                          </w:p>
                          <w:p w14:paraId="065335F3" w14:textId="77777777"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The purple boxes prompt you to identify what is happening in your department</w:t>
                            </w:r>
                          </w:p>
                          <w:p w14:paraId="4149638C" w14:textId="77777777"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First, identify what factors influence flow and address them. Figure 2 takes you through these factors so you can apply them to your department in a logical way</w:t>
                            </w:r>
                          </w:p>
                          <w:p w14:paraId="377CDB82" w14:textId="77777777"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 xml:space="preserve">Second, identify what the main users of the ED consider valuable and wasteful in the process. </w:t>
                            </w:r>
                            <w:r w:rsidRPr="009E0832">
                              <w:rPr>
                                <w:rFonts w:ascii="Comic Sans MS" w:hAnsi="Comic Sans MS" w:cs="Times New Roman"/>
                                <w:bCs/>
                                <w:sz w:val="20"/>
                                <w:szCs w:val="20"/>
                              </w:rPr>
                              <w:t xml:space="preserve">This means you need to speak with the main users about what they think is useful or worthwhile in the process and what is unnecessary. </w:t>
                            </w:r>
                            <w:r w:rsidRPr="009E0832">
                              <w:rPr>
                                <w:rFonts w:ascii="Comic Sans MS" w:hAnsi="Comic Sans MS" w:cs="Times New Roman"/>
                                <w:color w:val="000000" w:themeColor="text1"/>
                                <w:sz w:val="20"/>
                                <w:szCs w:val="20"/>
                                <w:lang w:val="en-US"/>
                              </w:rPr>
                              <w:t>Remember to include frontline clinicians</w:t>
                            </w:r>
                            <w:r w:rsidRPr="009E0832">
                              <w:rPr>
                                <w:rFonts w:ascii="Comic Sans MS" w:hAnsi="Comic Sans MS" w:cs="Times New Roman"/>
                                <w:b/>
                                <w:bCs/>
                                <w:color w:val="000000" w:themeColor="text1"/>
                                <w:sz w:val="20"/>
                                <w:szCs w:val="20"/>
                                <w:lang w:val="en-US"/>
                              </w:rPr>
                              <w:t xml:space="preserve"> </w:t>
                            </w:r>
                            <w:r w:rsidRPr="009E0832">
                              <w:rPr>
                                <w:rFonts w:ascii="Comic Sans MS" w:hAnsi="Comic Sans MS" w:cs="Times New Roman"/>
                                <w:b/>
                                <w:bCs/>
                                <w:i/>
                                <w:iCs/>
                                <w:color w:val="000000" w:themeColor="text1"/>
                                <w:sz w:val="20"/>
                                <w:szCs w:val="20"/>
                                <w:lang w:val="en-US"/>
                              </w:rPr>
                              <w:t xml:space="preserve">and patients. </w:t>
                            </w:r>
                          </w:p>
                          <w:p w14:paraId="4BFDE869" w14:textId="77777777"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 xml:space="preserve">Integrate the perspectives of these users so you have an overall idea of what is needed from the process </w:t>
                            </w:r>
                          </w:p>
                          <w:p w14:paraId="66C9EA58" w14:textId="77777777" w:rsidR="00EE1844" w:rsidRPr="009E0832" w:rsidRDefault="00EE1844" w:rsidP="009A0152">
                            <w:pPr>
                              <w:pStyle w:val="ListParagraph"/>
                              <w:widowControl w:val="0"/>
                              <w:spacing w:after="0" w:line="276" w:lineRule="auto"/>
                              <w:rPr>
                                <w:rFonts w:ascii="Comic Sans MS" w:hAnsi="Comic Sans MS" w:cs="Times New Roman"/>
                                <w:b/>
                                <w:color w:val="000000" w:themeColor="text1"/>
                                <w:sz w:val="20"/>
                                <w:szCs w:val="20"/>
                                <w:lang w:val="en-US"/>
                              </w:rPr>
                            </w:pPr>
                          </w:p>
                          <w:p w14:paraId="6B3028E1" w14:textId="77777777" w:rsidR="00EE1844" w:rsidRPr="009E0832" w:rsidRDefault="00EE1844" w:rsidP="009A0152">
                            <w:pPr>
                              <w:widowControl w:val="0"/>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b/>
                                <w:color w:val="000000" w:themeColor="text1"/>
                                <w:sz w:val="20"/>
                                <w:szCs w:val="20"/>
                                <w:lang w:val="en-US"/>
                              </w:rPr>
                              <w:t>Delivery of intervention</w:t>
                            </w:r>
                          </w:p>
                          <w:p w14:paraId="319D23B2" w14:textId="77777777"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Once you’ve identified where problems exist in the process and what people want (and don’t want) from the process, the next step is to choose an intervention to implement in your department (yellow boxes)</w:t>
                            </w:r>
                          </w:p>
                          <w:p w14:paraId="746F2320" w14:textId="77777777"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 xml:space="preserve">The intervention should be chosen based on what the main users want out of the process and should address a factor identified as a problem in flow </w:t>
                            </w:r>
                          </w:p>
                          <w:p w14:paraId="66A37D0E" w14:textId="77777777"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You then need to determine if all factors are in place for the intervention to work at its best. You may need to review the factors in figure 2 to help you with this</w:t>
                            </w:r>
                          </w:p>
                          <w:p w14:paraId="29017ACC" w14:textId="77777777" w:rsidR="00EE1844" w:rsidRPr="009E0832" w:rsidRDefault="00EE1844" w:rsidP="009A0152">
                            <w:pPr>
                              <w:pStyle w:val="ListParagraph"/>
                              <w:widowControl w:val="0"/>
                              <w:spacing w:after="0" w:line="276" w:lineRule="auto"/>
                              <w:rPr>
                                <w:rFonts w:ascii="Comic Sans MS" w:hAnsi="Comic Sans MS" w:cs="Times New Roman"/>
                                <w:b/>
                                <w:color w:val="000000" w:themeColor="text1"/>
                                <w:sz w:val="20"/>
                                <w:szCs w:val="20"/>
                                <w:lang w:val="en-US"/>
                              </w:rPr>
                            </w:pPr>
                          </w:p>
                          <w:p w14:paraId="38D0AF7D" w14:textId="77777777" w:rsidR="00EE1844" w:rsidRPr="009E0832" w:rsidRDefault="00EE1844" w:rsidP="009A0152">
                            <w:pPr>
                              <w:widowControl w:val="0"/>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b/>
                                <w:color w:val="000000" w:themeColor="text1"/>
                                <w:sz w:val="20"/>
                                <w:szCs w:val="20"/>
                                <w:lang w:val="en-US"/>
                              </w:rPr>
                              <w:t>Follow-up</w:t>
                            </w:r>
                          </w:p>
                          <w:p w14:paraId="38E91DE9" w14:textId="77777777"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 xml:space="preserve">The green box now prompts you to see if the intervention is working once it has been implemented. This involves measuring flow metrics such as ED length of stay and getting feedback from the users of the service. </w:t>
                            </w:r>
                            <w:r w:rsidRPr="009E0832">
                              <w:rPr>
                                <w:rFonts w:ascii="Comic Sans MS" w:hAnsi="Comic Sans MS" w:cs="Times New Roman"/>
                                <w:b/>
                                <w:bCs/>
                                <w:i/>
                                <w:iCs/>
                                <w:color w:val="000000" w:themeColor="text1"/>
                                <w:sz w:val="20"/>
                                <w:szCs w:val="20"/>
                                <w:lang w:val="en-US"/>
                              </w:rPr>
                              <w:t>Here you should include both patients and those staff members directly involved in performing the intervention</w:t>
                            </w:r>
                          </w:p>
                          <w:p w14:paraId="622D42C4" w14:textId="77777777" w:rsidR="00EE1844" w:rsidRPr="009E0832" w:rsidRDefault="00EE1844" w:rsidP="009A0152">
                            <w:pPr>
                              <w:pStyle w:val="ListParagraph"/>
                              <w:widowControl w:val="0"/>
                              <w:numPr>
                                <w:ilvl w:val="0"/>
                                <w:numId w:val="69"/>
                              </w:numPr>
                              <w:spacing w:after="0" w:line="276" w:lineRule="auto"/>
                              <w:rPr>
                                <w:rFonts w:ascii="Comic Sans MS" w:hAnsi="Comic Sans MS" w:cs="Times New Roman"/>
                                <w:color w:val="000000" w:themeColor="text1"/>
                                <w:sz w:val="20"/>
                                <w:szCs w:val="20"/>
                                <w:lang w:val="en-US"/>
                              </w:rPr>
                            </w:pPr>
                            <w:r w:rsidRPr="009E0832">
                              <w:rPr>
                                <w:rFonts w:ascii="Comic Sans MS" w:hAnsi="Comic Sans MS" w:cs="Times New Roman"/>
                                <w:color w:val="000000" w:themeColor="text1"/>
                                <w:sz w:val="20"/>
                                <w:szCs w:val="20"/>
                                <w:lang w:val="en-US"/>
                              </w:rPr>
                              <w:t>The intervention should be refined based on the feedback</w:t>
                            </w:r>
                          </w:p>
                          <w:p w14:paraId="7D675235" w14:textId="77777777"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Process maps should also be regularly reviewed and updated (</w:t>
                            </w:r>
                            <w:r w:rsidRPr="009E0832">
                              <w:rPr>
                                <w:rFonts w:ascii="Comic Sans MS" w:hAnsi="Comic Sans MS" w:cs="Times New Roman"/>
                                <w:color w:val="000000" w:themeColor="text1"/>
                                <w:sz w:val="20"/>
                                <w:szCs w:val="20"/>
                                <w:lang w:val="en-US"/>
                              </w:rPr>
                              <w:t>eg. every quarter) to determine if new steps have been added, if there are any new areas of waste and whether existing steps are still useful and worthwhile. Process mapping should also occur after every intervention implementation to determine if the intervention has improved patient flow</w:t>
                            </w:r>
                          </w:p>
                          <w:p w14:paraId="7FC9C8DD" w14:textId="77777777"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 xml:space="preserve">Abbreviated versions of the process maps should be displayed in the ED in order to help all staff and patients understand the process and to help patients understand what to expect in the process. </w:t>
                            </w:r>
                          </w:p>
                          <w:p w14:paraId="7B2BD22C" w14:textId="77777777" w:rsidR="00EE1844" w:rsidRPr="009E0832" w:rsidRDefault="00EE1844" w:rsidP="009A015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1DB2A" id="Text Box 55" o:spid="_x0000_s1062" type="#_x0000_t202" style="position:absolute;left:0;text-align:left;margin-left:0;margin-top:22.3pt;width:517.5pt;height:734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" fillcolor="white [3201]" strokecolor="#0070c0" strokeweight="2.25pt">
                <v:textbox>
                  <w:txbxContent>
                    <w:p w:rsidR="00EE1844" w:rsidRDefault="00EE1844" w:rsidP="009A0152">
                      <w:pPr>
                        <w:spacing w:after="0" w:line="276" w:lineRule="auto"/>
                        <w:jc w:val="center"/>
                        <w:rPr>
                          <w:rFonts w:ascii="Comic Sans MS" w:hAnsi="Comic Sans MS" w:cs="Times New Roman"/>
                          <w:b/>
                        </w:rPr>
                      </w:pPr>
                      <w:r w:rsidRPr="009652A7">
                        <w:rPr>
                          <w:rFonts w:ascii="Comic Sans MS" w:hAnsi="Comic Sans MS" w:cs="Times New Roman"/>
                          <w:b/>
                        </w:rPr>
                        <w:t>PRACTICAL GUIDE TO IMPROVING ED PATIENT FLOW</w:t>
                      </w:r>
                    </w:p>
                    <w:p w:rsidR="00EE1844" w:rsidRPr="00C031BE" w:rsidRDefault="00EE1844" w:rsidP="009A0152">
                      <w:pPr>
                        <w:spacing w:after="0" w:line="276" w:lineRule="auto"/>
                        <w:jc w:val="center"/>
                        <w:rPr>
                          <w:rFonts w:ascii="Comic Sans MS" w:hAnsi="Comic Sans MS" w:cs="Times New Roman"/>
                          <w:b/>
                          <w:u w:val="single"/>
                        </w:rPr>
                      </w:pPr>
                      <w:r w:rsidRPr="00C031BE">
                        <w:rPr>
                          <w:rFonts w:ascii="Comic Sans MS" w:hAnsi="Comic Sans MS" w:cs="Times New Roman"/>
                          <w:b/>
                          <w:u w:val="single"/>
                        </w:rPr>
                        <w:t>You want to know how to improve ED patient flow, here is how to do it</w:t>
                      </w:r>
                    </w:p>
                    <w:p w:rsidR="00EE1844" w:rsidRPr="009E0832" w:rsidRDefault="00EE1844" w:rsidP="009A0152">
                      <w:pPr>
                        <w:spacing w:after="0" w:line="276" w:lineRule="auto"/>
                        <w:rPr>
                          <w:rFonts w:ascii="Comic Sans MS" w:hAnsi="Comic Sans MS" w:cs="Times New Roman"/>
                          <w:bCs/>
                          <w:sz w:val="20"/>
                          <w:szCs w:val="20"/>
                        </w:rPr>
                      </w:pPr>
                      <w:r w:rsidRPr="009E0832">
                        <w:rPr>
                          <w:rFonts w:ascii="Comic Sans MS" w:hAnsi="Comic Sans MS" w:cs="Times New Roman"/>
                          <w:bCs/>
                          <w:sz w:val="20"/>
                          <w:szCs w:val="20"/>
                        </w:rPr>
                        <w:t xml:space="preserve">The following narrative explains how to address patient flow using the approach presented in figure 1. </w:t>
                      </w:r>
                    </w:p>
                    <w:p w:rsidR="00EE1844" w:rsidRPr="009E0832" w:rsidRDefault="00EE1844" w:rsidP="009A0152">
                      <w:pPr>
                        <w:spacing w:after="0" w:line="276" w:lineRule="auto"/>
                        <w:rPr>
                          <w:rFonts w:ascii="Comic Sans MS" w:hAnsi="Comic Sans MS" w:cs="Times New Roman"/>
                          <w:bCs/>
                          <w:sz w:val="20"/>
                          <w:szCs w:val="20"/>
                        </w:rPr>
                      </w:pPr>
                    </w:p>
                    <w:p w:rsidR="00EE1844" w:rsidRPr="009E0832" w:rsidRDefault="00EE1844" w:rsidP="009A0152">
                      <w:pPr>
                        <w:spacing w:after="0" w:line="276" w:lineRule="auto"/>
                        <w:rPr>
                          <w:rFonts w:ascii="Comic Sans MS" w:hAnsi="Comic Sans MS" w:cs="Times New Roman"/>
                          <w:b/>
                          <w:sz w:val="20"/>
                          <w:szCs w:val="20"/>
                        </w:rPr>
                      </w:pPr>
                      <w:r w:rsidRPr="009E0832">
                        <w:rPr>
                          <w:rFonts w:ascii="Comic Sans MS" w:hAnsi="Comic Sans MS" w:cs="Times New Roman"/>
                          <w:b/>
                          <w:sz w:val="20"/>
                          <w:szCs w:val="20"/>
                        </w:rPr>
                        <w:t>Getting started</w:t>
                      </w:r>
                    </w:p>
                    <w:p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 xml:space="preserve">An individual or team should be appointed with the responsibility of managing ED flow </w:t>
                      </w:r>
                    </w:p>
                    <w:p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The first step is represented by the first blue circle in the model- map your patient flow process by tracking a few patients in your department. Alternatively, you can gather the main users of the service and let them identify the steps. If this option is used, it is still recommended that you confirm the steps by seeing for yourself what is happening. Once you’ve identified the steps, create a diagram of all the steps</w:t>
                      </w:r>
                    </w:p>
                    <w:p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The entire process doesn’t have to be mapped- you can choose a section to focus on</w:t>
                      </w:r>
                    </w:p>
                    <w:p w:rsidR="00EE1844" w:rsidRPr="009E0832" w:rsidRDefault="00EE1844" w:rsidP="009A0152">
                      <w:pPr>
                        <w:pStyle w:val="ListParagraph"/>
                        <w:widowControl w:val="0"/>
                        <w:spacing w:after="0" w:line="276" w:lineRule="auto"/>
                        <w:rPr>
                          <w:rFonts w:ascii="Comic Sans MS" w:hAnsi="Comic Sans MS" w:cs="Times New Roman"/>
                          <w:b/>
                          <w:color w:val="000000" w:themeColor="text1"/>
                          <w:sz w:val="20"/>
                          <w:szCs w:val="20"/>
                          <w:lang w:val="en-US"/>
                        </w:rPr>
                      </w:pPr>
                    </w:p>
                    <w:p w:rsidR="00EE1844" w:rsidRPr="009E0832" w:rsidRDefault="00EE1844" w:rsidP="009A0152">
                      <w:pPr>
                        <w:widowControl w:val="0"/>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b/>
                          <w:color w:val="000000" w:themeColor="text1"/>
                          <w:sz w:val="20"/>
                          <w:szCs w:val="20"/>
                          <w:lang w:val="en-US"/>
                        </w:rPr>
                        <w:t>Collaborative approach/active engagement</w:t>
                      </w:r>
                    </w:p>
                    <w:p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The purple boxes prompt you to identify what is happening in your department</w:t>
                      </w:r>
                    </w:p>
                    <w:p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First, identify what factors influence flow and address them. Figure 2 takes you through these factors so you can apply them to your department in a logical way</w:t>
                      </w:r>
                    </w:p>
                    <w:p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 xml:space="preserve">Second, identify what the main users of the ED consider valuable and wasteful in the process. </w:t>
                      </w:r>
                      <w:r w:rsidRPr="009E0832">
                        <w:rPr>
                          <w:rFonts w:ascii="Comic Sans MS" w:hAnsi="Comic Sans MS" w:cs="Times New Roman"/>
                          <w:bCs/>
                          <w:sz w:val="20"/>
                          <w:szCs w:val="20"/>
                        </w:rPr>
                        <w:t xml:space="preserve">This means you need to speak with the main users about what they think is useful or worthwhile in the process and what is unnecessary. </w:t>
                      </w:r>
                      <w:r w:rsidRPr="009E0832">
                        <w:rPr>
                          <w:rFonts w:ascii="Comic Sans MS" w:hAnsi="Comic Sans MS" w:cs="Times New Roman"/>
                          <w:color w:val="000000" w:themeColor="text1"/>
                          <w:sz w:val="20"/>
                          <w:szCs w:val="20"/>
                          <w:lang w:val="en-US"/>
                        </w:rPr>
                        <w:t>Remember to include frontline clinicians</w:t>
                      </w:r>
                      <w:r w:rsidRPr="009E0832">
                        <w:rPr>
                          <w:rFonts w:ascii="Comic Sans MS" w:hAnsi="Comic Sans MS" w:cs="Times New Roman"/>
                          <w:b/>
                          <w:bCs/>
                          <w:color w:val="000000" w:themeColor="text1"/>
                          <w:sz w:val="20"/>
                          <w:szCs w:val="20"/>
                          <w:lang w:val="en-US"/>
                        </w:rPr>
                        <w:t xml:space="preserve"> </w:t>
                      </w:r>
                      <w:r w:rsidRPr="009E0832">
                        <w:rPr>
                          <w:rFonts w:ascii="Comic Sans MS" w:hAnsi="Comic Sans MS" w:cs="Times New Roman"/>
                          <w:b/>
                          <w:bCs/>
                          <w:i/>
                          <w:iCs/>
                          <w:color w:val="000000" w:themeColor="text1"/>
                          <w:sz w:val="20"/>
                          <w:szCs w:val="20"/>
                          <w:lang w:val="en-US"/>
                        </w:rPr>
                        <w:t xml:space="preserve">and patients. </w:t>
                      </w:r>
                    </w:p>
                    <w:p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 xml:space="preserve">Integrate the perspectives of these users so you have an overall idea of what is needed from the process </w:t>
                      </w:r>
                    </w:p>
                    <w:p w:rsidR="00EE1844" w:rsidRPr="009E0832" w:rsidRDefault="00EE1844" w:rsidP="009A0152">
                      <w:pPr>
                        <w:pStyle w:val="ListParagraph"/>
                        <w:widowControl w:val="0"/>
                        <w:spacing w:after="0" w:line="276" w:lineRule="auto"/>
                        <w:rPr>
                          <w:rFonts w:ascii="Comic Sans MS" w:hAnsi="Comic Sans MS" w:cs="Times New Roman"/>
                          <w:b/>
                          <w:color w:val="000000" w:themeColor="text1"/>
                          <w:sz w:val="20"/>
                          <w:szCs w:val="20"/>
                          <w:lang w:val="en-US"/>
                        </w:rPr>
                      </w:pPr>
                    </w:p>
                    <w:p w:rsidR="00EE1844" w:rsidRPr="009E0832" w:rsidRDefault="00EE1844" w:rsidP="009A0152">
                      <w:pPr>
                        <w:widowControl w:val="0"/>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b/>
                          <w:color w:val="000000" w:themeColor="text1"/>
                          <w:sz w:val="20"/>
                          <w:szCs w:val="20"/>
                          <w:lang w:val="en-US"/>
                        </w:rPr>
                        <w:t>Delivery of intervention</w:t>
                      </w:r>
                    </w:p>
                    <w:p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Once you’ve identified where problems exist in the process and what people want (and don’t want) from the process, the next step is to choose an intervention to implement in your department (yellow boxes)</w:t>
                      </w:r>
                    </w:p>
                    <w:p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 xml:space="preserve">The intervention should be chosen based on what the main users want out of the process and should address a factor identified as a problem in flow </w:t>
                      </w:r>
                    </w:p>
                    <w:p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You then need to determine if all factors are in place for the intervention to work at its best. You may need to review the factors in figure 2 to help you with this</w:t>
                      </w:r>
                    </w:p>
                    <w:p w:rsidR="00EE1844" w:rsidRPr="009E0832" w:rsidRDefault="00EE1844" w:rsidP="009A0152">
                      <w:pPr>
                        <w:pStyle w:val="ListParagraph"/>
                        <w:widowControl w:val="0"/>
                        <w:spacing w:after="0" w:line="276" w:lineRule="auto"/>
                        <w:rPr>
                          <w:rFonts w:ascii="Comic Sans MS" w:hAnsi="Comic Sans MS" w:cs="Times New Roman"/>
                          <w:b/>
                          <w:color w:val="000000" w:themeColor="text1"/>
                          <w:sz w:val="20"/>
                          <w:szCs w:val="20"/>
                          <w:lang w:val="en-US"/>
                        </w:rPr>
                      </w:pPr>
                    </w:p>
                    <w:p w:rsidR="00EE1844" w:rsidRPr="009E0832" w:rsidRDefault="00EE1844" w:rsidP="009A0152">
                      <w:pPr>
                        <w:widowControl w:val="0"/>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b/>
                          <w:color w:val="000000" w:themeColor="text1"/>
                          <w:sz w:val="20"/>
                          <w:szCs w:val="20"/>
                          <w:lang w:val="en-US"/>
                        </w:rPr>
                        <w:t>Follow-up</w:t>
                      </w:r>
                    </w:p>
                    <w:p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 xml:space="preserve">The green box now prompts you to see if the intervention is working once it has been implemented. This involves measuring flow metrics such as ED length of stay and getting feedback from the users of the service. </w:t>
                      </w:r>
                      <w:r w:rsidRPr="009E0832">
                        <w:rPr>
                          <w:rFonts w:ascii="Comic Sans MS" w:hAnsi="Comic Sans MS" w:cs="Times New Roman"/>
                          <w:b/>
                          <w:bCs/>
                          <w:i/>
                          <w:iCs/>
                          <w:color w:val="000000" w:themeColor="text1"/>
                          <w:sz w:val="20"/>
                          <w:szCs w:val="20"/>
                          <w:lang w:val="en-US"/>
                        </w:rPr>
                        <w:t>Here you should include both patients and those staff members directly involved in performing the intervention</w:t>
                      </w:r>
                    </w:p>
                    <w:p w:rsidR="00EE1844" w:rsidRPr="009E0832" w:rsidRDefault="00EE1844" w:rsidP="009A0152">
                      <w:pPr>
                        <w:pStyle w:val="ListParagraph"/>
                        <w:widowControl w:val="0"/>
                        <w:numPr>
                          <w:ilvl w:val="0"/>
                          <w:numId w:val="69"/>
                        </w:numPr>
                        <w:spacing w:after="0" w:line="276" w:lineRule="auto"/>
                        <w:rPr>
                          <w:rFonts w:ascii="Comic Sans MS" w:hAnsi="Comic Sans MS" w:cs="Times New Roman"/>
                          <w:color w:val="000000" w:themeColor="text1"/>
                          <w:sz w:val="20"/>
                          <w:szCs w:val="20"/>
                          <w:lang w:val="en-US"/>
                        </w:rPr>
                      </w:pPr>
                      <w:r w:rsidRPr="009E0832">
                        <w:rPr>
                          <w:rFonts w:ascii="Comic Sans MS" w:hAnsi="Comic Sans MS" w:cs="Times New Roman"/>
                          <w:color w:val="000000" w:themeColor="text1"/>
                          <w:sz w:val="20"/>
                          <w:szCs w:val="20"/>
                          <w:lang w:val="en-US"/>
                        </w:rPr>
                        <w:t>The intervention should be refined based on the feedback</w:t>
                      </w:r>
                    </w:p>
                    <w:p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Process maps should also be regularly reviewed and updated (eg. every quarter) to determine if new steps have been added, if there are any new areas of waste and whether existing steps are still useful and worthwhile. Process mapping should also occur after every intervention implementation to determine if the intervention has improved patient flow</w:t>
                      </w:r>
                    </w:p>
                    <w:p w:rsidR="00EE1844" w:rsidRPr="009E0832" w:rsidRDefault="00EE1844" w:rsidP="009A0152">
                      <w:pPr>
                        <w:pStyle w:val="ListParagraph"/>
                        <w:widowControl w:val="0"/>
                        <w:numPr>
                          <w:ilvl w:val="0"/>
                          <w:numId w:val="68"/>
                        </w:numPr>
                        <w:spacing w:after="0" w:line="276" w:lineRule="auto"/>
                        <w:rPr>
                          <w:rFonts w:ascii="Comic Sans MS" w:hAnsi="Comic Sans MS" w:cs="Times New Roman"/>
                          <w:b/>
                          <w:color w:val="000000" w:themeColor="text1"/>
                          <w:sz w:val="20"/>
                          <w:szCs w:val="20"/>
                          <w:lang w:val="en-US"/>
                        </w:rPr>
                      </w:pPr>
                      <w:r w:rsidRPr="009E0832">
                        <w:rPr>
                          <w:rFonts w:ascii="Comic Sans MS" w:hAnsi="Comic Sans MS" w:cs="Times New Roman"/>
                          <w:color w:val="000000" w:themeColor="text1"/>
                          <w:sz w:val="20"/>
                          <w:szCs w:val="20"/>
                          <w:lang w:val="en-US"/>
                        </w:rPr>
                        <w:t xml:space="preserve">Abbreviated versions of the process maps should be displayed in the ED in order to help all staff and patients understand the process and to help patients understand what to expect in the process. </w:t>
                      </w:r>
                    </w:p>
                    <w:p w:rsidR="00EE1844" w:rsidRPr="009E0832" w:rsidRDefault="00EE1844" w:rsidP="009A0152">
                      <w:pPr>
                        <w:rPr>
                          <w:sz w:val="20"/>
                          <w:szCs w:val="20"/>
                        </w:rPr>
                      </w:pPr>
                    </w:p>
                  </w:txbxContent>
                </v:textbox>
                <w10:wrap anchorx="margin"/>
              </v:shape>
            </w:pict>
          </mc:Fallback>
        </mc:AlternateContent>
      </w:r>
      <w:r w:rsidR="004A171A">
        <w:t xml:space="preserve">Appendix 18: </w:t>
      </w:r>
      <w:r w:rsidR="009652A7" w:rsidRPr="009652A7">
        <w:t>Practical gu</w:t>
      </w:r>
      <w:r>
        <w:t>ide to improving ED patient flow</w:t>
      </w:r>
    </w:p>
    <w:p w14:paraId="736A2E11" w14:textId="77777777" w:rsidR="009A0152" w:rsidRDefault="009A0152">
      <w:pPr>
        <w:rPr>
          <w:rFonts w:ascii="Comic Sans MS" w:hAnsi="Comic Sans MS" w:cstheme="majorBidi"/>
          <w:sz w:val="20"/>
          <w:szCs w:val="20"/>
        </w:rPr>
        <w:sectPr w:rsidR="009A0152" w:rsidSect="009652A7">
          <w:pgSz w:w="11906" w:h="16838"/>
          <w:pgMar w:top="1134" w:right="1134" w:bottom="1134" w:left="1134" w:header="709" w:footer="709" w:gutter="0"/>
          <w:cols w:space="708"/>
          <w:docGrid w:linePitch="360"/>
        </w:sectPr>
      </w:pPr>
    </w:p>
    <w:p w14:paraId="4B762F32" w14:textId="77777777" w:rsidR="009652A7" w:rsidRPr="00E4169D" w:rsidRDefault="009652A7">
      <w:pPr>
        <w:rPr>
          <w:rFonts w:ascii="Comic Sans MS" w:hAnsi="Comic Sans MS" w:cstheme="majorBidi"/>
          <w:sz w:val="20"/>
          <w:szCs w:val="20"/>
        </w:rPr>
      </w:pPr>
      <w:r w:rsidRPr="00E4169D">
        <w:rPr>
          <w:rFonts w:ascii="Comic Sans MS" w:hAnsi="Comic Sans MS" w:cstheme="majorBidi"/>
          <w:sz w:val="20"/>
          <w:szCs w:val="20"/>
        </w:rPr>
        <w:lastRenderedPageBreak/>
        <w:t>Figure 1. Conceptual model of approach to ED process improvement</w:t>
      </w:r>
    </w:p>
    <w:p w14:paraId="0FFD7619" w14:textId="77777777" w:rsidR="009652A7" w:rsidRDefault="00971920">
      <w:r>
        <w:rPr>
          <w:rFonts w:ascii="Times New Roman" w:hAnsi="Times New Roman" w:cs="Times New Roman"/>
          <w:noProof/>
          <w:sz w:val="24"/>
          <w:szCs w:val="24"/>
          <w:lang w:eastAsia="en-TT"/>
        </w:rPr>
        <w:drawing>
          <wp:inline distT="0" distB="0" distL="0" distR="0" wp14:anchorId="3DE318CA" wp14:editId="4C3AD63F">
            <wp:extent cx="9039225" cy="299085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039225" cy="2990850"/>
                    </a:xfrm>
                    <a:prstGeom prst="rect">
                      <a:avLst/>
                    </a:prstGeom>
                    <a:noFill/>
                    <a:ln>
                      <a:noFill/>
                    </a:ln>
                  </pic:spPr>
                </pic:pic>
              </a:graphicData>
            </a:graphic>
          </wp:inline>
        </w:drawing>
      </w:r>
      <w:r w:rsidR="009652A7">
        <w:rPr>
          <w:rFonts w:ascii="Times New Roman" w:hAnsi="Times New Roman" w:cs="Times New Roman"/>
          <w:noProof/>
          <w:sz w:val="24"/>
          <w:szCs w:val="24"/>
          <w:lang w:eastAsia="en-TT"/>
        </w:rPr>
        <mc:AlternateContent>
          <mc:Choice Requires="wps">
            <w:drawing>
              <wp:anchor distT="0" distB="0" distL="114300" distR="114300" simplePos="0" relativeHeight="251751424" behindDoc="0" locked="0" layoutInCell="1" allowOverlap="1" wp14:anchorId="083A1910" wp14:editId="37E03D0D">
                <wp:simplePos x="0" y="0"/>
                <wp:positionH relativeFrom="column">
                  <wp:posOffset>-179656</wp:posOffset>
                </wp:positionH>
                <wp:positionV relativeFrom="paragraph">
                  <wp:posOffset>2636520</wp:posOffset>
                </wp:positionV>
                <wp:extent cx="971550" cy="729575"/>
                <wp:effectExtent l="19050" t="0" r="38100" b="33020"/>
                <wp:wrapNone/>
                <wp:docPr id="290" name="Cloud 290"/>
                <wp:cNvGraphicFramePr/>
                <a:graphic xmlns:a="http://schemas.openxmlformats.org/drawingml/2006/main">
                  <a:graphicData uri="http://schemas.microsoft.com/office/word/2010/wordprocessingShape">
                    <wps:wsp>
                      <wps:cNvSpPr/>
                      <wps:spPr>
                        <a:xfrm>
                          <a:off x="0" y="0"/>
                          <a:ext cx="971550" cy="729575"/>
                        </a:xfrm>
                        <a:prstGeom prst="cloud">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17EC14E9" w14:textId="77777777" w:rsidR="00EE1844" w:rsidRDefault="00EE1844" w:rsidP="009652A7">
                            <w:r>
                              <w:t>Getting started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E6DAC" id="Cloud 290" o:spid="_x0000_s1063" style="position:absolute;margin-left:-14.15pt;margin-top:207.6pt;width:76.5pt;height:5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4b183" strokecolor="#41719c" strokeweight="1pt">
                <v:stroke joinstyle="miter"/>
                <v:formulas/>
                <v:path arrowok="t" o:connecttype="custom" o:connectlocs="105544,442085;48578,428625;155808,589385;130889,595820;370583,660164;355560,630778;648307,586886;642303,619125;767547,387654;840661,508169;940020,259303;907455,304496;861891,91636;863600,112983;653952,66743;670639,39519;497942,79713;506016,56238;314854,87684;344091,110450;92815,266650;87709,242685" o:connectangles="0,0,0,0,0,0,0,0,0,0,0,0,0,0,0,0,0,0,0,0,0,0" textboxrect="0,0,43200,43200"/>
                <v:textbox>
                  <w:txbxContent>
                    <w:p w:rsidR="00EE1844" w:rsidRDefault="00EE1844" w:rsidP="009652A7">
                      <w:r>
                        <w:t>Getting started</w:t>
                      </w:r>
                    </w:p>
                  </w:txbxContent>
                </v:textbox>
              </v:shape>
            </w:pict>
          </mc:Fallback>
        </mc:AlternateContent>
      </w:r>
      <w:r w:rsidR="009652A7">
        <w:rPr>
          <w:rFonts w:ascii="Times New Roman" w:hAnsi="Times New Roman" w:cs="Times New Roman"/>
          <w:noProof/>
          <w:sz w:val="24"/>
          <w:szCs w:val="24"/>
          <w:lang w:eastAsia="en-TT"/>
        </w:rPr>
        <mc:AlternateContent>
          <mc:Choice Requires="wps">
            <w:drawing>
              <wp:anchor distT="0" distB="0" distL="114300" distR="114300" simplePos="0" relativeHeight="251754496" behindDoc="0" locked="0" layoutInCell="1" allowOverlap="1" wp14:anchorId="3092E514" wp14:editId="0E6B0370">
                <wp:simplePos x="0" y="0"/>
                <wp:positionH relativeFrom="column">
                  <wp:posOffset>6878417</wp:posOffset>
                </wp:positionH>
                <wp:positionV relativeFrom="paragraph">
                  <wp:posOffset>523875</wp:posOffset>
                </wp:positionV>
                <wp:extent cx="1152000" cy="540000"/>
                <wp:effectExtent l="19050" t="0" r="29210" b="31750"/>
                <wp:wrapNone/>
                <wp:docPr id="291" name="Cloud 291"/>
                <wp:cNvGraphicFramePr/>
                <a:graphic xmlns:a="http://schemas.openxmlformats.org/drawingml/2006/main">
                  <a:graphicData uri="http://schemas.microsoft.com/office/word/2010/wordprocessingShape">
                    <wps:wsp>
                      <wps:cNvSpPr/>
                      <wps:spPr>
                        <a:xfrm>
                          <a:off x="0" y="0"/>
                          <a:ext cx="1152000" cy="540000"/>
                        </a:xfrm>
                        <a:prstGeom prst="cloud">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0DA39D69" w14:textId="77777777" w:rsidR="00EE1844" w:rsidRDefault="00EE1844" w:rsidP="009652A7">
                            <w:pPr>
                              <w:jc w:val="center"/>
                            </w:pPr>
                            <w:r>
                              <w:t>Follow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0C816" id="Cloud 291" o:spid="_x0000_s1064" style="position:absolute;margin-left:541.6pt;margin-top:41.25pt;width:90.7pt;height: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4b183" strokecolor="#41719c" strokeweight="1pt">
                <v:stroke joinstyle="miter"/>
                <v:formulas/>
                <v:path arrowok="t" o:connecttype="custom" o:connectlocs="125147,327213;57600,317250;184747,436238;155200,441000;439413,488625;421600,466875;768720,434388;761600,458250;910107,286925;996800,376125;1114613,191925;1076000,225375;1021973,67825;1024000,83625;775413,49400;795200,29250;590427,59000;600000,41625;373333,64900;408000,81750;110053,197363;104000,179625" o:connectangles="0,0,0,0,0,0,0,0,0,0,0,0,0,0,0,0,0,0,0,0,0,0" textboxrect="0,0,43200,43200"/>
                <v:textbox>
                  <w:txbxContent>
                    <w:p w:rsidR="00EE1844" w:rsidRDefault="00EE1844" w:rsidP="009652A7">
                      <w:pPr>
                        <w:jc w:val="center"/>
                      </w:pPr>
                      <w:r>
                        <w:t>Follow up</w:t>
                      </w:r>
                    </w:p>
                  </w:txbxContent>
                </v:textbox>
              </v:shape>
            </w:pict>
          </mc:Fallback>
        </mc:AlternateContent>
      </w:r>
      <w:r w:rsidR="009652A7">
        <w:rPr>
          <w:rFonts w:ascii="Times New Roman" w:hAnsi="Times New Roman" w:cs="Times New Roman"/>
          <w:noProof/>
          <w:sz w:val="24"/>
          <w:szCs w:val="24"/>
          <w:lang w:eastAsia="en-TT"/>
        </w:rPr>
        <mc:AlternateContent>
          <mc:Choice Requires="wps">
            <w:drawing>
              <wp:anchor distT="0" distB="0" distL="114300" distR="114300" simplePos="0" relativeHeight="251753472" behindDoc="0" locked="0" layoutInCell="1" allowOverlap="1" wp14:anchorId="3A6FAAFE" wp14:editId="68FF9ACD">
                <wp:simplePos x="0" y="0"/>
                <wp:positionH relativeFrom="margin">
                  <wp:posOffset>4444512</wp:posOffset>
                </wp:positionH>
                <wp:positionV relativeFrom="paragraph">
                  <wp:posOffset>2806407</wp:posOffset>
                </wp:positionV>
                <wp:extent cx="1404000" cy="684000"/>
                <wp:effectExtent l="19050" t="0" r="43815" b="40005"/>
                <wp:wrapNone/>
                <wp:docPr id="295" name="Cloud 295"/>
                <wp:cNvGraphicFramePr/>
                <a:graphic xmlns:a="http://schemas.openxmlformats.org/drawingml/2006/main">
                  <a:graphicData uri="http://schemas.microsoft.com/office/word/2010/wordprocessingShape">
                    <wps:wsp>
                      <wps:cNvSpPr/>
                      <wps:spPr>
                        <a:xfrm>
                          <a:off x="0" y="0"/>
                          <a:ext cx="1404000" cy="684000"/>
                        </a:xfrm>
                        <a:prstGeom prst="cloud">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4EFC2CD3" w14:textId="77777777" w:rsidR="00EE1844" w:rsidRDefault="00EE1844" w:rsidP="009652A7">
                            <w:pPr>
                              <w:jc w:val="center"/>
                            </w:pPr>
                            <w:r>
                              <w:t>Intervention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4A6C" id="Cloud 295" o:spid="_x0000_s1065" style="position:absolute;margin-left:349.95pt;margin-top:221pt;width:110.55pt;height:53.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4b183" strokecolor="#41719c" strokeweight="1pt">
                <v:stroke joinstyle="miter"/>
                <v:formulas/>
                <v:path arrowok="t" o:connecttype="custom" o:connectlocs="152523,414469;70200,401850;225160,552568;189150,558600;535535,618925;513825,591375;936878,550224;928200,580450;1109193,363438;1214850,476425;1358435,243105;1311375,285475;1245530,85912;1248000,105925;945035,62573;969150,37050;719583,74733;731250,52725;455000,82207;497250,103550;134128,249993;126750,227525" o:connectangles="0,0,0,0,0,0,0,0,0,0,0,0,0,0,0,0,0,0,0,0,0,0" textboxrect="0,0,43200,43200"/>
                <v:textbox>
                  <w:txbxContent>
                    <w:p w:rsidR="00EE1844" w:rsidRDefault="00EE1844" w:rsidP="009652A7">
                      <w:pPr>
                        <w:jc w:val="center"/>
                      </w:pPr>
                      <w:r>
                        <w:t>Intervention delivery</w:t>
                      </w:r>
                    </w:p>
                  </w:txbxContent>
                </v:textbox>
                <w10:wrap anchorx="margin"/>
              </v:shape>
            </w:pict>
          </mc:Fallback>
        </mc:AlternateContent>
      </w:r>
      <w:r w:rsidR="009652A7">
        <w:rPr>
          <w:rFonts w:ascii="Times New Roman" w:hAnsi="Times New Roman" w:cs="Times New Roman"/>
          <w:noProof/>
          <w:sz w:val="24"/>
          <w:szCs w:val="24"/>
          <w:lang w:eastAsia="en-TT"/>
        </w:rPr>
        <mc:AlternateContent>
          <mc:Choice Requires="wps">
            <w:drawing>
              <wp:anchor distT="0" distB="0" distL="114300" distR="114300" simplePos="0" relativeHeight="251752448" behindDoc="0" locked="0" layoutInCell="1" allowOverlap="1" wp14:anchorId="30E2A415" wp14:editId="01BD8BE8">
                <wp:simplePos x="0" y="0"/>
                <wp:positionH relativeFrom="column">
                  <wp:posOffset>1380392</wp:posOffset>
                </wp:positionH>
                <wp:positionV relativeFrom="paragraph">
                  <wp:posOffset>94127</wp:posOffset>
                </wp:positionV>
                <wp:extent cx="1502117" cy="659423"/>
                <wp:effectExtent l="19050" t="0" r="41275" b="45720"/>
                <wp:wrapNone/>
                <wp:docPr id="296" name="Cloud 296"/>
                <wp:cNvGraphicFramePr/>
                <a:graphic xmlns:a="http://schemas.openxmlformats.org/drawingml/2006/main">
                  <a:graphicData uri="http://schemas.microsoft.com/office/word/2010/wordprocessingShape">
                    <wps:wsp>
                      <wps:cNvSpPr/>
                      <wps:spPr>
                        <a:xfrm>
                          <a:off x="0" y="0"/>
                          <a:ext cx="1502117" cy="659423"/>
                        </a:xfrm>
                        <a:prstGeom prst="cloud">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17418694" w14:textId="77777777" w:rsidR="00EE1844" w:rsidRDefault="00EE1844" w:rsidP="009652A7">
                            <w:pPr>
                              <w:jc w:val="center"/>
                            </w:pPr>
                            <w:r>
                              <w:t>Collaboration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804D7" id="Cloud 296" o:spid="_x0000_s1066" style="position:absolute;margin-left:108.7pt;margin-top:7.4pt;width:118.3pt;height:51.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4b183" strokecolor="#41719c" strokeweight="1pt">
                <v:stroke joinstyle="miter"/>
                <v:formulas/>
                <v:path arrowok="t" o:connecttype="custom" o:connectlocs="163181,399577;75106,387411;240895,532713;202369,538529;572960,596686;549733,570126;1002350,530454;993066,559594;1186707,350380;1299748,459306;1453368,234370;1403019,275218;1332572,82825;1335215,102119;1011078,60325;1036878,35719;769870,72048;782353,50831;486797,79253;532000,99829;143501,241010;135608,219350" o:connectangles="0,0,0,0,0,0,0,0,0,0,0,0,0,0,0,0,0,0,0,0,0,0" textboxrect="0,0,43200,43200"/>
                <v:textbox>
                  <w:txbxContent>
                    <w:p w:rsidR="00EE1844" w:rsidRDefault="00EE1844" w:rsidP="009652A7">
                      <w:pPr>
                        <w:jc w:val="center"/>
                      </w:pPr>
                      <w:r>
                        <w:t>Collaboration</w:t>
                      </w:r>
                    </w:p>
                  </w:txbxContent>
                </v:textbox>
              </v:shape>
            </w:pict>
          </mc:Fallback>
        </mc:AlternateContent>
      </w:r>
    </w:p>
    <w:p w14:paraId="09A843E6" w14:textId="77777777" w:rsidR="009652A7" w:rsidRDefault="009652A7" w:rsidP="009652A7"/>
    <w:p w14:paraId="1741857B" w14:textId="77777777" w:rsidR="009652A7" w:rsidRDefault="005A08C4" w:rsidP="009652A7">
      <w:r w:rsidRPr="00AC6EFA">
        <w:rPr>
          <w:rFonts w:ascii="Times New Roman" w:hAnsi="Times New Roman" w:cs="Times New Roman"/>
          <w:noProof/>
          <w:sz w:val="24"/>
          <w:szCs w:val="24"/>
          <w:lang w:eastAsia="en-TT"/>
        </w:rPr>
        <mc:AlternateContent>
          <mc:Choice Requires="wps">
            <w:drawing>
              <wp:anchor distT="0" distB="0" distL="114300" distR="114300" simplePos="0" relativeHeight="251749376" behindDoc="0" locked="0" layoutInCell="1" allowOverlap="1" wp14:anchorId="5FACE153" wp14:editId="064D2724">
                <wp:simplePos x="0" y="0"/>
                <wp:positionH relativeFrom="margin">
                  <wp:posOffset>1229995</wp:posOffset>
                </wp:positionH>
                <wp:positionV relativeFrom="paragraph">
                  <wp:posOffset>110490</wp:posOffset>
                </wp:positionV>
                <wp:extent cx="6643991" cy="943583"/>
                <wp:effectExtent l="0" t="19050" r="43180" b="47625"/>
                <wp:wrapNone/>
                <wp:docPr id="297" name="Left Arrow 297"/>
                <wp:cNvGraphicFramePr/>
                <a:graphic xmlns:a="http://schemas.openxmlformats.org/drawingml/2006/main">
                  <a:graphicData uri="http://schemas.microsoft.com/office/word/2010/wordprocessingShape">
                    <wps:wsp>
                      <wps:cNvSpPr/>
                      <wps:spPr>
                        <a:xfrm flipH="1">
                          <a:off x="0" y="0"/>
                          <a:ext cx="6643991" cy="943583"/>
                        </a:xfrm>
                        <a:prstGeom prst="leftArrow">
                          <a:avLst>
                            <a:gd name="adj1" fmla="val 32376"/>
                            <a:gd name="adj2" fmla="val 53991"/>
                          </a:avLst>
                        </a:prstGeom>
                        <a:solidFill>
                          <a:srgbClr val="9EECFC"/>
                        </a:solidFill>
                        <a:ln w="12700" cap="flat" cmpd="sng" algn="ctr">
                          <a:solidFill>
                            <a:srgbClr val="5B9BD5">
                              <a:shade val="50000"/>
                            </a:srgbClr>
                          </a:solidFill>
                          <a:prstDash val="solid"/>
                          <a:miter lim="800000"/>
                        </a:ln>
                        <a:effectLst/>
                      </wps:spPr>
                      <wps:txbx>
                        <w:txbxContent>
                          <w:p w14:paraId="43BB4A56" w14:textId="77777777" w:rsidR="00EE1844" w:rsidRPr="00C625F7" w:rsidRDefault="00EE1844" w:rsidP="009652A7">
                            <w:pPr>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 xml:space="preserve">Continuously repeat to ensure process is </w:t>
                            </w:r>
                            <w:r w:rsidRPr="00C625F7">
                              <w:rPr>
                                <w:rFonts w:asciiTheme="majorBidi" w:hAnsiTheme="majorBidi" w:cstheme="majorBidi"/>
                                <w:color w:val="000000" w:themeColor="text1"/>
                                <w:sz w:val="16"/>
                                <w:szCs w:val="16"/>
                              </w:rPr>
                              <w:t>flowing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817F" id="Left Arrow 297" o:spid="_x0000_s1067" type="#_x0000_t66" style="position:absolute;margin-left:96.85pt;margin-top:8.7pt;width:523.15pt;height:74.3pt;flip:x;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" adj="1656,7303" fillcolor="#9eecfc" strokecolor="#41719c" strokeweight="1pt">
                <v:textbox>
                  <w:txbxContent>
                    <w:p w:rsidR="00EE1844" w:rsidRPr="00C625F7" w:rsidRDefault="00EE1844" w:rsidP="009652A7">
                      <w:pPr>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 xml:space="preserve">Continuously repeat to ensure process is </w:t>
                      </w:r>
                      <w:r w:rsidRPr="00C625F7">
                        <w:rPr>
                          <w:rFonts w:asciiTheme="majorBidi" w:hAnsiTheme="majorBidi" w:cstheme="majorBidi"/>
                          <w:color w:val="000000" w:themeColor="text1"/>
                          <w:sz w:val="16"/>
                          <w:szCs w:val="16"/>
                        </w:rPr>
                        <w:t>flowing</w:t>
                      </w:r>
                    </w:p>
                  </w:txbxContent>
                </v:textbox>
                <w10:wrap anchorx="margin"/>
              </v:shape>
            </w:pict>
          </mc:Fallback>
        </mc:AlternateContent>
      </w:r>
    </w:p>
    <w:p w14:paraId="47AA78A1" w14:textId="77777777" w:rsidR="009652A7" w:rsidRDefault="009652A7" w:rsidP="009652A7"/>
    <w:p w14:paraId="71E2941F" w14:textId="77777777" w:rsidR="009652A7" w:rsidRDefault="009652A7" w:rsidP="009652A7">
      <w:pPr>
        <w:rPr>
          <w:rFonts w:ascii="Comic Sans MS" w:hAnsi="Comic Sans MS" w:cstheme="majorBidi"/>
          <w:sz w:val="20"/>
          <w:szCs w:val="20"/>
        </w:rPr>
      </w:pPr>
    </w:p>
    <w:p w14:paraId="1C596F16" w14:textId="77777777" w:rsidR="009652A7" w:rsidRDefault="009652A7" w:rsidP="009652A7">
      <w:pPr>
        <w:rPr>
          <w:rFonts w:ascii="Comic Sans MS" w:hAnsi="Comic Sans MS" w:cstheme="majorBidi"/>
          <w:sz w:val="20"/>
          <w:szCs w:val="20"/>
        </w:rPr>
      </w:pPr>
    </w:p>
    <w:p w14:paraId="2E07625B" w14:textId="77777777" w:rsidR="009652A7" w:rsidRDefault="009652A7" w:rsidP="009652A7">
      <w:pPr>
        <w:rPr>
          <w:rFonts w:ascii="Comic Sans MS" w:hAnsi="Comic Sans MS" w:cstheme="majorBidi"/>
          <w:sz w:val="20"/>
          <w:szCs w:val="20"/>
        </w:rPr>
        <w:sectPr w:rsidR="009652A7" w:rsidSect="009652A7">
          <w:headerReference w:type="default" r:id="rId313"/>
          <w:footerReference w:type="default" r:id="rId314"/>
          <w:pgSz w:w="16838" w:h="11906" w:orient="landscape"/>
          <w:pgMar w:top="1134" w:right="1134" w:bottom="1134" w:left="1134" w:header="709" w:footer="709" w:gutter="0"/>
          <w:cols w:space="708"/>
          <w:docGrid w:linePitch="360"/>
        </w:sectPr>
      </w:pPr>
    </w:p>
    <w:p w14:paraId="6C54FBD9" w14:textId="77777777" w:rsidR="009652A7" w:rsidRPr="00E4169D" w:rsidRDefault="009652A7" w:rsidP="009652A7">
      <w:pPr>
        <w:rPr>
          <w:rFonts w:ascii="Comic Sans MS" w:hAnsi="Comic Sans MS" w:cstheme="majorBidi"/>
          <w:sz w:val="20"/>
          <w:szCs w:val="20"/>
        </w:rPr>
      </w:pPr>
      <w:r w:rsidRPr="00E4169D">
        <w:rPr>
          <w:rFonts w:ascii="Comic Sans MS" w:hAnsi="Comic Sans MS" w:cstheme="majorBidi"/>
          <w:sz w:val="20"/>
          <w:szCs w:val="20"/>
        </w:rPr>
        <w:lastRenderedPageBreak/>
        <w:t>Figure 2. Conceptual model of factors influencing ED patient flow</w:t>
      </w:r>
    </w:p>
    <w:p w14:paraId="134E95EB" w14:textId="77777777" w:rsidR="009652A7" w:rsidRPr="00AC6EFA" w:rsidRDefault="009652A7" w:rsidP="009652A7">
      <w:pPr>
        <w:rPr>
          <w:rFonts w:asciiTheme="majorBidi" w:hAnsiTheme="majorBidi" w:cstheme="majorBidi"/>
          <w:sz w:val="24"/>
          <w:szCs w:val="24"/>
        </w:rPr>
      </w:pPr>
      <w:r>
        <w:rPr>
          <w:noProof/>
          <w:lang w:eastAsia="en-TT"/>
        </w:rPr>
        <mc:AlternateContent>
          <mc:Choice Requires="wps">
            <w:drawing>
              <wp:anchor distT="0" distB="0" distL="114300" distR="114300" simplePos="0" relativeHeight="251750400" behindDoc="0" locked="0" layoutInCell="1" allowOverlap="1" wp14:anchorId="58E34F77" wp14:editId="236C7BB2">
                <wp:simplePos x="0" y="0"/>
                <wp:positionH relativeFrom="margin">
                  <wp:align>left</wp:align>
                </wp:positionH>
                <wp:positionV relativeFrom="paragraph">
                  <wp:posOffset>4980453</wp:posOffset>
                </wp:positionV>
                <wp:extent cx="1777285" cy="399245"/>
                <wp:effectExtent l="0" t="0" r="13970" b="20320"/>
                <wp:wrapNone/>
                <wp:docPr id="298" name="Text Box 298"/>
                <wp:cNvGraphicFramePr/>
                <a:graphic xmlns:a="http://schemas.openxmlformats.org/drawingml/2006/main">
                  <a:graphicData uri="http://schemas.microsoft.com/office/word/2010/wordprocessingShape">
                    <wps:wsp>
                      <wps:cNvSpPr txBox="1"/>
                      <wps:spPr>
                        <a:xfrm>
                          <a:off x="0" y="0"/>
                          <a:ext cx="1777285" cy="399245"/>
                        </a:xfrm>
                        <a:prstGeom prst="rect">
                          <a:avLst/>
                        </a:prstGeom>
                        <a:solidFill>
                          <a:schemeClr val="lt1"/>
                        </a:solidFill>
                        <a:ln w="6350">
                          <a:solidFill>
                            <a:prstClr val="black"/>
                          </a:solidFill>
                        </a:ln>
                      </wps:spPr>
                      <wps:txbx>
                        <w:txbxContent>
                          <w:p w14:paraId="714BC199" w14:textId="77777777" w:rsidR="00EE1844" w:rsidRPr="00E4169D" w:rsidRDefault="00EE1844" w:rsidP="009652A7">
                            <w:pPr>
                              <w:spacing w:after="0"/>
                              <w:rPr>
                                <w:rFonts w:ascii="Comic Sans MS" w:hAnsi="Comic Sans MS"/>
                                <w:sz w:val="16"/>
                                <w:szCs w:val="16"/>
                              </w:rPr>
                            </w:pPr>
                            <w:r w:rsidRPr="00E4169D">
                              <w:rPr>
                                <w:rFonts w:ascii="Comic Sans MS" w:hAnsi="Comic Sans MS"/>
                                <w:sz w:val="16"/>
                                <w:szCs w:val="16"/>
                              </w:rPr>
                              <w:t>Created by: Loren De Freitas</w:t>
                            </w:r>
                          </w:p>
                          <w:p w14:paraId="024EF67C" w14:textId="77777777" w:rsidR="00EE1844" w:rsidRPr="00E4169D" w:rsidRDefault="00EE1844" w:rsidP="009652A7">
                            <w:pPr>
                              <w:spacing w:after="0"/>
                              <w:rPr>
                                <w:rFonts w:ascii="Comic Sans MS" w:hAnsi="Comic Sans MS"/>
                                <w:sz w:val="16"/>
                                <w:szCs w:val="16"/>
                              </w:rPr>
                            </w:pPr>
                            <w:r w:rsidRPr="00E4169D">
                              <w:rPr>
                                <w:rFonts w:ascii="Comic Sans MS" w:hAnsi="Comic Sans MS"/>
                                <w:sz w:val="16"/>
                                <w:szCs w:val="16"/>
                              </w:rPr>
                              <w:t>Email: lorendefreitas@gmail.com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68" type="#_x0000_t202" style="position:absolute;margin-left:0;margin-top:392.15pt;width:139.95pt;height:31.4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" fillcolor="white [3201]" strokeweight=".5pt">
                <v:textbox>
                  <w:txbxContent>
                    <w:p w:rsidR="00EE1844" w:rsidRPr="00E4169D" w:rsidRDefault="00EE1844" w:rsidP="009652A7">
                      <w:pPr>
                        <w:spacing w:after="0"/>
                        <w:rPr>
                          <w:rFonts w:ascii="Comic Sans MS" w:hAnsi="Comic Sans MS"/>
                          <w:sz w:val="16"/>
                          <w:szCs w:val="16"/>
                        </w:rPr>
                      </w:pPr>
                      <w:r w:rsidRPr="00E4169D">
                        <w:rPr>
                          <w:rFonts w:ascii="Comic Sans MS" w:hAnsi="Comic Sans MS"/>
                          <w:sz w:val="16"/>
                          <w:szCs w:val="16"/>
                        </w:rPr>
                        <w:t>Created by: Loren De Freitas</w:t>
                      </w:r>
                    </w:p>
                    <w:p w:rsidR="00EE1844" w:rsidRPr="00E4169D" w:rsidRDefault="00EE1844" w:rsidP="009652A7">
                      <w:pPr>
                        <w:spacing w:after="0"/>
                        <w:rPr>
                          <w:rFonts w:ascii="Comic Sans MS" w:hAnsi="Comic Sans MS"/>
                          <w:sz w:val="16"/>
                          <w:szCs w:val="16"/>
                        </w:rPr>
                      </w:pPr>
                      <w:r w:rsidRPr="00E4169D">
                        <w:rPr>
                          <w:rFonts w:ascii="Comic Sans MS" w:hAnsi="Comic Sans MS"/>
                          <w:sz w:val="16"/>
                          <w:szCs w:val="16"/>
                        </w:rPr>
                        <w:t>Email: lorendefreitas@gmail.com</w:t>
                      </w:r>
                    </w:p>
                  </w:txbxContent>
                </v:textbox>
                <w10:wrap anchorx="margin"/>
              </v:shape>
            </w:pict>
          </mc:Fallback>
        </mc:AlternateContent>
      </w:r>
      <w:r>
        <w:rPr>
          <w:noProof/>
          <w:lang w:eastAsia="en-TT"/>
        </w:rPr>
        <w:drawing>
          <wp:inline distT="0" distB="0" distL="0" distR="0" wp14:anchorId="13D231FC" wp14:editId="01D44D9E">
            <wp:extent cx="8899909" cy="4854102"/>
            <wp:effectExtent l="0" t="0" r="0" b="3810"/>
            <wp:docPr id="301" name="pic00001.png" descr="MindMap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00001.png" descr="MindMap Preview"/>
                    <pic:cNvPicPr>
                      <a:picLocks noChangeAspect="1" noChangeArrowheads="1"/>
                    </pic:cNvPicPr>
                  </pic:nvPicPr>
                  <pic:blipFill>
                    <a:blip r:embed="rId76" cstate="print"/>
                    <a:srcRect/>
                    <a:stretch>
                      <a:fillRect/>
                    </a:stretch>
                  </pic:blipFill>
                  <pic:spPr bwMode="auto">
                    <a:xfrm>
                      <a:off x="0" y="0"/>
                      <a:ext cx="8931847" cy="4871522"/>
                    </a:xfrm>
                    <a:prstGeom prst="rect">
                      <a:avLst/>
                    </a:prstGeom>
                    <a:noFill/>
                    <a:ln>
                      <a:noFill/>
                    </a:ln>
                  </pic:spPr>
                </pic:pic>
              </a:graphicData>
            </a:graphic>
          </wp:inline>
        </w:drawing>
      </w:r>
    </w:p>
    <w:p w14:paraId="48DA0301" w14:textId="77777777" w:rsidR="00701FCC" w:rsidRPr="00C53D0A" w:rsidRDefault="00701FCC" w:rsidP="00701FCC">
      <w:pPr>
        <w:spacing w:line="480" w:lineRule="auto"/>
        <w:rPr>
          <w:rFonts w:ascii="Times New Roman" w:hAnsi="Times New Roman" w:cs="Times New Roman"/>
          <w:sz w:val="24"/>
          <w:szCs w:val="24"/>
        </w:rPr>
      </w:pPr>
    </w:p>
    <w:p w14:paraId="6EB224C3" w14:textId="77777777" w:rsidR="009652A7" w:rsidRDefault="009652A7" w:rsidP="00701FCC">
      <w:pPr>
        <w:spacing w:line="480" w:lineRule="auto"/>
        <w:rPr>
          <w:rFonts w:ascii="Times New Roman" w:hAnsi="Times New Roman" w:cs="Times New Roman"/>
          <w:sz w:val="24"/>
          <w:szCs w:val="24"/>
        </w:rPr>
        <w:sectPr w:rsidR="009652A7" w:rsidSect="009652A7">
          <w:pgSz w:w="16838" w:h="11906" w:orient="landscape"/>
          <w:pgMar w:top="1134" w:right="1134" w:bottom="1134" w:left="1134" w:header="709" w:footer="709" w:gutter="0"/>
          <w:cols w:space="708"/>
          <w:docGrid w:linePitch="360"/>
        </w:sectPr>
      </w:pPr>
    </w:p>
    <w:p w14:paraId="43394028" w14:textId="77777777" w:rsidR="00701FCC" w:rsidRPr="00C53D0A" w:rsidRDefault="00701FCC" w:rsidP="00701FCC">
      <w:pPr>
        <w:spacing w:line="480" w:lineRule="auto"/>
        <w:rPr>
          <w:rFonts w:ascii="Times New Roman" w:hAnsi="Times New Roman" w:cs="Times New Roman"/>
          <w:sz w:val="24"/>
          <w:szCs w:val="24"/>
        </w:rPr>
      </w:pPr>
    </w:p>
    <w:p w14:paraId="065F06FE" w14:textId="77777777" w:rsidR="00701FCC" w:rsidRPr="00C53D0A" w:rsidRDefault="00701FCC" w:rsidP="00701FCC">
      <w:pPr>
        <w:spacing w:line="480" w:lineRule="auto"/>
        <w:rPr>
          <w:rFonts w:ascii="Times New Roman" w:hAnsi="Times New Roman" w:cs="Times New Roman"/>
          <w:sz w:val="24"/>
          <w:szCs w:val="24"/>
        </w:rPr>
      </w:pPr>
    </w:p>
    <w:p w14:paraId="069BE431" w14:textId="77777777" w:rsidR="00701FCC" w:rsidRDefault="00701FCC" w:rsidP="00701FCC"/>
    <w:p w14:paraId="258DDBD5" w14:textId="77777777" w:rsidR="00701FCC" w:rsidRDefault="00701FCC" w:rsidP="00701FCC"/>
    <w:p w14:paraId="4E373E6A" w14:textId="77777777" w:rsidR="00701FCC" w:rsidRDefault="00701FCC" w:rsidP="00701FCC"/>
    <w:p w14:paraId="38623FA6" w14:textId="77777777" w:rsidR="00701FCC" w:rsidRDefault="00701FCC" w:rsidP="00701FCC"/>
    <w:p w14:paraId="2C30A6A9" w14:textId="77777777" w:rsidR="00701FCC" w:rsidRDefault="00701FCC" w:rsidP="00701FCC"/>
    <w:p w14:paraId="617675B0" w14:textId="77777777" w:rsidR="00701FCC" w:rsidRDefault="00701FCC" w:rsidP="00701FCC"/>
    <w:p w14:paraId="188DC80B" w14:textId="77777777" w:rsidR="00701FCC" w:rsidRPr="00701FCC" w:rsidRDefault="00701FCC" w:rsidP="00701FCC"/>
    <w:sectPr w:rsidR="00701FCC" w:rsidRPr="00701FCC" w:rsidSect="002474F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CA6E4" w14:textId="77777777" w:rsidR="00B10D20" w:rsidRDefault="00B10D20">
      <w:pPr>
        <w:spacing w:after="0" w:line="240" w:lineRule="auto"/>
      </w:pPr>
      <w:r>
        <w:separator/>
      </w:r>
    </w:p>
  </w:endnote>
  <w:endnote w:type="continuationSeparator" w:id="0">
    <w:p w14:paraId="78626847" w14:textId="77777777" w:rsidR="00B10D20" w:rsidRDefault="00B10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548390"/>
      <w:docPartObj>
        <w:docPartGallery w:val="Page Numbers (Bottom of Page)"/>
        <w:docPartUnique/>
      </w:docPartObj>
    </w:sdtPr>
    <w:sdtEndPr>
      <w:rPr>
        <w:noProof/>
      </w:rPr>
    </w:sdtEndPr>
    <w:sdtContent>
      <w:p w14:paraId="38B0AB44" w14:textId="77777777" w:rsidR="00EE1844" w:rsidRDefault="00EE1844">
        <w:pPr>
          <w:pStyle w:val="Footer"/>
          <w:jc w:val="right"/>
        </w:pPr>
        <w:r>
          <w:fldChar w:fldCharType="begin"/>
        </w:r>
        <w:r>
          <w:instrText xml:space="preserve"> PAGE   \* MERGEFORMAT </w:instrText>
        </w:r>
        <w:r>
          <w:fldChar w:fldCharType="separate"/>
        </w:r>
        <w:r w:rsidR="003123C9">
          <w:rPr>
            <w:noProof/>
          </w:rPr>
          <w:t>47</w:t>
        </w:r>
        <w:r>
          <w:rPr>
            <w:noProof/>
          </w:rPr>
          <w:fldChar w:fldCharType="end"/>
        </w:r>
      </w:p>
    </w:sdtContent>
  </w:sdt>
  <w:p w14:paraId="6CA71250" w14:textId="77777777" w:rsidR="00EE1844" w:rsidRDefault="00EE18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27EA" w14:textId="77777777" w:rsidR="00EE1844" w:rsidRDefault="00EE1844">
    <w:pPr>
      <w:pStyle w:val="Footer"/>
      <w:jc w:val="right"/>
    </w:pPr>
    <w:r>
      <w:rPr>
        <w:noProof/>
        <w:lang w:val="en-TT" w:eastAsia="en-TT"/>
      </w:rPr>
      <mc:AlternateContent>
        <mc:Choice Requires="wps">
          <w:drawing>
            <wp:anchor distT="0" distB="0" distL="114300" distR="114300" simplePos="0" relativeHeight="251710464" behindDoc="0" locked="0" layoutInCell="0" allowOverlap="1" wp14:anchorId="098FD9BA" wp14:editId="6EA05829">
              <wp:simplePos x="0" y="0"/>
              <wp:positionH relativeFrom="margin">
                <wp:posOffset>8632825</wp:posOffset>
              </wp:positionH>
              <wp:positionV relativeFrom="margin">
                <wp:posOffset>6061710</wp:posOffset>
              </wp:positionV>
              <wp:extent cx="657225" cy="381000"/>
              <wp:effectExtent l="0" t="0" r="9525" b="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rPr>
                            <w:id w:val="1674844870"/>
                            <w:docPartObj>
                              <w:docPartGallery w:val="Page Numbers (Margins)"/>
                              <w:docPartUnique/>
                            </w:docPartObj>
                          </w:sdtPr>
                          <w:sdtEndPr/>
                          <w:sdtContent>
                            <w:p w14:paraId="710C7527" w14:textId="77777777"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77</w:t>
                              </w:r>
                              <w:r w:rsidRPr="00F1728B">
                                <w:rPr>
                                  <w:rFonts w:eastAsiaTheme="majorEastAsia" w:cstheme="minorHAnsi"/>
                                  <w:noProof/>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73" style="position:absolute;left:0;text-align:left;margin-left:679.75pt;margin-top:477.3pt;width:51.75pt;height:3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" o:allowincell="f" stroked="f">
              <v:textbox>
                <w:txbxContent>
                  <w:sdt>
                    <w:sdtPr>
                      <w:rPr>
                        <w:rFonts w:eastAsiaTheme="majorEastAsia" w:cstheme="minorHAnsi"/>
                      </w:rPr>
                      <w:id w:val="1674844870"/>
                      <w:docPartObj>
                        <w:docPartGallery w:val="Page Numbers (Margins)"/>
                        <w:docPartUnique/>
                      </w:docPartObj>
                    </w:sdtPr>
                    <w:sdtEndPr/>
                    <w:sdtContent>
                      <w:p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77</w:t>
                        </w:r>
                        <w:r w:rsidRPr="00F1728B">
                          <w:rPr>
                            <w:rFonts w:eastAsiaTheme="majorEastAsia" w:cstheme="minorHAnsi"/>
                            <w:noProof/>
                          </w:rPr>
                          <w:fldChar w:fldCharType="end"/>
                        </w:r>
                      </w:p>
                    </w:sdtContent>
                  </w:sdt>
                </w:txbxContent>
              </v:textbox>
              <w10:wrap anchorx="margin" anchory="margin"/>
            </v:rect>
          </w:pict>
        </mc:Fallback>
      </mc:AlternateContent>
    </w:r>
  </w:p>
  <w:p w14:paraId="2B87F51B" w14:textId="77777777" w:rsidR="00EE1844" w:rsidRDefault="00EE184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2805615"/>
      <w:docPartObj>
        <w:docPartGallery w:val="Page Numbers (Bottom of Page)"/>
        <w:docPartUnique/>
      </w:docPartObj>
    </w:sdtPr>
    <w:sdtEndPr>
      <w:rPr>
        <w:noProof/>
      </w:rPr>
    </w:sdtEndPr>
    <w:sdtContent>
      <w:p w14:paraId="1A48CF9C" w14:textId="77777777" w:rsidR="00EE1844" w:rsidRDefault="00EE1844">
        <w:pPr>
          <w:pStyle w:val="Footer"/>
          <w:jc w:val="right"/>
        </w:pPr>
        <w:r>
          <w:fldChar w:fldCharType="begin"/>
        </w:r>
        <w:r>
          <w:instrText xml:space="preserve"> PAGE   \* MERGEFORMAT </w:instrText>
        </w:r>
        <w:r>
          <w:fldChar w:fldCharType="separate"/>
        </w:r>
        <w:r w:rsidR="003123C9">
          <w:rPr>
            <w:noProof/>
          </w:rPr>
          <w:t>138</w:t>
        </w:r>
        <w:r>
          <w:rPr>
            <w:noProof/>
          </w:rPr>
          <w:fldChar w:fldCharType="end"/>
        </w:r>
      </w:p>
    </w:sdtContent>
  </w:sdt>
  <w:p w14:paraId="765154C8" w14:textId="77777777" w:rsidR="00EE1844" w:rsidRDefault="00EE184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8CC08" w14:textId="77777777" w:rsidR="00EE1844" w:rsidRDefault="00EE1844">
    <w:pPr>
      <w:pStyle w:val="Footer"/>
      <w:jc w:val="right"/>
    </w:pPr>
    <w:r>
      <w:rPr>
        <w:noProof/>
        <w:lang w:val="en-TT" w:eastAsia="en-TT"/>
      </w:rPr>
      <mc:AlternateContent>
        <mc:Choice Requires="wps">
          <w:drawing>
            <wp:anchor distT="0" distB="0" distL="114300" distR="114300" simplePos="0" relativeHeight="251712512" behindDoc="0" locked="0" layoutInCell="0" allowOverlap="1" wp14:anchorId="18630173" wp14:editId="293B69A0">
              <wp:simplePos x="0" y="0"/>
              <wp:positionH relativeFrom="margin">
                <wp:align>right</wp:align>
              </wp:positionH>
              <wp:positionV relativeFrom="margin">
                <wp:posOffset>6061710</wp:posOffset>
              </wp:positionV>
              <wp:extent cx="457200" cy="371475"/>
              <wp:effectExtent l="0" t="0" r="0" b="952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rPr>
                            <w:id w:val="640153908"/>
                            <w:docPartObj>
                              <w:docPartGallery w:val="Page Numbers (Margins)"/>
                              <w:docPartUnique/>
                            </w:docPartObj>
                          </w:sdtPr>
                          <w:sdtEndPr/>
                          <w:sdtContent>
                            <w:p w14:paraId="7AEA9D53" w14:textId="77777777"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144</w:t>
                              </w:r>
                              <w:r w:rsidRPr="00F1728B">
                                <w:rPr>
                                  <w:rFonts w:eastAsiaTheme="majorEastAsia" w:cstheme="minorHAnsi"/>
                                  <w:noProof/>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74" style="position:absolute;left:0;text-align:left;margin-left:-15.2pt;margin-top:477.3pt;width:36pt;height:29.2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" o:allowincell="f" stroked="f">
              <v:textbox>
                <w:txbxContent>
                  <w:sdt>
                    <w:sdtPr>
                      <w:rPr>
                        <w:rFonts w:eastAsiaTheme="majorEastAsia" w:cstheme="minorHAnsi"/>
                      </w:rPr>
                      <w:id w:val="640153908"/>
                      <w:docPartObj>
                        <w:docPartGallery w:val="Page Numbers (Margins)"/>
                        <w:docPartUnique/>
                      </w:docPartObj>
                    </w:sdtPr>
                    <w:sdtEndPr/>
                    <w:sdtContent>
                      <w:p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144</w:t>
                        </w:r>
                        <w:r w:rsidRPr="00F1728B">
                          <w:rPr>
                            <w:rFonts w:eastAsiaTheme="majorEastAsia" w:cstheme="minorHAnsi"/>
                            <w:noProof/>
                          </w:rPr>
                          <w:fldChar w:fldCharType="end"/>
                        </w:r>
                      </w:p>
                    </w:sdtContent>
                  </w:sdt>
                </w:txbxContent>
              </v:textbox>
              <w10:wrap anchorx="margin" anchory="margin"/>
            </v:rect>
          </w:pict>
        </mc:Fallback>
      </mc:AlternateContent>
    </w:r>
  </w:p>
  <w:p w14:paraId="11680BE7" w14:textId="77777777" w:rsidR="00EE1844" w:rsidRDefault="00EE184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221986"/>
      <w:docPartObj>
        <w:docPartGallery w:val="Page Numbers (Bottom of Page)"/>
        <w:docPartUnique/>
      </w:docPartObj>
    </w:sdtPr>
    <w:sdtEndPr>
      <w:rPr>
        <w:noProof/>
      </w:rPr>
    </w:sdtEndPr>
    <w:sdtContent>
      <w:p w14:paraId="263E8692" w14:textId="77777777" w:rsidR="00EE1844" w:rsidRDefault="00EE1844">
        <w:pPr>
          <w:pStyle w:val="Footer"/>
          <w:jc w:val="right"/>
        </w:pPr>
        <w:r>
          <w:fldChar w:fldCharType="begin"/>
        </w:r>
        <w:r>
          <w:instrText xml:space="preserve"> PAGE   \* MERGEFORMAT </w:instrText>
        </w:r>
        <w:r>
          <w:fldChar w:fldCharType="separate"/>
        </w:r>
        <w:r w:rsidR="003123C9">
          <w:rPr>
            <w:noProof/>
          </w:rPr>
          <w:t>146</w:t>
        </w:r>
        <w:r>
          <w:rPr>
            <w:noProof/>
          </w:rPr>
          <w:fldChar w:fldCharType="end"/>
        </w:r>
      </w:p>
    </w:sdtContent>
  </w:sdt>
  <w:p w14:paraId="47BD52D9" w14:textId="77777777" w:rsidR="00EE1844" w:rsidRDefault="00EE184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1F0D" w14:textId="77777777" w:rsidR="00EE1844" w:rsidRDefault="00EE1844">
    <w:pPr>
      <w:pStyle w:val="Footer"/>
      <w:jc w:val="right"/>
    </w:pPr>
    <w:r>
      <w:rPr>
        <w:noProof/>
        <w:lang w:val="en-TT" w:eastAsia="en-TT"/>
      </w:rPr>
      <mc:AlternateContent>
        <mc:Choice Requires="wps">
          <w:drawing>
            <wp:anchor distT="0" distB="0" distL="114300" distR="114300" simplePos="0" relativeHeight="251714560" behindDoc="0" locked="0" layoutInCell="0" allowOverlap="1" wp14:anchorId="674FF896" wp14:editId="02008E0E">
              <wp:simplePos x="0" y="0"/>
              <wp:positionH relativeFrom="margin">
                <wp:align>right</wp:align>
              </wp:positionH>
              <wp:positionV relativeFrom="bottomMargin">
                <wp:align>top</wp:align>
              </wp:positionV>
              <wp:extent cx="476250" cy="295275"/>
              <wp:effectExtent l="0" t="0" r="0" b="9525"/>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rPr>
                            <w:id w:val="-676649321"/>
                            <w:docPartObj>
                              <w:docPartGallery w:val="Page Numbers (Margins)"/>
                              <w:docPartUnique/>
                            </w:docPartObj>
                          </w:sdtPr>
                          <w:sdtEndPr/>
                          <w:sdtContent>
                            <w:p w14:paraId="14C30DA2" w14:textId="77777777"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147</w:t>
                              </w:r>
                              <w:r w:rsidRPr="00F1728B">
                                <w:rPr>
                                  <w:rFonts w:eastAsiaTheme="majorEastAsia" w:cstheme="minorHAnsi"/>
                                  <w:noProof/>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75" style="position:absolute;left:0;text-align:left;margin-left:-13.7pt;margin-top:0;width:37.5pt;height:23.25pt;z-index:25171456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gzhQIAABA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" o:allowincell="f" stroked="f">
              <v:textbox>
                <w:txbxContent>
                  <w:sdt>
                    <w:sdtPr>
                      <w:rPr>
                        <w:rFonts w:eastAsiaTheme="majorEastAsia" w:cstheme="minorHAnsi"/>
                      </w:rPr>
                      <w:id w:val="-676649321"/>
                      <w:docPartObj>
                        <w:docPartGallery w:val="Page Numbers (Margins)"/>
                        <w:docPartUnique/>
                      </w:docPartObj>
                    </w:sdtPr>
                    <w:sdtEndPr/>
                    <w:sdtContent>
                      <w:p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147</w:t>
                        </w:r>
                        <w:r w:rsidRPr="00F1728B">
                          <w:rPr>
                            <w:rFonts w:eastAsiaTheme="majorEastAsia" w:cstheme="minorHAnsi"/>
                            <w:noProof/>
                          </w:rPr>
                          <w:fldChar w:fldCharType="end"/>
                        </w:r>
                      </w:p>
                    </w:sdtContent>
                  </w:sdt>
                </w:txbxContent>
              </v:textbox>
              <w10:wrap anchorx="margin" anchory="margin"/>
            </v:rect>
          </w:pict>
        </mc:Fallback>
      </mc:AlternateContent>
    </w:r>
  </w:p>
  <w:p w14:paraId="253E328E" w14:textId="77777777" w:rsidR="00EE1844" w:rsidRDefault="00EE184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263403"/>
      <w:docPartObj>
        <w:docPartGallery w:val="Page Numbers (Bottom of Page)"/>
        <w:docPartUnique/>
      </w:docPartObj>
    </w:sdtPr>
    <w:sdtEndPr>
      <w:rPr>
        <w:noProof/>
      </w:rPr>
    </w:sdtEndPr>
    <w:sdtContent>
      <w:p w14:paraId="58437510" w14:textId="77777777" w:rsidR="00EE1844" w:rsidRDefault="00EE1844">
        <w:pPr>
          <w:pStyle w:val="Footer"/>
          <w:jc w:val="right"/>
        </w:pPr>
        <w:r>
          <w:fldChar w:fldCharType="begin"/>
        </w:r>
        <w:r>
          <w:instrText xml:space="preserve"> PAGE   \* MERGEFORMAT </w:instrText>
        </w:r>
        <w:r>
          <w:fldChar w:fldCharType="separate"/>
        </w:r>
        <w:r w:rsidR="003123C9">
          <w:rPr>
            <w:noProof/>
          </w:rPr>
          <w:t>148</w:t>
        </w:r>
        <w:r>
          <w:rPr>
            <w:noProof/>
          </w:rPr>
          <w:fldChar w:fldCharType="end"/>
        </w:r>
      </w:p>
    </w:sdtContent>
  </w:sdt>
  <w:p w14:paraId="2EEEB93C" w14:textId="77777777" w:rsidR="00EE1844" w:rsidRDefault="00EE184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6D87" w14:textId="77777777" w:rsidR="00EE1844" w:rsidRDefault="00EE1844">
    <w:pPr>
      <w:pStyle w:val="Footer"/>
      <w:jc w:val="right"/>
    </w:pPr>
    <w:r>
      <w:rPr>
        <w:noProof/>
        <w:lang w:val="en-TT" w:eastAsia="en-TT"/>
      </w:rPr>
      <mc:AlternateContent>
        <mc:Choice Requires="wps">
          <w:drawing>
            <wp:anchor distT="0" distB="0" distL="114300" distR="114300" simplePos="0" relativeHeight="251716608" behindDoc="0" locked="0" layoutInCell="0" allowOverlap="1" wp14:anchorId="6A56505A" wp14:editId="0C557F6B">
              <wp:simplePos x="0" y="0"/>
              <wp:positionH relativeFrom="margin">
                <wp:align>right</wp:align>
              </wp:positionH>
              <wp:positionV relativeFrom="margin">
                <wp:posOffset>6061710</wp:posOffset>
              </wp:positionV>
              <wp:extent cx="438150" cy="428625"/>
              <wp:effectExtent l="0" t="0" r="0" b="9525"/>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rPr>
                            <w:id w:val="-2063625252"/>
                            <w:docPartObj>
                              <w:docPartGallery w:val="Page Numbers (Margins)"/>
                              <w:docPartUnique/>
                            </w:docPartObj>
                          </w:sdtPr>
                          <w:sdtEndPr/>
                          <w:sdtContent>
                            <w:p w14:paraId="78117047" w14:textId="77777777"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151</w:t>
                              </w:r>
                              <w:r w:rsidRPr="00F1728B">
                                <w:rPr>
                                  <w:rFonts w:eastAsiaTheme="majorEastAsia" w:cstheme="minorHAnsi"/>
                                  <w:noProof/>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76" style="position:absolute;left:0;text-align:left;margin-left:-16.7pt;margin-top:477.3pt;width:34.5pt;height:33.7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" o:allowincell="f" stroked="f">
              <v:textbox>
                <w:txbxContent>
                  <w:sdt>
                    <w:sdtPr>
                      <w:rPr>
                        <w:rFonts w:eastAsiaTheme="majorEastAsia" w:cstheme="minorHAnsi"/>
                      </w:rPr>
                      <w:id w:val="-2063625252"/>
                      <w:docPartObj>
                        <w:docPartGallery w:val="Page Numbers (Margins)"/>
                        <w:docPartUnique/>
                      </w:docPartObj>
                    </w:sdtPr>
                    <w:sdtEndPr/>
                    <w:sdtContent>
                      <w:p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151</w:t>
                        </w:r>
                        <w:r w:rsidRPr="00F1728B">
                          <w:rPr>
                            <w:rFonts w:eastAsiaTheme="majorEastAsia" w:cstheme="minorHAnsi"/>
                            <w:noProof/>
                          </w:rPr>
                          <w:fldChar w:fldCharType="end"/>
                        </w:r>
                      </w:p>
                    </w:sdtContent>
                  </w:sdt>
                </w:txbxContent>
              </v:textbox>
              <w10:wrap anchorx="margin" anchory="margin"/>
            </v:rect>
          </w:pict>
        </mc:Fallback>
      </mc:AlternateContent>
    </w:r>
  </w:p>
  <w:p w14:paraId="74F5CB53" w14:textId="77777777" w:rsidR="00EE1844" w:rsidRDefault="00EE184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347066"/>
      <w:docPartObj>
        <w:docPartGallery w:val="Page Numbers (Bottom of Page)"/>
        <w:docPartUnique/>
      </w:docPartObj>
    </w:sdtPr>
    <w:sdtEndPr>
      <w:rPr>
        <w:noProof/>
      </w:rPr>
    </w:sdtEndPr>
    <w:sdtContent>
      <w:p w14:paraId="6E4E3C42" w14:textId="77777777" w:rsidR="00EE1844" w:rsidRDefault="00EE1844">
        <w:pPr>
          <w:pStyle w:val="Footer"/>
          <w:jc w:val="right"/>
        </w:pPr>
        <w:r>
          <w:fldChar w:fldCharType="begin"/>
        </w:r>
        <w:r>
          <w:instrText xml:space="preserve"> PAGE   \* MERGEFORMAT </w:instrText>
        </w:r>
        <w:r>
          <w:fldChar w:fldCharType="separate"/>
        </w:r>
        <w:r w:rsidR="003123C9">
          <w:rPr>
            <w:noProof/>
          </w:rPr>
          <w:t>230</w:t>
        </w:r>
        <w:r>
          <w:rPr>
            <w:noProof/>
          </w:rPr>
          <w:fldChar w:fldCharType="end"/>
        </w:r>
      </w:p>
    </w:sdtContent>
  </w:sdt>
  <w:p w14:paraId="4A6AAD68" w14:textId="77777777" w:rsidR="00EE1844" w:rsidRDefault="00EE184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E5D2" w14:textId="77777777" w:rsidR="00EE1844" w:rsidRDefault="00EE1844">
    <w:pPr>
      <w:pStyle w:val="Footer"/>
      <w:jc w:val="right"/>
    </w:pPr>
    <w:r>
      <w:rPr>
        <w:noProof/>
        <w:lang w:val="en-TT" w:eastAsia="en-TT"/>
      </w:rPr>
      <mc:AlternateContent>
        <mc:Choice Requires="wps">
          <w:drawing>
            <wp:anchor distT="0" distB="0" distL="114300" distR="114300" simplePos="0" relativeHeight="251718656" behindDoc="0" locked="0" layoutInCell="0" allowOverlap="1" wp14:anchorId="4705D382" wp14:editId="458FFF70">
              <wp:simplePos x="0" y="0"/>
              <wp:positionH relativeFrom="margin">
                <wp:align>right</wp:align>
              </wp:positionH>
              <wp:positionV relativeFrom="margin">
                <wp:posOffset>6061710</wp:posOffset>
              </wp:positionV>
              <wp:extent cx="457200" cy="389890"/>
              <wp:effectExtent l="0" t="0" r="0"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rPr>
                            <w:id w:val="-2080811603"/>
                            <w:docPartObj>
                              <w:docPartGallery w:val="Page Numbers (Margins)"/>
                              <w:docPartUnique/>
                            </w:docPartObj>
                          </w:sdtPr>
                          <w:sdtEndPr/>
                          <w:sdtContent>
                            <w:p w14:paraId="266B3CB4" w14:textId="77777777"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231</w:t>
                              </w:r>
                              <w:r w:rsidRPr="00F1728B">
                                <w:rPr>
                                  <w:rFonts w:eastAsiaTheme="majorEastAsia" w:cstheme="minorHAnsi"/>
                                  <w:noProof/>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77" style="position:absolute;left:0;text-align:left;margin-left:-15.2pt;margin-top:477.3pt;width:36pt;height:30.7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" o:allowincell="f" stroked="f">
              <v:textbox>
                <w:txbxContent>
                  <w:sdt>
                    <w:sdtPr>
                      <w:rPr>
                        <w:rFonts w:eastAsiaTheme="majorEastAsia" w:cstheme="minorHAnsi"/>
                      </w:rPr>
                      <w:id w:val="-2080811603"/>
                      <w:docPartObj>
                        <w:docPartGallery w:val="Page Numbers (Margins)"/>
                        <w:docPartUnique/>
                      </w:docPartObj>
                    </w:sdtPr>
                    <w:sdtEndPr/>
                    <w:sdtContent>
                      <w:p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231</w:t>
                        </w:r>
                        <w:r w:rsidRPr="00F1728B">
                          <w:rPr>
                            <w:rFonts w:eastAsiaTheme="majorEastAsia" w:cstheme="minorHAnsi"/>
                            <w:noProof/>
                          </w:rPr>
                          <w:fldChar w:fldCharType="end"/>
                        </w:r>
                      </w:p>
                    </w:sdtContent>
                  </w:sdt>
                </w:txbxContent>
              </v:textbox>
              <w10:wrap anchorx="margin" anchory="margin"/>
            </v:rect>
          </w:pict>
        </mc:Fallback>
      </mc:AlternateContent>
    </w:r>
  </w:p>
  <w:p w14:paraId="7BD08E70" w14:textId="77777777" w:rsidR="00EE1844" w:rsidRDefault="00EE184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0106"/>
      <w:docPartObj>
        <w:docPartGallery w:val="Page Numbers (Bottom of Page)"/>
        <w:docPartUnique/>
      </w:docPartObj>
    </w:sdtPr>
    <w:sdtEndPr>
      <w:rPr>
        <w:noProof/>
      </w:rPr>
    </w:sdtEndPr>
    <w:sdtContent>
      <w:p w14:paraId="7E17163F" w14:textId="77777777" w:rsidR="00EE1844" w:rsidRDefault="00EE1844">
        <w:pPr>
          <w:pStyle w:val="Footer"/>
          <w:jc w:val="right"/>
        </w:pPr>
        <w:r>
          <w:fldChar w:fldCharType="begin"/>
        </w:r>
        <w:r>
          <w:instrText xml:space="preserve"> PAGE   \* MERGEFORMAT </w:instrText>
        </w:r>
        <w:r>
          <w:fldChar w:fldCharType="separate"/>
        </w:r>
        <w:r w:rsidR="003123C9">
          <w:rPr>
            <w:noProof/>
          </w:rPr>
          <w:t>249</w:t>
        </w:r>
        <w:r>
          <w:rPr>
            <w:noProof/>
          </w:rPr>
          <w:fldChar w:fldCharType="end"/>
        </w:r>
      </w:p>
    </w:sdtContent>
  </w:sdt>
  <w:p w14:paraId="56BD5DA1" w14:textId="77777777" w:rsidR="00EE1844" w:rsidRDefault="00EE1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59CB" w14:textId="77777777" w:rsidR="00EE1844" w:rsidRDefault="00EE1844">
    <w:pPr>
      <w:pStyle w:val="Footer"/>
      <w:jc w:val="right"/>
    </w:pPr>
  </w:p>
  <w:p w14:paraId="124479B2" w14:textId="77777777" w:rsidR="00EE1844" w:rsidRDefault="00EE184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DCE8" w14:textId="77777777" w:rsidR="00EE1844" w:rsidRDefault="00EE1844">
    <w:pPr>
      <w:pStyle w:val="Footer"/>
      <w:jc w:val="right"/>
    </w:pPr>
    <w:r>
      <w:rPr>
        <w:noProof/>
        <w:lang w:val="en-TT" w:eastAsia="en-TT"/>
      </w:rPr>
      <mc:AlternateContent>
        <mc:Choice Requires="wps">
          <w:drawing>
            <wp:anchor distT="0" distB="0" distL="114300" distR="114300" simplePos="0" relativeHeight="251720704" behindDoc="0" locked="0" layoutInCell="0" allowOverlap="1" wp14:anchorId="40474407" wp14:editId="0909A04E">
              <wp:simplePos x="0" y="0"/>
              <wp:positionH relativeFrom="rightMargin">
                <wp:posOffset>-408940</wp:posOffset>
              </wp:positionH>
              <wp:positionV relativeFrom="margin">
                <wp:posOffset>6052185</wp:posOffset>
              </wp:positionV>
              <wp:extent cx="400050" cy="409575"/>
              <wp:effectExtent l="0" t="0" r="0" b="9525"/>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rPr>
                            <w:id w:val="-99408298"/>
                            <w:docPartObj>
                              <w:docPartGallery w:val="Page Numbers (Margins)"/>
                              <w:docPartUnique/>
                            </w:docPartObj>
                          </w:sdtPr>
                          <w:sdtEndPr/>
                          <w:sdtContent>
                            <w:p w14:paraId="799A2068" w14:textId="77777777"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250</w:t>
                              </w:r>
                              <w:r w:rsidRPr="00F1728B">
                                <w:rPr>
                                  <w:rFonts w:eastAsiaTheme="majorEastAsia" w:cstheme="minorHAnsi"/>
                                  <w:noProof/>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78" style="position:absolute;left:0;text-align:left;margin-left:-32.2pt;margin-top:476.55pt;width:31.5pt;height:32.25pt;z-index:251720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" o:allowincell="f" stroked="f">
              <v:textbox>
                <w:txbxContent>
                  <w:sdt>
                    <w:sdtPr>
                      <w:rPr>
                        <w:rFonts w:eastAsiaTheme="majorEastAsia" w:cstheme="minorHAnsi"/>
                      </w:rPr>
                      <w:id w:val="-99408298"/>
                      <w:docPartObj>
                        <w:docPartGallery w:val="Page Numbers (Margins)"/>
                        <w:docPartUnique/>
                      </w:docPartObj>
                    </w:sdtPr>
                    <w:sdtEndPr/>
                    <w:sdtContent>
                      <w:p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250</w:t>
                        </w:r>
                        <w:r w:rsidRPr="00F1728B">
                          <w:rPr>
                            <w:rFonts w:eastAsiaTheme="majorEastAsia" w:cstheme="minorHAnsi"/>
                            <w:noProof/>
                          </w:rPr>
                          <w:fldChar w:fldCharType="end"/>
                        </w:r>
                      </w:p>
                    </w:sdtContent>
                  </w:sdt>
                </w:txbxContent>
              </v:textbox>
              <w10:wrap anchorx="margin" anchory="margin"/>
            </v:rect>
          </w:pict>
        </mc:Fallback>
      </mc:AlternateContent>
    </w:r>
  </w:p>
  <w:p w14:paraId="49217AD6" w14:textId="77777777" w:rsidR="00EE1844" w:rsidRDefault="00EE184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068344"/>
      <w:docPartObj>
        <w:docPartGallery w:val="Page Numbers (Bottom of Page)"/>
        <w:docPartUnique/>
      </w:docPartObj>
    </w:sdtPr>
    <w:sdtEndPr>
      <w:rPr>
        <w:noProof/>
      </w:rPr>
    </w:sdtEndPr>
    <w:sdtContent>
      <w:p w14:paraId="467CEBBB" w14:textId="77777777" w:rsidR="00EE1844" w:rsidRDefault="00EE1844">
        <w:pPr>
          <w:pStyle w:val="Footer"/>
          <w:jc w:val="right"/>
        </w:pPr>
        <w:r>
          <w:fldChar w:fldCharType="begin"/>
        </w:r>
        <w:r>
          <w:instrText xml:space="preserve"> PAGE   \* MERGEFORMAT </w:instrText>
        </w:r>
        <w:r>
          <w:fldChar w:fldCharType="separate"/>
        </w:r>
        <w:r w:rsidR="003123C9">
          <w:rPr>
            <w:noProof/>
          </w:rPr>
          <w:t>274</w:t>
        </w:r>
        <w:r>
          <w:rPr>
            <w:noProof/>
          </w:rPr>
          <w:fldChar w:fldCharType="end"/>
        </w:r>
      </w:p>
    </w:sdtContent>
  </w:sdt>
  <w:p w14:paraId="416C46CA" w14:textId="77777777" w:rsidR="00EE1844" w:rsidRDefault="00EE184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05A1B" w14:textId="77777777" w:rsidR="00EE1844" w:rsidRDefault="00EE1844" w:rsidP="00CC6AFD">
    <w:pPr>
      <w:pStyle w:val="Footer"/>
      <w:jc w:val="right"/>
    </w:pPr>
    <w:r>
      <w:rPr>
        <w:noProof/>
        <w:lang w:val="en-TT" w:eastAsia="en-TT"/>
      </w:rPr>
      <mc:AlternateContent>
        <mc:Choice Requires="wps">
          <w:drawing>
            <wp:anchor distT="0" distB="0" distL="114300" distR="114300" simplePos="0" relativeHeight="251722752" behindDoc="0" locked="0" layoutInCell="0" allowOverlap="1" wp14:anchorId="5157890E" wp14:editId="2631CB2F">
              <wp:simplePos x="0" y="0"/>
              <wp:positionH relativeFrom="margin">
                <wp:posOffset>8814435</wp:posOffset>
              </wp:positionH>
              <wp:positionV relativeFrom="margin">
                <wp:posOffset>6061710</wp:posOffset>
              </wp:positionV>
              <wp:extent cx="485775" cy="352425"/>
              <wp:effectExtent l="0" t="0" r="9525" b="9525"/>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rPr>
                            <w:id w:val="-1442144701"/>
                            <w:docPartObj>
                              <w:docPartGallery w:val="Page Numbers (Margins)"/>
                              <w:docPartUnique/>
                            </w:docPartObj>
                          </w:sdtPr>
                          <w:sdtEndPr/>
                          <w:sdtContent>
                            <w:p w14:paraId="55811FDD" w14:textId="77777777"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338</w:t>
                              </w:r>
                              <w:r w:rsidRPr="00F1728B">
                                <w:rPr>
                                  <w:rFonts w:eastAsiaTheme="majorEastAsia" w:cstheme="minorHAnsi"/>
                                  <w:noProof/>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79" style="position:absolute;left:0;text-align:left;margin-left:694.05pt;margin-top:477.3pt;width:38.25pt;height:27.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" o:allowincell="f" stroked="f">
              <v:textbox>
                <w:txbxContent>
                  <w:sdt>
                    <w:sdtPr>
                      <w:rPr>
                        <w:rFonts w:eastAsiaTheme="majorEastAsia" w:cstheme="minorHAnsi"/>
                      </w:rPr>
                      <w:id w:val="-1442144701"/>
                      <w:docPartObj>
                        <w:docPartGallery w:val="Page Numbers (Margins)"/>
                        <w:docPartUnique/>
                      </w:docPartObj>
                    </w:sdtPr>
                    <w:sdtEndPr/>
                    <w:sdtContent>
                      <w:p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338</w:t>
                        </w:r>
                        <w:r w:rsidRPr="00F1728B">
                          <w:rPr>
                            <w:rFonts w:eastAsiaTheme="majorEastAsia" w:cstheme="minorHAnsi"/>
                            <w:noProof/>
                          </w:rPr>
                          <w:fldChar w:fldCharType="end"/>
                        </w:r>
                      </w:p>
                    </w:sdtContent>
                  </w:sdt>
                </w:txbxContent>
              </v:textbox>
              <w10:wrap anchorx="margin" anchory="margin"/>
            </v:rect>
          </w:pict>
        </mc:Fallback>
      </mc:AlternateContent>
    </w:r>
  </w:p>
  <w:p w14:paraId="17BDB46C" w14:textId="77777777" w:rsidR="00EE1844" w:rsidRDefault="00EE184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392444"/>
      <w:docPartObj>
        <w:docPartGallery w:val="Page Numbers (Bottom of Page)"/>
        <w:docPartUnique/>
      </w:docPartObj>
    </w:sdtPr>
    <w:sdtEndPr>
      <w:rPr>
        <w:noProof/>
      </w:rPr>
    </w:sdtEndPr>
    <w:sdtContent>
      <w:p w14:paraId="1323F4EB" w14:textId="77777777" w:rsidR="00EE1844" w:rsidRDefault="00EE1844">
        <w:pPr>
          <w:pStyle w:val="Footer"/>
          <w:jc w:val="right"/>
        </w:pPr>
        <w:r>
          <w:fldChar w:fldCharType="begin"/>
        </w:r>
        <w:r>
          <w:instrText xml:space="preserve"> PAGE   \* MERGEFORMAT </w:instrText>
        </w:r>
        <w:r>
          <w:fldChar w:fldCharType="separate"/>
        </w:r>
        <w:r w:rsidR="003123C9">
          <w:rPr>
            <w:noProof/>
          </w:rPr>
          <w:t>341</w:t>
        </w:r>
        <w:r>
          <w:rPr>
            <w:noProof/>
          </w:rPr>
          <w:fldChar w:fldCharType="end"/>
        </w:r>
      </w:p>
    </w:sdtContent>
  </w:sdt>
  <w:p w14:paraId="65779DC1" w14:textId="77777777" w:rsidR="00EE1844" w:rsidRDefault="00EE18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977339"/>
      <w:docPartObj>
        <w:docPartGallery w:val="Page Numbers (Bottom of Page)"/>
        <w:docPartUnique/>
      </w:docPartObj>
    </w:sdtPr>
    <w:sdtEndPr>
      <w:rPr>
        <w:noProof/>
      </w:rPr>
    </w:sdtEndPr>
    <w:sdtContent>
      <w:p w14:paraId="74778A3E" w14:textId="77777777" w:rsidR="00EE1844" w:rsidRDefault="00EE1844">
        <w:pPr>
          <w:pStyle w:val="Footer"/>
          <w:jc w:val="right"/>
        </w:pPr>
        <w:r>
          <w:fldChar w:fldCharType="begin"/>
        </w:r>
        <w:r>
          <w:instrText xml:space="preserve"> PAGE   \* MERGEFORMAT </w:instrText>
        </w:r>
        <w:r>
          <w:fldChar w:fldCharType="separate"/>
        </w:r>
        <w:r w:rsidR="003123C9">
          <w:rPr>
            <w:noProof/>
          </w:rPr>
          <w:t>54</w:t>
        </w:r>
        <w:r>
          <w:rPr>
            <w:noProof/>
          </w:rPr>
          <w:fldChar w:fldCharType="end"/>
        </w:r>
      </w:p>
    </w:sdtContent>
  </w:sdt>
  <w:p w14:paraId="28FF5DD1" w14:textId="77777777" w:rsidR="00EE1844" w:rsidRDefault="00EE18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37E1F" w14:textId="77777777" w:rsidR="00EE1844" w:rsidRDefault="00EE1844">
    <w:pPr>
      <w:pStyle w:val="Footer"/>
      <w:jc w:val="right"/>
    </w:pPr>
    <w:r>
      <w:rPr>
        <w:noProof/>
        <w:lang w:val="en-TT" w:eastAsia="en-TT"/>
      </w:rPr>
      <mc:AlternateContent>
        <mc:Choice Requires="wps">
          <w:drawing>
            <wp:anchor distT="0" distB="0" distL="114300" distR="114300" simplePos="0" relativeHeight="251704320" behindDoc="0" locked="0" layoutInCell="0" allowOverlap="1" wp14:anchorId="11EE9249" wp14:editId="086EAA2D">
              <wp:simplePos x="0" y="0"/>
              <wp:positionH relativeFrom="page">
                <wp:posOffset>9534525</wp:posOffset>
              </wp:positionH>
              <wp:positionV relativeFrom="margin">
                <wp:posOffset>6051550</wp:posOffset>
              </wp:positionV>
              <wp:extent cx="609600" cy="371475"/>
              <wp:effectExtent l="0" t="0" r="0" b="952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rPr>
                            <w:id w:val="-1920945209"/>
                            <w:docPartObj>
                              <w:docPartGallery w:val="Page Numbers (Margins)"/>
                              <w:docPartUnique/>
                            </w:docPartObj>
                          </w:sdtPr>
                          <w:sdtEndPr/>
                          <w:sdtContent>
                            <w:p w14:paraId="7DC5D386" w14:textId="77777777"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62</w:t>
                              </w:r>
                              <w:r w:rsidRPr="00F1728B">
                                <w:rPr>
                                  <w:rFonts w:eastAsiaTheme="majorEastAsia" w:cstheme="minorHAnsi"/>
                                  <w:noProof/>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70" style="position:absolute;left:0;text-align:left;margin-left:750.75pt;margin-top:476.5pt;width:48pt;height:29.2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" o:allowincell="f" stroked="f">
              <v:textbox>
                <w:txbxContent>
                  <w:sdt>
                    <w:sdtPr>
                      <w:rPr>
                        <w:rFonts w:eastAsiaTheme="majorEastAsia" w:cstheme="minorHAnsi"/>
                      </w:rPr>
                      <w:id w:val="-1920945209"/>
                      <w:docPartObj>
                        <w:docPartGallery w:val="Page Numbers (Margins)"/>
                        <w:docPartUnique/>
                      </w:docPartObj>
                    </w:sdtPr>
                    <w:sdtEndPr/>
                    <w:sdtContent>
                      <w:p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62</w:t>
                        </w:r>
                        <w:r w:rsidRPr="00F1728B">
                          <w:rPr>
                            <w:rFonts w:eastAsiaTheme="majorEastAsia" w:cstheme="minorHAnsi"/>
                            <w:noProof/>
                          </w:rPr>
                          <w:fldChar w:fldCharType="end"/>
                        </w:r>
                      </w:p>
                    </w:sdtContent>
                  </w:sdt>
                </w:txbxContent>
              </v:textbox>
              <w10:wrap anchorx="page" anchory="margin"/>
            </v:rect>
          </w:pict>
        </mc:Fallback>
      </mc:AlternateContent>
    </w:r>
  </w:p>
  <w:p w14:paraId="3E9A32D2" w14:textId="77777777" w:rsidR="00EE1844" w:rsidRDefault="00EE18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974878"/>
      <w:docPartObj>
        <w:docPartGallery w:val="Page Numbers (Bottom of Page)"/>
        <w:docPartUnique/>
      </w:docPartObj>
    </w:sdtPr>
    <w:sdtEndPr>
      <w:rPr>
        <w:noProof/>
      </w:rPr>
    </w:sdtEndPr>
    <w:sdtContent>
      <w:p w14:paraId="1D06E8E4" w14:textId="77777777" w:rsidR="00EE1844" w:rsidRDefault="00EE1844">
        <w:pPr>
          <w:pStyle w:val="Footer"/>
          <w:jc w:val="right"/>
        </w:pPr>
        <w:r>
          <w:fldChar w:fldCharType="begin"/>
        </w:r>
        <w:r>
          <w:instrText xml:space="preserve"> PAGE   \* MERGEFORMAT </w:instrText>
        </w:r>
        <w:r>
          <w:fldChar w:fldCharType="separate"/>
        </w:r>
        <w:r w:rsidR="003123C9">
          <w:rPr>
            <w:noProof/>
          </w:rPr>
          <w:t>64</w:t>
        </w:r>
        <w:r>
          <w:rPr>
            <w:noProof/>
          </w:rPr>
          <w:fldChar w:fldCharType="end"/>
        </w:r>
      </w:p>
    </w:sdtContent>
  </w:sdt>
  <w:p w14:paraId="2D2140E8" w14:textId="77777777" w:rsidR="00EE1844" w:rsidRDefault="00EE18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9E5F" w14:textId="77777777" w:rsidR="00EE1844" w:rsidRDefault="00EE1844">
    <w:pPr>
      <w:pStyle w:val="Footer"/>
      <w:jc w:val="right"/>
    </w:pPr>
    <w:r>
      <w:rPr>
        <w:noProof/>
        <w:lang w:val="en-TT" w:eastAsia="en-TT"/>
      </w:rPr>
      <mc:AlternateContent>
        <mc:Choice Requires="wps">
          <w:drawing>
            <wp:anchor distT="0" distB="0" distL="114300" distR="114300" simplePos="0" relativeHeight="251706368" behindDoc="0" locked="0" layoutInCell="0" allowOverlap="1" wp14:anchorId="188347E8" wp14:editId="7F6A54A9">
              <wp:simplePos x="0" y="0"/>
              <wp:positionH relativeFrom="rightMargin">
                <wp:posOffset>-437515</wp:posOffset>
              </wp:positionH>
              <wp:positionV relativeFrom="margin">
                <wp:posOffset>6022975</wp:posOffset>
              </wp:positionV>
              <wp:extent cx="762000" cy="676275"/>
              <wp:effectExtent l="0" t="0" r="0" b="9525"/>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rPr>
                            <w:id w:val="2072388726"/>
                            <w:docPartObj>
                              <w:docPartGallery w:val="Page Numbers (Margins)"/>
                              <w:docPartUnique/>
                            </w:docPartObj>
                          </w:sdtPr>
                          <w:sdtEndPr/>
                          <w:sdtContent>
                            <w:p w14:paraId="16817EAA" w14:textId="77777777"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72</w:t>
                              </w:r>
                              <w:r w:rsidRPr="00F1728B">
                                <w:rPr>
                                  <w:rFonts w:eastAsiaTheme="majorEastAsia" w:cstheme="minorHAnsi"/>
                                  <w:noProof/>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71" style="position:absolute;left:0;text-align:left;margin-left:-34.45pt;margin-top:474.25pt;width:60pt;height:53.25pt;z-index:251706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" o:allowincell="f" stroked="f">
              <v:textbox>
                <w:txbxContent>
                  <w:sdt>
                    <w:sdtPr>
                      <w:rPr>
                        <w:rFonts w:eastAsiaTheme="majorEastAsia" w:cstheme="minorHAnsi"/>
                      </w:rPr>
                      <w:id w:val="2072388726"/>
                      <w:docPartObj>
                        <w:docPartGallery w:val="Page Numbers (Margins)"/>
                        <w:docPartUnique/>
                      </w:docPartObj>
                    </w:sdtPr>
                    <w:sdtEndPr/>
                    <w:sdtContent>
                      <w:p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72</w:t>
                        </w:r>
                        <w:r w:rsidRPr="00F1728B">
                          <w:rPr>
                            <w:rFonts w:eastAsiaTheme="majorEastAsia" w:cstheme="minorHAnsi"/>
                            <w:noProof/>
                          </w:rPr>
                          <w:fldChar w:fldCharType="end"/>
                        </w:r>
                      </w:p>
                    </w:sdtContent>
                  </w:sdt>
                </w:txbxContent>
              </v:textbox>
              <w10:wrap anchorx="margin" anchory="margin"/>
            </v:rect>
          </w:pict>
        </mc:Fallback>
      </mc:AlternateContent>
    </w:r>
  </w:p>
  <w:p w14:paraId="3A007B27" w14:textId="77777777" w:rsidR="00EE1844" w:rsidRDefault="00EE184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68789"/>
      <w:docPartObj>
        <w:docPartGallery w:val="Page Numbers (Bottom of Page)"/>
        <w:docPartUnique/>
      </w:docPartObj>
    </w:sdtPr>
    <w:sdtEndPr>
      <w:rPr>
        <w:noProof/>
      </w:rPr>
    </w:sdtEndPr>
    <w:sdtContent>
      <w:p w14:paraId="6AF49445" w14:textId="77777777" w:rsidR="00EE1844" w:rsidRDefault="00EE1844">
        <w:pPr>
          <w:pStyle w:val="Footer"/>
          <w:jc w:val="right"/>
        </w:pPr>
        <w:r>
          <w:fldChar w:fldCharType="begin"/>
        </w:r>
        <w:r>
          <w:instrText xml:space="preserve"> PAGE   \* MERGEFORMAT </w:instrText>
        </w:r>
        <w:r>
          <w:fldChar w:fldCharType="separate"/>
        </w:r>
        <w:r w:rsidR="003123C9">
          <w:rPr>
            <w:noProof/>
          </w:rPr>
          <w:t>73</w:t>
        </w:r>
        <w:r>
          <w:rPr>
            <w:noProof/>
          </w:rPr>
          <w:fldChar w:fldCharType="end"/>
        </w:r>
      </w:p>
    </w:sdtContent>
  </w:sdt>
  <w:p w14:paraId="43E8FDD2" w14:textId="77777777" w:rsidR="00EE1844" w:rsidRDefault="00EE18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556C" w14:textId="77777777" w:rsidR="00EE1844" w:rsidRDefault="00EE1844">
    <w:pPr>
      <w:pStyle w:val="Footer"/>
      <w:jc w:val="right"/>
    </w:pPr>
    <w:r w:rsidRPr="00F1728B">
      <w:rPr>
        <w:rFonts w:ascii="Times New Roman" w:hAnsi="Times New Roman" w:cs="Times New Roman"/>
        <w:noProof/>
        <w:sz w:val="24"/>
        <w:szCs w:val="24"/>
        <w:lang w:val="en-TT" w:eastAsia="en-TT"/>
      </w:rPr>
      <mc:AlternateContent>
        <mc:Choice Requires="wps">
          <w:drawing>
            <wp:anchor distT="0" distB="0" distL="114300" distR="114300" simplePos="0" relativeHeight="251708416" behindDoc="0" locked="0" layoutInCell="0" allowOverlap="1" wp14:anchorId="2D3EDF3E" wp14:editId="60070D23">
              <wp:simplePos x="0" y="0"/>
              <wp:positionH relativeFrom="rightMargin">
                <wp:posOffset>-437515</wp:posOffset>
              </wp:positionH>
              <wp:positionV relativeFrom="page">
                <wp:posOffset>6667500</wp:posOffset>
              </wp:positionV>
              <wp:extent cx="542925" cy="400050"/>
              <wp:effectExtent l="0" t="0" r="9525" b="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rPr>
                            <w:id w:val="-569568019"/>
                            <w:docPartObj>
                              <w:docPartGallery w:val="Page Numbers (Margins)"/>
                              <w:docPartUnique/>
                            </w:docPartObj>
                          </w:sdtPr>
                          <w:sdtEndPr/>
                          <w:sdtContent>
                            <w:p w14:paraId="6DC0CF06" w14:textId="77777777"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74</w:t>
                              </w:r>
                              <w:r w:rsidRPr="00F1728B">
                                <w:rPr>
                                  <w:rFonts w:eastAsiaTheme="majorEastAsia" w:cstheme="minorHAnsi"/>
                                  <w:noProof/>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72" style="position:absolute;left:0;text-align:left;margin-left:-34.45pt;margin-top:525pt;width:42.75pt;height:31.5pt;z-index:25170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" o:allowincell="f" stroked="f">
              <v:textbox>
                <w:txbxContent>
                  <w:sdt>
                    <w:sdtPr>
                      <w:rPr>
                        <w:rFonts w:eastAsiaTheme="majorEastAsia" w:cstheme="minorHAnsi"/>
                      </w:rPr>
                      <w:id w:val="-569568019"/>
                      <w:docPartObj>
                        <w:docPartGallery w:val="Page Numbers (Margins)"/>
                        <w:docPartUnique/>
                      </w:docPartObj>
                    </w:sdtPr>
                    <w:sdtEndPr/>
                    <w:sdtContent>
                      <w:p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74</w:t>
                        </w:r>
                        <w:r w:rsidRPr="00F1728B">
                          <w:rPr>
                            <w:rFonts w:eastAsiaTheme="majorEastAsia" w:cstheme="minorHAnsi"/>
                            <w:noProof/>
                          </w:rPr>
                          <w:fldChar w:fldCharType="end"/>
                        </w:r>
                      </w:p>
                    </w:sdtContent>
                  </w:sdt>
                </w:txbxContent>
              </v:textbox>
              <w10:wrap anchorx="margin" anchory="page"/>
            </v:rect>
          </w:pict>
        </mc:Fallback>
      </mc:AlternateContent>
    </w:r>
  </w:p>
  <w:p w14:paraId="625BD863" w14:textId="77777777" w:rsidR="00EE1844" w:rsidRDefault="00EE184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174569"/>
      <w:docPartObj>
        <w:docPartGallery w:val="Page Numbers (Bottom of Page)"/>
        <w:docPartUnique/>
      </w:docPartObj>
    </w:sdtPr>
    <w:sdtEndPr>
      <w:rPr>
        <w:noProof/>
      </w:rPr>
    </w:sdtEndPr>
    <w:sdtContent>
      <w:p w14:paraId="602861FF" w14:textId="77777777" w:rsidR="00EE1844" w:rsidRDefault="00EE1844">
        <w:pPr>
          <w:pStyle w:val="Footer"/>
          <w:jc w:val="right"/>
        </w:pPr>
        <w:r>
          <w:fldChar w:fldCharType="begin"/>
        </w:r>
        <w:r>
          <w:instrText xml:space="preserve"> PAGE   \* MERGEFORMAT </w:instrText>
        </w:r>
        <w:r>
          <w:fldChar w:fldCharType="separate"/>
        </w:r>
        <w:r w:rsidR="003123C9">
          <w:rPr>
            <w:noProof/>
          </w:rPr>
          <w:t>76</w:t>
        </w:r>
        <w:r>
          <w:rPr>
            <w:noProof/>
          </w:rPr>
          <w:fldChar w:fldCharType="end"/>
        </w:r>
      </w:p>
    </w:sdtContent>
  </w:sdt>
  <w:p w14:paraId="08445892" w14:textId="77777777" w:rsidR="00EE1844" w:rsidRDefault="00EE1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25B4C" w14:textId="77777777" w:rsidR="00B10D20" w:rsidRDefault="00B10D20">
      <w:pPr>
        <w:spacing w:after="0" w:line="240" w:lineRule="auto"/>
      </w:pPr>
      <w:r>
        <w:separator/>
      </w:r>
    </w:p>
  </w:footnote>
  <w:footnote w:type="continuationSeparator" w:id="0">
    <w:p w14:paraId="339170AD" w14:textId="77777777" w:rsidR="00B10D20" w:rsidRDefault="00B10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161693"/>
      <w:docPartObj>
        <w:docPartGallery w:val="Page Numbers (Margins)"/>
        <w:docPartUnique/>
      </w:docPartObj>
    </w:sdtPr>
    <w:sdtEndPr/>
    <w:sdtContent>
      <w:p w14:paraId="3B308FE8" w14:textId="77777777" w:rsidR="00EE1844" w:rsidRDefault="00EE1844">
        <w:pPr>
          <w:pStyle w:val="Header"/>
        </w:pPr>
        <w:r>
          <w:rPr>
            <w:noProof/>
            <w:lang w:val="en-TT" w:eastAsia="en-TT"/>
          </w:rPr>
          <mc:AlternateContent>
            <mc:Choice Requires="wps">
              <w:drawing>
                <wp:anchor distT="0" distB="0" distL="114300" distR="114300" simplePos="0" relativeHeight="251702272" behindDoc="0" locked="0" layoutInCell="0" allowOverlap="1" wp14:anchorId="3249E631" wp14:editId="5810A749">
                  <wp:simplePos x="0" y="0"/>
                  <wp:positionH relativeFrom="rightMargin">
                    <wp:align>center</wp:align>
                  </wp:positionH>
                  <wp:positionV relativeFrom="margin">
                    <wp:align>bottom</wp:align>
                  </wp:positionV>
                  <wp:extent cx="762000" cy="895350"/>
                  <wp:effectExtent l="0" t="0" r="0" b="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rPr>
                                <w:id w:val="-1807150379"/>
                                <w:docPartObj>
                                  <w:docPartGallery w:val="Page Numbers (Margins)"/>
                                  <w:docPartUnique/>
                                </w:docPartObj>
                              </w:sdtPr>
                              <w:sdtEndPr/>
                              <w:sdtContent>
                                <w:p w14:paraId="20BF0FE8" w14:textId="77777777"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51</w:t>
                                  </w:r>
                                  <w:r w:rsidRPr="00F1728B">
                                    <w:rPr>
                                      <w:rFonts w:eastAsiaTheme="majorEastAsia" w:cstheme="minorHAnsi"/>
                                      <w:noProof/>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69" style="position:absolute;margin-left:0;margin-top:0;width:60pt;height:70.5pt;z-index:25170227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8o+aG4UC&#10;AAAJBQAADgAAAAAAAAAAAAAAAAAuAgAAZHJzL2Uyb0RvYy54bWxQSwECLQAUAAYACAAAACEAbNUf&#10;09kAAAAFAQAADwAAAAAAAAAAAAAAAADfBAAAZHJzL2Rvd25yZXYueG1sUEsFBgAAAAAEAAQA8wAA&#10;AOUFAAAAAA==&#10;" o:allowincell="f" stroked="f">
                  <v:textbox>
                    <w:txbxContent>
                      <w:sdt>
                        <w:sdtPr>
                          <w:rPr>
                            <w:rFonts w:eastAsiaTheme="majorEastAsia" w:cstheme="minorHAnsi"/>
                          </w:rPr>
                          <w:id w:val="-1807150379"/>
                          <w:docPartObj>
                            <w:docPartGallery w:val="Page Numbers (Margins)"/>
                            <w:docPartUnique/>
                          </w:docPartObj>
                        </w:sdtPr>
                        <w:sdtEndPr/>
                        <w:sdtContent>
                          <w:p w:rsidR="00EE1844" w:rsidRPr="00F1728B" w:rsidRDefault="00EE1844">
                            <w:pPr>
                              <w:jc w:val="center"/>
                              <w:rPr>
                                <w:rFonts w:eastAsiaTheme="majorEastAsia" w:cstheme="minorHAnsi"/>
                              </w:rPr>
                            </w:pPr>
                            <w:r w:rsidRPr="00F1728B">
                              <w:rPr>
                                <w:rFonts w:eastAsiaTheme="minorEastAsia" w:cstheme="minorHAnsi"/>
                              </w:rPr>
                              <w:fldChar w:fldCharType="begin"/>
                            </w:r>
                            <w:r w:rsidRPr="00F1728B">
                              <w:rPr>
                                <w:rFonts w:cstheme="minorHAnsi"/>
                              </w:rPr>
                              <w:instrText xml:space="preserve"> PAGE  \* MERGEFORMAT </w:instrText>
                            </w:r>
                            <w:r w:rsidRPr="00F1728B">
                              <w:rPr>
                                <w:rFonts w:eastAsiaTheme="minorEastAsia" w:cstheme="minorHAnsi"/>
                              </w:rPr>
                              <w:fldChar w:fldCharType="separate"/>
                            </w:r>
                            <w:r w:rsidR="003123C9" w:rsidRPr="003123C9">
                              <w:rPr>
                                <w:rFonts w:eastAsiaTheme="majorEastAsia" w:cstheme="minorHAnsi"/>
                                <w:noProof/>
                              </w:rPr>
                              <w:t>51</w:t>
                            </w:r>
                            <w:r w:rsidRPr="00F1728B">
                              <w:rPr>
                                <w:rFonts w:eastAsiaTheme="majorEastAsia" w:cstheme="minorHAnsi"/>
                                <w:noProof/>
                              </w:rPr>
                              <w:fldChar w:fldCharType="end"/>
                            </w:r>
                          </w:p>
                        </w:sdtContent>
                      </w:sdt>
                    </w:txbxContent>
                  </v:textbox>
                  <w10:wrap anchorx="margin" anchory="margin"/>
                </v:rect>
              </w:pict>
            </mc:Fallback>
          </mc:AlternateConten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32708" w14:textId="77777777" w:rsidR="00EE1844" w:rsidRDefault="00EE184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BFCF" w14:textId="77777777" w:rsidR="00EE1844" w:rsidRDefault="00EE184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4DEF" w14:textId="77777777" w:rsidR="00EE1844" w:rsidRDefault="00EE184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B66AD" w14:textId="77777777" w:rsidR="00EE1844" w:rsidRDefault="00EE184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FF9D" w14:textId="77777777" w:rsidR="00EE1844" w:rsidRDefault="00EE184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F408" w14:textId="77777777" w:rsidR="00EE1844" w:rsidRDefault="00EE184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07C6C" w14:textId="77777777" w:rsidR="00EE1844" w:rsidRDefault="00EE184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48C6" w14:textId="77777777" w:rsidR="00EE1844" w:rsidRDefault="00EE184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2545A" w14:textId="77777777" w:rsidR="00EE1844" w:rsidRDefault="00EE184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D2026" w14:textId="77777777" w:rsidR="00EE1844" w:rsidRDefault="00EE18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D14A5" w14:textId="77777777" w:rsidR="00EE1844" w:rsidRDefault="00EE184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8085" w14:textId="77777777" w:rsidR="00EE1844" w:rsidRDefault="00EE184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246A2" w14:textId="77777777" w:rsidR="00EE1844" w:rsidRDefault="00EE184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3CD5" w14:textId="77777777" w:rsidR="00EE1844" w:rsidRDefault="00EE184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F023A" w14:textId="77777777" w:rsidR="00EE1844" w:rsidRDefault="00EE18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ECAC" w14:textId="77777777" w:rsidR="00EE1844" w:rsidRDefault="00EE18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12F7" w14:textId="77777777" w:rsidR="00EE1844" w:rsidRDefault="00EE18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A0D4D" w14:textId="77777777" w:rsidR="00EE1844" w:rsidRDefault="00EE18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0349" w14:textId="77777777" w:rsidR="00EE1844" w:rsidRDefault="00EE184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17C3" w14:textId="77777777" w:rsidR="00EE1844" w:rsidRPr="007D44C3" w:rsidRDefault="00EE1844">
    <w:pPr>
      <w:pStyle w:val="Header"/>
      <w:rPr>
        <w:rFonts w:ascii="Times New Roman" w:hAnsi="Times New Roman" w:cs="Times New Roman"/>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BE98" w14:textId="77777777" w:rsidR="00EE1844" w:rsidRDefault="00EE184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AB7B" w14:textId="77777777" w:rsidR="00EE1844" w:rsidRDefault="00EE18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5E8A"/>
    <w:multiLevelType w:val="hybridMultilevel"/>
    <w:tmpl w:val="46C463A0"/>
    <w:lvl w:ilvl="0" w:tplc="48A20040">
      <w:numFmt w:val="bullet"/>
      <w:lvlText w:val="◻"/>
      <w:lvlJc w:val="left"/>
      <w:pPr>
        <w:ind w:left="720" w:hanging="361"/>
      </w:pPr>
      <w:rPr>
        <w:rFonts w:ascii="Symbol" w:eastAsia="Symbol" w:hAnsi="Symbol" w:cs="Symbol" w:hint="default"/>
        <w:w w:val="100"/>
        <w:sz w:val="20"/>
        <w:szCs w:val="20"/>
        <w:lang w:val="en-US" w:eastAsia="en-US" w:bidi="en-US"/>
      </w:rPr>
    </w:lvl>
    <w:lvl w:ilvl="1" w:tplc="F01ACFDC">
      <w:numFmt w:val="bullet"/>
      <w:lvlText w:val="•"/>
      <w:lvlJc w:val="left"/>
      <w:pPr>
        <w:ind w:left="1347" w:hanging="361"/>
      </w:pPr>
      <w:rPr>
        <w:rFonts w:hint="default"/>
        <w:lang w:val="en-US" w:eastAsia="en-US" w:bidi="en-US"/>
      </w:rPr>
    </w:lvl>
    <w:lvl w:ilvl="2" w:tplc="CD20E68C">
      <w:numFmt w:val="bullet"/>
      <w:lvlText w:val="•"/>
      <w:lvlJc w:val="left"/>
      <w:pPr>
        <w:ind w:left="1974" w:hanging="361"/>
      </w:pPr>
      <w:rPr>
        <w:rFonts w:hint="default"/>
        <w:lang w:val="en-US" w:eastAsia="en-US" w:bidi="en-US"/>
      </w:rPr>
    </w:lvl>
    <w:lvl w:ilvl="3" w:tplc="25C6636C">
      <w:numFmt w:val="bullet"/>
      <w:lvlText w:val="•"/>
      <w:lvlJc w:val="left"/>
      <w:pPr>
        <w:ind w:left="2601" w:hanging="361"/>
      </w:pPr>
      <w:rPr>
        <w:rFonts w:hint="default"/>
        <w:lang w:val="en-US" w:eastAsia="en-US" w:bidi="en-US"/>
      </w:rPr>
    </w:lvl>
    <w:lvl w:ilvl="4" w:tplc="8DE40240">
      <w:numFmt w:val="bullet"/>
      <w:lvlText w:val="•"/>
      <w:lvlJc w:val="left"/>
      <w:pPr>
        <w:ind w:left="3229" w:hanging="361"/>
      </w:pPr>
      <w:rPr>
        <w:rFonts w:hint="default"/>
        <w:lang w:val="en-US" w:eastAsia="en-US" w:bidi="en-US"/>
      </w:rPr>
    </w:lvl>
    <w:lvl w:ilvl="5" w:tplc="CC9ADFFC">
      <w:numFmt w:val="bullet"/>
      <w:lvlText w:val="•"/>
      <w:lvlJc w:val="left"/>
      <w:pPr>
        <w:ind w:left="3856" w:hanging="361"/>
      </w:pPr>
      <w:rPr>
        <w:rFonts w:hint="default"/>
        <w:lang w:val="en-US" w:eastAsia="en-US" w:bidi="en-US"/>
      </w:rPr>
    </w:lvl>
    <w:lvl w:ilvl="6" w:tplc="4B1278D8">
      <w:numFmt w:val="bullet"/>
      <w:lvlText w:val="•"/>
      <w:lvlJc w:val="left"/>
      <w:pPr>
        <w:ind w:left="4483" w:hanging="361"/>
      </w:pPr>
      <w:rPr>
        <w:rFonts w:hint="default"/>
        <w:lang w:val="en-US" w:eastAsia="en-US" w:bidi="en-US"/>
      </w:rPr>
    </w:lvl>
    <w:lvl w:ilvl="7" w:tplc="8C1C8E8E">
      <w:numFmt w:val="bullet"/>
      <w:lvlText w:val="•"/>
      <w:lvlJc w:val="left"/>
      <w:pPr>
        <w:ind w:left="5111" w:hanging="361"/>
      </w:pPr>
      <w:rPr>
        <w:rFonts w:hint="default"/>
        <w:lang w:val="en-US" w:eastAsia="en-US" w:bidi="en-US"/>
      </w:rPr>
    </w:lvl>
    <w:lvl w:ilvl="8" w:tplc="56706AA6">
      <w:numFmt w:val="bullet"/>
      <w:lvlText w:val="•"/>
      <w:lvlJc w:val="left"/>
      <w:pPr>
        <w:ind w:left="5738" w:hanging="361"/>
      </w:pPr>
      <w:rPr>
        <w:rFonts w:hint="default"/>
        <w:lang w:val="en-US" w:eastAsia="en-US" w:bidi="en-US"/>
      </w:rPr>
    </w:lvl>
  </w:abstractNum>
  <w:abstractNum w:abstractNumId="1" w15:restartNumberingAfterBreak="0">
    <w:nsid w:val="02D13FDF"/>
    <w:multiLevelType w:val="multilevel"/>
    <w:tmpl w:val="3DA2FFE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0000" w:themeColor="text1"/>
      </w:rPr>
    </w:lvl>
    <w:lvl w:ilvl="2">
      <w:start w:val="1"/>
      <w:numFmt w:val="decimal"/>
      <w:pStyle w:val="Heading3"/>
      <w:lvlText w:val="%1.%2.%3"/>
      <w:lvlJc w:val="left"/>
      <w:pPr>
        <w:ind w:left="720" w:hanging="720"/>
      </w:pPr>
      <w:rPr>
        <w:lang w:val="en-T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5B066C5"/>
    <w:multiLevelType w:val="hybridMultilevel"/>
    <w:tmpl w:val="D62CDFF6"/>
    <w:lvl w:ilvl="0" w:tplc="687008A0">
      <w:numFmt w:val="bullet"/>
      <w:lvlText w:val="◻"/>
      <w:lvlJc w:val="left"/>
      <w:pPr>
        <w:ind w:left="826" w:hanging="361"/>
      </w:pPr>
      <w:rPr>
        <w:rFonts w:ascii="Symbol" w:eastAsia="Symbol" w:hAnsi="Symbol" w:cs="Symbol" w:hint="default"/>
        <w:w w:val="100"/>
        <w:sz w:val="20"/>
        <w:szCs w:val="20"/>
        <w:lang w:val="en-US" w:eastAsia="en-US" w:bidi="en-US"/>
      </w:rPr>
    </w:lvl>
    <w:lvl w:ilvl="1" w:tplc="3DC2AF68">
      <w:numFmt w:val="bullet"/>
      <w:lvlText w:val="•"/>
      <w:lvlJc w:val="left"/>
      <w:pPr>
        <w:ind w:left="1445" w:hanging="361"/>
      </w:pPr>
      <w:rPr>
        <w:rFonts w:hint="default"/>
        <w:lang w:val="en-US" w:eastAsia="en-US" w:bidi="en-US"/>
      </w:rPr>
    </w:lvl>
    <w:lvl w:ilvl="2" w:tplc="B84A643E">
      <w:numFmt w:val="bullet"/>
      <w:lvlText w:val="•"/>
      <w:lvlJc w:val="left"/>
      <w:pPr>
        <w:ind w:left="2071" w:hanging="361"/>
      </w:pPr>
      <w:rPr>
        <w:rFonts w:hint="default"/>
        <w:lang w:val="en-US" w:eastAsia="en-US" w:bidi="en-US"/>
      </w:rPr>
    </w:lvl>
    <w:lvl w:ilvl="3" w:tplc="3664F90A">
      <w:numFmt w:val="bullet"/>
      <w:lvlText w:val="•"/>
      <w:lvlJc w:val="left"/>
      <w:pPr>
        <w:ind w:left="2697" w:hanging="361"/>
      </w:pPr>
      <w:rPr>
        <w:rFonts w:hint="default"/>
        <w:lang w:val="en-US" w:eastAsia="en-US" w:bidi="en-US"/>
      </w:rPr>
    </w:lvl>
    <w:lvl w:ilvl="4" w:tplc="AE988D4C">
      <w:numFmt w:val="bullet"/>
      <w:lvlText w:val="•"/>
      <w:lvlJc w:val="left"/>
      <w:pPr>
        <w:ind w:left="3323" w:hanging="361"/>
      </w:pPr>
      <w:rPr>
        <w:rFonts w:hint="default"/>
        <w:lang w:val="en-US" w:eastAsia="en-US" w:bidi="en-US"/>
      </w:rPr>
    </w:lvl>
    <w:lvl w:ilvl="5" w:tplc="283CDAA6">
      <w:numFmt w:val="bullet"/>
      <w:lvlText w:val="•"/>
      <w:lvlJc w:val="left"/>
      <w:pPr>
        <w:ind w:left="3949" w:hanging="361"/>
      </w:pPr>
      <w:rPr>
        <w:rFonts w:hint="default"/>
        <w:lang w:val="en-US" w:eastAsia="en-US" w:bidi="en-US"/>
      </w:rPr>
    </w:lvl>
    <w:lvl w:ilvl="6" w:tplc="9AE6EB90">
      <w:numFmt w:val="bullet"/>
      <w:lvlText w:val="•"/>
      <w:lvlJc w:val="left"/>
      <w:pPr>
        <w:ind w:left="4575" w:hanging="361"/>
      </w:pPr>
      <w:rPr>
        <w:rFonts w:hint="default"/>
        <w:lang w:val="en-US" w:eastAsia="en-US" w:bidi="en-US"/>
      </w:rPr>
    </w:lvl>
    <w:lvl w:ilvl="7" w:tplc="9C281B06">
      <w:numFmt w:val="bullet"/>
      <w:lvlText w:val="•"/>
      <w:lvlJc w:val="left"/>
      <w:pPr>
        <w:ind w:left="5201" w:hanging="361"/>
      </w:pPr>
      <w:rPr>
        <w:rFonts w:hint="default"/>
        <w:lang w:val="en-US" w:eastAsia="en-US" w:bidi="en-US"/>
      </w:rPr>
    </w:lvl>
    <w:lvl w:ilvl="8" w:tplc="236AE3A2">
      <w:numFmt w:val="bullet"/>
      <w:lvlText w:val="•"/>
      <w:lvlJc w:val="left"/>
      <w:pPr>
        <w:ind w:left="5827" w:hanging="361"/>
      </w:pPr>
      <w:rPr>
        <w:rFonts w:hint="default"/>
        <w:lang w:val="en-US" w:eastAsia="en-US" w:bidi="en-US"/>
      </w:rPr>
    </w:lvl>
  </w:abstractNum>
  <w:abstractNum w:abstractNumId="3" w15:restartNumberingAfterBreak="0">
    <w:nsid w:val="06935BB8"/>
    <w:multiLevelType w:val="hybridMultilevel"/>
    <w:tmpl w:val="D512BFB2"/>
    <w:lvl w:ilvl="0" w:tplc="835AA6C8">
      <w:numFmt w:val="bullet"/>
      <w:lvlText w:val="◻"/>
      <w:lvlJc w:val="left"/>
      <w:pPr>
        <w:ind w:left="852" w:hanging="360"/>
      </w:pPr>
      <w:rPr>
        <w:rFonts w:ascii="Symbol" w:eastAsia="Symbol" w:hAnsi="Symbol" w:cs="Symbol" w:hint="default"/>
        <w:w w:val="100"/>
        <w:sz w:val="20"/>
        <w:szCs w:val="20"/>
        <w:lang w:val="en-US" w:eastAsia="en-US" w:bidi="en-US"/>
      </w:rPr>
    </w:lvl>
    <w:lvl w:ilvl="1" w:tplc="F96AEE72">
      <w:numFmt w:val="bullet"/>
      <w:lvlText w:val="•"/>
      <w:lvlJc w:val="left"/>
      <w:pPr>
        <w:ind w:left="1133" w:hanging="360"/>
      </w:pPr>
      <w:rPr>
        <w:rFonts w:hint="default"/>
        <w:lang w:val="en-US" w:eastAsia="en-US" w:bidi="en-US"/>
      </w:rPr>
    </w:lvl>
    <w:lvl w:ilvl="2" w:tplc="2768259C">
      <w:numFmt w:val="bullet"/>
      <w:lvlText w:val="•"/>
      <w:lvlJc w:val="left"/>
      <w:pPr>
        <w:ind w:left="1407" w:hanging="360"/>
      </w:pPr>
      <w:rPr>
        <w:rFonts w:hint="default"/>
        <w:lang w:val="en-US" w:eastAsia="en-US" w:bidi="en-US"/>
      </w:rPr>
    </w:lvl>
    <w:lvl w:ilvl="3" w:tplc="3830DA0E">
      <w:numFmt w:val="bullet"/>
      <w:lvlText w:val="•"/>
      <w:lvlJc w:val="left"/>
      <w:pPr>
        <w:ind w:left="1680" w:hanging="360"/>
      </w:pPr>
      <w:rPr>
        <w:rFonts w:hint="default"/>
        <w:lang w:val="en-US" w:eastAsia="en-US" w:bidi="en-US"/>
      </w:rPr>
    </w:lvl>
    <w:lvl w:ilvl="4" w:tplc="FFA29246">
      <w:numFmt w:val="bullet"/>
      <w:lvlText w:val="•"/>
      <w:lvlJc w:val="left"/>
      <w:pPr>
        <w:ind w:left="1954" w:hanging="360"/>
      </w:pPr>
      <w:rPr>
        <w:rFonts w:hint="default"/>
        <w:lang w:val="en-US" w:eastAsia="en-US" w:bidi="en-US"/>
      </w:rPr>
    </w:lvl>
    <w:lvl w:ilvl="5" w:tplc="1834E5C8">
      <w:numFmt w:val="bullet"/>
      <w:lvlText w:val="•"/>
      <w:lvlJc w:val="left"/>
      <w:pPr>
        <w:ind w:left="2228" w:hanging="360"/>
      </w:pPr>
      <w:rPr>
        <w:rFonts w:hint="default"/>
        <w:lang w:val="en-US" w:eastAsia="en-US" w:bidi="en-US"/>
      </w:rPr>
    </w:lvl>
    <w:lvl w:ilvl="6" w:tplc="E272BF06">
      <w:numFmt w:val="bullet"/>
      <w:lvlText w:val="•"/>
      <w:lvlJc w:val="left"/>
      <w:pPr>
        <w:ind w:left="2501" w:hanging="360"/>
      </w:pPr>
      <w:rPr>
        <w:rFonts w:hint="default"/>
        <w:lang w:val="en-US" w:eastAsia="en-US" w:bidi="en-US"/>
      </w:rPr>
    </w:lvl>
    <w:lvl w:ilvl="7" w:tplc="C450E082">
      <w:numFmt w:val="bullet"/>
      <w:lvlText w:val="•"/>
      <w:lvlJc w:val="left"/>
      <w:pPr>
        <w:ind w:left="2775" w:hanging="360"/>
      </w:pPr>
      <w:rPr>
        <w:rFonts w:hint="default"/>
        <w:lang w:val="en-US" w:eastAsia="en-US" w:bidi="en-US"/>
      </w:rPr>
    </w:lvl>
    <w:lvl w:ilvl="8" w:tplc="96B2A050">
      <w:numFmt w:val="bullet"/>
      <w:lvlText w:val="•"/>
      <w:lvlJc w:val="left"/>
      <w:pPr>
        <w:ind w:left="3048" w:hanging="360"/>
      </w:pPr>
      <w:rPr>
        <w:rFonts w:hint="default"/>
        <w:lang w:val="en-US" w:eastAsia="en-US" w:bidi="en-US"/>
      </w:rPr>
    </w:lvl>
  </w:abstractNum>
  <w:abstractNum w:abstractNumId="4" w15:restartNumberingAfterBreak="0">
    <w:nsid w:val="08C82378"/>
    <w:multiLevelType w:val="hybridMultilevel"/>
    <w:tmpl w:val="CE8081E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2018C"/>
    <w:multiLevelType w:val="hybridMultilevel"/>
    <w:tmpl w:val="ED58ED9A"/>
    <w:lvl w:ilvl="0" w:tplc="E8BE7536">
      <w:numFmt w:val="bullet"/>
      <w:lvlText w:val="◻"/>
      <w:lvlJc w:val="left"/>
      <w:pPr>
        <w:ind w:left="856" w:hanging="360"/>
      </w:pPr>
      <w:rPr>
        <w:rFonts w:ascii="Symbol" w:eastAsia="Symbol" w:hAnsi="Symbol" w:cs="Symbol" w:hint="default"/>
        <w:w w:val="99"/>
        <w:sz w:val="16"/>
        <w:szCs w:val="16"/>
        <w:lang w:val="en-US" w:eastAsia="en-US" w:bidi="en-US"/>
      </w:rPr>
    </w:lvl>
    <w:lvl w:ilvl="1" w:tplc="20B89D1E">
      <w:numFmt w:val="bullet"/>
      <w:lvlText w:val="•"/>
      <w:lvlJc w:val="left"/>
      <w:pPr>
        <w:ind w:left="1132" w:hanging="360"/>
      </w:pPr>
      <w:rPr>
        <w:rFonts w:hint="default"/>
        <w:lang w:val="en-US" w:eastAsia="en-US" w:bidi="en-US"/>
      </w:rPr>
    </w:lvl>
    <w:lvl w:ilvl="2" w:tplc="EF46E140">
      <w:numFmt w:val="bullet"/>
      <w:lvlText w:val="•"/>
      <w:lvlJc w:val="left"/>
      <w:pPr>
        <w:ind w:left="1404" w:hanging="360"/>
      </w:pPr>
      <w:rPr>
        <w:rFonts w:hint="default"/>
        <w:lang w:val="en-US" w:eastAsia="en-US" w:bidi="en-US"/>
      </w:rPr>
    </w:lvl>
    <w:lvl w:ilvl="3" w:tplc="0E44CA8A">
      <w:numFmt w:val="bullet"/>
      <w:lvlText w:val="•"/>
      <w:lvlJc w:val="left"/>
      <w:pPr>
        <w:ind w:left="1676" w:hanging="360"/>
      </w:pPr>
      <w:rPr>
        <w:rFonts w:hint="default"/>
        <w:lang w:val="en-US" w:eastAsia="en-US" w:bidi="en-US"/>
      </w:rPr>
    </w:lvl>
    <w:lvl w:ilvl="4" w:tplc="8DD83506">
      <w:numFmt w:val="bullet"/>
      <w:lvlText w:val="•"/>
      <w:lvlJc w:val="left"/>
      <w:pPr>
        <w:ind w:left="1948" w:hanging="360"/>
      </w:pPr>
      <w:rPr>
        <w:rFonts w:hint="default"/>
        <w:lang w:val="en-US" w:eastAsia="en-US" w:bidi="en-US"/>
      </w:rPr>
    </w:lvl>
    <w:lvl w:ilvl="5" w:tplc="7ED8A594">
      <w:numFmt w:val="bullet"/>
      <w:lvlText w:val="•"/>
      <w:lvlJc w:val="left"/>
      <w:pPr>
        <w:ind w:left="2220" w:hanging="360"/>
      </w:pPr>
      <w:rPr>
        <w:rFonts w:hint="default"/>
        <w:lang w:val="en-US" w:eastAsia="en-US" w:bidi="en-US"/>
      </w:rPr>
    </w:lvl>
    <w:lvl w:ilvl="6" w:tplc="C226CB44">
      <w:numFmt w:val="bullet"/>
      <w:lvlText w:val="•"/>
      <w:lvlJc w:val="left"/>
      <w:pPr>
        <w:ind w:left="2492" w:hanging="360"/>
      </w:pPr>
      <w:rPr>
        <w:rFonts w:hint="default"/>
        <w:lang w:val="en-US" w:eastAsia="en-US" w:bidi="en-US"/>
      </w:rPr>
    </w:lvl>
    <w:lvl w:ilvl="7" w:tplc="7DA82192">
      <w:numFmt w:val="bullet"/>
      <w:lvlText w:val="•"/>
      <w:lvlJc w:val="left"/>
      <w:pPr>
        <w:ind w:left="2764" w:hanging="360"/>
      </w:pPr>
      <w:rPr>
        <w:rFonts w:hint="default"/>
        <w:lang w:val="en-US" w:eastAsia="en-US" w:bidi="en-US"/>
      </w:rPr>
    </w:lvl>
    <w:lvl w:ilvl="8" w:tplc="4D900392">
      <w:numFmt w:val="bullet"/>
      <w:lvlText w:val="•"/>
      <w:lvlJc w:val="left"/>
      <w:pPr>
        <w:ind w:left="3036" w:hanging="360"/>
      </w:pPr>
      <w:rPr>
        <w:rFonts w:hint="default"/>
        <w:lang w:val="en-US" w:eastAsia="en-US" w:bidi="en-US"/>
      </w:rPr>
    </w:lvl>
  </w:abstractNum>
  <w:abstractNum w:abstractNumId="6" w15:restartNumberingAfterBreak="0">
    <w:nsid w:val="093E459D"/>
    <w:multiLevelType w:val="hybridMultilevel"/>
    <w:tmpl w:val="C89ED31E"/>
    <w:lvl w:ilvl="0" w:tplc="E114428A">
      <w:numFmt w:val="bullet"/>
      <w:lvlText w:val="◻"/>
      <w:lvlJc w:val="left"/>
      <w:pPr>
        <w:ind w:left="826" w:hanging="361"/>
      </w:pPr>
      <w:rPr>
        <w:rFonts w:ascii="Symbol" w:eastAsia="Symbol" w:hAnsi="Symbol" w:cs="Symbol" w:hint="default"/>
        <w:w w:val="100"/>
        <w:sz w:val="20"/>
        <w:szCs w:val="20"/>
        <w:lang w:val="en-US" w:eastAsia="en-US" w:bidi="en-US"/>
      </w:rPr>
    </w:lvl>
    <w:lvl w:ilvl="1" w:tplc="2782E9CA">
      <w:numFmt w:val="bullet"/>
      <w:lvlText w:val="•"/>
      <w:lvlJc w:val="left"/>
      <w:pPr>
        <w:ind w:left="1436" w:hanging="361"/>
      </w:pPr>
      <w:rPr>
        <w:rFonts w:hint="default"/>
        <w:lang w:val="en-US" w:eastAsia="en-US" w:bidi="en-US"/>
      </w:rPr>
    </w:lvl>
    <w:lvl w:ilvl="2" w:tplc="A2E48112">
      <w:numFmt w:val="bullet"/>
      <w:lvlText w:val="•"/>
      <w:lvlJc w:val="left"/>
      <w:pPr>
        <w:ind w:left="2052" w:hanging="361"/>
      </w:pPr>
      <w:rPr>
        <w:rFonts w:hint="default"/>
        <w:lang w:val="en-US" w:eastAsia="en-US" w:bidi="en-US"/>
      </w:rPr>
    </w:lvl>
    <w:lvl w:ilvl="3" w:tplc="102A8716">
      <w:numFmt w:val="bullet"/>
      <w:lvlText w:val="•"/>
      <w:lvlJc w:val="left"/>
      <w:pPr>
        <w:ind w:left="2668" w:hanging="361"/>
      </w:pPr>
      <w:rPr>
        <w:rFonts w:hint="default"/>
        <w:lang w:val="en-US" w:eastAsia="en-US" w:bidi="en-US"/>
      </w:rPr>
    </w:lvl>
    <w:lvl w:ilvl="4" w:tplc="00ECD412">
      <w:numFmt w:val="bullet"/>
      <w:lvlText w:val="•"/>
      <w:lvlJc w:val="left"/>
      <w:pPr>
        <w:ind w:left="3285" w:hanging="361"/>
      </w:pPr>
      <w:rPr>
        <w:rFonts w:hint="default"/>
        <w:lang w:val="en-US" w:eastAsia="en-US" w:bidi="en-US"/>
      </w:rPr>
    </w:lvl>
    <w:lvl w:ilvl="5" w:tplc="6E006AF4">
      <w:numFmt w:val="bullet"/>
      <w:lvlText w:val="•"/>
      <w:lvlJc w:val="left"/>
      <w:pPr>
        <w:ind w:left="3901" w:hanging="361"/>
      </w:pPr>
      <w:rPr>
        <w:rFonts w:hint="default"/>
        <w:lang w:val="en-US" w:eastAsia="en-US" w:bidi="en-US"/>
      </w:rPr>
    </w:lvl>
    <w:lvl w:ilvl="6" w:tplc="9C3ADE28">
      <w:numFmt w:val="bullet"/>
      <w:lvlText w:val="•"/>
      <w:lvlJc w:val="left"/>
      <w:pPr>
        <w:ind w:left="4517" w:hanging="361"/>
      </w:pPr>
      <w:rPr>
        <w:rFonts w:hint="default"/>
        <w:lang w:val="en-US" w:eastAsia="en-US" w:bidi="en-US"/>
      </w:rPr>
    </w:lvl>
    <w:lvl w:ilvl="7" w:tplc="22C07D2A">
      <w:numFmt w:val="bullet"/>
      <w:lvlText w:val="•"/>
      <w:lvlJc w:val="left"/>
      <w:pPr>
        <w:ind w:left="5134" w:hanging="361"/>
      </w:pPr>
      <w:rPr>
        <w:rFonts w:hint="default"/>
        <w:lang w:val="en-US" w:eastAsia="en-US" w:bidi="en-US"/>
      </w:rPr>
    </w:lvl>
    <w:lvl w:ilvl="8" w:tplc="28F6AE58">
      <w:numFmt w:val="bullet"/>
      <w:lvlText w:val="•"/>
      <w:lvlJc w:val="left"/>
      <w:pPr>
        <w:ind w:left="5750" w:hanging="361"/>
      </w:pPr>
      <w:rPr>
        <w:rFonts w:hint="default"/>
        <w:lang w:val="en-US" w:eastAsia="en-US" w:bidi="en-US"/>
      </w:rPr>
    </w:lvl>
  </w:abstractNum>
  <w:abstractNum w:abstractNumId="7" w15:restartNumberingAfterBreak="0">
    <w:nsid w:val="09EF5580"/>
    <w:multiLevelType w:val="multilevel"/>
    <w:tmpl w:val="062C463A"/>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B3654D7"/>
    <w:multiLevelType w:val="hybridMultilevel"/>
    <w:tmpl w:val="F9221EF6"/>
    <w:lvl w:ilvl="0" w:tplc="42225D2C">
      <w:numFmt w:val="bullet"/>
      <w:lvlText w:val="◻"/>
      <w:lvlJc w:val="left"/>
      <w:pPr>
        <w:ind w:left="826" w:hanging="361"/>
      </w:pPr>
      <w:rPr>
        <w:rFonts w:ascii="Symbol" w:eastAsia="Symbol" w:hAnsi="Symbol" w:cs="Symbol" w:hint="default"/>
        <w:w w:val="100"/>
        <w:sz w:val="20"/>
        <w:szCs w:val="20"/>
        <w:lang w:val="en-US" w:eastAsia="en-US" w:bidi="en-US"/>
      </w:rPr>
    </w:lvl>
    <w:lvl w:ilvl="1" w:tplc="CA0A9E22">
      <w:numFmt w:val="bullet"/>
      <w:lvlText w:val="•"/>
      <w:lvlJc w:val="left"/>
      <w:pPr>
        <w:ind w:left="1409" w:hanging="361"/>
      </w:pPr>
      <w:rPr>
        <w:rFonts w:hint="default"/>
        <w:lang w:val="en-US" w:eastAsia="en-US" w:bidi="en-US"/>
      </w:rPr>
    </w:lvl>
    <w:lvl w:ilvl="2" w:tplc="1FB487CC">
      <w:numFmt w:val="bullet"/>
      <w:lvlText w:val="•"/>
      <w:lvlJc w:val="left"/>
      <w:pPr>
        <w:ind w:left="1998" w:hanging="361"/>
      </w:pPr>
      <w:rPr>
        <w:rFonts w:hint="default"/>
        <w:lang w:val="en-US" w:eastAsia="en-US" w:bidi="en-US"/>
      </w:rPr>
    </w:lvl>
    <w:lvl w:ilvl="3" w:tplc="2CF40A12">
      <w:numFmt w:val="bullet"/>
      <w:lvlText w:val="•"/>
      <w:lvlJc w:val="left"/>
      <w:pPr>
        <w:ind w:left="2587" w:hanging="361"/>
      </w:pPr>
      <w:rPr>
        <w:rFonts w:hint="default"/>
        <w:lang w:val="en-US" w:eastAsia="en-US" w:bidi="en-US"/>
      </w:rPr>
    </w:lvl>
    <w:lvl w:ilvl="4" w:tplc="C42E907E">
      <w:numFmt w:val="bullet"/>
      <w:lvlText w:val="•"/>
      <w:lvlJc w:val="left"/>
      <w:pPr>
        <w:ind w:left="3176" w:hanging="361"/>
      </w:pPr>
      <w:rPr>
        <w:rFonts w:hint="default"/>
        <w:lang w:val="en-US" w:eastAsia="en-US" w:bidi="en-US"/>
      </w:rPr>
    </w:lvl>
    <w:lvl w:ilvl="5" w:tplc="C26099F0">
      <w:numFmt w:val="bullet"/>
      <w:lvlText w:val="•"/>
      <w:lvlJc w:val="left"/>
      <w:pPr>
        <w:ind w:left="3766" w:hanging="361"/>
      </w:pPr>
      <w:rPr>
        <w:rFonts w:hint="default"/>
        <w:lang w:val="en-US" w:eastAsia="en-US" w:bidi="en-US"/>
      </w:rPr>
    </w:lvl>
    <w:lvl w:ilvl="6" w:tplc="2D768B48">
      <w:numFmt w:val="bullet"/>
      <w:lvlText w:val="•"/>
      <w:lvlJc w:val="left"/>
      <w:pPr>
        <w:ind w:left="4355" w:hanging="361"/>
      </w:pPr>
      <w:rPr>
        <w:rFonts w:hint="default"/>
        <w:lang w:val="en-US" w:eastAsia="en-US" w:bidi="en-US"/>
      </w:rPr>
    </w:lvl>
    <w:lvl w:ilvl="7" w:tplc="D9006C7A">
      <w:numFmt w:val="bullet"/>
      <w:lvlText w:val="•"/>
      <w:lvlJc w:val="left"/>
      <w:pPr>
        <w:ind w:left="4944" w:hanging="361"/>
      </w:pPr>
      <w:rPr>
        <w:rFonts w:hint="default"/>
        <w:lang w:val="en-US" w:eastAsia="en-US" w:bidi="en-US"/>
      </w:rPr>
    </w:lvl>
    <w:lvl w:ilvl="8" w:tplc="13BA3052">
      <w:numFmt w:val="bullet"/>
      <w:lvlText w:val="•"/>
      <w:lvlJc w:val="left"/>
      <w:pPr>
        <w:ind w:left="5533" w:hanging="361"/>
      </w:pPr>
      <w:rPr>
        <w:rFonts w:hint="default"/>
        <w:lang w:val="en-US" w:eastAsia="en-US" w:bidi="en-US"/>
      </w:rPr>
    </w:lvl>
  </w:abstractNum>
  <w:abstractNum w:abstractNumId="9" w15:restartNumberingAfterBreak="0">
    <w:nsid w:val="0BB71C5B"/>
    <w:multiLevelType w:val="hybridMultilevel"/>
    <w:tmpl w:val="175A2804"/>
    <w:lvl w:ilvl="0" w:tplc="A7BC7FFE">
      <w:numFmt w:val="bullet"/>
      <w:lvlText w:val="◻"/>
      <w:lvlJc w:val="left"/>
      <w:pPr>
        <w:ind w:left="720" w:hanging="361"/>
      </w:pPr>
      <w:rPr>
        <w:rFonts w:ascii="Symbol" w:eastAsia="Symbol" w:hAnsi="Symbol" w:cs="Symbol" w:hint="default"/>
        <w:w w:val="100"/>
        <w:sz w:val="22"/>
        <w:szCs w:val="22"/>
        <w:lang w:val="en-US" w:eastAsia="en-US" w:bidi="en-US"/>
      </w:rPr>
    </w:lvl>
    <w:lvl w:ilvl="1" w:tplc="D464910A">
      <w:numFmt w:val="bullet"/>
      <w:lvlText w:val="•"/>
      <w:lvlJc w:val="left"/>
      <w:pPr>
        <w:ind w:left="987" w:hanging="361"/>
      </w:pPr>
      <w:rPr>
        <w:rFonts w:hint="default"/>
        <w:lang w:val="en-US" w:eastAsia="en-US" w:bidi="en-US"/>
      </w:rPr>
    </w:lvl>
    <w:lvl w:ilvl="2" w:tplc="A70E757C">
      <w:numFmt w:val="bullet"/>
      <w:lvlText w:val="•"/>
      <w:lvlJc w:val="left"/>
      <w:pPr>
        <w:ind w:left="1255" w:hanging="361"/>
      </w:pPr>
      <w:rPr>
        <w:rFonts w:hint="default"/>
        <w:lang w:val="en-US" w:eastAsia="en-US" w:bidi="en-US"/>
      </w:rPr>
    </w:lvl>
    <w:lvl w:ilvl="3" w:tplc="8676E10E">
      <w:numFmt w:val="bullet"/>
      <w:lvlText w:val="•"/>
      <w:lvlJc w:val="left"/>
      <w:pPr>
        <w:ind w:left="1523" w:hanging="361"/>
      </w:pPr>
      <w:rPr>
        <w:rFonts w:hint="default"/>
        <w:lang w:val="en-US" w:eastAsia="en-US" w:bidi="en-US"/>
      </w:rPr>
    </w:lvl>
    <w:lvl w:ilvl="4" w:tplc="81587ED6">
      <w:numFmt w:val="bullet"/>
      <w:lvlText w:val="•"/>
      <w:lvlJc w:val="left"/>
      <w:pPr>
        <w:ind w:left="1790" w:hanging="361"/>
      </w:pPr>
      <w:rPr>
        <w:rFonts w:hint="default"/>
        <w:lang w:val="en-US" w:eastAsia="en-US" w:bidi="en-US"/>
      </w:rPr>
    </w:lvl>
    <w:lvl w:ilvl="5" w:tplc="805E1302">
      <w:numFmt w:val="bullet"/>
      <w:lvlText w:val="•"/>
      <w:lvlJc w:val="left"/>
      <w:pPr>
        <w:ind w:left="2058" w:hanging="361"/>
      </w:pPr>
      <w:rPr>
        <w:rFonts w:hint="default"/>
        <w:lang w:val="en-US" w:eastAsia="en-US" w:bidi="en-US"/>
      </w:rPr>
    </w:lvl>
    <w:lvl w:ilvl="6" w:tplc="B8E6D1F2">
      <w:numFmt w:val="bullet"/>
      <w:lvlText w:val="•"/>
      <w:lvlJc w:val="left"/>
      <w:pPr>
        <w:ind w:left="2326" w:hanging="361"/>
      </w:pPr>
      <w:rPr>
        <w:rFonts w:hint="default"/>
        <w:lang w:val="en-US" w:eastAsia="en-US" w:bidi="en-US"/>
      </w:rPr>
    </w:lvl>
    <w:lvl w:ilvl="7" w:tplc="C4D6E7DA">
      <w:numFmt w:val="bullet"/>
      <w:lvlText w:val="•"/>
      <w:lvlJc w:val="left"/>
      <w:pPr>
        <w:ind w:left="2593" w:hanging="361"/>
      </w:pPr>
      <w:rPr>
        <w:rFonts w:hint="default"/>
        <w:lang w:val="en-US" w:eastAsia="en-US" w:bidi="en-US"/>
      </w:rPr>
    </w:lvl>
    <w:lvl w:ilvl="8" w:tplc="4588F53E">
      <w:numFmt w:val="bullet"/>
      <w:lvlText w:val="•"/>
      <w:lvlJc w:val="left"/>
      <w:pPr>
        <w:ind w:left="2861" w:hanging="361"/>
      </w:pPr>
      <w:rPr>
        <w:rFonts w:hint="default"/>
        <w:lang w:val="en-US" w:eastAsia="en-US" w:bidi="en-US"/>
      </w:rPr>
    </w:lvl>
  </w:abstractNum>
  <w:abstractNum w:abstractNumId="10" w15:restartNumberingAfterBreak="0">
    <w:nsid w:val="0BE324B1"/>
    <w:multiLevelType w:val="hybridMultilevel"/>
    <w:tmpl w:val="91B6976E"/>
    <w:lvl w:ilvl="0" w:tplc="F5B02848">
      <w:numFmt w:val="bullet"/>
      <w:lvlText w:val="◻"/>
      <w:lvlJc w:val="left"/>
      <w:pPr>
        <w:ind w:left="826" w:hanging="361"/>
      </w:pPr>
      <w:rPr>
        <w:rFonts w:ascii="Symbol" w:eastAsia="Symbol" w:hAnsi="Symbol" w:cs="Symbol" w:hint="default"/>
        <w:w w:val="100"/>
        <w:sz w:val="22"/>
        <w:szCs w:val="22"/>
        <w:lang w:val="en-US" w:eastAsia="en-US" w:bidi="en-US"/>
      </w:rPr>
    </w:lvl>
    <w:lvl w:ilvl="1" w:tplc="BD4817D6">
      <w:numFmt w:val="bullet"/>
      <w:lvlText w:val="◻"/>
      <w:lvlJc w:val="left"/>
      <w:pPr>
        <w:ind w:left="1042" w:hanging="360"/>
      </w:pPr>
      <w:rPr>
        <w:rFonts w:ascii="Symbol" w:eastAsia="Symbol" w:hAnsi="Symbol" w:cs="Symbol" w:hint="default"/>
        <w:w w:val="100"/>
        <w:sz w:val="22"/>
        <w:szCs w:val="22"/>
        <w:lang w:val="en-US" w:eastAsia="en-US" w:bidi="en-US"/>
      </w:rPr>
    </w:lvl>
    <w:lvl w:ilvl="2" w:tplc="B97A25CC">
      <w:numFmt w:val="bullet"/>
      <w:lvlText w:val="•"/>
      <w:lvlJc w:val="left"/>
      <w:pPr>
        <w:ind w:left="1700" w:hanging="360"/>
      </w:pPr>
      <w:rPr>
        <w:rFonts w:hint="default"/>
        <w:lang w:val="en-US" w:eastAsia="en-US" w:bidi="en-US"/>
      </w:rPr>
    </w:lvl>
    <w:lvl w:ilvl="3" w:tplc="8C2CFAA4">
      <w:numFmt w:val="bullet"/>
      <w:lvlText w:val="•"/>
      <w:lvlJc w:val="left"/>
      <w:pPr>
        <w:ind w:left="2360" w:hanging="360"/>
      </w:pPr>
      <w:rPr>
        <w:rFonts w:hint="default"/>
        <w:lang w:val="en-US" w:eastAsia="en-US" w:bidi="en-US"/>
      </w:rPr>
    </w:lvl>
    <w:lvl w:ilvl="4" w:tplc="0B681696">
      <w:numFmt w:val="bullet"/>
      <w:lvlText w:val="•"/>
      <w:lvlJc w:val="left"/>
      <w:pPr>
        <w:ind w:left="3021" w:hanging="360"/>
      </w:pPr>
      <w:rPr>
        <w:rFonts w:hint="default"/>
        <w:lang w:val="en-US" w:eastAsia="en-US" w:bidi="en-US"/>
      </w:rPr>
    </w:lvl>
    <w:lvl w:ilvl="5" w:tplc="BE0451EE">
      <w:numFmt w:val="bullet"/>
      <w:lvlText w:val="•"/>
      <w:lvlJc w:val="left"/>
      <w:pPr>
        <w:ind w:left="3681" w:hanging="360"/>
      </w:pPr>
      <w:rPr>
        <w:rFonts w:hint="default"/>
        <w:lang w:val="en-US" w:eastAsia="en-US" w:bidi="en-US"/>
      </w:rPr>
    </w:lvl>
    <w:lvl w:ilvl="6" w:tplc="79B0C678">
      <w:numFmt w:val="bullet"/>
      <w:lvlText w:val="•"/>
      <w:lvlJc w:val="left"/>
      <w:pPr>
        <w:ind w:left="4341" w:hanging="360"/>
      </w:pPr>
      <w:rPr>
        <w:rFonts w:hint="default"/>
        <w:lang w:val="en-US" w:eastAsia="en-US" w:bidi="en-US"/>
      </w:rPr>
    </w:lvl>
    <w:lvl w:ilvl="7" w:tplc="912E2114">
      <w:numFmt w:val="bullet"/>
      <w:lvlText w:val="•"/>
      <w:lvlJc w:val="left"/>
      <w:pPr>
        <w:ind w:left="5002" w:hanging="360"/>
      </w:pPr>
      <w:rPr>
        <w:rFonts w:hint="default"/>
        <w:lang w:val="en-US" w:eastAsia="en-US" w:bidi="en-US"/>
      </w:rPr>
    </w:lvl>
    <w:lvl w:ilvl="8" w:tplc="3F8C4184">
      <w:numFmt w:val="bullet"/>
      <w:lvlText w:val="•"/>
      <w:lvlJc w:val="left"/>
      <w:pPr>
        <w:ind w:left="5662" w:hanging="360"/>
      </w:pPr>
      <w:rPr>
        <w:rFonts w:hint="default"/>
        <w:lang w:val="en-US" w:eastAsia="en-US" w:bidi="en-US"/>
      </w:rPr>
    </w:lvl>
  </w:abstractNum>
  <w:abstractNum w:abstractNumId="11" w15:restartNumberingAfterBreak="0">
    <w:nsid w:val="0CE42680"/>
    <w:multiLevelType w:val="hybridMultilevel"/>
    <w:tmpl w:val="4D2C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D01BF3"/>
    <w:multiLevelType w:val="hybridMultilevel"/>
    <w:tmpl w:val="D98E972C"/>
    <w:lvl w:ilvl="0" w:tplc="17C080F2">
      <w:numFmt w:val="bullet"/>
      <w:lvlText w:val="◻"/>
      <w:lvlJc w:val="left"/>
      <w:pPr>
        <w:ind w:left="791" w:hanging="360"/>
      </w:pPr>
      <w:rPr>
        <w:rFonts w:ascii="Symbol" w:eastAsia="Symbol" w:hAnsi="Symbol" w:cs="Symbol" w:hint="default"/>
        <w:w w:val="100"/>
        <w:sz w:val="20"/>
        <w:szCs w:val="20"/>
        <w:lang w:val="en-US" w:eastAsia="en-US" w:bidi="en-US"/>
      </w:rPr>
    </w:lvl>
    <w:lvl w:ilvl="1" w:tplc="424CDC82">
      <w:numFmt w:val="bullet"/>
      <w:lvlText w:val="•"/>
      <w:lvlJc w:val="left"/>
      <w:pPr>
        <w:ind w:left="957" w:hanging="360"/>
      </w:pPr>
      <w:rPr>
        <w:rFonts w:hint="default"/>
        <w:lang w:val="en-US" w:eastAsia="en-US" w:bidi="en-US"/>
      </w:rPr>
    </w:lvl>
    <w:lvl w:ilvl="2" w:tplc="28AE203A">
      <w:numFmt w:val="bullet"/>
      <w:lvlText w:val="•"/>
      <w:lvlJc w:val="left"/>
      <w:pPr>
        <w:ind w:left="1114" w:hanging="360"/>
      </w:pPr>
      <w:rPr>
        <w:rFonts w:hint="default"/>
        <w:lang w:val="en-US" w:eastAsia="en-US" w:bidi="en-US"/>
      </w:rPr>
    </w:lvl>
    <w:lvl w:ilvl="3" w:tplc="C16E1D96">
      <w:numFmt w:val="bullet"/>
      <w:lvlText w:val="•"/>
      <w:lvlJc w:val="left"/>
      <w:pPr>
        <w:ind w:left="1271" w:hanging="360"/>
      </w:pPr>
      <w:rPr>
        <w:rFonts w:hint="default"/>
        <w:lang w:val="en-US" w:eastAsia="en-US" w:bidi="en-US"/>
      </w:rPr>
    </w:lvl>
    <w:lvl w:ilvl="4" w:tplc="712898A0">
      <w:numFmt w:val="bullet"/>
      <w:lvlText w:val="•"/>
      <w:lvlJc w:val="left"/>
      <w:pPr>
        <w:ind w:left="1428" w:hanging="360"/>
      </w:pPr>
      <w:rPr>
        <w:rFonts w:hint="default"/>
        <w:lang w:val="en-US" w:eastAsia="en-US" w:bidi="en-US"/>
      </w:rPr>
    </w:lvl>
    <w:lvl w:ilvl="5" w:tplc="A1EE9F4C">
      <w:numFmt w:val="bullet"/>
      <w:lvlText w:val="•"/>
      <w:lvlJc w:val="left"/>
      <w:pPr>
        <w:ind w:left="1585" w:hanging="360"/>
      </w:pPr>
      <w:rPr>
        <w:rFonts w:hint="default"/>
        <w:lang w:val="en-US" w:eastAsia="en-US" w:bidi="en-US"/>
      </w:rPr>
    </w:lvl>
    <w:lvl w:ilvl="6" w:tplc="ADD8E1A4">
      <w:numFmt w:val="bullet"/>
      <w:lvlText w:val="•"/>
      <w:lvlJc w:val="left"/>
      <w:pPr>
        <w:ind w:left="1742" w:hanging="360"/>
      </w:pPr>
      <w:rPr>
        <w:rFonts w:hint="default"/>
        <w:lang w:val="en-US" w:eastAsia="en-US" w:bidi="en-US"/>
      </w:rPr>
    </w:lvl>
    <w:lvl w:ilvl="7" w:tplc="F342B23A">
      <w:numFmt w:val="bullet"/>
      <w:lvlText w:val="•"/>
      <w:lvlJc w:val="left"/>
      <w:pPr>
        <w:ind w:left="1899" w:hanging="360"/>
      </w:pPr>
      <w:rPr>
        <w:rFonts w:hint="default"/>
        <w:lang w:val="en-US" w:eastAsia="en-US" w:bidi="en-US"/>
      </w:rPr>
    </w:lvl>
    <w:lvl w:ilvl="8" w:tplc="068C89DE">
      <w:numFmt w:val="bullet"/>
      <w:lvlText w:val="•"/>
      <w:lvlJc w:val="left"/>
      <w:pPr>
        <w:ind w:left="2056" w:hanging="360"/>
      </w:pPr>
      <w:rPr>
        <w:rFonts w:hint="default"/>
        <w:lang w:val="en-US" w:eastAsia="en-US" w:bidi="en-US"/>
      </w:rPr>
    </w:lvl>
  </w:abstractNum>
  <w:abstractNum w:abstractNumId="13" w15:restartNumberingAfterBreak="0">
    <w:nsid w:val="0EE767E5"/>
    <w:multiLevelType w:val="hybridMultilevel"/>
    <w:tmpl w:val="26B09A54"/>
    <w:lvl w:ilvl="0" w:tplc="F66E8644">
      <w:numFmt w:val="bullet"/>
      <w:lvlText w:val="◻"/>
      <w:lvlJc w:val="left"/>
      <w:pPr>
        <w:ind w:left="791" w:hanging="360"/>
      </w:pPr>
      <w:rPr>
        <w:rFonts w:ascii="Symbol" w:eastAsia="Symbol" w:hAnsi="Symbol" w:cs="Symbol" w:hint="default"/>
        <w:w w:val="100"/>
        <w:sz w:val="20"/>
        <w:szCs w:val="20"/>
        <w:lang w:val="en-US" w:eastAsia="en-US" w:bidi="en-US"/>
      </w:rPr>
    </w:lvl>
    <w:lvl w:ilvl="1" w:tplc="49FCCA02">
      <w:numFmt w:val="bullet"/>
      <w:lvlText w:val="•"/>
      <w:lvlJc w:val="left"/>
      <w:pPr>
        <w:ind w:left="957" w:hanging="360"/>
      </w:pPr>
      <w:rPr>
        <w:rFonts w:hint="default"/>
        <w:lang w:val="en-US" w:eastAsia="en-US" w:bidi="en-US"/>
      </w:rPr>
    </w:lvl>
    <w:lvl w:ilvl="2" w:tplc="36B88912">
      <w:numFmt w:val="bullet"/>
      <w:lvlText w:val="•"/>
      <w:lvlJc w:val="left"/>
      <w:pPr>
        <w:ind w:left="1114" w:hanging="360"/>
      </w:pPr>
      <w:rPr>
        <w:rFonts w:hint="default"/>
        <w:lang w:val="en-US" w:eastAsia="en-US" w:bidi="en-US"/>
      </w:rPr>
    </w:lvl>
    <w:lvl w:ilvl="3" w:tplc="E4460324">
      <w:numFmt w:val="bullet"/>
      <w:lvlText w:val="•"/>
      <w:lvlJc w:val="left"/>
      <w:pPr>
        <w:ind w:left="1271" w:hanging="360"/>
      </w:pPr>
      <w:rPr>
        <w:rFonts w:hint="default"/>
        <w:lang w:val="en-US" w:eastAsia="en-US" w:bidi="en-US"/>
      </w:rPr>
    </w:lvl>
    <w:lvl w:ilvl="4" w:tplc="D4764A58">
      <w:numFmt w:val="bullet"/>
      <w:lvlText w:val="•"/>
      <w:lvlJc w:val="left"/>
      <w:pPr>
        <w:ind w:left="1428" w:hanging="360"/>
      </w:pPr>
      <w:rPr>
        <w:rFonts w:hint="default"/>
        <w:lang w:val="en-US" w:eastAsia="en-US" w:bidi="en-US"/>
      </w:rPr>
    </w:lvl>
    <w:lvl w:ilvl="5" w:tplc="81FAE402">
      <w:numFmt w:val="bullet"/>
      <w:lvlText w:val="•"/>
      <w:lvlJc w:val="left"/>
      <w:pPr>
        <w:ind w:left="1585" w:hanging="360"/>
      </w:pPr>
      <w:rPr>
        <w:rFonts w:hint="default"/>
        <w:lang w:val="en-US" w:eastAsia="en-US" w:bidi="en-US"/>
      </w:rPr>
    </w:lvl>
    <w:lvl w:ilvl="6" w:tplc="ADD2D090">
      <w:numFmt w:val="bullet"/>
      <w:lvlText w:val="•"/>
      <w:lvlJc w:val="left"/>
      <w:pPr>
        <w:ind w:left="1742" w:hanging="360"/>
      </w:pPr>
      <w:rPr>
        <w:rFonts w:hint="default"/>
        <w:lang w:val="en-US" w:eastAsia="en-US" w:bidi="en-US"/>
      </w:rPr>
    </w:lvl>
    <w:lvl w:ilvl="7" w:tplc="C494E89A">
      <w:numFmt w:val="bullet"/>
      <w:lvlText w:val="•"/>
      <w:lvlJc w:val="left"/>
      <w:pPr>
        <w:ind w:left="1899" w:hanging="360"/>
      </w:pPr>
      <w:rPr>
        <w:rFonts w:hint="default"/>
        <w:lang w:val="en-US" w:eastAsia="en-US" w:bidi="en-US"/>
      </w:rPr>
    </w:lvl>
    <w:lvl w:ilvl="8" w:tplc="FB3E0102">
      <w:numFmt w:val="bullet"/>
      <w:lvlText w:val="•"/>
      <w:lvlJc w:val="left"/>
      <w:pPr>
        <w:ind w:left="2056" w:hanging="360"/>
      </w:pPr>
      <w:rPr>
        <w:rFonts w:hint="default"/>
        <w:lang w:val="en-US" w:eastAsia="en-US" w:bidi="en-US"/>
      </w:rPr>
    </w:lvl>
  </w:abstractNum>
  <w:abstractNum w:abstractNumId="14" w15:restartNumberingAfterBreak="0">
    <w:nsid w:val="12A921BA"/>
    <w:multiLevelType w:val="hybridMultilevel"/>
    <w:tmpl w:val="3FCCC69C"/>
    <w:lvl w:ilvl="0" w:tplc="E556970E">
      <w:numFmt w:val="bullet"/>
      <w:lvlText w:val="◻"/>
      <w:lvlJc w:val="left"/>
      <w:pPr>
        <w:ind w:left="791" w:hanging="360"/>
      </w:pPr>
      <w:rPr>
        <w:rFonts w:ascii="Symbol" w:eastAsia="Symbol" w:hAnsi="Symbol" w:cs="Symbol" w:hint="default"/>
        <w:w w:val="100"/>
        <w:sz w:val="20"/>
        <w:szCs w:val="20"/>
        <w:lang w:val="en-US" w:eastAsia="en-US" w:bidi="en-US"/>
      </w:rPr>
    </w:lvl>
    <w:lvl w:ilvl="1" w:tplc="909AF130">
      <w:numFmt w:val="bullet"/>
      <w:lvlText w:val="•"/>
      <w:lvlJc w:val="left"/>
      <w:pPr>
        <w:ind w:left="957" w:hanging="360"/>
      </w:pPr>
      <w:rPr>
        <w:rFonts w:hint="default"/>
        <w:lang w:val="en-US" w:eastAsia="en-US" w:bidi="en-US"/>
      </w:rPr>
    </w:lvl>
    <w:lvl w:ilvl="2" w:tplc="476206D0">
      <w:numFmt w:val="bullet"/>
      <w:lvlText w:val="•"/>
      <w:lvlJc w:val="left"/>
      <w:pPr>
        <w:ind w:left="1114" w:hanging="360"/>
      </w:pPr>
      <w:rPr>
        <w:rFonts w:hint="default"/>
        <w:lang w:val="en-US" w:eastAsia="en-US" w:bidi="en-US"/>
      </w:rPr>
    </w:lvl>
    <w:lvl w:ilvl="3" w:tplc="B3D81880">
      <w:numFmt w:val="bullet"/>
      <w:lvlText w:val="•"/>
      <w:lvlJc w:val="left"/>
      <w:pPr>
        <w:ind w:left="1271" w:hanging="360"/>
      </w:pPr>
      <w:rPr>
        <w:rFonts w:hint="default"/>
        <w:lang w:val="en-US" w:eastAsia="en-US" w:bidi="en-US"/>
      </w:rPr>
    </w:lvl>
    <w:lvl w:ilvl="4" w:tplc="7076D50A">
      <w:numFmt w:val="bullet"/>
      <w:lvlText w:val="•"/>
      <w:lvlJc w:val="left"/>
      <w:pPr>
        <w:ind w:left="1428" w:hanging="360"/>
      </w:pPr>
      <w:rPr>
        <w:rFonts w:hint="default"/>
        <w:lang w:val="en-US" w:eastAsia="en-US" w:bidi="en-US"/>
      </w:rPr>
    </w:lvl>
    <w:lvl w:ilvl="5" w:tplc="86F29752">
      <w:numFmt w:val="bullet"/>
      <w:lvlText w:val="•"/>
      <w:lvlJc w:val="left"/>
      <w:pPr>
        <w:ind w:left="1585" w:hanging="360"/>
      </w:pPr>
      <w:rPr>
        <w:rFonts w:hint="default"/>
        <w:lang w:val="en-US" w:eastAsia="en-US" w:bidi="en-US"/>
      </w:rPr>
    </w:lvl>
    <w:lvl w:ilvl="6" w:tplc="CEF8BC28">
      <w:numFmt w:val="bullet"/>
      <w:lvlText w:val="•"/>
      <w:lvlJc w:val="left"/>
      <w:pPr>
        <w:ind w:left="1742" w:hanging="360"/>
      </w:pPr>
      <w:rPr>
        <w:rFonts w:hint="default"/>
        <w:lang w:val="en-US" w:eastAsia="en-US" w:bidi="en-US"/>
      </w:rPr>
    </w:lvl>
    <w:lvl w:ilvl="7" w:tplc="EAF2E202">
      <w:numFmt w:val="bullet"/>
      <w:lvlText w:val="•"/>
      <w:lvlJc w:val="left"/>
      <w:pPr>
        <w:ind w:left="1899" w:hanging="360"/>
      </w:pPr>
      <w:rPr>
        <w:rFonts w:hint="default"/>
        <w:lang w:val="en-US" w:eastAsia="en-US" w:bidi="en-US"/>
      </w:rPr>
    </w:lvl>
    <w:lvl w:ilvl="8" w:tplc="045486E2">
      <w:numFmt w:val="bullet"/>
      <w:lvlText w:val="•"/>
      <w:lvlJc w:val="left"/>
      <w:pPr>
        <w:ind w:left="2056" w:hanging="360"/>
      </w:pPr>
      <w:rPr>
        <w:rFonts w:hint="default"/>
        <w:lang w:val="en-US" w:eastAsia="en-US" w:bidi="en-US"/>
      </w:rPr>
    </w:lvl>
  </w:abstractNum>
  <w:abstractNum w:abstractNumId="15" w15:restartNumberingAfterBreak="0">
    <w:nsid w:val="15BC07CE"/>
    <w:multiLevelType w:val="hybridMultilevel"/>
    <w:tmpl w:val="47029468"/>
    <w:lvl w:ilvl="0" w:tplc="D6C019E4">
      <w:numFmt w:val="bullet"/>
      <w:lvlText w:val="◻"/>
      <w:lvlJc w:val="left"/>
      <w:pPr>
        <w:ind w:left="791" w:hanging="360"/>
      </w:pPr>
      <w:rPr>
        <w:rFonts w:ascii="Symbol" w:eastAsia="Symbol" w:hAnsi="Symbol" w:cs="Symbol" w:hint="default"/>
        <w:w w:val="100"/>
        <w:sz w:val="20"/>
        <w:szCs w:val="20"/>
        <w:lang w:val="en-US" w:eastAsia="en-US" w:bidi="en-US"/>
      </w:rPr>
    </w:lvl>
    <w:lvl w:ilvl="1" w:tplc="BEB8171A">
      <w:numFmt w:val="bullet"/>
      <w:lvlText w:val="•"/>
      <w:lvlJc w:val="left"/>
      <w:pPr>
        <w:ind w:left="957" w:hanging="360"/>
      </w:pPr>
      <w:rPr>
        <w:rFonts w:hint="default"/>
        <w:lang w:val="en-US" w:eastAsia="en-US" w:bidi="en-US"/>
      </w:rPr>
    </w:lvl>
    <w:lvl w:ilvl="2" w:tplc="9490C978">
      <w:numFmt w:val="bullet"/>
      <w:lvlText w:val="•"/>
      <w:lvlJc w:val="left"/>
      <w:pPr>
        <w:ind w:left="1114" w:hanging="360"/>
      </w:pPr>
      <w:rPr>
        <w:rFonts w:hint="default"/>
        <w:lang w:val="en-US" w:eastAsia="en-US" w:bidi="en-US"/>
      </w:rPr>
    </w:lvl>
    <w:lvl w:ilvl="3" w:tplc="9760E824">
      <w:numFmt w:val="bullet"/>
      <w:lvlText w:val="•"/>
      <w:lvlJc w:val="left"/>
      <w:pPr>
        <w:ind w:left="1271" w:hanging="360"/>
      </w:pPr>
      <w:rPr>
        <w:rFonts w:hint="default"/>
        <w:lang w:val="en-US" w:eastAsia="en-US" w:bidi="en-US"/>
      </w:rPr>
    </w:lvl>
    <w:lvl w:ilvl="4" w:tplc="6DD890D8">
      <w:numFmt w:val="bullet"/>
      <w:lvlText w:val="•"/>
      <w:lvlJc w:val="left"/>
      <w:pPr>
        <w:ind w:left="1428" w:hanging="360"/>
      </w:pPr>
      <w:rPr>
        <w:rFonts w:hint="default"/>
        <w:lang w:val="en-US" w:eastAsia="en-US" w:bidi="en-US"/>
      </w:rPr>
    </w:lvl>
    <w:lvl w:ilvl="5" w:tplc="52F6363A">
      <w:numFmt w:val="bullet"/>
      <w:lvlText w:val="•"/>
      <w:lvlJc w:val="left"/>
      <w:pPr>
        <w:ind w:left="1585" w:hanging="360"/>
      </w:pPr>
      <w:rPr>
        <w:rFonts w:hint="default"/>
        <w:lang w:val="en-US" w:eastAsia="en-US" w:bidi="en-US"/>
      </w:rPr>
    </w:lvl>
    <w:lvl w:ilvl="6" w:tplc="DF7C44EE">
      <w:numFmt w:val="bullet"/>
      <w:lvlText w:val="•"/>
      <w:lvlJc w:val="left"/>
      <w:pPr>
        <w:ind w:left="1742" w:hanging="360"/>
      </w:pPr>
      <w:rPr>
        <w:rFonts w:hint="default"/>
        <w:lang w:val="en-US" w:eastAsia="en-US" w:bidi="en-US"/>
      </w:rPr>
    </w:lvl>
    <w:lvl w:ilvl="7" w:tplc="E5DE1EEC">
      <w:numFmt w:val="bullet"/>
      <w:lvlText w:val="•"/>
      <w:lvlJc w:val="left"/>
      <w:pPr>
        <w:ind w:left="1899" w:hanging="360"/>
      </w:pPr>
      <w:rPr>
        <w:rFonts w:hint="default"/>
        <w:lang w:val="en-US" w:eastAsia="en-US" w:bidi="en-US"/>
      </w:rPr>
    </w:lvl>
    <w:lvl w:ilvl="8" w:tplc="BA2CCCD4">
      <w:numFmt w:val="bullet"/>
      <w:lvlText w:val="•"/>
      <w:lvlJc w:val="left"/>
      <w:pPr>
        <w:ind w:left="2056" w:hanging="360"/>
      </w:pPr>
      <w:rPr>
        <w:rFonts w:hint="default"/>
        <w:lang w:val="en-US" w:eastAsia="en-US" w:bidi="en-US"/>
      </w:rPr>
    </w:lvl>
  </w:abstractNum>
  <w:abstractNum w:abstractNumId="16" w15:restartNumberingAfterBreak="0">
    <w:nsid w:val="168E7A88"/>
    <w:multiLevelType w:val="hybridMultilevel"/>
    <w:tmpl w:val="E7F65B00"/>
    <w:lvl w:ilvl="0" w:tplc="7E8A144A">
      <w:start w:val="1"/>
      <w:numFmt w:val="bullet"/>
      <w:lvlText w:val=""/>
      <w:lvlJc w:val="left"/>
      <w:pPr>
        <w:ind w:left="644"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312BA2"/>
    <w:multiLevelType w:val="multilevel"/>
    <w:tmpl w:val="3A564FB6"/>
    <w:lvl w:ilvl="0">
      <w:start w:val="1"/>
      <w:numFmt w:val="bullet"/>
      <w:lvlText w:val=""/>
      <w:lvlJc w:val="left"/>
      <w:pPr>
        <w:ind w:left="-796" w:firstLine="1080"/>
      </w:pPr>
      <w:rPr>
        <w:rFonts w:ascii="Wingdings" w:hAnsi="Wingdings" w:hint="default"/>
      </w:rPr>
    </w:lvl>
    <w:lvl w:ilvl="1">
      <w:start w:val="1"/>
      <w:numFmt w:val="bullet"/>
      <w:lvlText w:val="o"/>
      <w:lvlJc w:val="left"/>
      <w:pPr>
        <w:ind w:left="-76" w:firstLine="2520"/>
      </w:pPr>
      <w:rPr>
        <w:rFonts w:ascii="Arial" w:eastAsia="Arial" w:hAnsi="Arial" w:cs="Arial"/>
      </w:rPr>
    </w:lvl>
    <w:lvl w:ilvl="2">
      <w:start w:val="1"/>
      <w:numFmt w:val="bullet"/>
      <w:lvlText w:val="▪"/>
      <w:lvlJc w:val="left"/>
      <w:pPr>
        <w:ind w:left="644" w:firstLine="3960"/>
      </w:pPr>
      <w:rPr>
        <w:rFonts w:ascii="Arial" w:eastAsia="Arial" w:hAnsi="Arial" w:cs="Arial"/>
      </w:rPr>
    </w:lvl>
    <w:lvl w:ilvl="3">
      <w:start w:val="1"/>
      <w:numFmt w:val="bullet"/>
      <w:lvlText w:val="●"/>
      <w:lvlJc w:val="left"/>
      <w:pPr>
        <w:ind w:left="1364" w:firstLine="5400"/>
      </w:pPr>
      <w:rPr>
        <w:rFonts w:ascii="Arial" w:eastAsia="Arial" w:hAnsi="Arial" w:cs="Arial"/>
      </w:rPr>
    </w:lvl>
    <w:lvl w:ilvl="4">
      <w:start w:val="1"/>
      <w:numFmt w:val="bullet"/>
      <w:lvlText w:val="o"/>
      <w:lvlJc w:val="left"/>
      <w:pPr>
        <w:ind w:left="2084" w:firstLine="6840"/>
      </w:pPr>
      <w:rPr>
        <w:rFonts w:ascii="Arial" w:eastAsia="Arial" w:hAnsi="Arial" w:cs="Arial"/>
      </w:rPr>
    </w:lvl>
    <w:lvl w:ilvl="5">
      <w:start w:val="1"/>
      <w:numFmt w:val="bullet"/>
      <w:lvlText w:val="▪"/>
      <w:lvlJc w:val="left"/>
      <w:pPr>
        <w:ind w:left="2804" w:firstLine="8280"/>
      </w:pPr>
      <w:rPr>
        <w:rFonts w:ascii="Arial" w:eastAsia="Arial" w:hAnsi="Arial" w:cs="Arial"/>
      </w:rPr>
    </w:lvl>
    <w:lvl w:ilvl="6">
      <w:start w:val="1"/>
      <w:numFmt w:val="bullet"/>
      <w:lvlText w:val="●"/>
      <w:lvlJc w:val="left"/>
      <w:pPr>
        <w:ind w:left="3524" w:firstLine="9720"/>
      </w:pPr>
      <w:rPr>
        <w:rFonts w:ascii="Arial" w:eastAsia="Arial" w:hAnsi="Arial" w:cs="Arial"/>
      </w:rPr>
    </w:lvl>
    <w:lvl w:ilvl="7">
      <w:start w:val="1"/>
      <w:numFmt w:val="bullet"/>
      <w:lvlText w:val="o"/>
      <w:lvlJc w:val="left"/>
      <w:pPr>
        <w:ind w:left="4244" w:firstLine="11160"/>
      </w:pPr>
      <w:rPr>
        <w:rFonts w:ascii="Arial" w:eastAsia="Arial" w:hAnsi="Arial" w:cs="Arial"/>
      </w:rPr>
    </w:lvl>
    <w:lvl w:ilvl="8">
      <w:start w:val="1"/>
      <w:numFmt w:val="bullet"/>
      <w:lvlText w:val="▪"/>
      <w:lvlJc w:val="left"/>
      <w:pPr>
        <w:ind w:left="4964" w:firstLine="12600"/>
      </w:pPr>
      <w:rPr>
        <w:rFonts w:ascii="Arial" w:eastAsia="Arial" w:hAnsi="Arial" w:cs="Arial"/>
      </w:rPr>
    </w:lvl>
  </w:abstractNum>
  <w:abstractNum w:abstractNumId="18" w15:restartNumberingAfterBreak="0">
    <w:nsid w:val="1A986A63"/>
    <w:multiLevelType w:val="hybridMultilevel"/>
    <w:tmpl w:val="4622D87C"/>
    <w:lvl w:ilvl="0" w:tplc="C0DE9402">
      <w:numFmt w:val="bullet"/>
      <w:lvlText w:val="◻"/>
      <w:lvlJc w:val="left"/>
      <w:pPr>
        <w:ind w:left="851" w:hanging="360"/>
      </w:pPr>
      <w:rPr>
        <w:rFonts w:ascii="Symbol" w:eastAsia="Symbol" w:hAnsi="Symbol" w:cs="Symbol" w:hint="default"/>
        <w:w w:val="100"/>
        <w:sz w:val="20"/>
        <w:szCs w:val="20"/>
        <w:lang w:val="en-US" w:eastAsia="en-US" w:bidi="en-US"/>
      </w:rPr>
    </w:lvl>
    <w:lvl w:ilvl="1" w:tplc="81620002">
      <w:numFmt w:val="bullet"/>
      <w:lvlText w:val="•"/>
      <w:lvlJc w:val="left"/>
      <w:pPr>
        <w:ind w:left="1038" w:hanging="360"/>
      </w:pPr>
      <w:rPr>
        <w:rFonts w:hint="default"/>
        <w:lang w:val="en-US" w:eastAsia="en-US" w:bidi="en-US"/>
      </w:rPr>
    </w:lvl>
    <w:lvl w:ilvl="2" w:tplc="AB021A8E">
      <w:numFmt w:val="bullet"/>
      <w:lvlText w:val="•"/>
      <w:lvlJc w:val="left"/>
      <w:pPr>
        <w:ind w:left="1216" w:hanging="360"/>
      </w:pPr>
      <w:rPr>
        <w:rFonts w:hint="default"/>
        <w:lang w:val="en-US" w:eastAsia="en-US" w:bidi="en-US"/>
      </w:rPr>
    </w:lvl>
    <w:lvl w:ilvl="3" w:tplc="145EB962">
      <w:numFmt w:val="bullet"/>
      <w:lvlText w:val="•"/>
      <w:lvlJc w:val="left"/>
      <w:pPr>
        <w:ind w:left="1394" w:hanging="360"/>
      </w:pPr>
      <w:rPr>
        <w:rFonts w:hint="default"/>
        <w:lang w:val="en-US" w:eastAsia="en-US" w:bidi="en-US"/>
      </w:rPr>
    </w:lvl>
    <w:lvl w:ilvl="4" w:tplc="721E6482">
      <w:numFmt w:val="bullet"/>
      <w:lvlText w:val="•"/>
      <w:lvlJc w:val="left"/>
      <w:pPr>
        <w:ind w:left="1572" w:hanging="360"/>
      </w:pPr>
      <w:rPr>
        <w:rFonts w:hint="default"/>
        <w:lang w:val="en-US" w:eastAsia="en-US" w:bidi="en-US"/>
      </w:rPr>
    </w:lvl>
    <w:lvl w:ilvl="5" w:tplc="363E54E0">
      <w:numFmt w:val="bullet"/>
      <w:lvlText w:val="•"/>
      <w:lvlJc w:val="left"/>
      <w:pPr>
        <w:ind w:left="1750" w:hanging="360"/>
      </w:pPr>
      <w:rPr>
        <w:rFonts w:hint="default"/>
        <w:lang w:val="en-US" w:eastAsia="en-US" w:bidi="en-US"/>
      </w:rPr>
    </w:lvl>
    <w:lvl w:ilvl="6" w:tplc="6CE86A1C">
      <w:numFmt w:val="bullet"/>
      <w:lvlText w:val="•"/>
      <w:lvlJc w:val="left"/>
      <w:pPr>
        <w:ind w:left="1928" w:hanging="360"/>
      </w:pPr>
      <w:rPr>
        <w:rFonts w:hint="default"/>
        <w:lang w:val="en-US" w:eastAsia="en-US" w:bidi="en-US"/>
      </w:rPr>
    </w:lvl>
    <w:lvl w:ilvl="7" w:tplc="43AA39A4">
      <w:numFmt w:val="bullet"/>
      <w:lvlText w:val="•"/>
      <w:lvlJc w:val="left"/>
      <w:pPr>
        <w:ind w:left="2106" w:hanging="360"/>
      </w:pPr>
      <w:rPr>
        <w:rFonts w:hint="default"/>
        <w:lang w:val="en-US" w:eastAsia="en-US" w:bidi="en-US"/>
      </w:rPr>
    </w:lvl>
    <w:lvl w:ilvl="8" w:tplc="AF2A6EB2">
      <w:numFmt w:val="bullet"/>
      <w:lvlText w:val="•"/>
      <w:lvlJc w:val="left"/>
      <w:pPr>
        <w:ind w:left="2284" w:hanging="360"/>
      </w:pPr>
      <w:rPr>
        <w:rFonts w:hint="default"/>
        <w:lang w:val="en-US" w:eastAsia="en-US" w:bidi="en-US"/>
      </w:rPr>
    </w:lvl>
  </w:abstractNum>
  <w:abstractNum w:abstractNumId="19" w15:restartNumberingAfterBreak="0">
    <w:nsid w:val="1BF5349F"/>
    <w:multiLevelType w:val="hybridMultilevel"/>
    <w:tmpl w:val="D24C24B8"/>
    <w:lvl w:ilvl="0" w:tplc="F2BE150E">
      <w:numFmt w:val="bullet"/>
      <w:lvlText w:val="◻"/>
      <w:lvlJc w:val="left"/>
      <w:pPr>
        <w:ind w:left="852" w:hanging="360"/>
      </w:pPr>
      <w:rPr>
        <w:rFonts w:ascii="Symbol" w:eastAsia="Symbol" w:hAnsi="Symbol" w:cs="Symbol" w:hint="default"/>
        <w:w w:val="100"/>
        <w:sz w:val="20"/>
        <w:szCs w:val="20"/>
        <w:lang w:val="en-US" w:eastAsia="en-US" w:bidi="en-US"/>
      </w:rPr>
    </w:lvl>
    <w:lvl w:ilvl="1" w:tplc="10A4CD06">
      <w:numFmt w:val="bullet"/>
      <w:lvlText w:val="•"/>
      <w:lvlJc w:val="left"/>
      <w:pPr>
        <w:ind w:left="1133" w:hanging="360"/>
      </w:pPr>
      <w:rPr>
        <w:rFonts w:hint="default"/>
        <w:lang w:val="en-US" w:eastAsia="en-US" w:bidi="en-US"/>
      </w:rPr>
    </w:lvl>
    <w:lvl w:ilvl="2" w:tplc="027801FA">
      <w:numFmt w:val="bullet"/>
      <w:lvlText w:val="•"/>
      <w:lvlJc w:val="left"/>
      <w:pPr>
        <w:ind w:left="1407" w:hanging="360"/>
      </w:pPr>
      <w:rPr>
        <w:rFonts w:hint="default"/>
        <w:lang w:val="en-US" w:eastAsia="en-US" w:bidi="en-US"/>
      </w:rPr>
    </w:lvl>
    <w:lvl w:ilvl="3" w:tplc="11AC7834">
      <w:numFmt w:val="bullet"/>
      <w:lvlText w:val="•"/>
      <w:lvlJc w:val="left"/>
      <w:pPr>
        <w:ind w:left="1680" w:hanging="360"/>
      </w:pPr>
      <w:rPr>
        <w:rFonts w:hint="default"/>
        <w:lang w:val="en-US" w:eastAsia="en-US" w:bidi="en-US"/>
      </w:rPr>
    </w:lvl>
    <w:lvl w:ilvl="4" w:tplc="E2020678">
      <w:numFmt w:val="bullet"/>
      <w:lvlText w:val="•"/>
      <w:lvlJc w:val="left"/>
      <w:pPr>
        <w:ind w:left="1954" w:hanging="360"/>
      </w:pPr>
      <w:rPr>
        <w:rFonts w:hint="default"/>
        <w:lang w:val="en-US" w:eastAsia="en-US" w:bidi="en-US"/>
      </w:rPr>
    </w:lvl>
    <w:lvl w:ilvl="5" w:tplc="A3466220">
      <w:numFmt w:val="bullet"/>
      <w:lvlText w:val="•"/>
      <w:lvlJc w:val="left"/>
      <w:pPr>
        <w:ind w:left="2228" w:hanging="360"/>
      </w:pPr>
      <w:rPr>
        <w:rFonts w:hint="default"/>
        <w:lang w:val="en-US" w:eastAsia="en-US" w:bidi="en-US"/>
      </w:rPr>
    </w:lvl>
    <w:lvl w:ilvl="6" w:tplc="C6EA9A5C">
      <w:numFmt w:val="bullet"/>
      <w:lvlText w:val="•"/>
      <w:lvlJc w:val="left"/>
      <w:pPr>
        <w:ind w:left="2501" w:hanging="360"/>
      </w:pPr>
      <w:rPr>
        <w:rFonts w:hint="default"/>
        <w:lang w:val="en-US" w:eastAsia="en-US" w:bidi="en-US"/>
      </w:rPr>
    </w:lvl>
    <w:lvl w:ilvl="7" w:tplc="372E6DC4">
      <w:numFmt w:val="bullet"/>
      <w:lvlText w:val="•"/>
      <w:lvlJc w:val="left"/>
      <w:pPr>
        <w:ind w:left="2775" w:hanging="360"/>
      </w:pPr>
      <w:rPr>
        <w:rFonts w:hint="default"/>
        <w:lang w:val="en-US" w:eastAsia="en-US" w:bidi="en-US"/>
      </w:rPr>
    </w:lvl>
    <w:lvl w:ilvl="8" w:tplc="90E2A87A">
      <w:numFmt w:val="bullet"/>
      <w:lvlText w:val="•"/>
      <w:lvlJc w:val="left"/>
      <w:pPr>
        <w:ind w:left="3048" w:hanging="360"/>
      </w:pPr>
      <w:rPr>
        <w:rFonts w:hint="default"/>
        <w:lang w:val="en-US" w:eastAsia="en-US" w:bidi="en-US"/>
      </w:rPr>
    </w:lvl>
  </w:abstractNum>
  <w:abstractNum w:abstractNumId="20" w15:restartNumberingAfterBreak="0">
    <w:nsid w:val="1DC1381C"/>
    <w:multiLevelType w:val="hybridMultilevel"/>
    <w:tmpl w:val="B062126E"/>
    <w:lvl w:ilvl="0" w:tplc="68EEDDA4">
      <w:numFmt w:val="bullet"/>
      <w:lvlText w:val="◻"/>
      <w:lvlJc w:val="left"/>
      <w:pPr>
        <w:ind w:left="720" w:hanging="361"/>
      </w:pPr>
      <w:rPr>
        <w:rFonts w:ascii="Symbol" w:eastAsia="Symbol" w:hAnsi="Symbol" w:cs="Symbol" w:hint="default"/>
        <w:w w:val="100"/>
        <w:sz w:val="22"/>
        <w:szCs w:val="22"/>
        <w:lang w:val="en-US" w:eastAsia="en-US" w:bidi="en-US"/>
      </w:rPr>
    </w:lvl>
    <w:lvl w:ilvl="1" w:tplc="57EEACE0">
      <w:numFmt w:val="bullet"/>
      <w:lvlText w:val="•"/>
      <w:lvlJc w:val="left"/>
      <w:pPr>
        <w:ind w:left="987" w:hanging="361"/>
      </w:pPr>
      <w:rPr>
        <w:rFonts w:hint="default"/>
        <w:lang w:val="en-US" w:eastAsia="en-US" w:bidi="en-US"/>
      </w:rPr>
    </w:lvl>
    <w:lvl w:ilvl="2" w:tplc="8906330C">
      <w:numFmt w:val="bullet"/>
      <w:lvlText w:val="•"/>
      <w:lvlJc w:val="left"/>
      <w:pPr>
        <w:ind w:left="1255" w:hanging="361"/>
      </w:pPr>
      <w:rPr>
        <w:rFonts w:hint="default"/>
        <w:lang w:val="en-US" w:eastAsia="en-US" w:bidi="en-US"/>
      </w:rPr>
    </w:lvl>
    <w:lvl w:ilvl="3" w:tplc="DCEE505E">
      <w:numFmt w:val="bullet"/>
      <w:lvlText w:val="•"/>
      <w:lvlJc w:val="left"/>
      <w:pPr>
        <w:ind w:left="1523" w:hanging="361"/>
      </w:pPr>
      <w:rPr>
        <w:rFonts w:hint="default"/>
        <w:lang w:val="en-US" w:eastAsia="en-US" w:bidi="en-US"/>
      </w:rPr>
    </w:lvl>
    <w:lvl w:ilvl="4" w:tplc="A81AA156">
      <w:numFmt w:val="bullet"/>
      <w:lvlText w:val="•"/>
      <w:lvlJc w:val="left"/>
      <w:pPr>
        <w:ind w:left="1790" w:hanging="361"/>
      </w:pPr>
      <w:rPr>
        <w:rFonts w:hint="default"/>
        <w:lang w:val="en-US" w:eastAsia="en-US" w:bidi="en-US"/>
      </w:rPr>
    </w:lvl>
    <w:lvl w:ilvl="5" w:tplc="10AC0500">
      <w:numFmt w:val="bullet"/>
      <w:lvlText w:val="•"/>
      <w:lvlJc w:val="left"/>
      <w:pPr>
        <w:ind w:left="2058" w:hanging="361"/>
      </w:pPr>
      <w:rPr>
        <w:rFonts w:hint="default"/>
        <w:lang w:val="en-US" w:eastAsia="en-US" w:bidi="en-US"/>
      </w:rPr>
    </w:lvl>
    <w:lvl w:ilvl="6" w:tplc="50AE7990">
      <w:numFmt w:val="bullet"/>
      <w:lvlText w:val="•"/>
      <w:lvlJc w:val="left"/>
      <w:pPr>
        <w:ind w:left="2326" w:hanging="361"/>
      </w:pPr>
      <w:rPr>
        <w:rFonts w:hint="default"/>
        <w:lang w:val="en-US" w:eastAsia="en-US" w:bidi="en-US"/>
      </w:rPr>
    </w:lvl>
    <w:lvl w:ilvl="7" w:tplc="2FAEA0DC">
      <w:numFmt w:val="bullet"/>
      <w:lvlText w:val="•"/>
      <w:lvlJc w:val="left"/>
      <w:pPr>
        <w:ind w:left="2593" w:hanging="361"/>
      </w:pPr>
      <w:rPr>
        <w:rFonts w:hint="default"/>
        <w:lang w:val="en-US" w:eastAsia="en-US" w:bidi="en-US"/>
      </w:rPr>
    </w:lvl>
    <w:lvl w:ilvl="8" w:tplc="928A2310">
      <w:numFmt w:val="bullet"/>
      <w:lvlText w:val="•"/>
      <w:lvlJc w:val="left"/>
      <w:pPr>
        <w:ind w:left="2861" w:hanging="361"/>
      </w:pPr>
      <w:rPr>
        <w:rFonts w:hint="default"/>
        <w:lang w:val="en-US" w:eastAsia="en-US" w:bidi="en-US"/>
      </w:rPr>
    </w:lvl>
  </w:abstractNum>
  <w:abstractNum w:abstractNumId="21" w15:restartNumberingAfterBreak="0">
    <w:nsid w:val="23163E3D"/>
    <w:multiLevelType w:val="hybridMultilevel"/>
    <w:tmpl w:val="E092D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A9605B"/>
    <w:multiLevelType w:val="hybridMultilevel"/>
    <w:tmpl w:val="90D2557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D60E3E"/>
    <w:multiLevelType w:val="hybridMultilevel"/>
    <w:tmpl w:val="B05C5728"/>
    <w:lvl w:ilvl="0" w:tplc="CEAE75D4">
      <w:start w:val="1"/>
      <w:numFmt w:val="decimal"/>
      <w:lvlText w:val="%1."/>
      <w:lvlJc w:val="left"/>
      <w:pPr>
        <w:ind w:left="360" w:hanging="360"/>
      </w:pPr>
      <w:rPr>
        <w:rFonts w:hint="default"/>
        <w:color w:val="000000" w:themeColor="text1"/>
      </w:rPr>
    </w:lvl>
    <w:lvl w:ilvl="1" w:tplc="08090019">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4" w15:restartNumberingAfterBreak="0">
    <w:nsid w:val="274C5725"/>
    <w:multiLevelType w:val="hybridMultilevel"/>
    <w:tmpl w:val="EE6C39D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1E3328"/>
    <w:multiLevelType w:val="hybridMultilevel"/>
    <w:tmpl w:val="76CE2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A60699"/>
    <w:multiLevelType w:val="hybridMultilevel"/>
    <w:tmpl w:val="B63EF294"/>
    <w:lvl w:ilvl="0" w:tplc="2C090009">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7" w15:restartNumberingAfterBreak="0">
    <w:nsid w:val="2FEB14C6"/>
    <w:multiLevelType w:val="multilevel"/>
    <w:tmpl w:val="953E15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33080430"/>
    <w:multiLevelType w:val="hybridMultilevel"/>
    <w:tmpl w:val="8F6EE7A8"/>
    <w:lvl w:ilvl="0" w:tplc="D62C027E">
      <w:numFmt w:val="bullet"/>
      <w:lvlText w:val="◻"/>
      <w:lvlJc w:val="left"/>
      <w:pPr>
        <w:ind w:left="826" w:hanging="361"/>
      </w:pPr>
      <w:rPr>
        <w:rFonts w:ascii="Symbol" w:eastAsia="Symbol" w:hAnsi="Symbol" w:cs="Symbol" w:hint="default"/>
        <w:w w:val="100"/>
        <w:sz w:val="20"/>
        <w:szCs w:val="20"/>
        <w:lang w:val="en-US" w:eastAsia="en-US" w:bidi="en-US"/>
      </w:rPr>
    </w:lvl>
    <w:lvl w:ilvl="1" w:tplc="070C9F40">
      <w:numFmt w:val="bullet"/>
      <w:lvlText w:val="•"/>
      <w:lvlJc w:val="left"/>
      <w:pPr>
        <w:ind w:left="1087" w:hanging="361"/>
      </w:pPr>
      <w:rPr>
        <w:rFonts w:hint="default"/>
        <w:lang w:val="en-US" w:eastAsia="en-US" w:bidi="en-US"/>
      </w:rPr>
    </w:lvl>
    <w:lvl w:ilvl="2" w:tplc="0A36389C">
      <w:numFmt w:val="bullet"/>
      <w:lvlText w:val="•"/>
      <w:lvlJc w:val="left"/>
      <w:pPr>
        <w:ind w:left="1355" w:hanging="361"/>
      </w:pPr>
      <w:rPr>
        <w:rFonts w:hint="default"/>
        <w:lang w:val="en-US" w:eastAsia="en-US" w:bidi="en-US"/>
      </w:rPr>
    </w:lvl>
    <w:lvl w:ilvl="3" w:tplc="0456C44E">
      <w:numFmt w:val="bullet"/>
      <w:lvlText w:val="•"/>
      <w:lvlJc w:val="left"/>
      <w:pPr>
        <w:ind w:left="1623" w:hanging="361"/>
      </w:pPr>
      <w:rPr>
        <w:rFonts w:hint="default"/>
        <w:lang w:val="en-US" w:eastAsia="en-US" w:bidi="en-US"/>
      </w:rPr>
    </w:lvl>
    <w:lvl w:ilvl="4" w:tplc="5DE6A42A">
      <w:numFmt w:val="bullet"/>
      <w:lvlText w:val="•"/>
      <w:lvlJc w:val="left"/>
      <w:pPr>
        <w:ind w:left="1891" w:hanging="361"/>
      </w:pPr>
      <w:rPr>
        <w:rFonts w:hint="default"/>
        <w:lang w:val="en-US" w:eastAsia="en-US" w:bidi="en-US"/>
      </w:rPr>
    </w:lvl>
    <w:lvl w:ilvl="5" w:tplc="4BC8A4AC">
      <w:numFmt w:val="bullet"/>
      <w:lvlText w:val="•"/>
      <w:lvlJc w:val="left"/>
      <w:pPr>
        <w:ind w:left="2159" w:hanging="361"/>
      </w:pPr>
      <w:rPr>
        <w:rFonts w:hint="default"/>
        <w:lang w:val="en-US" w:eastAsia="en-US" w:bidi="en-US"/>
      </w:rPr>
    </w:lvl>
    <w:lvl w:ilvl="6" w:tplc="DAEE5916">
      <w:numFmt w:val="bullet"/>
      <w:lvlText w:val="•"/>
      <w:lvlJc w:val="left"/>
      <w:pPr>
        <w:ind w:left="2427" w:hanging="361"/>
      </w:pPr>
      <w:rPr>
        <w:rFonts w:hint="default"/>
        <w:lang w:val="en-US" w:eastAsia="en-US" w:bidi="en-US"/>
      </w:rPr>
    </w:lvl>
    <w:lvl w:ilvl="7" w:tplc="29F05A62">
      <w:numFmt w:val="bullet"/>
      <w:lvlText w:val="•"/>
      <w:lvlJc w:val="left"/>
      <w:pPr>
        <w:ind w:left="2695" w:hanging="361"/>
      </w:pPr>
      <w:rPr>
        <w:rFonts w:hint="default"/>
        <w:lang w:val="en-US" w:eastAsia="en-US" w:bidi="en-US"/>
      </w:rPr>
    </w:lvl>
    <w:lvl w:ilvl="8" w:tplc="D40C84B2">
      <w:numFmt w:val="bullet"/>
      <w:lvlText w:val="•"/>
      <w:lvlJc w:val="left"/>
      <w:pPr>
        <w:ind w:left="2963" w:hanging="361"/>
      </w:pPr>
      <w:rPr>
        <w:rFonts w:hint="default"/>
        <w:lang w:val="en-US" w:eastAsia="en-US" w:bidi="en-US"/>
      </w:rPr>
    </w:lvl>
  </w:abstractNum>
  <w:abstractNum w:abstractNumId="29" w15:restartNumberingAfterBreak="0">
    <w:nsid w:val="335164BD"/>
    <w:multiLevelType w:val="hybridMultilevel"/>
    <w:tmpl w:val="C114CBFA"/>
    <w:lvl w:ilvl="0" w:tplc="DAEE875C">
      <w:numFmt w:val="bullet"/>
      <w:lvlText w:val="◻"/>
      <w:lvlJc w:val="left"/>
      <w:pPr>
        <w:ind w:left="878" w:hanging="360"/>
      </w:pPr>
      <w:rPr>
        <w:rFonts w:ascii="Symbol" w:eastAsia="Symbol" w:hAnsi="Symbol" w:cs="Symbol" w:hint="default"/>
        <w:w w:val="100"/>
        <w:sz w:val="22"/>
        <w:szCs w:val="22"/>
        <w:lang w:val="en-US" w:eastAsia="en-US" w:bidi="en-US"/>
      </w:rPr>
    </w:lvl>
    <w:lvl w:ilvl="1" w:tplc="660A0AA8">
      <w:numFmt w:val="bullet"/>
      <w:lvlText w:val="•"/>
      <w:lvlJc w:val="left"/>
      <w:pPr>
        <w:ind w:left="1727" w:hanging="360"/>
      </w:pPr>
      <w:rPr>
        <w:rFonts w:hint="default"/>
        <w:lang w:val="en-US" w:eastAsia="en-US" w:bidi="en-US"/>
      </w:rPr>
    </w:lvl>
    <w:lvl w:ilvl="2" w:tplc="151C461A">
      <w:numFmt w:val="bullet"/>
      <w:lvlText w:val="•"/>
      <w:lvlJc w:val="left"/>
      <w:pPr>
        <w:ind w:left="2574" w:hanging="360"/>
      </w:pPr>
      <w:rPr>
        <w:rFonts w:hint="default"/>
        <w:lang w:val="en-US" w:eastAsia="en-US" w:bidi="en-US"/>
      </w:rPr>
    </w:lvl>
    <w:lvl w:ilvl="3" w:tplc="C986BEF2">
      <w:numFmt w:val="bullet"/>
      <w:lvlText w:val="•"/>
      <w:lvlJc w:val="left"/>
      <w:pPr>
        <w:ind w:left="3421" w:hanging="360"/>
      </w:pPr>
      <w:rPr>
        <w:rFonts w:hint="default"/>
        <w:lang w:val="en-US" w:eastAsia="en-US" w:bidi="en-US"/>
      </w:rPr>
    </w:lvl>
    <w:lvl w:ilvl="4" w:tplc="C7DA9A56">
      <w:numFmt w:val="bullet"/>
      <w:lvlText w:val="•"/>
      <w:lvlJc w:val="left"/>
      <w:pPr>
        <w:ind w:left="4268" w:hanging="360"/>
      </w:pPr>
      <w:rPr>
        <w:rFonts w:hint="default"/>
        <w:lang w:val="en-US" w:eastAsia="en-US" w:bidi="en-US"/>
      </w:rPr>
    </w:lvl>
    <w:lvl w:ilvl="5" w:tplc="73B68FA0">
      <w:numFmt w:val="bullet"/>
      <w:lvlText w:val="•"/>
      <w:lvlJc w:val="left"/>
      <w:pPr>
        <w:ind w:left="5116" w:hanging="360"/>
      </w:pPr>
      <w:rPr>
        <w:rFonts w:hint="default"/>
        <w:lang w:val="en-US" w:eastAsia="en-US" w:bidi="en-US"/>
      </w:rPr>
    </w:lvl>
    <w:lvl w:ilvl="6" w:tplc="6254B9C8">
      <w:numFmt w:val="bullet"/>
      <w:lvlText w:val="•"/>
      <w:lvlJc w:val="left"/>
      <w:pPr>
        <w:ind w:left="5963" w:hanging="360"/>
      </w:pPr>
      <w:rPr>
        <w:rFonts w:hint="default"/>
        <w:lang w:val="en-US" w:eastAsia="en-US" w:bidi="en-US"/>
      </w:rPr>
    </w:lvl>
    <w:lvl w:ilvl="7" w:tplc="BA46AAE6">
      <w:numFmt w:val="bullet"/>
      <w:lvlText w:val="•"/>
      <w:lvlJc w:val="left"/>
      <w:pPr>
        <w:ind w:left="6810" w:hanging="360"/>
      </w:pPr>
      <w:rPr>
        <w:rFonts w:hint="default"/>
        <w:lang w:val="en-US" w:eastAsia="en-US" w:bidi="en-US"/>
      </w:rPr>
    </w:lvl>
    <w:lvl w:ilvl="8" w:tplc="EF0668C0">
      <w:numFmt w:val="bullet"/>
      <w:lvlText w:val="•"/>
      <w:lvlJc w:val="left"/>
      <w:pPr>
        <w:ind w:left="7657" w:hanging="360"/>
      </w:pPr>
      <w:rPr>
        <w:rFonts w:hint="default"/>
        <w:lang w:val="en-US" w:eastAsia="en-US" w:bidi="en-US"/>
      </w:rPr>
    </w:lvl>
  </w:abstractNum>
  <w:abstractNum w:abstractNumId="30" w15:restartNumberingAfterBreak="0">
    <w:nsid w:val="33EF1A5B"/>
    <w:multiLevelType w:val="hybridMultilevel"/>
    <w:tmpl w:val="8FB48EA8"/>
    <w:lvl w:ilvl="0" w:tplc="2F3A0CA6">
      <w:numFmt w:val="bullet"/>
      <w:lvlText w:val="◻"/>
      <w:lvlJc w:val="left"/>
      <w:pPr>
        <w:ind w:left="856" w:hanging="360"/>
      </w:pPr>
      <w:rPr>
        <w:rFonts w:ascii="Symbol" w:eastAsia="Symbol" w:hAnsi="Symbol" w:cs="Symbol" w:hint="default"/>
        <w:w w:val="100"/>
        <w:sz w:val="20"/>
        <w:szCs w:val="20"/>
        <w:lang w:val="en-US" w:eastAsia="en-US" w:bidi="en-US"/>
      </w:rPr>
    </w:lvl>
    <w:lvl w:ilvl="1" w:tplc="87EE43C2">
      <w:numFmt w:val="bullet"/>
      <w:lvlText w:val="•"/>
      <w:lvlJc w:val="left"/>
      <w:pPr>
        <w:ind w:left="1132" w:hanging="360"/>
      </w:pPr>
      <w:rPr>
        <w:rFonts w:hint="default"/>
        <w:lang w:val="en-US" w:eastAsia="en-US" w:bidi="en-US"/>
      </w:rPr>
    </w:lvl>
    <w:lvl w:ilvl="2" w:tplc="F6C6BDDA">
      <w:numFmt w:val="bullet"/>
      <w:lvlText w:val="•"/>
      <w:lvlJc w:val="left"/>
      <w:pPr>
        <w:ind w:left="1404" w:hanging="360"/>
      </w:pPr>
      <w:rPr>
        <w:rFonts w:hint="default"/>
        <w:lang w:val="en-US" w:eastAsia="en-US" w:bidi="en-US"/>
      </w:rPr>
    </w:lvl>
    <w:lvl w:ilvl="3" w:tplc="EFD69B4A">
      <w:numFmt w:val="bullet"/>
      <w:lvlText w:val="•"/>
      <w:lvlJc w:val="left"/>
      <w:pPr>
        <w:ind w:left="1676" w:hanging="360"/>
      </w:pPr>
      <w:rPr>
        <w:rFonts w:hint="default"/>
        <w:lang w:val="en-US" w:eastAsia="en-US" w:bidi="en-US"/>
      </w:rPr>
    </w:lvl>
    <w:lvl w:ilvl="4" w:tplc="E5CC6B6E">
      <w:numFmt w:val="bullet"/>
      <w:lvlText w:val="•"/>
      <w:lvlJc w:val="left"/>
      <w:pPr>
        <w:ind w:left="1948" w:hanging="360"/>
      </w:pPr>
      <w:rPr>
        <w:rFonts w:hint="default"/>
        <w:lang w:val="en-US" w:eastAsia="en-US" w:bidi="en-US"/>
      </w:rPr>
    </w:lvl>
    <w:lvl w:ilvl="5" w:tplc="F7D41F9C">
      <w:numFmt w:val="bullet"/>
      <w:lvlText w:val="•"/>
      <w:lvlJc w:val="left"/>
      <w:pPr>
        <w:ind w:left="2220" w:hanging="360"/>
      </w:pPr>
      <w:rPr>
        <w:rFonts w:hint="default"/>
        <w:lang w:val="en-US" w:eastAsia="en-US" w:bidi="en-US"/>
      </w:rPr>
    </w:lvl>
    <w:lvl w:ilvl="6" w:tplc="FFEC97EA">
      <w:numFmt w:val="bullet"/>
      <w:lvlText w:val="•"/>
      <w:lvlJc w:val="left"/>
      <w:pPr>
        <w:ind w:left="2492" w:hanging="360"/>
      </w:pPr>
      <w:rPr>
        <w:rFonts w:hint="default"/>
        <w:lang w:val="en-US" w:eastAsia="en-US" w:bidi="en-US"/>
      </w:rPr>
    </w:lvl>
    <w:lvl w:ilvl="7" w:tplc="66AEA258">
      <w:numFmt w:val="bullet"/>
      <w:lvlText w:val="•"/>
      <w:lvlJc w:val="left"/>
      <w:pPr>
        <w:ind w:left="2764" w:hanging="360"/>
      </w:pPr>
      <w:rPr>
        <w:rFonts w:hint="default"/>
        <w:lang w:val="en-US" w:eastAsia="en-US" w:bidi="en-US"/>
      </w:rPr>
    </w:lvl>
    <w:lvl w:ilvl="8" w:tplc="825A4F96">
      <w:numFmt w:val="bullet"/>
      <w:lvlText w:val="•"/>
      <w:lvlJc w:val="left"/>
      <w:pPr>
        <w:ind w:left="3036" w:hanging="360"/>
      </w:pPr>
      <w:rPr>
        <w:rFonts w:hint="default"/>
        <w:lang w:val="en-US" w:eastAsia="en-US" w:bidi="en-US"/>
      </w:rPr>
    </w:lvl>
  </w:abstractNum>
  <w:abstractNum w:abstractNumId="31" w15:restartNumberingAfterBreak="0">
    <w:nsid w:val="38D34241"/>
    <w:multiLevelType w:val="hybridMultilevel"/>
    <w:tmpl w:val="E2C2D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DDA148B"/>
    <w:multiLevelType w:val="hybridMultilevel"/>
    <w:tmpl w:val="9D0436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4A4C6E"/>
    <w:multiLevelType w:val="hybridMultilevel"/>
    <w:tmpl w:val="CFD25918"/>
    <w:lvl w:ilvl="0" w:tplc="2C090009">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4" w15:restartNumberingAfterBreak="0">
    <w:nsid w:val="3F57226D"/>
    <w:multiLevelType w:val="hybridMultilevel"/>
    <w:tmpl w:val="F5C63ED4"/>
    <w:lvl w:ilvl="0" w:tplc="C2D4E394">
      <w:numFmt w:val="bullet"/>
      <w:lvlText w:val="◻"/>
      <w:lvlJc w:val="left"/>
      <w:pPr>
        <w:ind w:left="675" w:hanging="360"/>
      </w:pPr>
      <w:rPr>
        <w:rFonts w:ascii="Symbol" w:eastAsia="Symbol" w:hAnsi="Symbol" w:cs="Symbol" w:hint="default"/>
        <w:w w:val="100"/>
        <w:sz w:val="20"/>
        <w:szCs w:val="20"/>
        <w:lang w:val="en-US" w:eastAsia="en-US" w:bidi="en-US"/>
      </w:rPr>
    </w:lvl>
    <w:lvl w:ilvl="1" w:tplc="29FC20A4">
      <w:numFmt w:val="bullet"/>
      <w:lvlText w:val="•"/>
      <w:lvlJc w:val="left"/>
      <w:pPr>
        <w:ind w:left="848" w:hanging="360"/>
      </w:pPr>
      <w:rPr>
        <w:rFonts w:hint="default"/>
        <w:lang w:val="en-US" w:eastAsia="en-US" w:bidi="en-US"/>
      </w:rPr>
    </w:lvl>
    <w:lvl w:ilvl="2" w:tplc="B4662C00">
      <w:numFmt w:val="bullet"/>
      <w:lvlText w:val="•"/>
      <w:lvlJc w:val="left"/>
      <w:pPr>
        <w:ind w:left="1016" w:hanging="360"/>
      </w:pPr>
      <w:rPr>
        <w:rFonts w:hint="default"/>
        <w:lang w:val="en-US" w:eastAsia="en-US" w:bidi="en-US"/>
      </w:rPr>
    </w:lvl>
    <w:lvl w:ilvl="3" w:tplc="66449BDA">
      <w:numFmt w:val="bullet"/>
      <w:lvlText w:val="•"/>
      <w:lvlJc w:val="left"/>
      <w:pPr>
        <w:ind w:left="1185" w:hanging="360"/>
      </w:pPr>
      <w:rPr>
        <w:rFonts w:hint="default"/>
        <w:lang w:val="en-US" w:eastAsia="en-US" w:bidi="en-US"/>
      </w:rPr>
    </w:lvl>
    <w:lvl w:ilvl="4" w:tplc="87A67792">
      <w:numFmt w:val="bullet"/>
      <w:lvlText w:val="•"/>
      <w:lvlJc w:val="left"/>
      <w:pPr>
        <w:ind w:left="1353" w:hanging="360"/>
      </w:pPr>
      <w:rPr>
        <w:rFonts w:hint="default"/>
        <w:lang w:val="en-US" w:eastAsia="en-US" w:bidi="en-US"/>
      </w:rPr>
    </w:lvl>
    <w:lvl w:ilvl="5" w:tplc="9AB4595A">
      <w:numFmt w:val="bullet"/>
      <w:lvlText w:val="•"/>
      <w:lvlJc w:val="left"/>
      <w:pPr>
        <w:ind w:left="1522" w:hanging="360"/>
      </w:pPr>
      <w:rPr>
        <w:rFonts w:hint="default"/>
        <w:lang w:val="en-US" w:eastAsia="en-US" w:bidi="en-US"/>
      </w:rPr>
    </w:lvl>
    <w:lvl w:ilvl="6" w:tplc="3C7A9BD4">
      <w:numFmt w:val="bullet"/>
      <w:lvlText w:val="•"/>
      <w:lvlJc w:val="left"/>
      <w:pPr>
        <w:ind w:left="1690" w:hanging="360"/>
      </w:pPr>
      <w:rPr>
        <w:rFonts w:hint="default"/>
        <w:lang w:val="en-US" w:eastAsia="en-US" w:bidi="en-US"/>
      </w:rPr>
    </w:lvl>
    <w:lvl w:ilvl="7" w:tplc="BEBA84A6">
      <w:numFmt w:val="bullet"/>
      <w:lvlText w:val="•"/>
      <w:lvlJc w:val="left"/>
      <w:pPr>
        <w:ind w:left="1858" w:hanging="360"/>
      </w:pPr>
      <w:rPr>
        <w:rFonts w:hint="default"/>
        <w:lang w:val="en-US" w:eastAsia="en-US" w:bidi="en-US"/>
      </w:rPr>
    </w:lvl>
    <w:lvl w:ilvl="8" w:tplc="5100E270">
      <w:numFmt w:val="bullet"/>
      <w:lvlText w:val="•"/>
      <w:lvlJc w:val="left"/>
      <w:pPr>
        <w:ind w:left="2027" w:hanging="360"/>
      </w:pPr>
      <w:rPr>
        <w:rFonts w:hint="default"/>
        <w:lang w:val="en-US" w:eastAsia="en-US" w:bidi="en-US"/>
      </w:rPr>
    </w:lvl>
  </w:abstractNum>
  <w:abstractNum w:abstractNumId="35" w15:restartNumberingAfterBreak="0">
    <w:nsid w:val="43E44BE2"/>
    <w:multiLevelType w:val="hybridMultilevel"/>
    <w:tmpl w:val="72663B74"/>
    <w:lvl w:ilvl="0" w:tplc="23C0E38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46223BC9"/>
    <w:multiLevelType w:val="hybridMultilevel"/>
    <w:tmpl w:val="70F25F04"/>
    <w:lvl w:ilvl="0" w:tplc="2C09000B">
      <w:start w:val="1"/>
      <w:numFmt w:val="bullet"/>
      <w:lvlText w:val=""/>
      <w:lvlJc w:val="left"/>
      <w:pPr>
        <w:ind w:left="1440" w:hanging="360"/>
      </w:pPr>
      <w:rPr>
        <w:rFonts w:ascii="Wingdings" w:hAnsi="Wingdings"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37" w15:restartNumberingAfterBreak="0">
    <w:nsid w:val="48BE7018"/>
    <w:multiLevelType w:val="hybridMultilevel"/>
    <w:tmpl w:val="4E627ED0"/>
    <w:lvl w:ilvl="0" w:tplc="6E924438">
      <w:numFmt w:val="bullet"/>
      <w:lvlText w:val="◻"/>
      <w:lvlJc w:val="left"/>
      <w:pPr>
        <w:ind w:left="826" w:hanging="361"/>
      </w:pPr>
      <w:rPr>
        <w:rFonts w:ascii="Symbol" w:eastAsia="Symbol" w:hAnsi="Symbol" w:cs="Symbol" w:hint="default"/>
        <w:w w:val="100"/>
        <w:sz w:val="20"/>
        <w:szCs w:val="20"/>
        <w:lang w:val="en-US" w:eastAsia="en-US" w:bidi="en-US"/>
      </w:rPr>
    </w:lvl>
    <w:lvl w:ilvl="1" w:tplc="90D47956">
      <w:numFmt w:val="bullet"/>
      <w:lvlText w:val="•"/>
      <w:lvlJc w:val="left"/>
      <w:pPr>
        <w:ind w:left="1436" w:hanging="361"/>
      </w:pPr>
      <w:rPr>
        <w:rFonts w:hint="default"/>
        <w:lang w:val="en-US" w:eastAsia="en-US" w:bidi="en-US"/>
      </w:rPr>
    </w:lvl>
    <w:lvl w:ilvl="2" w:tplc="67C8EF1A">
      <w:numFmt w:val="bullet"/>
      <w:lvlText w:val="•"/>
      <w:lvlJc w:val="left"/>
      <w:pPr>
        <w:ind w:left="2052" w:hanging="361"/>
      </w:pPr>
      <w:rPr>
        <w:rFonts w:hint="default"/>
        <w:lang w:val="en-US" w:eastAsia="en-US" w:bidi="en-US"/>
      </w:rPr>
    </w:lvl>
    <w:lvl w:ilvl="3" w:tplc="6B1810A6">
      <w:numFmt w:val="bullet"/>
      <w:lvlText w:val="•"/>
      <w:lvlJc w:val="left"/>
      <w:pPr>
        <w:ind w:left="2668" w:hanging="361"/>
      </w:pPr>
      <w:rPr>
        <w:rFonts w:hint="default"/>
        <w:lang w:val="en-US" w:eastAsia="en-US" w:bidi="en-US"/>
      </w:rPr>
    </w:lvl>
    <w:lvl w:ilvl="4" w:tplc="08B8FDAA">
      <w:numFmt w:val="bullet"/>
      <w:lvlText w:val="•"/>
      <w:lvlJc w:val="left"/>
      <w:pPr>
        <w:ind w:left="3285" w:hanging="361"/>
      </w:pPr>
      <w:rPr>
        <w:rFonts w:hint="default"/>
        <w:lang w:val="en-US" w:eastAsia="en-US" w:bidi="en-US"/>
      </w:rPr>
    </w:lvl>
    <w:lvl w:ilvl="5" w:tplc="2DBAA770">
      <w:numFmt w:val="bullet"/>
      <w:lvlText w:val="•"/>
      <w:lvlJc w:val="left"/>
      <w:pPr>
        <w:ind w:left="3901" w:hanging="361"/>
      </w:pPr>
      <w:rPr>
        <w:rFonts w:hint="default"/>
        <w:lang w:val="en-US" w:eastAsia="en-US" w:bidi="en-US"/>
      </w:rPr>
    </w:lvl>
    <w:lvl w:ilvl="6" w:tplc="EC88C8D6">
      <w:numFmt w:val="bullet"/>
      <w:lvlText w:val="•"/>
      <w:lvlJc w:val="left"/>
      <w:pPr>
        <w:ind w:left="4517" w:hanging="361"/>
      </w:pPr>
      <w:rPr>
        <w:rFonts w:hint="default"/>
        <w:lang w:val="en-US" w:eastAsia="en-US" w:bidi="en-US"/>
      </w:rPr>
    </w:lvl>
    <w:lvl w:ilvl="7" w:tplc="36769836">
      <w:numFmt w:val="bullet"/>
      <w:lvlText w:val="•"/>
      <w:lvlJc w:val="left"/>
      <w:pPr>
        <w:ind w:left="5134" w:hanging="361"/>
      </w:pPr>
      <w:rPr>
        <w:rFonts w:hint="default"/>
        <w:lang w:val="en-US" w:eastAsia="en-US" w:bidi="en-US"/>
      </w:rPr>
    </w:lvl>
    <w:lvl w:ilvl="8" w:tplc="B4C4420C">
      <w:numFmt w:val="bullet"/>
      <w:lvlText w:val="•"/>
      <w:lvlJc w:val="left"/>
      <w:pPr>
        <w:ind w:left="5750" w:hanging="361"/>
      </w:pPr>
      <w:rPr>
        <w:rFonts w:hint="default"/>
        <w:lang w:val="en-US" w:eastAsia="en-US" w:bidi="en-US"/>
      </w:rPr>
    </w:lvl>
  </w:abstractNum>
  <w:abstractNum w:abstractNumId="38" w15:restartNumberingAfterBreak="0">
    <w:nsid w:val="4A42173D"/>
    <w:multiLevelType w:val="multilevel"/>
    <w:tmpl w:val="A692BEE8"/>
    <w:lvl w:ilvl="0">
      <w:start w:val="1"/>
      <w:numFmt w:val="decimal"/>
      <w:lvlText w:val="%1."/>
      <w:lvlJc w:val="left"/>
      <w:pPr>
        <w:ind w:left="720" w:hanging="360"/>
      </w:pPr>
      <w:rPr>
        <w:rFonts w:ascii="Times New Roman" w:eastAsiaTheme="minorEastAsia" w:hAnsi="Times New Roman" w:cs="Times New Roman"/>
      </w:rPr>
    </w:lvl>
    <w:lvl w:ilvl="1">
      <w:start w:val="4"/>
      <w:numFmt w:val="decimal"/>
      <w:isLgl/>
      <w:lvlText w:val="%1.%2"/>
      <w:lvlJc w:val="left"/>
      <w:pPr>
        <w:ind w:left="840" w:hanging="480"/>
      </w:pPr>
      <w:rPr>
        <w:rFonts w:hint="default"/>
        <w:b w:val="0"/>
      </w:rPr>
    </w:lvl>
    <w:lvl w:ilvl="2">
      <w:start w:val="2"/>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9" w15:restartNumberingAfterBreak="0">
    <w:nsid w:val="4C3D7539"/>
    <w:multiLevelType w:val="hybridMultilevel"/>
    <w:tmpl w:val="D610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3F1346"/>
    <w:multiLevelType w:val="hybridMultilevel"/>
    <w:tmpl w:val="2F228E34"/>
    <w:lvl w:ilvl="0" w:tplc="C67AC60E">
      <w:numFmt w:val="bullet"/>
      <w:lvlText w:val="◻"/>
      <w:lvlJc w:val="left"/>
      <w:pPr>
        <w:ind w:left="826" w:hanging="361"/>
      </w:pPr>
      <w:rPr>
        <w:rFonts w:ascii="Symbol" w:eastAsia="Symbol" w:hAnsi="Symbol" w:cs="Symbol" w:hint="default"/>
        <w:w w:val="100"/>
        <w:sz w:val="20"/>
        <w:szCs w:val="20"/>
        <w:lang w:val="en-US" w:eastAsia="en-US" w:bidi="en-US"/>
      </w:rPr>
    </w:lvl>
    <w:lvl w:ilvl="1" w:tplc="9CD88CA6">
      <w:numFmt w:val="bullet"/>
      <w:lvlText w:val="•"/>
      <w:lvlJc w:val="left"/>
      <w:pPr>
        <w:ind w:left="1087" w:hanging="361"/>
      </w:pPr>
      <w:rPr>
        <w:rFonts w:hint="default"/>
        <w:lang w:val="en-US" w:eastAsia="en-US" w:bidi="en-US"/>
      </w:rPr>
    </w:lvl>
    <w:lvl w:ilvl="2" w:tplc="30E8BDF4">
      <w:numFmt w:val="bullet"/>
      <w:lvlText w:val="•"/>
      <w:lvlJc w:val="left"/>
      <w:pPr>
        <w:ind w:left="1355" w:hanging="361"/>
      </w:pPr>
      <w:rPr>
        <w:rFonts w:hint="default"/>
        <w:lang w:val="en-US" w:eastAsia="en-US" w:bidi="en-US"/>
      </w:rPr>
    </w:lvl>
    <w:lvl w:ilvl="3" w:tplc="E45E8B10">
      <w:numFmt w:val="bullet"/>
      <w:lvlText w:val="•"/>
      <w:lvlJc w:val="left"/>
      <w:pPr>
        <w:ind w:left="1623" w:hanging="361"/>
      </w:pPr>
      <w:rPr>
        <w:rFonts w:hint="default"/>
        <w:lang w:val="en-US" w:eastAsia="en-US" w:bidi="en-US"/>
      </w:rPr>
    </w:lvl>
    <w:lvl w:ilvl="4" w:tplc="6B9CCB52">
      <w:numFmt w:val="bullet"/>
      <w:lvlText w:val="•"/>
      <w:lvlJc w:val="left"/>
      <w:pPr>
        <w:ind w:left="1891" w:hanging="361"/>
      </w:pPr>
      <w:rPr>
        <w:rFonts w:hint="default"/>
        <w:lang w:val="en-US" w:eastAsia="en-US" w:bidi="en-US"/>
      </w:rPr>
    </w:lvl>
    <w:lvl w:ilvl="5" w:tplc="829C2288">
      <w:numFmt w:val="bullet"/>
      <w:lvlText w:val="•"/>
      <w:lvlJc w:val="left"/>
      <w:pPr>
        <w:ind w:left="2159" w:hanging="361"/>
      </w:pPr>
      <w:rPr>
        <w:rFonts w:hint="default"/>
        <w:lang w:val="en-US" w:eastAsia="en-US" w:bidi="en-US"/>
      </w:rPr>
    </w:lvl>
    <w:lvl w:ilvl="6" w:tplc="1F403068">
      <w:numFmt w:val="bullet"/>
      <w:lvlText w:val="•"/>
      <w:lvlJc w:val="left"/>
      <w:pPr>
        <w:ind w:left="2427" w:hanging="361"/>
      </w:pPr>
      <w:rPr>
        <w:rFonts w:hint="default"/>
        <w:lang w:val="en-US" w:eastAsia="en-US" w:bidi="en-US"/>
      </w:rPr>
    </w:lvl>
    <w:lvl w:ilvl="7" w:tplc="70C0E86E">
      <w:numFmt w:val="bullet"/>
      <w:lvlText w:val="•"/>
      <w:lvlJc w:val="left"/>
      <w:pPr>
        <w:ind w:left="2695" w:hanging="361"/>
      </w:pPr>
      <w:rPr>
        <w:rFonts w:hint="default"/>
        <w:lang w:val="en-US" w:eastAsia="en-US" w:bidi="en-US"/>
      </w:rPr>
    </w:lvl>
    <w:lvl w:ilvl="8" w:tplc="7BB0A16A">
      <w:numFmt w:val="bullet"/>
      <w:lvlText w:val="•"/>
      <w:lvlJc w:val="left"/>
      <w:pPr>
        <w:ind w:left="2963" w:hanging="361"/>
      </w:pPr>
      <w:rPr>
        <w:rFonts w:hint="default"/>
        <w:lang w:val="en-US" w:eastAsia="en-US" w:bidi="en-US"/>
      </w:rPr>
    </w:lvl>
  </w:abstractNum>
  <w:abstractNum w:abstractNumId="41" w15:restartNumberingAfterBreak="0">
    <w:nsid w:val="4E583DDA"/>
    <w:multiLevelType w:val="hybridMultilevel"/>
    <w:tmpl w:val="151887D6"/>
    <w:lvl w:ilvl="0" w:tplc="B02628C8">
      <w:numFmt w:val="bullet"/>
      <w:lvlText w:val="◻"/>
      <w:lvlJc w:val="left"/>
      <w:pPr>
        <w:ind w:left="852" w:hanging="360"/>
      </w:pPr>
      <w:rPr>
        <w:rFonts w:ascii="Symbol" w:eastAsia="Symbol" w:hAnsi="Symbol" w:cs="Symbol" w:hint="default"/>
        <w:w w:val="100"/>
        <w:sz w:val="20"/>
        <w:szCs w:val="20"/>
        <w:lang w:val="en-US" w:eastAsia="en-US" w:bidi="en-US"/>
      </w:rPr>
    </w:lvl>
    <w:lvl w:ilvl="1" w:tplc="0BA4D802">
      <w:numFmt w:val="bullet"/>
      <w:lvlText w:val="•"/>
      <w:lvlJc w:val="left"/>
      <w:pPr>
        <w:ind w:left="1133" w:hanging="360"/>
      </w:pPr>
      <w:rPr>
        <w:rFonts w:hint="default"/>
        <w:lang w:val="en-US" w:eastAsia="en-US" w:bidi="en-US"/>
      </w:rPr>
    </w:lvl>
    <w:lvl w:ilvl="2" w:tplc="44024EE6">
      <w:numFmt w:val="bullet"/>
      <w:lvlText w:val="•"/>
      <w:lvlJc w:val="left"/>
      <w:pPr>
        <w:ind w:left="1407" w:hanging="360"/>
      </w:pPr>
      <w:rPr>
        <w:rFonts w:hint="default"/>
        <w:lang w:val="en-US" w:eastAsia="en-US" w:bidi="en-US"/>
      </w:rPr>
    </w:lvl>
    <w:lvl w:ilvl="3" w:tplc="541293F0">
      <w:numFmt w:val="bullet"/>
      <w:lvlText w:val="•"/>
      <w:lvlJc w:val="left"/>
      <w:pPr>
        <w:ind w:left="1680" w:hanging="360"/>
      </w:pPr>
      <w:rPr>
        <w:rFonts w:hint="default"/>
        <w:lang w:val="en-US" w:eastAsia="en-US" w:bidi="en-US"/>
      </w:rPr>
    </w:lvl>
    <w:lvl w:ilvl="4" w:tplc="EF1ED98E">
      <w:numFmt w:val="bullet"/>
      <w:lvlText w:val="•"/>
      <w:lvlJc w:val="left"/>
      <w:pPr>
        <w:ind w:left="1954" w:hanging="360"/>
      </w:pPr>
      <w:rPr>
        <w:rFonts w:hint="default"/>
        <w:lang w:val="en-US" w:eastAsia="en-US" w:bidi="en-US"/>
      </w:rPr>
    </w:lvl>
    <w:lvl w:ilvl="5" w:tplc="B12C5A30">
      <w:numFmt w:val="bullet"/>
      <w:lvlText w:val="•"/>
      <w:lvlJc w:val="left"/>
      <w:pPr>
        <w:ind w:left="2228" w:hanging="360"/>
      </w:pPr>
      <w:rPr>
        <w:rFonts w:hint="default"/>
        <w:lang w:val="en-US" w:eastAsia="en-US" w:bidi="en-US"/>
      </w:rPr>
    </w:lvl>
    <w:lvl w:ilvl="6" w:tplc="40601C1A">
      <w:numFmt w:val="bullet"/>
      <w:lvlText w:val="•"/>
      <w:lvlJc w:val="left"/>
      <w:pPr>
        <w:ind w:left="2501" w:hanging="360"/>
      </w:pPr>
      <w:rPr>
        <w:rFonts w:hint="default"/>
        <w:lang w:val="en-US" w:eastAsia="en-US" w:bidi="en-US"/>
      </w:rPr>
    </w:lvl>
    <w:lvl w:ilvl="7" w:tplc="854E952A">
      <w:numFmt w:val="bullet"/>
      <w:lvlText w:val="•"/>
      <w:lvlJc w:val="left"/>
      <w:pPr>
        <w:ind w:left="2775" w:hanging="360"/>
      </w:pPr>
      <w:rPr>
        <w:rFonts w:hint="default"/>
        <w:lang w:val="en-US" w:eastAsia="en-US" w:bidi="en-US"/>
      </w:rPr>
    </w:lvl>
    <w:lvl w:ilvl="8" w:tplc="E65ACC38">
      <w:numFmt w:val="bullet"/>
      <w:lvlText w:val="•"/>
      <w:lvlJc w:val="left"/>
      <w:pPr>
        <w:ind w:left="3048" w:hanging="360"/>
      </w:pPr>
      <w:rPr>
        <w:rFonts w:hint="default"/>
        <w:lang w:val="en-US" w:eastAsia="en-US" w:bidi="en-US"/>
      </w:rPr>
    </w:lvl>
  </w:abstractNum>
  <w:abstractNum w:abstractNumId="42" w15:restartNumberingAfterBreak="0">
    <w:nsid w:val="5056441C"/>
    <w:multiLevelType w:val="hybridMultilevel"/>
    <w:tmpl w:val="446EC358"/>
    <w:lvl w:ilvl="0" w:tplc="8A64BD18">
      <w:numFmt w:val="bullet"/>
      <w:lvlText w:val="◻"/>
      <w:lvlJc w:val="left"/>
      <w:pPr>
        <w:ind w:left="826" w:hanging="361"/>
      </w:pPr>
      <w:rPr>
        <w:rFonts w:ascii="Symbol" w:eastAsia="Symbol" w:hAnsi="Symbol" w:cs="Symbol" w:hint="default"/>
        <w:w w:val="100"/>
        <w:sz w:val="22"/>
        <w:szCs w:val="22"/>
        <w:lang w:val="en-US" w:eastAsia="en-US" w:bidi="en-US"/>
      </w:rPr>
    </w:lvl>
    <w:lvl w:ilvl="1" w:tplc="CAE08650">
      <w:numFmt w:val="bullet"/>
      <w:lvlText w:val="•"/>
      <w:lvlJc w:val="left"/>
      <w:pPr>
        <w:ind w:left="1087" w:hanging="361"/>
      </w:pPr>
      <w:rPr>
        <w:rFonts w:hint="default"/>
        <w:lang w:val="en-US" w:eastAsia="en-US" w:bidi="en-US"/>
      </w:rPr>
    </w:lvl>
    <w:lvl w:ilvl="2" w:tplc="3E9EAD40">
      <w:numFmt w:val="bullet"/>
      <w:lvlText w:val="•"/>
      <w:lvlJc w:val="left"/>
      <w:pPr>
        <w:ind w:left="1355" w:hanging="361"/>
      </w:pPr>
      <w:rPr>
        <w:rFonts w:hint="default"/>
        <w:lang w:val="en-US" w:eastAsia="en-US" w:bidi="en-US"/>
      </w:rPr>
    </w:lvl>
    <w:lvl w:ilvl="3" w:tplc="04EC439A">
      <w:numFmt w:val="bullet"/>
      <w:lvlText w:val="•"/>
      <w:lvlJc w:val="left"/>
      <w:pPr>
        <w:ind w:left="1623" w:hanging="361"/>
      </w:pPr>
      <w:rPr>
        <w:rFonts w:hint="default"/>
        <w:lang w:val="en-US" w:eastAsia="en-US" w:bidi="en-US"/>
      </w:rPr>
    </w:lvl>
    <w:lvl w:ilvl="4" w:tplc="BB843BF0">
      <w:numFmt w:val="bullet"/>
      <w:lvlText w:val="•"/>
      <w:lvlJc w:val="left"/>
      <w:pPr>
        <w:ind w:left="1891" w:hanging="361"/>
      </w:pPr>
      <w:rPr>
        <w:rFonts w:hint="default"/>
        <w:lang w:val="en-US" w:eastAsia="en-US" w:bidi="en-US"/>
      </w:rPr>
    </w:lvl>
    <w:lvl w:ilvl="5" w:tplc="AFEEC3D2">
      <w:numFmt w:val="bullet"/>
      <w:lvlText w:val="•"/>
      <w:lvlJc w:val="left"/>
      <w:pPr>
        <w:ind w:left="2159" w:hanging="361"/>
      </w:pPr>
      <w:rPr>
        <w:rFonts w:hint="default"/>
        <w:lang w:val="en-US" w:eastAsia="en-US" w:bidi="en-US"/>
      </w:rPr>
    </w:lvl>
    <w:lvl w:ilvl="6" w:tplc="FAC4F31C">
      <w:numFmt w:val="bullet"/>
      <w:lvlText w:val="•"/>
      <w:lvlJc w:val="left"/>
      <w:pPr>
        <w:ind w:left="2427" w:hanging="361"/>
      </w:pPr>
      <w:rPr>
        <w:rFonts w:hint="default"/>
        <w:lang w:val="en-US" w:eastAsia="en-US" w:bidi="en-US"/>
      </w:rPr>
    </w:lvl>
    <w:lvl w:ilvl="7" w:tplc="34B2FA96">
      <w:numFmt w:val="bullet"/>
      <w:lvlText w:val="•"/>
      <w:lvlJc w:val="left"/>
      <w:pPr>
        <w:ind w:left="2695" w:hanging="361"/>
      </w:pPr>
      <w:rPr>
        <w:rFonts w:hint="default"/>
        <w:lang w:val="en-US" w:eastAsia="en-US" w:bidi="en-US"/>
      </w:rPr>
    </w:lvl>
    <w:lvl w:ilvl="8" w:tplc="DAC208B2">
      <w:numFmt w:val="bullet"/>
      <w:lvlText w:val="•"/>
      <w:lvlJc w:val="left"/>
      <w:pPr>
        <w:ind w:left="2963" w:hanging="361"/>
      </w:pPr>
      <w:rPr>
        <w:rFonts w:hint="default"/>
        <w:lang w:val="en-US" w:eastAsia="en-US" w:bidi="en-US"/>
      </w:rPr>
    </w:lvl>
  </w:abstractNum>
  <w:abstractNum w:abstractNumId="43" w15:restartNumberingAfterBreak="0">
    <w:nsid w:val="50D12F6C"/>
    <w:multiLevelType w:val="multilevel"/>
    <w:tmpl w:val="3A4E116A"/>
    <w:lvl w:ilvl="0">
      <w:start w:val="1"/>
      <w:numFmt w:val="decimal"/>
      <w:pStyle w:val="FSStyle1"/>
      <w:suff w:val="space"/>
      <w:lvlText w:val="%1."/>
      <w:lvlJc w:val="left"/>
      <w:pPr>
        <w:ind w:left="928" w:hanging="360"/>
      </w:pPr>
      <w:rPr>
        <w:rFonts w:hint="default"/>
      </w:rPr>
    </w:lvl>
    <w:lvl w:ilvl="1">
      <w:start w:val="1"/>
      <w:numFmt w:val="decimal"/>
      <w:pStyle w:val="FSStyle2"/>
      <w:suff w:val="space"/>
      <w:lvlText w:val="%1.%2."/>
      <w:lvlJc w:val="left"/>
      <w:pPr>
        <w:ind w:left="792" w:hanging="432"/>
      </w:pPr>
      <w:rPr>
        <w:rFonts w:hint="default"/>
      </w:rPr>
    </w:lvl>
    <w:lvl w:ilvl="2">
      <w:start w:val="1"/>
      <w:numFmt w:val="decimal"/>
      <w:pStyle w:val="FSStyle3"/>
      <w:suff w:val="space"/>
      <w:lvlText w:val="%1.%2.%3."/>
      <w:lvlJc w:val="left"/>
      <w:pPr>
        <w:ind w:left="1224" w:hanging="504"/>
      </w:pPr>
      <w:rPr>
        <w:rFonts w:hint="default"/>
      </w:rPr>
    </w:lvl>
    <w:lvl w:ilvl="3">
      <w:start w:val="1"/>
      <w:numFmt w:val="decimal"/>
      <w:pStyle w:val="FSStyle4"/>
      <w:suff w:val="space"/>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1822371"/>
    <w:multiLevelType w:val="hybridMultilevel"/>
    <w:tmpl w:val="A942C342"/>
    <w:lvl w:ilvl="0" w:tplc="609497C0">
      <w:numFmt w:val="bullet"/>
      <w:lvlText w:val="◻"/>
      <w:lvlJc w:val="left"/>
      <w:pPr>
        <w:ind w:left="826" w:hanging="361"/>
      </w:pPr>
      <w:rPr>
        <w:rFonts w:ascii="Symbol" w:eastAsia="Symbol" w:hAnsi="Symbol" w:cs="Symbol" w:hint="default"/>
        <w:w w:val="100"/>
        <w:sz w:val="20"/>
        <w:szCs w:val="20"/>
        <w:lang w:val="en-US" w:eastAsia="en-US" w:bidi="en-US"/>
      </w:rPr>
    </w:lvl>
    <w:lvl w:ilvl="1" w:tplc="0C383B88">
      <w:numFmt w:val="bullet"/>
      <w:lvlText w:val="•"/>
      <w:lvlJc w:val="left"/>
      <w:pPr>
        <w:ind w:left="1436" w:hanging="361"/>
      </w:pPr>
      <w:rPr>
        <w:rFonts w:hint="default"/>
        <w:lang w:val="en-US" w:eastAsia="en-US" w:bidi="en-US"/>
      </w:rPr>
    </w:lvl>
    <w:lvl w:ilvl="2" w:tplc="4C4C4DFA">
      <w:numFmt w:val="bullet"/>
      <w:lvlText w:val="•"/>
      <w:lvlJc w:val="left"/>
      <w:pPr>
        <w:ind w:left="2052" w:hanging="361"/>
      </w:pPr>
      <w:rPr>
        <w:rFonts w:hint="default"/>
        <w:lang w:val="en-US" w:eastAsia="en-US" w:bidi="en-US"/>
      </w:rPr>
    </w:lvl>
    <w:lvl w:ilvl="3" w:tplc="D5EC6EEE">
      <w:numFmt w:val="bullet"/>
      <w:lvlText w:val="•"/>
      <w:lvlJc w:val="left"/>
      <w:pPr>
        <w:ind w:left="2668" w:hanging="361"/>
      </w:pPr>
      <w:rPr>
        <w:rFonts w:hint="default"/>
        <w:lang w:val="en-US" w:eastAsia="en-US" w:bidi="en-US"/>
      </w:rPr>
    </w:lvl>
    <w:lvl w:ilvl="4" w:tplc="21703B00">
      <w:numFmt w:val="bullet"/>
      <w:lvlText w:val="•"/>
      <w:lvlJc w:val="left"/>
      <w:pPr>
        <w:ind w:left="3285" w:hanging="361"/>
      </w:pPr>
      <w:rPr>
        <w:rFonts w:hint="default"/>
        <w:lang w:val="en-US" w:eastAsia="en-US" w:bidi="en-US"/>
      </w:rPr>
    </w:lvl>
    <w:lvl w:ilvl="5" w:tplc="CB96E9DE">
      <w:numFmt w:val="bullet"/>
      <w:lvlText w:val="•"/>
      <w:lvlJc w:val="left"/>
      <w:pPr>
        <w:ind w:left="3901" w:hanging="361"/>
      </w:pPr>
      <w:rPr>
        <w:rFonts w:hint="default"/>
        <w:lang w:val="en-US" w:eastAsia="en-US" w:bidi="en-US"/>
      </w:rPr>
    </w:lvl>
    <w:lvl w:ilvl="6" w:tplc="9B3495A6">
      <w:numFmt w:val="bullet"/>
      <w:lvlText w:val="•"/>
      <w:lvlJc w:val="left"/>
      <w:pPr>
        <w:ind w:left="4517" w:hanging="361"/>
      </w:pPr>
      <w:rPr>
        <w:rFonts w:hint="default"/>
        <w:lang w:val="en-US" w:eastAsia="en-US" w:bidi="en-US"/>
      </w:rPr>
    </w:lvl>
    <w:lvl w:ilvl="7" w:tplc="66D44828">
      <w:numFmt w:val="bullet"/>
      <w:lvlText w:val="•"/>
      <w:lvlJc w:val="left"/>
      <w:pPr>
        <w:ind w:left="5134" w:hanging="361"/>
      </w:pPr>
      <w:rPr>
        <w:rFonts w:hint="default"/>
        <w:lang w:val="en-US" w:eastAsia="en-US" w:bidi="en-US"/>
      </w:rPr>
    </w:lvl>
    <w:lvl w:ilvl="8" w:tplc="BEAEB6F2">
      <w:numFmt w:val="bullet"/>
      <w:lvlText w:val="•"/>
      <w:lvlJc w:val="left"/>
      <w:pPr>
        <w:ind w:left="5750" w:hanging="361"/>
      </w:pPr>
      <w:rPr>
        <w:rFonts w:hint="default"/>
        <w:lang w:val="en-US" w:eastAsia="en-US" w:bidi="en-US"/>
      </w:rPr>
    </w:lvl>
  </w:abstractNum>
  <w:abstractNum w:abstractNumId="45" w15:restartNumberingAfterBreak="0">
    <w:nsid w:val="58480DC3"/>
    <w:multiLevelType w:val="hybridMultilevel"/>
    <w:tmpl w:val="5590F02A"/>
    <w:lvl w:ilvl="0" w:tplc="07ACA738">
      <w:numFmt w:val="bullet"/>
      <w:lvlText w:val="◻"/>
      <w:lvlJc w:val="left"/>
      <w:pPr>
        <w:ind w:left="720" w:hanging="361"/>
      </w:pPr>
      <w:rPr>
        <w:rFonts w:ascii="Symbol" w:eastAsia="Symbol" w:hAnsi="Symbol" w:cs="Symbol" w:hint="default"/>
        <w:w w:val="100"/>
        <w:sz w:val="22"/>
        <w:szCs w:val="22"/>
        <w:lang w:val="en-US" w:eastAsia="en-US" w:bidi="en-US"/>
      </w:rPr>
    </w:lvl>
    <w:lvl w:ilvl="1" w:tplc="A3D8133E">
      <w:numFmt w:val="bullet"/>
      <w:lvlText w:val="•"/>
      <w:lvlJc w:val="left"/>
      <w:pPr>
        <w:ind w:left="987" w:hanging="361"/>
      </w:pPr>
      <w:rPr>
        <w:rFonts w:hint="default"/>
        <w:lang w:val="en-US" w:eastAsia="en-US" w:bidi="en-US"/>
      </w:rPr>
    </w:lvl>
    <w:lvl w:ilvl="2" w:tplc="88280432">
      <w:numFmt w:val="bullet"/>
      <w:lvlText w:val="•"/>
      <w:lvlJc w:val="left"/>
      <w:pPr>
        <w:ind w:left="1255" w:hanging="361"/>
      </w:pPr>
      <w:rPr>
        <w:rFonts w:hint="default"/>
        <w:lang w:val="en-US" w:eastAsia="en-US" w:bidi="en-US"/>
      </w:rPr>
    </w:lvl>
    <w:lvl w:ilvl="3" w:tplc="57561502">
      <w:numFmt w:val="bullet"/>
      <w:lvlText w:val="•"/>
      <w:lvlJc w:val="left"/>
      <w:pPr>
        <w:ind w:left="1523" w:hanging="361"/>
      </w:pPr>
      <w:rPr>
        <w:rFonts w:hint="default"/>
        <w:lang w:val="en-US" w:eastAsia="en-US" w:bidi="en-US"/>
      </w:rPr>
    </w:lvl>
    <w:lvl w:ilvl="4" w:tplc="45B46310">
      <w:numFmt w:val="bullet"/>
      <w:lvlText w:val="•"/>
      <w:lvlJc w:val="left"/>
      <w:pPr>
        <w:ind w:left="1790" w:hanging="361"/>
      </w:pPr>
      <w:rPr>
        <w:rFonts w:hint="default"/>
        <w:lang w:val="en-US" w:eastAsia="en-US" w:bidi="en-US"/>
      </w:rPr>
    </w:lvl>
    <w:lvl w:ilvl="5" w:tplc="B316FAFE">
      <w:numFmt w:val="bullet"/>
      <w:lvlText w:val="•"/>
      <w:lvlJc w:val="left"/>
      <w:pPr>
        <w:ind w:left="2058" w:hanging="361"/>
      </w:pPr>
      <w:rPr>
        <w:rFonts w:hint="default"/>
        <w:lang w:val="en-US" w:eastAsia="en-US" w:bidi="en-US"/>
      </w:rPr>
    </w:lvl>
    <w:lvl w:ilvl="6" w:tplc="97181180">
      <w:numFmt w:val="bullet"/>
      <w:lvlText w:val="•"/>
      <w:lvlJc w:val="left"/>
      <w:pPr>
        <w:ind w:left="2326" w:hanging="361"/>
      </w:pPr>
      <w:rPr>
        <w:rFonts w:hint="default"/>
        <w:lang w:val="en-US" w:eastAsia="en-US" w:bidi="en-US"/>
      </w:rPr>
    </w:lvl>
    <w:lvl w:ilvl="7" w:tplc="C2722B90">
      <w:numFmt w:val="bullet"/>
      <w:lvlText w:val="•"/>
      <w:lvlJc w:val="left"/>
      <w:pPr>
        <w:ind w:left="2593" w:hanging="361"/>
      </w:pPr>
      <w:rPr>
        <w:rFonts w:hint="default"/>
        <w:lang w:val="en-US" w:eastAsia="en-US" w:bidi="en-US"/>
      </w:rPr>
    </w:lvl>
    <w:lvl w:ilvl="8" w:tplc="914461B6">
      <w:numFmt w:val="bullet"/>
      <w:lvlText w:val="•"/>
      <w:lvlJc w:val="left"/>
      <w:pPr>
        <w:ind w:left="2861" w:hanging="361"/>
      </w:pPr>
      <w:rPr>
        <w:rFonts w:hint="default"/>
        <w:lang w:val="en-US" w:eastAsia="en-US" w:bidi="en-US"/>
      </w:rPr>
    </w:lvl>
  </w:abstractNum>
  <w:abstractNum w:abstractNumId="46" w15:restartNumberingAfterBreak="0">
    <w:nsid w:val="585919E4"/>
    <w:multiLevelType w:val="hybridMultilevel"/>
    <w:tmpl w:val="E1A2BE6C"/>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7" w15:restartNumberingAfterBreak="0">
    <w:nsid w:val="58E5030F"/>
    <w:multiLevelType w:val="multilevel"/>
    <w:tmpl w:val="2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5B190D22"/>
    <w:multiLevelType w:val="hybridMultilevel"/>
    <w:tmpl w:val="4D6A6F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B8303F9"/>
    <w:multiLevelType w:val="hybridMultilevel"/>
    <w:tmpl w:val="7598D65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DE01B2F"/>
    <w:multiLevelType w:val="hybridMultilevel"/>
    <w:tmpl w:val="345E717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1" w15:restartNumberingAfterBreak="0">
    <w:nsid w:val="5E0663E5"/>
    <w:multiLevelType w:val="hybridMultilevel"/>
    <w:tmpl w:val="93603880"/>
    <w:lvl w:ilvl="0" w:tplc="2C09000F">
      <w:start w:val="1"/>
      <w:numFmt w:val="decimal"/>
      <w:lvlText w:val="%1."/>
      <w:lvlJc w:val="left"/>
      <w:pPr>
        <w:ind w:left="720" w:hanging="360"/>
      </w:pPr>
      <w:rPr>
        <w:rFonts w:hint="default"/>
        <w:color w:val="auto"/>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52" w15:restartNumberingAfterBreak="0">
    <w:nsid w:val="61623098"/>
    <w:multiLevelType w:val="hybridMultilevel"/>
    <w:tmpl w:val="F5068852"/>
    <w:lvl w:ilvl="0" w:tplc="51769534">
      <w:numFmt w:val="bullet"/>
      <w:lvlText w:val="◻"/>
      <w:lvlJc w:val="left"/>
      <w:pPr>
        <w:ind w:left="826" w:hanging="361"/>
      </w:pPr>
      <w:rPr>
        <w:rFonts w:ascii="Symbol" w:eastAsia="Symbol" w:hAnsi="Symbol" w:cs="Symbol" w:hint="default"/>
        <w:w w:val="100"/>
        <w:sz w:val="20"/>
        <w:szCs w:val="20"/>
        <w:lang w:val="en-US" w:eastAsia="en-US" w:bidi="en-US"/>
      </w:rPr>
    </w:lvl>
    <w:lvl w:ilvl="1" w:tplc="59A80A36">
      <w:numFmt w:val="bullet"/>
      <w:lvlText w:val="•"/>
      <w:lvlJc w:val="left"/>
      <w:pPr>
        <w:ind w:left="1445" w:hanging="361"/>
      </w:pPr>
      <w:rPr>
        <w:rFonts w:hint="default"/>
        <w:lang w:val="en-US" w:eastAsia="en-US" w:bidi="en-US"/>
      </w:rPr>
    </w:lvl>
    <w:lvl w:ilvl="2" w:tplc="2D14A56E">
      <w:numFmt w:val="bullet"/>
      <w:lvlText w:val="•"/>
      <w:lvlJc w:val="left"/>
      <w:pPr>
        <w:ind w:left="2071" w:hanging="361"/>
      </w:pPr>
      <w:rPr>
        <w:rFonts w:hint="default"/>
        <w:lang w:val="en-US" w:eastAsia="en-US" w:bidi="en-US"/>
      </w:rPr>
    </w:lvl>
    <w:lvl w:ilvl="3" w:tplc="1FDCADCC">
      <w:numFmt w:val="bullet"/>
      <w:lvlText w:val="•"/>
      <w:lvlJc w:val="left"/>
      <w:pPr>
        <w:ind w:left="2697" w:hanging="361"/>
      </w:pPr>
      <w:rPr>
        <w:rFonts w:hint="default"/>
        <w:lang w:val="en-US" w:eastAsia="en-US" w:bidi="en-US"/>
      </w:rPr>
    </w:lvl>
    <w:lvl w:ilvl="4" w:tplc="102E0F2C">
      <w:numFmt w:val="bullet"/>
      <w:lvlText w:val="•"/>
      <w:lvlJc w:val="left"/>
      <w:pPr>
        <w:ind w:left="3323" w:hanging="361"/>
      </w:pPr>
      <w:rPr>
        <w:rFonts w:hint="default"/>
        <w:lang w:val="en-US" w:eastAsia="en-US" w:bidi="en-US"/>
      </w:rPr>
    </w:lvl>
    <w:lvl w:ilvl="5" w:tplc="7B306EA6">
      <w:numFmt w:val="bullet"/>
      <w:lvlText w:val="•"/>
      <w:lvlJc w:val="left"/>
      <w:pPr>
        <w:ind w:left="3949" w:hanging="361"/>
      </w:pPr>
      <w:rPr>
        <w:rFonts w:hint="default"/>
        <w:lang w:val="en-US" w:eastAsia="en-US" w:bidi="en-US"/>
      </w:rPr>
    </w:lvl>
    <w:lvl w:ilvl="6" w:tplc="64E65F66">
      <w:numFmt w:val="bullet"/>
      <w:lvlText w:val="•"/>
      <w:lvlJc w:val="left"/>
      <w:pPr>
        <w:ind w:left="4575" w:hanging="361"/>
      </w:pPr>
      <w:rPr>
        <w:rFonts w:hint="default"/>
        <w:lang w:val="en-US" w:eastAsia="en-US" w:bidi="en-US"/>
      </w:rPr>
    </w:lvl>
    <w:lvl w:ilvl="7" w:tplc="346A1A7C">
      <w:numFmt w:val="bullet"/>
      <w:lvlText w:val="•"/>
      <w:lvlJc w:val="left"/>
      <w:pPr>
        <w:ind w:left="5201" w:hanging="361"/>
      </w:pPr>
      <w:rPr>
        <w:rFonts w:hint="default"/>
        <w:lang w:val="en-US" w:eastAsia="en-US" w:bidi="en-US"/>
      </w:rPr>
    </w:lvl>
    <w:lvl w:ilvl="8" w:tplc="7F58C5E0">
      <w:numFmt w:val="bullet"/>
      <w:lvlText w:val="•"/>
      <w:lvlJc w:val="left"/>
      <w:pPr>
        <w:ind w:left="5827" w:hanging="361"/>
      </w:pPr>
      <w:rPr>
        <w:rFonts w:hint="default"/>
        <w:lang w:val="en-US" w:eastAsia="en-US" w:bidi="en-US"/>
      </w:rPr>
    </w:lvl>
  </w:abstractNum>
  <w:abstractNum w:abstractNumId="53" w15:restartNumberingAfterBreak="0">
    <w:nsid w:val="627B5BB1"/>
    <w:multiLevelType w:val="hybridMultilevel"/>
    <w:tmpl w:val="9424C20E"/>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54" w15:restartNumberingAfterBreak="0">
    <w:nsid w:val="638C3A5C"/>
    <w:multiLevelType w:val="hybridMultilevel"/>
    <w:tmpl w:val="324844EC"/>
    <w:lvl w:ilvl="0" w:tplc="7BF83E9C">
      <w:numFmt w:val="bullet"/>
      <w:lvlText w:val="◻"/>
      <w:lvlJc w:val="left"/>
      <w:pPr>
        <w:ind w:left="720" w:hanging="361"/>
      </w:pPr>
      <w:rPr>
        <w:rFonts w:ascii="Symbol" w:eastAsia="Symbol" w:hAnsi="Symbol" w:cs="Symbol" w:hint="default"/>
        <w:w w:val="100"/>
        <w:sz w:val="20"/>
        <w:szCs w:val="20"/>
        <w:lang w:val="en-US" w:eastAsia="en-US" w:bidi="en-US"/>
      </w:rPr>
    </w:lvl>
    <w:lvl w:ilvl="1" w:tplc="4B243A64">
      <w:numFmt w:val="bullet"/>
      <w:lvlText w:val="•"/>
      <w:lvlJc w:val="left"/>
      <w:pPr>
        <w:ind w:left="987" w:hanging="361"/>
      </w:pPr>
      <w:rPr>
        <w:rFonts w:hint="default"/>
        <w:lang w:val="en-US" w:eastAsia="en-US" w:bidi="en-US"/>
      </w:rPr>
    </w:lvl>
    <w:lvl w:ilvl="2" w:tplc="94502B9A">
      <w:numFmt w:val="bullet"/>
      <w:lvlText w:val="•"/>
      <w:lvlJc w:val="left"/>
      <w:pPr>
        <w:ind w:left="1255" w:hanging="361"/>
      </w:pPr>
      <w:rPr>
        <w:rFonts w:hint="default"/>
        <w:lang w:val="en-US" w:eastAsia="en-US" w:bidi="en-US"/>
      </w:rPr>
    </w:lvl>
    <w:lvl w:ilvl="3" w:tplc="FCB09836">
      <w:numFmt w:val="bullet"/>
      <w:lvlText w:val="•"/>
      <w:lvlJc w:val="left"/>
      <w:pPr>
        <w:ind w:left="1523" w:hanging="361"/>
      </w:pPr>
      <w:rPr>
        <w:rFonts w:hint="default"/>
        <w:lang w:val="en-US" w:eastAsia="en-US" w:bidi="en-US"/>
      </w:rPr>
    </w:lvl>
    <w:lvl w:ilvl="4" w:tplc="B9AC814E">
      <w:numFmt w:val="bullet"/>
      <w:lvlText w:val="•"/>
      <w:lvlJc w:val="left"/>
      <w:pPr>
        <w:ind w:left="1790" w:hanging="361"/>
      </w:pPr>
      <w:rPr>
        <w:rFonts w:hint="default"/>
        <w:lang w:val="en-US" w:eastAsia="en-US" w:bidi="en-US"/>
      </w:rPr>
    </w:lvl>
    <w:lvl w:ilvl="5" w:tplc="32B84D56">
      <w:numFmt w:val="bullet"/>
      <w:lvlText w:val="•"/>
      <w:lvlJc w:val="left"/>
      <w:pPr>
        <w:ind w:left="2058" w:hanging="361"/>
      </w:pPr>
      <w:rPr>
        <w:rFonts w:hint="default"/>
        <w:lang w:val="en-US" w:eastAsia="en-US" w:bidi="en-US"/>
      </w:rPr>
    </w:lvl>
    <w:lvl w:ilvl="6" w:tplc="4C0CBEFA">
      <w:numFmt w:val="bullet"/>
      <w:lvlText w:val="•"/>
      <w:lvlJc w:val="left"/>
      <w:pPr>
        <w:ind w:left="2326" w:hanging="361"/>
      </w:pPr>
      <w:rPr>
        <w:rFonts w:hint="default"/>
        <w:lang w:val="en-US" w:eastAsia="en-US" w:bidi="en-US"/>
      </w:rPr>
    </w:lvl>
    <w:lvl w:ilvl="7" w:tplc="33CC8874">
      <w:numFmt w:val="bullet"/>
      <w:lvlText w:val="•"/>
      <w:lvlJc w:val="left"/>
      <w:pPr>
        <w:ind w:left="2593" w:hanging="361"/>
      </w:pPr>
      <w:rPr>
        <w:rFonts w:hint="default"/>
        <w:lang w:val="en-US" w:eastAsia="en-US" w:bidi="en-US"/>
      </w:rPr>
    </w:lvl>
    <w:lvl w:ilvl="8" w:tplc="5148AA68">
      <w:numFmt w:val="bullet"/>
      <w:lvlText w:val="•"/>
      <w:lvlJc w:val="left"/>
      <w:pPr>
        <w:ind w:left="2861" w:hanging="361"/>
      </w:pPr>
      <w:rPr>
        <w:rFonts w:hint="default"/>
        <w:lang w:val="en-US" w:eastAsia="en-US" w:bidi="en-US"/>
      </w:rPr>
    </w:lvl>
  </w:abstractNum>
  <w:abstractNum w:abstractNumId="55" w15:restartNumberingAfterBreak="0">
    <w:nsid w:val="6468464E"/>
    <w:multiLevelType w:val="multilevel"/>
    <w:tmpl w:val="9F0E6EF2"/>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6" w15:restartNumberingAfterBreak="0">
    <w:nsid w:val="67493824"/>
    <w:multiLevelType w:val="hybridMultilevel"/>
    <w:tmpl w:val="DC62233C"/>
    <w:lvl w:ilvl="0" w:tplc="363E793A">
      <w:numFmt w:val="bullet"/>
      <w:lvlText w:val="◻"/>
      <w:lvlJc w:val="left"/>
      <w:pPr>
        <w:ind w:left="852" w:hanging="360"/>
      </w:pPr>
      <w:rPr>
        <w:rFonts w:ascii="Symbol" w:eastAsia="Symbol" w:hAnsi="Symbol" w:cs="Symbol" w:hint="default"/>
        <w:w w:val="100"/>
        <w:sz w:val="20"/>
        <w:szCs w:val="20"/>
        <w:lang w:val="en-US" w:eastAsia="en-US" w:bidi="en-US"/>
      </w:rPr>
    </w:lvl>
    <w:lvl w:ilvl="1" w:tplc="41E2F108">
      <w:numFmt w:val="bullet"/>
      <w:lvlText w:val="•"/>
      <w:lvlJc w:val="left"/>
      <w:pPr>
        <w:ind w:left="1133" w:hanging="360"/>
      </w:pPr>
      <w:rPr>
        <w:rFonts w:hint="default"/>
        <w:lang w:val="en-US" w:eastAsia="en-US" w:bidi="en-US"/>
      </w:rPr>
    </w:lvl>
    <w:lvl w:ilvl="2" w:tplc="64C69EB2">
      <w:numFmt w:val="bullet"/>
      <w:lvlText w:val="•"/>
      <w:lvlJc w:val="left"/>
      <w:pPr>
        <w:ind w:left="1407" w:hanging="360"/>
      </w:pPr>
      <w:rPr>
        <w:rFonts w:hint="default"/>
        <w:lang w:val="en-US" w:eastAsia="en-US" w:bidi="en-US"/>
      </w:rPr>
    </w:lvl>
    <w:lvl w:ilvl="3" w:tplc="89BED364">
      <w:numFmt w:val="bullet"/>
      <w:lvlText w:val="•"/>
      <w:lvlJc w:val="left"/>
      <w:pPr>
        <w:ind w:left="1680" w:hanging="360"/>
      </w:pPr>
      <w:rPr>
        <w:rFonts w:hint="default"/>
        <w:lang w:val="en-US" w:eastAsia="en-US" w:bidi="en-US"/>
      </w:rPr>
    </w:lvl>
    <w:lvl w:ilvl="4" w:tplc="38B02270">
      <w:numFmt w:val="bullet"/>
      <w:lvlText w:val="•"/>
      <w:lvlJc w:val="left"/>
      <w:pPr>
        <w:ind w:left="1954" w:hanging="360"/>
      </w:pPr>
      <w:rPr>
        <w:rFonts w:hint="default"/>
        <w:lang w:val="en-US" w:eastAsia="en-US" w:bidi="en-US"/>
      </w:rPr>
    </w:lvl>
    <w:lvl w:ilvl="5" w:tplc="A55C5B22">
      <w:numFmt w:val="bullet"/>
      <w:lvlText w:val="•"/>
      <w:lvlJc w:val="left"/>
      <w:pPr>
        <w:ind w:left="2228" w:hanging="360"/>
      </w:pPr>
      <w:rPr>
        <w:rFonts w:hint="default"/>
        <w:lang w:val="en-US" w:eastAsia="en-US" w:bidi="en-US"/>
      </w:rPr>
    </w:lvl>
    <w:lvl w:ilvl="6" w:tplc="B290D58A">
      <w:numFmt w:val="bullet"/>
      <w:lvlText w:val="•"/>
      <w:lvlJc w:val="left"/>
      <w:pPr>
        <w:ind w:left="2501" w:hanging="360"/>
      </w:pPr>
      <w:rPr>
        <w:rFonts w:hint="default"/>
        <w:lang w:val="en-US" w:eastAsia="en-US" w:bidi="en-US"/>
      </w:rPr>
    </w:lvl>
    <w:lvl w:ilvl="7" w:tplc="BCE6742E">
      <w:numFmt w:val="bullet"/>
      <w:lvlText w:val="•"/>
      <w:lvlJc w:val="left"/>
      <w:pPr>
        <w:ind w:left="2775" w:hanging="360"/>
      </w:pPr>
      <w:rPr>
        <w:rFonts w:hint="default"/>
        <w:lang w:val="en-US" w:eastAsia="en-US" w:bidi="en-US"/>
      </w:rPr>
    </w:lvl>
    <w:lvl w:ilvl="8" w:tplc="718C72A8">
      <w:numFmt w:val="bullet"/>
      <w:lvlText w:val="•"/>
      <w:lvlJc w:val="left"/>
      <w:pPr>
        <w:ind w:left="3048" w:hanging="360"/>
      </w:pPr>
      <w:rPr>
        <w:rFonts w:hint="default"/>
        <w:lang w:val="en-US" w:eastAsia="en-US" w:bidi="en-US"/>
      </w:rPr>
    </w:lvl>
  </w:abstractNum>
  <w:abstractNum w:abstractNumId="57" w15:restartNumberingAfterBreak="0">
    <w:nsid w:val="67D75E6A"/>
    <w:multiLevelType w:val="multilevel"/>
    <w:tmpl w:val="8B56CCCE"/>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8" w15:restartNumberingAfterBreak="0">
    <w:nsid w:val="6A49482C"/>
    <w:multiLevelType w:val="hybridMultilevel"/>
    <w:tmpl w:val="1A30EB18"/>
    <w:lvl w:ilvl="0" w:tplc="9E0CA40C">
      <w:numFmt w:val="bullet"/>
      <w:lvlText w:val="◻"/>
      <w:lvlJc w:val="left"/>
      <w:pPr>
        <w:ind w:left="856" w:hanging="360"/>
      </w:pPr>
      <w:rPr>
        <w:rFonts w:ascii="Symbol" w:eastAsia="Symbol" w:hAnsi="Symbol" w:cs="Symbol" w:hint="default"/>
        <w:w w:val="100"/>
        <w:sz w:val="20"/>
        <w:szCs w:val="20"/>
        <w:lang w:val="en-US" w:eastAsia="en-US" w:bidi="en-US"/>
      </w:rPr>
    </w:lvl>
    <w:lvl w:ilvl="1" w:tplc="E146D176">
      <w:numFmt w:val="bullet"/>
      <w:lvlText w:val="•"/>
      <w:lvlJc w:val="left"/>
      <w:pPr>
        <w:ind w:left="1132" w:hanging="360"/>
      </w:pPr>
      <w:rPr>
        <w:rFonts w:hint="default"/>
        <w:lang w:val="en-US" w:eastAsia="en-US" w:bidi="en-US"/>
      </w:rPr>
    </w:lvl>
    <w:lvl w:ilvl="2" w:tplc="3F60C702">
      <w:numFmt w:val="bullet"/>
      <w:lvlText w:val="•"/>
      <w:lvlJc w:val="left"/>
      <w:pPr>
        <w:ind w:left="1404" w:hanging="360"/>
      </w:pPr>
      <w:rPr>
        <w:rFonts w:hint="default"/>
        <w:lang w:val="en-US" w:eastAsia="en-US" w:bidi="en-US"/>
      </w:rPr>
    </w:lvl>
    <w:lvl w:ilvl="3" w:tplc="0E029F5A">
      <w:numFmt w:val="bullet"/>
      <w:lvlText w:val="•"/>
      <w:lvlJc w:val="left"/>
      <w:pPr>
        <w:ind w:left="1676" w:hanging="360"/>
      </w:pPr>
      <w:rPr>
        <w:rFonts w:hint="default"/>
        <w:lang w:val="en-US" w:eastAsia="en-US" w:bidi="en-US"/>
      </w:rPr>
    </w:lvl>
    <w:lvl w:ilvl="4" w:tplc="BBF4FEE2">
      <w:numFmt w:val="bullet"/>
      <w:lvlText w:val="•"/>
      <w:lvlJc w:val="left"/>
      <w:pPr>
        <w:ind w:left="1948" w:hanging="360"/>
      </w:pPr>
      <w:rPr>
        <w:rFonts w:hint="default"/>
        <w:lang w:val="en-US" w:eastAsia="en-US" w:bidi="en-US"/>
      </w:rPr>
    </w:lvl>
    <w:lvl w:ilvl="5" w:tplc="E2B614B6">
      <w:numFmt w:val="bullet"/>
      <w:lvlText w:val="•"/>
      <w:lvlJc w:val="left"/>
      <w:pPr>
        <w:ind w:left="2220" w:hanging="360"/>
      </w:pPr>
      <w:rPr>
        <w:rFonts w:hint="default"/>
        <w:lang w:val="en-US" w:eastAsia="en-US" w:bidi="en-US"/>
      </w:rPr>
    </w:lvl>
    <w:lvl w:ilvl="6" w:tplc="E2D8345C">
      <w:numFmt w:val="bullet"/>
      <w:lvlText w:val="•"/>
      <w:lvlJc w:val="left"/>
      <w:pPr>
        <w:ind w:left="2492" w:hanging="360"/>
      </w:pPr>
      <w:rPr>
        <w:rFonts w:hint="default"/>
        <w:lang w:val="en-US" w:eastAsia="en-US" w:bidi="en-US"/>
      </w:rPr>
    </w:lvl>
    <w:lvl w:ilvl="7" w:tplc="2F9E383C">
      <w:numFmt w:val="bullet"/>
      <w:lvlText w:val="•"/>
      <w:lvlJc w:val="left"/>
      <w:pPr>
        <w:ind w:left="2764" w:hanging="360"/>
      </w:pPr>
      <w:rPr>
        <w:rFonts w:hint="default"/>
        <w:lang w:val="en-US" w:eastAsia="en-US" w:bidi="en-US"/>
      </w:rPr>
    </w:lvl>
    <w:lvl w:ilvl="8" w:tplc="ADA078CE">
      <w:numFmt w:val="bullet"/>
      <w:lvlText w:val="•"/>
      <w:lvlJc w:val="left"/>
      <w:pPr>
        <w:ind w:left="3036" w:hanging="360"/>
      </w:pPr>
      <w:rPr>
        <w:rFonts w:hint="default"/>
        <w:lang w:val="en-US" w:eastAsia="en-US" w:bidi="en-US"/>
      </w:rPr>
    </w:lvl>
  </w:abstractNum>
  <w:abstractNum w:abstractNumId="59" w15:restartNumberingAfterBreak="0">
    <w:nsid w:val="6CD45C0A"/>
    <w:multiLevelType w:val="hybridMultilevel"/>
    <w:tmpl w:val="84BCB0B6"/>
    <w:lvl w:ilvl="0" w:tplc="C082B172">
      <w:numFmt w:val="bullet"/>
      <w:lvlText w:val="◻"/>
      <w:lvlJc w:val="left"/>
      <w:pPr>
        <w:ind w:left="675" w:hanging="360"/>
      </w:pPr>
      <w:rPr>
        <w:rFonts w:ascii="Symbol" w:eastAsia="Symbol" w:hAnsi="Symbol" w:cs="Symbol" w:hint="default"/>
        <w:w w:val="100"/>
        <w:sz w:val="20"/>
        <w:szCs w:val="20"/>
        <w:lang w:val="en-US" w:eastAsia="en-US" w:bidi="en-US"/>
      </w:rPr>
    </w:lvl>
    <w:lvl w:ilvl="1" w:tplc="F14479E2">
      <w:numFmt w:val="bullet"/>
      <w:lvlText w:val="•"/>
      <w:lvlJc w:val="left"/>
      <w:pPr>
        <w:ind w:left="848" w:hanging="360"/>
      </w:pPr>
      <w:rPr>
        <w:rFonts w:hint="default"/>
        <w:lang w:val="en-US" w:eastAsia="en-US" w:bidi="en-US"/>
      </w:rPr>
    </w:lvl>
    <w:lvl w:ilvl="2" w:tplc="45CC19F0">
      <w:numFmt w:val="bullet"/>
      <w:lvlText w:val="•"/>
      <w:lvlJc w:val="left"/>
      <w:pPr>
        <w:ind w:left="1016" w:hanging="360"/>
      </w:pPr>
      <w:rPr>
        <w:rFonts w:hint="default"/>
        <w:lang w:val="en-US" w:eastAsia="en-US" w:bidi="en-US"/>
      </w:rPr>
    </w:lvl>
    <w:lvl w:ilvl="3" w:tplc="5C26901E">
      <w:numFmt w:val="bullet"/>
      <w:lvlText w:val="•"/>
      <w:lvlJc w:val="left"/>
      <w:pPr>
        <w:ind w:left="1185" w:hanging="360"/>
      </w:pPr>
      <w:rPr>
        <w:rFonts w:hint="default"/>
        <w:lang w:val="en-US" w:eastAsia="en-US" w:bidi="en-US"/>
      </w:rPr>
    </w:lvl>
    <w:lvl w:ilvl="4" w:tplc="4EF0D608">
      <w:numFmt w:val="bullet"/>
      <w:lvlText w:val="•"/>
      <w:lvlJc w:val="left"/>
      <w:pPr>
        <w:ind w:left="1353" w:hanging="360"/>
      </w:pPr>
      <w:rPr>
        <w:rFonts w:hint="default"/>
        <w:lang w:val="en-US" w:eastAsia="en-US" w:bidi="en-US"/>
      </w:rPr>
    </w:lvl>
    <w:lvl w:ilvl="5" w:tplc="94D8B882">
      <w:numFmt w:val="bullet"/>
      <w:lvlText w:val="•"/>
      <w:lvlJc w:val="left"/>
      <w:pPr>
        <w:ind w:left="1522" w:hanging="360"/>
      </w:pPr>
      <w:rPr>
        <w:rFonts w:hint="default"/>
        <w:lang w:val="en-US" w:eastAsia="en-US" w:bidi="en-US"/>
      </w:rPr>
    </w:lvl>
    <w:lvl w:ilvl="6" w:tplc="D130C96E">
      <w:numFmt w:val="bullet"/>
      <w:lvlText w:val="•"/>
      <w:lvlJc w:val="left"/>
      <w:pPr>
        <w:ind w:left="1690" w:hanging="360"/>
      </w:pPr>
      <w:rPr>
        <w:rFonts w:hint="default"/>
        <w:lang w:val="en-US" w:eastAsia="en-US" w:bidi="en-US"/>
      </w:rPr>
    </w:lvl>
    <w:lvl w:ilvl="7" w:tplc="35E6350E">
      <w:numFmt w:val="bullet"/>
      <w:lvlText w:val="•"/>
      <w:lvlJc w:val="left"/>
      <w:pPr>
        <w:ind w:left="1858" w:hanging="360"/>
      </w:pPr>
      <w:rPr>
        <w:rFonts w:hint="default"/>
        <w:lang w:val="en-US" w:eastAsia="en-US" w:bidi="en-US"/>
      </w:rPr>
    </w:lvl>
    <w:lvl w:ilvl="8" w:tplc="BFC4396A">
      <w:numFmt w:val="bullet"/>
      <w:lvlText w:val="•"/>
      <w:lvlJc w:val="left"/>
      <w:pPr>
        <w:ind w:left="2027" w:hanging="360"/>
      </w:pPr>
      <w:rPr>
        <w:rFonts w:hint="default"/>
        <w:lang w:val="en-US" w:eastAsia="en-US" w:bidi="en-US"/>
      </w:rPr>
    </w:lvl>
  </w:abstractNum>
  <w:abstractNum w:abstractNumId="60" w15:restartNumberingAfterBreak="0">
    <w:nsid w:val="6D396E52"/>
    <w:multiLevelType w:val="hybridMultilevel"/>
    <w:tmpl w:val="2424BB66"/>
    <w:lvl w:ilvl="0" w:tplc="A6F491AA">
      <w:numFmt w:val="bullet"/>
      <w:lvlText w:val="◻"/>
      <w:lvlJc w:val="left"/>
      <w:pPr>
        <w:ind w:left="675" w:hanging="360"/>
      </w:pPr>
      <w:rPr>
        <w:rFonts w:ascii="Symbol" w:eastAsia="Symbol" w:hAnsi="Symbol" w:cs="Symbol" w:hint="default"/>
        <w:w w:val="100"/>
        <w:sz w:val="20"/>
        <w:szCs w:val="20"/>
        <w:lang w:val="en-US" w:eastAsia="en-US" w:bidi="en-US"/>
      </w:rPr>
    </w:lvl>
    <w:lvl w:ilvl="1" w:tplc="B846F642">
      <w:numFmt w:val="bullet"/>
      <w:lvlText w:val="•"/>
      <w:lvlJc w:val="left"/>
      <w:pPr>
        <w:ind w:left="848" w:hanging="360"/>
      </w:pPr>
      <w:rPr>
        <w:rFonts w:hint="default"/>
        <w:lang w:val="en-US" w:eastAsia="en-US" w:bidi="en-US"/>
      </w:rPr>
    </w:lvl>
    <w:lvl w:ilvl="2" w:tplc="E884BA00">
      <w:numFmt w:val="bullet"/>
      <w:lvlText w:val="•"/>
      <w:lvlJc w:val="left"/>
      <w:pPr>
        <w:ind w:left="1016" w:hanging="360"/>
      </w:pPr>
      <w:rPr>
        <w:rFonts w:hint="default"/>
        <w:lang w:val="en-US" w:eastAsia="en-US" w:bidi="en-US"/>
      </w:rPr>
    </w:lvl>
    <w:lvl w:ilvl="3" w:tplc="300CAE2A">
      <w:numFmt w:val="bullet"/>
      <w:lvlText w:val="•"/>
      <w:lvlJc w:val="left"/>
      <w:pPr>
        <w:ind w:left="1185" w:hanging="360"/>
      </w:pPr>
      <w:rPr>
        <w:rFonts w:hint="default"/>
        <w:lang w:val="en-US" w:eastAsia="en-US" w:bidi="en-US"/>
      </w:rPr>
    </w:lvl>
    <w:lvl w:ilvl="4" w:tplc="22EC01EE">
      <w:numFmt w:val="bullet"/>
      <w:lvlText w:val="•"/>
      <w:lvlJc w:val="left"/>
      <w:pPr>
        <w:ind w:left="1353" w:hanging="360"/>
      </w:pPr>
      <w:rPr>
        <w:rFonts w:hint="default"/>
        <w:lang w:val="en-US" w:eastAsia="en-US" w:bidi="en-US"/>
      </w:rPr>
    </w:lvl>
    <w:lvl w:ilvl="5" w:tplc="832A4B28">
      <w:numFmt w:val="bullet"/>
      <w:lvlText w:val="•"/>
      <w:lvlJc w:val="left"/>
      <w:pPr>
        <w:ind w:left="1522" w:hanging="360"/>
      </w:pPr>
      <w:rPr>
        <w:rFonts w:hint="default"/>
        <w:lang w:val="en-US" w:eastAsia="en-US" w:bidi="en-US"/>
      </w:rPr>
    </w:lvl>
    <w:lvl w:ilvl="6" w:tplc="9FF618BE">
      <w:numFmt w:val="bullet"/>
      <w:lvlText w:val="•"/>
      <w:lvlJc w:val="left"/>
      <w:pPr>
        <w:ind w:left="1690" w:hanging="360"/>
      </w:pPr>
      <w:rPr>
        <w:rFonts w:hint="default"/>
        <w:lang w:val="en-US" w:eastAsia="en-US" w:bidi="en-US"/>
      </w:rPr>
    </w:lvl>
    <w:lvl w:ilvl="7" w:tplc="899CA618">
      <w:numFmt w:val="bullet"/>
      <w:lvlText w:val="•"/>
      <w:lvlJc w:val="left"/>
      <w:pPr>
        <w:ind w:left="1858" w:hanging="360"/>
      </w:pPr>
      <w:rPr>
        <w:rFonts w:hint="default"/>
        <w:lang w:val="en-US" w:eastAsia="en-US" w:bidi="en-US"/>
      </w:rPr>
    </w:lvl>
    <w:lvl w:ilvl="8" w:tplc="5818E46E">
      <w:numFmt w:val="bullet"/>
      <w:lvlText w:val="•"/>
      <w:lvlJc w:val="left"/>
      <w:pPr>
        <w:ind w:left="2027" w:hanging="360"/>
      </w:pPr>
      <w:rPr>
        <w:rFonts w:hint="default"/>
        <w:lang w:val="en-US" w:eastAsia="en-US" w:bidi="en-US"/>
      </w:rPr>
    </w:lvl>
  </w:abstractNum>
  <w:abstractNum w:abstractNumId="61" w15:restartNumberingAfterBreak="0">
    <w:nsid w:val="724F7F64"/>
    <w:multiLevelType w:val="hybridMultilevel"/>
    <w:tmpl w:val="0778D620"/>
    <w:lvl w:ilvl="0" w:tplc="12326F96">
      <w:numFmt w:val="bullet"/>
      <w:lvlText w:val="◻"/>
      <w:lvlJc w:val="left"/>
      <w:pPr>
        <w:ind w:left="826" w:hanging="361"/>
      </w:pPr>
      <w:rPr>
        <w:rFonts w:ascii="Symbol" w:eastAsia="Symbol" w:hAnsi="Symbol" w:cs="Symbol" w:hint="default"/>
        <w:w w:val="100"/>
        <w:sz w:val="22"/>
        <w:szCs w:val="22"/>
        <w:lang w:val="en-US" w:eastAsia="en-US" w:bidi="en-US"/>
      </w:rPr>
    </w:lvl>
    <w:lvl w:ilvl="1" w:tplc="2BAA9BCC">
      <w:numFmt w:val="bullet"/>
      <w:lvlText w:val="◻"/>
      <w:lvlJc w:val="left"/>
      <w:pPr>
        <w:ind w:left="1042" w:hanging="360"/>
      </w:pPr>
      <w:rPr>
        <w:rFonts w:ascii="Symbol" w:eastAsia="Symbol" w:hAnsi="Symbol" w:cs="Symbol" w:hint="default"/>
        <w:w w:val="100"/>
        <w:sz w:val="22"/>
        <w:szCs w:val="22"/>
        <w:lang w:val="en-US" w:eastAsia="en-US" w:bidi="en-US"/>
      </w:rPr>
    </w:lvl>
    <w:lvl w:ilvl="2" w:tplc="80DAA526">
      <w:numFmt w:val="bullet"/>
      <w:lvlText w:val="•"/>
      <w:lvlJc w:val="left"/>
      <w:pPr>
        <w:ind w:left="1700" w:hanging="360"/>
      </w:pPr>
      <w:rPr>
        <w:rFonts w:hint="default"/>
        <w:lang w:val="en-US" w:eastAsia="en-US" w:bidi="en-US"/>
      </w:rPr>
    </w:lvl>
    <w:lvl w:ilvl="3" w:tplc="29AC09FC">
      <w:numFmt w:val="bullet"/>
      <w:lvlText w:val="•"/>
      <w:lvlJc w:val="left"/>
      <w:pPr>
        <w:ind w:left="2360" w:hanging="360"/>
      </w:pPr>
      <w:rPr>
        <w:rFonts w:hint="default"/>
        <w:lang w:val="en-US" w:eastAsia="en-US" w:bidi="en-US"/>
      </w:rPr>
    </w:lvl>
    <w:lvl w:ilvl="4" w:tplc="8A8CC89C">
      <w:numFmt w:val="bullet"/>
      <w:lvlText w:val="•"/>
      <w:lvlJc w:val="left"/>
      <w:pPr>
        <w:ind w:left="3021" w:hanging="360"/>
      </w:pPr>
      <w:rPr>
        <w:rFonts w:hint="default"/>
        <w:lang w:val="en-US" w:eastAsia="en-US" w:bidi="en-US"/>
      </w:rPr>
    </w:lvl>
    <w:lvl w:ilvl="5" w:tplc="A240FC9E">
      <w:numFmt w:val="bullet"/>
      <w:lvlText w:val="•"/>
      <w:lvlJc w:val="left"/>
      <w:pPr>
        <w:ind w:left="3681" w:hanging="360"/>
      </w:pPr>
      <w:rPr>
        <w:rFonts w:hint="default"/>
        <w:lang w:val="en-US" w:eastAsia="en-US" w:bidi="en-US"/>
      </w:rPr>
    </w:lvl>
    <w:lvl w:ilvl="6" w:tplc="F38CE1C8">
      <w:numFmt w:val="bullet"/>
      <w:lvlText w:val="•"/>
      <w:lvlJc w:val="left"/>
      <w:pPr>
        <w:ind w:left="4341" w:hanging="360"/>
      </w:pPr>
      <w:rPr>
        <w:rFonts w:hint="default"/>
        <w:lang w:val="en-US" w:eastAsia="en-US" w:bidi="en-US"/>
      </w:rPr>
    </w:lvl>
    <w:lvl w:ilvl="7" w:tplc="52224E6E">
      <w:numFmt w:val="bullet"/>
      <w:lvlText w:val="•"/>
      <w:lvlJc w:val="left"/>
      <w:pPr>
        <w:ind w:left="5002" w:hanging="360"/>
      </w:pPr>
      <w:rPr>
        <w:rFonts w:hint="default"/>
        <w:lang w:val="en-US" w:eastAsia="en-US" w:bidi="en-US"/>
      </w:rPr>
    </w:lvl>
    <w:lvl w:ilvl="8" w:tplc="2B1081C8">
      <w:numFmt w:val="bullet"/>
      <w:lvlText w:val="•"/>
      <w:lvlJc w:val="left"/>
      <w:pPr>
        <w:ind w:left="5662" w:hanging="360"/>
      </w:pPr>
      <w:rPr>
        <w:rFonts w:hint="default"/>
        <w:lang w:val="en-US" w:eastAsia="en-US" w:bidi="en-US"/>
      </w:rPr>
    </w:lvl>
  </w:abstractNum>
  <w:abstractNum w:abstractNumId="62" w15:restartNumberingAfterBreak="0">
    <w:nsid w:val="74E71E00"/>
    <w:multiLevelType w:val="hybridMultilevel"/>
    <w:tmpl w:val="55CCD1E0"/>
    <w:lvl w:ilvl="0" w:tplc="09A68302">
      <w:numFmt w:val="bullet"/>
      <w:lvlText w:val="◻"/>
      <w:lvlJc w:val="left"/>
      <w:pPr>
        <w:ind w:left="826" w:hanging="361"/>
      </w:pPr>
      <w:rPr>
        <w:rFonts w:ascii="Symbol" w:eastAsia="Symbol" w:hAnsi="Symbol" w:cs="Symbol" w:hint="default"/>
        <w:w w:val="100"/>
        <w:sz w:val="20"/>
        <w:szCs w:val="20"/>
        <w:lang w:val="en-US" w:eastAsia="en-US" w:bidi="en-US"/>
      </w:rPr>
    </w:lvl>
    <w:lvl w:ilvl="1" w:tplc="4D4E19B6">
      <w:numFmt w:val="bullet"/>
      <w:lvlText w:val="•"/>
      <w:lvlJc w:val="left"/>
      <w:pPr>
        <w:ind w:left="1436" w:hanging="361"/>
      </w:pPr>
      <w:rPr>
        <w:rFonts w:hint="default"/>
        <w:lang w:val="en-US" w:eastAsia="en-US" w:bidi="en-US"/>
      </w:rPr>
    </w:lvl>
    <w:lvl w:ilvl="2" w:tplc="A2006930">
      <w:numFmt w:val="bullet"/>
      <w:lvlText w:val="•"/>
      <w:lvlJc w:val="left"/>
      <w:pPr>
        <w:ind w:left="2052" w:hanging="361"/>
      </w:pPr>
      <w:rPr>
        <w:rFonts w:hint="default"/>
        <w:lang w:val="en-US" w:eastAsia="en-US" w:bidi="en-US"/>
      </w:rPr>
    </w:lvl>
    <w:lvl w:ilvl="3" w:tplc="ACD2894A">
      <w:numFmt w:val="bullet"/>
      <w:lvlText w:val="•"/>
      <w:lvlJc w:val="left"/>
      <w:pPr>
        <w:ind w:left="2668" w:hanging="361"/>
      </w:pPr>
      <w:rPr>
        <w:rFonts w:hint="default"/>
        <w:lang w:val="en-US" w:eastAsia="en-US" w:bidi="en-US"/>
      </w:rPr>
    </w:lvl>
    <w:lvl w:ilvl="4" w:tplc="45089A90">
      <w:numFmt w:val="bullet"/>
      <w:lvlText w:val="•"/>
      <w:lvlJc w:val="left"/>
      <w:pPr>
        <w:ind w:left="3285" w:hanging="361"/>
      </w:pPr>
      <w:rPr>
        <w:rFonts w:hint="default"/>
        <w:lang w:val="en-US" w:eastAsia="en-US" w:bidi="en-US"/>
      </w:rPr>
    </w:lvl>
    <w:lvl w:ilvl="5" w:tplc="07602A0A">
      <w:numFmt w:val="bullet"/>
      <w:lvlText w:val="•"/>
      <w:lvlJc w:val="left"/>
      <w:pPr>
        <w:ind w:left="3901" w:hanging="361"/>
      </w:pPr>
      <w:rPr>
        <w:rFonts w:hint="default"/>
        <w:lang w:val="en-US" w:eastAsia="en-US" w:bidi="en-US"/>
      </w:rPr>
    </w:lvl>
    <w:lvl w:ilvl="6" w:tplc="486484B4">
      <w:numFmt w:val="bullet"/>
      <w:lvlText w:val="•"/>
      <w:lvlJc w:val="left"/>
      <w:pPr>
        <w:ind w:left="4517" w:hanging="361"/>
      </w:pPr>
      <w:rPr>
        <w:rFonts w:hint="default"/>
        <w:lang w:val="en-US" w:eastAsia="en-US" w:bidi="en-US"/>
      </w:rPr>
    </w:lvl>
    <w:lvl w:ilvl="7" w:tplc="5BF8B0EA">
      <w:numFmt w:val="bullet"/>
      <w:lvlText w:val="•"/>
      <w:lvlJc w:val="left"/>
      <w:pPr>
        <w:ind w:left="5134" w:hanging="361"/>
      </w:pPr>
      <w:rPr>
        <w:rFonts w:hint="default"/>
        <w:lang w:val="en-US" w:eastAsia="en-US" w:bidi="en-US"/>
      </w:rPr>
    </w:lvl>
    <w:lvl w:ilvl="8" w:tplc="7D406368">
      <w:numFmt w:val="bullet"/>
      <w:lvlText w:val="•"/>
      <w:lvlJc w:val="left"/>
      <w:pPr>
        <w:ind w:left="5750" w:hanging="361"/>
      </w:pPr>
      <w:rPr>
        <w:rFonts w:hint="default"/>
        <w:lang w:val="en-US" w:eastAsia="en-US" w:bidi="en-US"/>
      </w:rPr>
    </w:lvl>
  </w:abstractNum>
  <w:abstractNum w:abstractNumId="63" w15:restartNumberingAfterBreak="0">
    <w:nsid w:val="75686E32"/>
    <w:multiLevelType w:val="hybridMultilevel"/>
    <w:tmpl w:val="78AE4598"/>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64" w15:restartNumberingAfterBreak="0">
    <w:nsid w:val="7A7E1877"/>
    <w:multiLevelType w:val="multilevel"/>
    <w:tmpl w:val="D990F3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7AFE4130"/>
    <w:multiLevelType w:val="hybridMultilevel"/>
    <w:tmpl w:val="0984766C"/>
    <w:lvl w:ilvl="0" w:tplc="7F7AEB80">
      <w:numFmt w:val="bullet"/>
      <w:lvlText w:val="◻"/>
      <w:lvlJc w:val="left"/>
      <w:pPr>
        <w:ind w:left="675" w:hanging="360"/>
      </w:pPr>
      <w:rPr>
        <w:rFonts w:ascii="Symbol" w:eastAsia="Symbol" w:hAnsi="Symbol" w:cs="Symbol" w:hint="default"/>
        <w:w w:val="100"/>
        <w:sz w:val="20"/>
        <w:szCs w:val="20"/>
        <w:lang w:val="en-US" w:eastAsia="en-US" w:bidi="en-US"/>
      </w:rPr>
    </w:lvl>
    <w:lvl w:ilvl="1" w:tplc="357A0F18">
      <w:numFmt w:val="bullet"/>
      <w:lvlText w:val="•"/>
      <w:lvlJc w:val="left"/>
      <w:pPr>
        <w:ind w:left="848" w:hanging="360"/>
      </w:pPr>
      <w:rPr>
        <w:rFonts w:hint="default"/>
        <w:lang w:val="en-US" w:eastAsia="en-US" w:bidi="en-US"/>
      </w:rPr>
    </w:lvl>
    <w:lvl w:ilvl="2" w:tplc="78863D76">
      <w:numFmt w:val="bullet"/>
      <w:lvlText w:val="•"/>
      <w:lvlJc w:val="left"/>
      <w:pPr>
        <w:ind w:left="1016" w:hanging="360"/>
      </w:pPr>
      <w:rPr>
        <w:rFonts w:hint="default"/>
        <w:lang w:val="en-US" w:eastAsia="en-US" w:bidi="en-US"/>
      </w:rPr>
    </w:lvl>
    <w:lvl w:ilvl="3" w:tplc="235AA3A6">
      <w:numFmt w:val="bullet"/>
      <w:lvlText w:val="•"/>
      <w:lvlJc w:val="left"/>
      <w:pPr>
        <w:ind w:left="1185" w:hanging="360"/>
      </w:pPr>
      <w:rPr>
        <w:rFonts w:hint="default"/>
        <w:lang w:val="en-US" w:eastAsia="en-US" w:bidi="en-US"/>
      </w:rPr>
    </w:lvl>
    <w:lvl w:ilvl="4" w:tplc="A4A6DCA6">
      <w:numFmt w:val="bullet"/>
      <w:lvlText w:val="•"/>
      <w:lvlJc w:val="left"/>
      <w:pPr>
        <w:ind w:left="1353" w:hanging="360"/>
      </w:pPr>
      <w:rPr>
        <w:rFonts w:hint="default"/>
        <w:lang w:val="en-US" w:eastAsia="en-US" w:bidi="en-US"/>
      </w:rPr>
    </w:lvl>
    <w:lvl w:ilvl="5" w:tplc="48D21BA8">
      <w:numFmt w:val="bullet"/>
      <w:lvlText w:val="•"/>
      <w:lvlJc w:val="left"/>
      <w:pPr>
        <w:ind w:left="1522" w:hanging="360"/>
      </w:pPr>
      <w:rPr>
        <w:rFonts w:hint="default"/>
        <w:lang w:val="en-US" w:eastAsia="en-US" w:bidi="en-US"/>
      </w:rPr>
    </w:lvl>
    <w:lvl w:ilvl="6" w:tplc="81725AB2">
      <w:numFmt w:val="bullet"/>
      <w:lvlText w:val="•"/>
      <w:lvlJc w:val="left"/>
      <w:pPr>
        <w:ind w:left="1690" w:hanging="360"/>
      </w:pPr>
      <w:rPr>
        <w:rFonts w:hint="default"/>
        <w:lang w:val="en-US" w:eastAsia="en-US" w:bidi="en-US"/>
      </w:rPr>
    </w:lvl>
    <w:lvl w:ilvl="7" w:tplc="F8D6D644">
      <w:numFmt w:val="bullet"/>
      <w:lvlText w:val="•"/>
      <w:lvlJc w:val="left"/>
      <w:pPr>
        <w:ind w:left="1858" w:hanging="360"/>
      </w:pPr>
      <w:rPr>
        <w:rFonts w:hint="default"/>
        <w:lang w:val="en-US" w:eastAsia="en-US" w:bidi="en-US"/>
      </w:rPr>
    </w:lvl>
    <w:lvl w:ilvl="8" w:tplc="9BB2959E">
      <w:numFmt w:val="bullet"/>
      <w:lvlText w:val="•"/>
      <w:lvlJc w:val="left"/>
      <w:pPr>
        <w:ind w:left="2027" w:hanging="360"/>
      </w:pPr>
      <w:rPr>
        <w:rFonts w:hint="default"/>
        <w:lang w:val="en-US" w:eastAsia="en-US" w:bidi="en-US"/>
      </w:rPr>
    </w:lvl>
  </w:abstractNum>
  <w:abstractNum w:abstractNumId="66" w15:restartNumberingAfterBreak="0">
    <w:nsid w:val="7BE14C30"/>
    <w:multiLevelType w:val="hybridMultilevel"/>
    <w:tmpl w:val="0FE07140"/>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67" w15:restartNumberingAfterBreak="0">
    <w:nsid w:val="7D305E93"/>
    <w:multiLevelType w:val="hybridMultilevel"/>
    <w:tmpl w:val="0E841E2E"/>
    <w:lvl w:ilvl="0" w:tplc="ECC25D92">
      <w:start w:val="1"/>
      <w:numFmt w:val="decimal"/>
      <w:lvlText w:val="%1."/>
      <w:lvlJc w:val="left"/>
      <w:pPr>
        <w:ind w:left="720" w:hanging="360"/>
      </w:pPr>
      <w:rPr>
        <w:rFonts w:ascii="Times New Roman" w:hAnsi="Times New Roman" w:cs="Times New Roman" w:hint="default"/>
        <w:color w:val="000000" w:themeColor="text1"/>
        <w:sz w:val="24"/>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68" w15:restartNumberingAfterBreak="0">
    <w:nsid w:val="7DDF3A10"/>
    <w:multiLevelType w:val="hybridMultilevel"/>
    <w:tmpl w:val="6FFC9620"/>
    <w:lvl w:ilvl="0" w:tplc="E92869DE">
      <w:numFmt w:val="bullet"/>
      <w:lvlText w:val="◻"/>
      <w:lvlJc w:val="left"/>
      <w:pPr>
        <w:ind w:left="675" w:hanging="360"/>
      </w:pPr>
      <w:rPr>
        <w:rFonts w:ascii="Symbol" w:eastAsia="Symbol" w:hAnsi="Symbol" w:cs="Symbol" w:hint="default"/>
        <w:w w:val="100"/>
        <w:sz w:val="20"/>
        <w:szCs w:val="20"/>
        <w:lang w:val="en-US" w:eastAsia="en-US" w:bidi="en-US"/>
      </w:rPr>
    </w:lvl>
    <w:lvl w:ilvl="1" w:tplc="DDFEF030">
      <w:numFmt w:val="bullet"/>
      <w:lvlText w:val="•"/>
      <w:lvlJc w:val="left"/>
      <w:pPr>
        <w:ind w:left="848" w:hanging="360"/>
      </w:pPr>
      <w:rPr>
        <w:rFonts w:hint="default"/>
        <w:lang w:val="en-US" w:eastAsia="en-US" w:bidi="en-US"/>
      </w:rPr>
    </w:lvl>
    <w:lvl w:ilvl="2" w:tplc="2B9EC57E">
      <w:numFmt w:val="bullet"/>
      <w:lvlText w:val="•"/>
      <w:lvlJc w:val="left"/>
      <w:pPr>
        <w:ind w:left="1016" w:hanging="360"/>
      </w:pPr>
      <w:rPr>
        <w:rFonts w:hint="default"/>
        <w:lang w:val="en-US" w:eastAsia="en-US" w:bidi="en-US"/>
      </w:rPr>
    </w:lvl>
    <w:lvl w:ilvl="3" w:tplc="22EAEA92">
      <w:numFmt w:val="bullet"/>
      <w:lvlText w:val="•"/>
      <w:lvlJc w:val="left"/>
      <w:pPr>
        <w:ind w:left="1185" w:hanging="360"/>
      </w:pPr>
      <w:rPr>
        <w:rFonts w:hint="default"/>
        <w:lang w:val="en-US" w:eastAsia="en-US" w:bidi="en-US"/>
      </w:rPr>
    </w:lvl>
    <w:lvl w:ilvl="4" w:tplc="7DD26904">
      <w:numFmt w:val="bullet"/>
      <w:lvlText w:val="•"/>
      <w:lvlJc w:val="left"/>
      <w:pPr>
        <w:ind w:left="1353" w:hanging="360"/>
      </w:pPr>
      <w:rPr>
        <w:rFonts w:hint="default"/>
        <w:lang w:val="en-US" w:eastAsia="en-US" w:bidi="en-US"/>
      </w:rPr>
    </w:lvl>
    <w:lvl w:ilvl="5" w:tplc="2E168DFA">
      <w:numFmt w:val="bullet"/>
      <w:lvlText w:val="•"/>
      <w:lvlJc w:val="left"/>
      <w:pPr>
        <w:ind w:left="1522" w:hanging="360"/>
      </w:pPr>
      <w:rPr>
        <w:rFonts w:hint="default"/>
        <w:lang w:val="en-US" w:eastAsia="en-US" w:bidi="en-US"/>
      </w:rPr>
    </w:lvl>
    <w:lvl w:ilvl="6" w:tplc="387EA0E2">
      <w:numFmt w:val="bullet"/>
      <w:lvlText w:val="•"/>
      <w:lvlJc w:val="left"/>
      <w:pPr>
        <w:ind w:left="1690" w:hanging="360"/>
      </w:pPr>
      <w:rPr>
        <w:rFonts w:hint="default"/>
        <w:lang w:val="en-US" w:eastAsia="en-US" w:bidi="en-US"/>
      </w:rPr>
    </w:lvl>
    <w:lvl w:ilvl="7" w:tplc="74B6C60A">
      <w:numFmt w:val="bullet"/>
      <w:lvlText w:val="•"/>
      <w:lvlJc w:val="left"/>
      <w:pPr>
        <w:ind w:left="1858" w:hanging="360"/>
      </w:pPr>
      <w:rPr>
        <w:rFonts w:hint="default"/>
        <w:lang w:val="en-US" w:eastAsia="en-US" w:bidi="en-US"/>
      </w:rPr>
    </w:lvl>
    <w:lvl w:ilvl="8" w:tplc="0AD0506E">
      <w:numFmt w:val="bullet"/>
      <w:lvlText w:val="•"/>
      <w:lvlJc w:val="left"/>
      <w:pPr>
        <w:ind w:left="2027" w:hanging="360"/>
      </w:pPr>
      <w:rPr>
        <w:rFonts w:hint="default"/>
        <w:lang w:val="en-US" w:eastAsia="en-US" w:bidi="en-US"/>
      </w:rPr>
    </w:lvl>
  </w:abstractNum>
  <w:num w:numId="1" w16cid:durableId="290357232">
    <w:abstractNumId w:val="57"/>
  </w:num>
  <w:num w:numId="2" w16cid:durableId="841699705">
    <w:abstractNumId w:val="47"/>
  </w:num>
  <w:num w:numId="3" w16cid:durableId="487554463">
    <w:abstractNumId w:val="35"/>
  </w:num>
  <w:num w:numId="4" w16cid:durableId="697122768">
    <w:abstractNumId w:val="27"/>
  </w:num>
  <w:num w:numId="5" w16cid:durableId="873427831">
    <w:abstractNumId w:val="7"/>
  </w:num>
  <w:num w:numId="6" w16cid:durableId="693654776">
    <w:abstractNumId w:val="38"/>
  </w:num>
  <w:num w:numId="7" w16cid:durableId="800415581">
    <w:abstractNumId w:val="16"/>
  </w:num>
  <w:num w:numId="8" w16cid:durableId="1572887871">
    <w:abstractNumId w:val="55"/>
  </w:num>
  <w:num w:numId="9" w16cid:durableId="586502184">
    <w:abstractNumId w:val="22"/>
  </w:num>
  <w:num w:numId="10" w16cid:durableId="1373077056">
    <w:abstractNumId w:val="64"/>
  </w:num>
  <w:num w:numId="11" w16cid:durableId="1162702555">
    <w:abstractNumId w:val="11"/>
  </w:num>
  <w:num w:numId="12" w16cid:durableId="403455515">
    <w:abstractNumId w:val="39"/>
  </w:num>
  <w:num w:numId="13" w16cid:durableId="1018893513">
    <w:abstractNumId w:val="25"/>
  </w:num>
  <w:num w:numId="14" w16cid:durableId="1889337643">
    <w:abstractNumId w:val="49"/>
  </w:num>
  <w:num w:numId="15" w16cid:durableId="1268464859">
    <w:abstractNumId w:val="4"/>
  </w:num>
  <w:num w:numId="16" w16cid:durableId="1457068590">
    <w:abstractNumId w:val="24"/>
  </w:num>
  <w:num w:numId="17" w16cid:durableId="388767576">
    <w:abstractNumId w:val="43"/>
  </w:num>
  <w:num w:numId="18" w16cid:durableId="1211111719">
    <w:abstractNumId w:val="17"/>
  </w:num>
  <w:num w:numId="19" w16cid:durableId="1863397301">
    <w:abstractNumId w:val="66"/>
  </w:num>
  <w:num w:numId="20" w16cid:durableId="1219130843">
    <w:abstractNumId w:val="36"/>
  </w:num>
  <w:num w:numId="21" w16cid:durableId="758601777">
    <w:abstractNumId w:val="50"/>
  </w:num>
  <w:num w:numId="22" w16cid:durableId="1741514270">
    <w:abstractNumId w:val="67"/>
  </w:num>
  <w:num w:numId="23" w16cid:durableId="1240213669">
    <w:abstractNumId w:val="63"/>
  </w:num>
  <w:num w:numId="24" w16cid:durableId="1662926385">
    <w:abstractNumId w:val="46"/>
  </w:num>
  <w:num w:numId="25" w16cid:durableId="999232309">
    <w:abstractNumId w:val="53"/>
  </w:num>
  <w:num w:numId="26" w16cid:durableId="438453620">
    <w:abstractNumId w:val="1"/>
  </w:num>
  <w:num w:numId="27" w16cid:durableId="167326829">
    <w:abstractNumId w:val="23"/>
  </w:num>
  <w:num w:numId="28" w16cid:durableId="808744334">
    <w:abstractNumId w:val="32"/>
  </w:num>
  <w:num w:numId="29" w16cid:durableId="918443651">
    <w:abstractNumId w:val="51"/>
  </w:num>
  <w:num w:numId="30" w16cid:durableId="1294869549">
    <w:abstractNumId w:val="21"/>
  </w:num>
  <w:num w:numId="31" w16cid:durableId="1806238830">
    <w:abstractNumId w:val="31"/>
  </w:num>
  <w:num w:numId="32" w16cid:durableId="347029145">
    <w:abstractNumId w:val="48"/>
  </w:num>
  <w:num w:numId="33" w16cid:durableId="886063888">
    <w:abstractNumId w:val="52"/>
  </w:num>
  <w:num w:numId="34" w16cid:durableId="905915680">
    <w:abstractNumId w:val="40"/>
  </w:num>
  <w:num w:numId="35" w16cid:durableId="292029280">
    <w:abstractNumId w:val="58"/>
  </w:num>
  <w:num w:numId="36" w16cid:durableId="518783294">
    <w:abstractNumId w:val="2"/>
  </w:num>
  <w:num w:numId="37" w16cid:durableId="560599526">
    <w:abstractNumId w:val="30"/>
  </w:num>
  <w:num w:numId="38" w16cid:durableId="1548906564">
    <w:abstractNumId w:val="42"/>
  </w:num>
  <w:num w:numId="39" w16cid:durableId="1016931369">
    <w:abstractNumId w:val="5"/>
  </w:num>
  <w:num w:numId="40" w16cid:durableId="1094932944">
    <w:abstractNumId w:val="28"/>
  </w:num>
  <w:num w:numId="41" w16cid:durableId="1549760401">
    <w:abstractNumId w:val="29"/>
  </w:num>
  <w:num w:numId="42" w16cid:durableId="1086414381">
    <w:abstractNumId w:val="68"/>
  </w:num>
  <w:num w:numId="43" w16cid:durableId="1599753035">
    <w:abstractNumId w:val="3"/>
  </w:num>
  <w:num w:numId="44" w16cid:durableId="1485968196">
    <w:abstractNumId w:val="45"/>
  </w:num>
  <w:num w:numId="45" w16cid:durableId="987562587">
    <w:abstractNumId w:val="60"/>
  </w:num>
  <w:num w:numId="46" w16cid:durableId="1876573774">
    <w:abstractNumId w:val="56"/>
  </w:num>
  <w:num w:numId="47" w16cid:durableId="1165707048">
    <w:abstractNumId w:val="20"/>
  </w:num>
  <w:num w:numId="48" w16cid:durableId="1883128343">
    <w:abstractNumId w:val="34"/>
  </w:num>
  <w:num w:numId="49" w16cid:durableId="1637175499">
    <w:abstractNumId w:val="41"/>
  </w:num>
  <w:num w:numId="50" w16cid:durableId="1714619095">
    <w:abstractNumId w:val="9"/>
  </w:num>
  <w:num w:numId="51" w16cid:durableId="1121536447">
    <w:abstractNumId w:val="65"/>
  </w:num>
  <w:num w:numId="52" w16cid:durableId="1084453850">
    <w:abstractNumId w:val="19"/>
  </w:num>
  <w:num w:numId="53" w16cid:durableId="1981180749">
    <w:abstractNumId w:val="54"/>
  </w:num>
  <w:num w:numId="54" w16cid:durableId="1785659442">
    <w:abstractNumId w:val="59"/>
  </w:num>
  <w:num w:numId="55" w16cid:durableId="1227690430">
    <w:abstractNumId w:val="0"/>
  </w:num>
  <w:num w:numId="56" w16cid:durableId="546799122">
    <w:abstractNumId w:val="13"/>
  </w:num>
  <w:num w:numId="57" w16cid:durableId="1738506232">
    <w:abstractNumId w:val="62"/>
  </w:num>
  <w:num w:numId="58" w16cid:durableId="75905412">
    <w:abstractNumId w:val="15"/>
  </w:num>
  <w:num w:numId="59" w16cid:durableId="1898279632">
    <w:abstractNumId w:val="37"/>
  </w:num>
  <w:num w:numId="60" w16cid:durableId="396394315">
    <w:abstractNumId w:val="14"/>
  </w:num>
  <w:num w:numId="61" w16cid:durableId="1328436868">
    <w:abstractNumId w:val="6"/>
  </w:num>
  <w:num w:numId="62" w16cid:durableId="877862161">
    <w:abstractNumId w:val="12"/>
  </w:num>
  <w:num w:numId="63" w16cid:durableId="1913270618">
    <w:abstractNumId w:val="44"/>
  </w:num>
  <w:num w:numId="64" w16cid:durableId="927424183">
    <w:abstractNumId w:val="10"/>
  </w:num>
  <w:num w:numId="65" w16cid:durableId="124008654">
    <w:abstractNumId w:val="61"/>
  </w:num>
  <w:num w:numId="66" w16cid:durableId="2042584540">
    <w:abstractNumId w:val="18"/>
  </w:num>
  <w:num w:numId="67" w16cid:durableId="734354088">
    <w:abstractNumId w:val="8"/>
  </w:num>
  <w:num w:numId="68" w16cid:durableId="328556824">
    <w:abstractNumId w:val="26"/>
  </w:num>
  <w:num w:numId="69" w16cid:durableId="1972398102">
    <w:abstractNumId w:val="3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TT" w:vendorID="64" w:dllVersion="6" w:nlCheck="1" w:checkStyle="0"/>
  <w:activeWritingStyle w:appName="MSWord" w:lang="en-TT"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69A"/>
    <w:rsid w:val="00003451"/>
    <w:rsid w:val="000037C8"/>
    <w:rsid w:val="00004401"/>
    <w:rsid w:val="000058A4"/>
    <w:rsid w:val="000072A3"/>
    <w:rsid w:val="00007636"/>
    <w:rsid w:val="00010D91"/>
    <w:rsid w:val="000111CE"/>
    <w:rsid w:val="00011E84"/>
    <w:rsid w:val="00011FBF"/>
    <w:rsid w:val="00012544"/>
    <w:rsid w:val="00013129"/>
    <w:rsid w:val="00013C36"/>
    <w:rsid w:val="00014644"/>
    <w:rsid w:val="000149A9"/>
    <w:rsid w:val="0001530D"/>
    <w:rsid w:val="00015ADB"/>
    <w:rsid w:val="00015BAC"/>
    <w:rsid w:val="00016645"/>
    <w:rsid w:val="0001763A"/>
    <w:rsid w:val="00017925"/>
    <w:rsid w:val="00020C35"/>
    <w:rsid w:val="00021E8E"/>
    <w:rsid w:val="00021EC4"/>
    <w:rsid w:val="0002274F"/>
    <w:rsid w:val="000228FA"/>
    <w:rsid w:val="00025A74"/>
    <w:rsid w:val="000262EC"/>
    <w:rsid w:val="00030039"/>
    <w:rsid w:val="00033871"/>
    <w:rsid w:val="00033BC5"/>
    <w:rsid w:val="00036084"/>
    <w:rsid w:val="00037730"/>
    <w:rsid w:val="0004062D"/>
    <w:rsid w:val="00040679"/>
    <w:rsid w:val="000414A8"/>
    <w:rsid w:val="000418E5"/>
    <w:rsid w:val="000421EF"/>
    <w:rsid w:val="00042E38"/>
    <w:rsid w:val="00043539"/>
    <w:rsid w:val="00043BFE"/>
    <w:rsid w:val="00044ABF"/>
    <w:rsid w:val="00045B44"/>
    <w:rsid w:val="0005021E"/>
    <w:rsid w:val="0005038F"/>
    <w:rsid w:val="00050A7B"/>
    <w:rsid w:val="0005369A"/>
    <w:rsid w:val="00053C58"/>
    <w:rsid w:val="00056555"/>
    <w:rsid w:val="0005791B"/>
    <w:rsid w:val="00060B6E"/>
    <w:rsid w:val="00061ECD"/>
    <w:rsid w:val="00062A47"/>
    <w:rsid w:val="0006474B"/>
    <w:rsid w:val="00064B83"/>
    <w:rsid w:val="00070B3C"/>
    <w:rsid w:val="00070C94"/>
    <w:rsid w:val="00071C04"/>
    <w:rsid w:val="00071C82"/>
    <w:rsid w:val="00073698"/>
    <w:rsid w:val="00074A61"/>
    <w:rsid w:val="000754F3"/>
    <w:rsid w:val="00077D8F"/>
    <w:rsid w:val="0008054C"/>
    <w:rsid w:val="0008190D"/>
    <w:rsid w:val="000825C9"/>
    <w:rsid w:val="00082D9B"/>
    <w:rsid w:val="0008323C"/>
    <w:rsid w:val="00084F0B"/>
    <w:rsid w:val="00085115"/>
    <w:rsid w:val="00086E25"/>
    <w:rsid w:val="00090738"/>
    <w:rsid w:val="00092655"/>
    <w:rsid w:val="0009272D"/>
    <w:rsid w:val="00092CEE"/>
    <w:rsid w:val="00093B17"/>
    <w:rsid w:val="00093D3A"/>
    <w:rsid w:val="00094F32"/>
    <w:rsid w:val="00095138"/>
    <w:rsid w:val="00096089"/>
    <w:rsid w:val="000967E8"/>
    <w:rsid w:val="0009693A"/>
    <w:rsid w:val="000978D0"/>
    <w:rsid w:val="00097F93"/>
    <w:rsid w:val="000A0905"/>
    <w:rsid w:val="000A17C6"/>
    <w:rsid w:val="000A208B"/>
    <w:rsid w:val="000A67CA"/>
    <w:rsid w:val="000A77D7"/>
    <w:rsid w:val="000A7ECB"/>
    <w:rsid w:val="000B2192"/>
    <w:rsid w:val="000B3739"/>
    <w:rsid w:val="000B3D0E"/>
    <w:rsid w:val="000B550E"/>
    <w:rsid w:val="000B586D"/>
    <w:rsid w:val="000B6020"/>
    <w:rsid w:val="000B726E"/>
    <w:rsid w:val="000B7AD7"/>
    <w:rsid w:val="000C061D"/>
    <w:rsid w:val="000C09D4"/>
    <w:rsid w:val="000C2BEA"/>
    <w:rsid w:val="000C2DBA"/>
    <w:rsid w:val="000C403B"/>
    <w:rsid w:val="000C4335"/>
    <w:rsid w:val="000C48B4"/>
    <w:rsid w:val="000C4ACB"/>
    <w:rsid w:val="000C4ECE"/>
    <w:rsid w:val="000C5232"/>
    <w:rsid w:val="000C6450"/>
    <w:rsid w:val="000C6605"/>
    <w:rsid w:val="000C6645"/>
    <w:rsid w:val="000C6FEF"/>
    <w:rsid w:val="000D027D"/>
    <w:rsid w:val="000D0F47"/>
    <w:rsid w:val="000D12F7"/>
    <w:rsid w:val="000D20EA"/>
    <w:rsid w:val="000D262C"/>
    <w:rsid w:val="000D33D1"/>
    <w:rsid w:val="000D44DF"/>
    <w:rsid w:val="000D57C2"/>
    <w:rsid w:val="000D604F"/>
    <w:rsid w:val="000E000B"/>
    <w:rsid w:val="000E03FB"/>
    <w:rsid w:val="000E08AD"/>
    <w:rsid w:val="000E1981"/>
    <w:rsid w:val="000E3C2F"/>
    <w:rsid w:val="000E5E6E"/>
    <w:rsid w:val="000E6A65"/>
    <w:rsid w:val="000E72D7"/>
    <w:rsid w:val="000F0AEB"/>
    <w:rsid w:val="000F0FB3"/>
    <w:rsid w:val="000F4355"/>
    <w:rsid w:val="000F55FB"/>
    <w:rsid w:val="000F5959"/>
    <w:rsid w:val="000F5C0D"/>
    <w:rsid w:val="000F6BEB"/>
    <w:rsid w:val="000F6D86"/>
    <w:rsid w:val="000F6ED5"/>
    <w:rsid w:val="000F7A12"/>
    <w:rsid w:val="000F7BF0"/>
    <w:rsid w:val="000F7C58"/>
    <w:rsid w:val="00100B8B"/>
    <w:rsid w:val="00101059"/>
    <w:rsid w:val="00101C88"/>
    <w:rsid w:val="0010356F"/>
    <w:rsid w:val="00105C7A"/>
    <w:rsid w:val="0010766F"/>
    <w:rsid w:val="00110871"/>
    <w:rsid w:val="001121AC"/>
    <w:rsid w:val="00112442"/>
    <w:rsid w:val="001127ED"/>
    <w:rsid w:val="00116185"/>
    <w:rsid w:val="00117B61"/>
    <w:rsid w:val="00120422"/>
    <w:rsid w:val="00120AE3"/>
    <w:rsid w:val="00121408"/>
    <w:rsid w:val="00121DB8"/>
    <w:rsid w:val="00122862"/>
    <w:rsid w:val="00122CBB"/>
    <w:rsid w:val="0012377D"/>
    <w:rsid w:val="001244D2"/>
    <w:rsid w:val="001256F4"/>
    <w:rsid w:val="001261C9"/>
    <w:rsid w:val="00127D86"/>
    <w:rsid w:val="00130223"/>
    <w:rsid w:val="00133C2C"/>
    <w:rsid w:val="00133E48"/>
    <w:rsid w:val="001342C4"/>
    <w:rsid w:val="00134BF2"/>
    <w:rsid w:val="00136108"/>
    <w:rsid w:val="00137768"/>
    <w:rsid w:val="00140D8A"/>
    <w:rsid w:val="00141008"/>
    <w:rsid w:val="00147866"/>
    <w:rsid w:val="00147F6B"/>
    <w:rsid w:val="00152B07"/>
    <w:rsid w:val="00153D60"/>
    <w:rsid w:val="001542BB"/>
    <w:rsid w:val="00154F7A"/>
    <w:rsid w:val="001550D6"/>
    <w:rsid w:val="00156960"/>
    <w:rsid w:val="00156E3A"/>
    <w:rsid w:val="00160E0A"/>
    <w:rsid w:val="001611C0"/>
    <w:rsid w:val="001613D1"/>
    <w:rsid w:val="00161674"/>
    <w:rsid w:val="00162360"/>
    <w:rsid w:val="00162B13"/>
    <w:rsid w:val="001639CD"/>
    <w:rsid w:val="001646B8"/>
    <w:rsid w:val="001660E4"/>
    <w:rsid w:val="00166A4E"/>
    <w:rsid w:val="00167ED3"/>
    <w:rsid w:val="00171689"/>
    <w:rsid w:val="00173BE7"/>
    <w:rsid w:val="00174D82"/>
    <w:rsid w:val="001751CD"/>
    <w:rsid w:val="0017635C"/>
    <w:rsid w:val="001765DF"/>
    <w:rsid w:val="001765ED"/>
    <w:rsid w:val="00176FD6"/>
    <w:rsid w:val="00177E43"/>
    <w:rsid w:val="00181623"/>
    <w:rsid w:val="00181CE3"/>
    <w:rsid w:val="00182143"/>
    <w:rsid w:val="00183275"/>
    <w:rsid w:val="00183EA7"/>
    <w:rsid w:val="001857D4"/>
    <w:rsid w:val="00186459"/>
    <w:rsid w:val="00187456"/>
    <w:rsid w:val="001874AF"/>
    <w:rsid w:val="001903C8"/>
    <w:rsid w:val="001911CA"/>
    <w:rsid w:val="00191876"/>
    <w:rsid w:val="00191BD4"/>
    <w:rsid w:val="00192E0D"/>
    <w:rsid w:val="00193929"/>
    <w:rsid w:val="00193BDF"/>
    <w:rsid w:val="0019553A"/>
    <w:rsid w:val="0019632B"/>
    <w:rsid w:val="001963D7"/>
    <w:rsid w:val="00196E1E"/>
    <w:rsid w:val="00197020"/>
    <w:rsid w:val="0019773C"/>
    <w:rsid w:val="001A04B6"/>
    <w:rsid w:val="001A1196"/>
    <w:rsid w:val="001A385A"/>
    <w:rsid w:val="001A5CEE"/>
    <w:rsid w:val="001A6645"/>
    <w:rsid w:val="001A6BE3"/>
    <w:rsid w:val="001A6E62"/>
    <w:rsid w:val="001A70C2"/>
    <w:rsid w:val="001A7F80"/>
    <w:rsid w:val="001B244B"/>
    <w:rsid w:val="001B27A2"/>
    <w:rsid w:val="001B3C1D"/>
    <w:rsid w:val="001B57B0"/>
    <w:rsid w:val="001B680A"/>
    <w:rsid w:val="001B6B4A"/>
    <w:rsid w:val="001C1906"/>
    <w:rsid w:val="001C1990"/>
    <w:rsid w:val="001C1EF8"/>
    <w:rsid w:val="001C3A24"/>
    <w:rsid w:val="001C44CE"/>
    <w:rsid w:val="001C66BE"/>
    <w:rsid w:val="001C6F4B"/>
    <w:rsid w:val="001D0106"/>
    <w:rsid w:val="001D014E"/>
    <w:rsid w:val="001D015B"/>
    <w:rsid w:val="001D0440"/>
    <w:rsid w:val="001D057F"/>
    <w:rsid w:val="001D06A6"/>
    <w:rsid w:val="001D0BA3"/>
    <w:rsid w:val="001D383C"/>
    <w:rsid w:val="001D38D6"/>
    <w:rsid w:val="001D6248"/>
    <w:rsid w:val="001D6D4D"/>
    <w:rsid w:val="001E0F7A"/>
    <w:rsid w:val="001E1539"/>
    <w:rsid w:val="001E1B19"/>
    <w:rsid w:val="001E45F2"/>
    <w:rsid w:val="001E4B26"/>
    <w:rsid w:val="001E5777"/>
    <w:rsid w:val="001E6ED2"/>
    <w:rsid w:val="001E718D"/>
    <w:rsid w:val="001F0BDA"/>
    <w:rsid w:val="001F1181"/>
    <w:rsid w:val="001F215E"/>
    <w:rsid w:val="001F29C3"/>
    <w:rsid w:val="001F3472"/>
    <w:rsid w:val="00200423"/>
    <w:rsid w:val="00202D9B"/>
    <w:rsid w:val="00203225"/>
    <w:rsid w:val="002036F4"/>
    <w:rsid w:val="002066DF"/>
    <w:rsid w:val="00206DCC"/>
    <w:rsid w:val="00207844"/>
    <w:rsid w:val="0021089A"/>
    <w:rsid w:val="0021097A"/>
    <w:rsid w:val="002132EB"/>
    <w:rsid w:val="00214703"/>
    <w:rsid w:val="00215B55"/>
    <w:rsid w:val="002162D7"/>
    <w:rsid w:val="00216D4D"/>
    <w:rsid w:val="00217C4F"/>
    <w:rsid w:val="002201BA"/>
    <w:rsid w:val="002204CE"/>
    <w:rsid w:val="00220594"/>
    <w:rsid w:val="00223057"/>
    <w:rsid w:val="0022461E"/>
    <w:rsid w:val="00224E7D"/>
    <w:rsid w:val="0022684A"/>
    <w:rsid w:val="002268B1"/>
    <w:rsid w:val="00226EC7"/>
    <w:rsid w:val="00227725"/>
    <w:rsid w:val="00227F2D"/>
    <w:rsid w:val="002307B0"/>
    <w:rsid w:val="00230FEC"/>
    <w:rsid w:val="00232E31"/>
    <w:rsid w:val="00234453"/>
    <w:rsid w:val="0023494B"/>
    <w:rsid w:val="00235302"/>
    <w:rsid w:val="002367EE"/>
    <w:rsid w:val="00240446"/>
    <w:rsid w:val="0024181C"/>
    <w:rsid w:val="0024212F"/>
    <w:rsid w:val="0024292B"/>
    <w:rsid w:val="0024403F"/>
    <w:rsid w:val="0024674F"/>
    <w:rsid w:val="0024684E"/>
    <w:rsid w:val="002474FE"/>
    <w:rsid w:val="00247DB4"/>
    <w:rsid w:val="00250E2B"/>
    <w:rsid w:val="00250E9E"/>
    <w:rsid w:val="002530FF"/>
    <w:rsid w:val="002546DF"/>
    <w:rsid w:val="002550F4"/>
    <w:rsid w:val="00255494"/>
    <w:rsid w:val="00255F4D"/>
    <w:rsid w:val="002574BE"/>
    <w:rsid w:val="0026151A"/>
    <w:rsid w:val="00262418"/>
    <w:rsid w:val="00262578"/>
    <w:rsid w:val="002632A3"/>
    <w:rsid w:val="002654EF"/>
    <w:rsid w:val="00265A3D"/>
    <w:rsid w:val="00266D71"/>
    <w:rsid w:val="002705A9"/>
    <w:rsid w:val="00270ED7"/>
    <w:rsid w:val="002725FC"/>
    <w:rsid w:val="00273AE0"/>
    <w:rsid w:val="002741E8"/>
    <w:rsid w:val="002751C5"/>
    <w:rsid w:val="002754F3"/>
    <w:rsid w:val="00275C87"/>
    <w:rsid w:val="002772C5"/>
    <w:rsid w:val="0027785B"/>
    <w:rsid w:val="002806A1"/>
    <w:rsid w:val="0028086C"/>
    <w:rsid w:val="00281001"/>
    <w:rsid w:val="00281C8B"/>
    <w:rsid w:val="002827BB"/>
    <w:rsid w:val="00282F8B"/>
    <w:rsid w:val="002830B9"/>
    <w:rsid w:val="00283D1C"/>
    <w:rsid w:val="00286159"/>
    <w:rsid w:val="00286FD8"/>
    <w:rsid w:val="00287877"/>
    <w:rsid w:val="002901C5"/>
    <w:rsid w:val="00290FF7"/>
    <w:rsid w:val="0029150E"/>
    <w:rsid w:val="00291EEA"/>
    <w:rsid w:val="002924A7"/>
    <w:rsid w:val="0029487B"/>
    <w:rsid w:val="002959BC"/>
    <w:rsid w:val="00296C9E"/>
    <w:rsid w:val="0029772C"/>
    <w:rsid w:val="002A2D66"/>
    <w:rsid w:val="002A30A0"/>
    <w:rsid w:val="002A3979"/>
    <w:rsid w:val="002A4CC3"/>
    <w:rsid w:val="002A6C39"/>
    <w:rsid w:val="002A73E4"/>
    <w:rsid w:val="002B02C8"/>
    <w:rsid w:val="002B0ADA"/>
    <w:rsid w:val="002B15A7"/>
    <w:rsid w:val="002B22AB"/>
    <w:rsid w:val="002B3CD3"/>
    <w:rsid w:val="002B3FA1"/>
    <w:rsid w:val="002B41AB"/>
    <w:rsid w:val="002B45B4"/>
    <w:rsid w:val="002B4C7E"/>
    <w:rsid w:val="002B5634"/>
    <w:rsid w:val="002B5F70"/>
    <w:rsid w:val="002C02EB"/>
    <w:rsid w:val="002C0CD9"/>
    <w:rsid w:val="002C1BD9"/>
    <w:rsid w:val="002C1F2E"/>
    <w:rsid w:val="002C3A7C"/>
    <w:rsid w:val="002C48F5"/>
    <w:rsid w:val="002C629C"/>
    <w:rsid w:val="002C7A9F"/>
    <w:rsid w:val="002D05F0"/>
    <w:rsid w:val="002D1042"/>
    <w:rsid w:val="002D3056"/>
    <w:rsid w:val="002E0BE2"/>
    <w:rsid w:val="002E2FCB"/>
    <w:rsid w:val="002E3C71"/>
    <w:rsid w:val="002E3FB1"/>
    <w:rsid w:val="002E4615"/>
    <w:rsid w:val="002E484F"/>
    <w:rsid w:val="002E651F"/>
    <w:rsid w:val="002E65B0"/>
    <w:rsid w:val="002E678C"/>
    <w:rsid w:val="002F0097"/>
    <w:rsid w:val="002F04EC"/>
    <w:rsid w:val="002F0C89"/>
    <w:rsid w:val="002F1378"/>
    <w:rsid w:val="002F1EBD"/>
    <w:rsid w:val="002F1F61"/>
    <w:rsid w:val="002F287F"/>
    <w:rsid w:val="002F2C09"/>
    <w:rsid w:val="002F4012"/>
    <w:rsid w:val="002F5313"/>
    <w:rsid w:val="002F6822"/>
    <w:rsid w:val="002F7619"/>
    <w:rsid w:val="00300AFB"/>
    <w:rsid w:val="003013DE"/>
    <w:rsid w:val="00301814"/>
    <w:rsid w:val="00301DCD"/>
    <w:rsid w:val="003041CA"/>
    <w:rsid w:val="00304BBF"/>
    <w:rsid w:val="00307114"/>
    <w:rsid w:val="00307142"/>
    <w:rsid w:val="00307219"/>
    <w:rsid w:val="003073B7"/>
    <w:rsid w:val="00311A05"/>
    <w:rsid w:val="00311DE4"/>
    <w:rsid w:val="003123C9"/>
    <w:rsid w:val="00313458"/>
    <w:rsid w:val="00313FA3"/>
    <w:rsid w:val="00315989"/>
    <w:rsid w:val="00317D9F"/>
    <w:rsid w:val="00320E89"/>
    <w:rsid w:val="00321926"/>
    <w:rsid w:val="00321F8B"/>
    <w:rsid w:val="00322CDB"/>
    <w:rsid w:val="00323138"/>
    <w:rsid w:val="00324279"/>
    <w:rsid w:val="00324BA6"/>
    <w:rsid w:val="00324EF8"/>
    <w:rsid w:val="003262C8"/>
    <w:rsid w:val="00326661"/>
    <w:rsid w:val="003267F8"/>
    <w:rsid w:val="00330DD4"/>
    <w:rsid w:val="00331151"/>
    <w:rsid w:val="00332169"/>
    <w:rsid w:val="00334084"/>
    <w:rsid w:val="0033628B"/>
    <w:rsid w:val="00336CEA"/>
    <w:rsid w:val="00340445"/>
    <w:rsid w:val="003412FD"/>
    <w:rsid w:val="003451EF"/>
    <w:rsid w:val="0034568C"/>
    <w:rsid w:val="00346489"/>
    <w:rsid w:val="0035073B"/>
    <w:rsid w:val="0035217F"/>
    <w:rsid w:val="00353002"/>
    <w:rsid w:val="0035304F"/>
    <w:rsid w:val="0035362A"/>
    <w:rsid w:val="0035533A"/>
    <w:rsid w:val="0036095F"/>
    <w:rsid w:val="00360B1B"/>
    <w:rsid w:val="0036191F"/>
    <w:rsid w:val="003627F6"/>
    <w:rsid w:val="003640B6"/>
    <w:rsid w:val="00366F8B"/>
    <w:rsid w:val="00367598"/>
    <w:rsid w:val="00373447"/>
    <w:rsid w:val="00373765"/>
    <w:rsid w:val="00373F92"/>
    <w:rsid w:val="00376B6A"/>
    <w:rsid w:val="003770AE"/>
    <w:rsid w:val="00381442"/>
    <w:rsid w:val="003842BD"/>
    <w:rsid w:val="00386F7A"/>
    <w:rsid w:val="0039074B"/>
    <w:rsid w:val="0039154A"/>
    <w:rsid w:val="0039224D"/>
    <w:rsid w:val="003923A5"/>
    <w:rsid w:val="0039262F"/>
    <w:rsid w:val="00393082"/>
    <w:rsid w:val="00393F15"/>
    <w:rsid w:val="00396490"/>
    <w:rsid w:val="00397144"/>
    <w:rsid w:val="003A10AA"/>
    <w:rsid w:val="003A5D6B"/>
    <w:rsid w:val="003A7296"/>
    <w:rsid w:val="003A73E1"/>
    <w:rsid w:val="003A7A35"/>
    <w:rsid w:val="003B0118"/>
    <w:rsid w:val="003B0713"/>
    <w:rsid w:val="003B2FE9"/>
    <w:rsid w:val="003B5C75"/>
    <w:rsid w:val="003B76D6"/>
    <w:rsid w:val="003B79D0"/>
    <w:rsid w:val="003B7BA0"/>
    <w:rsid w:val="003C03EF"/>
    <w:rsid w:val="003C0AC4"/>
    <w:rsid w:val="003C158A"/>
    <w:rsid w:val="003C19BD"/>
    <w:rsid w:val="003C22B2"/>
    <w:rsid w:val="003C2B30"/>
    <w:rsid w:val="003C3558"/>
    <w:rsid w:val="003C4346"/>
    <w:rsid w:val="003C43DC"/>
    <w:rsid w:val="003C5181"/>
    <w:rsid w:val="003C67F2"/>
    <w:rsid w:val="003C6811"/>
    <w:rsid w:val="003C69F8"/>
    <w:rsid w:val="003C7E54"/>
    <w:rsid w:val="003D020F"/>
    <w:rsid w:val="003D02EC"/>
    <w:rsid w:val="003D1470"/>
    <w:rsid w:val="003D1A53"/>
    <w:rsid w:val="003D4892"/>
    <w:rsid w:val="003D5AA0"/>
    <w:rsid w:val="003D6EDF"/>
    <w:rsid w:val="003D78E9"/>
    <w:rsid w:val="003E0420"/>
    <w:rsid w:val="003E23C6"/>
    <w:rsid w:val="003E2526"/>
    <w:rsid w:val="003E3209"/>
    <w:rsid w:val="003E42F9"/>
    <w:rsid w:val="003E43D8"/>
    <w:rsid w:val="003E45DA"/>
    <w:rsid w:val="003E527C"/>
    <w:rsid w:val="003E56DD"/>
    <w:rsid w:val="003F0EE4"/>
    <w:rsid w:val="003F11DE"/>
    <w:rsid w:val="003F1327"/>
    <w:rsid w:val="003F29AA"/>
    <w:rsid w:val="003F378C"/>
    <w:rsid w:val="003F3B05"/>
    <w:rsid w:val="003F5D3D"/>
    <w:rsid w:val="003F6001"/>
    <w:rsid w:val="003F63E3"/>
    <w:rsid w:val="003F67F7"/>
    <w:rsid w:val="00400FEA"/>
    <w:rsid w:val="00401901"/>
    <w:rsid w:val="00402D2B"/>
    <w:rsid w:val="00403562"/>
    <w:rsid w:val="0040519D"/>
    <w:rsid w:val="004059D0"/>
    <w:rsid w:val="00406EA9"/>
    <w:rsid w:val="00407BDA"/>
    <w:rsid w:val="00407C05"/>
    <w:rsid w:val="00411291"/>
    <w:rsid w:val="00411C60"/>
    <w:rsid w:val="00413B5C"/>
    <w:rsid w:val="00413FE4"/>
    <w:rsid w:val="00415A74"/>
    <w:rsid w:val="00415CB9"/>
    <w:rsid w:val="00420B53"/>
    <w:rsid w:val="00420EAA"/>
    <w:rsid w:val="0042161D"/>
    <w:rsid w:val="00423BA0"/>
    <w:rsid w:val="00425D3C"/>
    <w:rsid w:val="004260AD"/>
    <w:rsid w:val="004260DF"/>
    <w:rsid w:val="00427CF4"/>
    <w:rsid w:val="00430323"/>
    <w:rsid w:val="0043077C"/>
    <w:rsid w:val="0043306F"/>
    <w:rsid w:val="004335E6"/>
    <w:rsid w:val="00433FA6"/>
    <w:rsid w:val="00436637"/>
    <w:rsid w:val="00437143"/>
    <w:rsid w:val="004376E4"/>
    <w:rsid w:val="00440295"/>
    <w:rsid w:val="00440601"/>
    <w:rsid w:val="00441D94"/>
    <w:rsid w:val="00442515"/>
    <w:rsid w:val="00443570"/>
    <w:rsid w:val="00443CAF"/>
    <w:rsid w:val="00443F7C"/>
    <w:rsid w:val="0044456D"/>
    <w:rsid w:val="00445698"/>
    <w:rsid w:val="0044588C"/>
    <w:rsid w:val="00450142"/>
    <w:rsid w:val="00451881"/>
    <w:rsid w:val="00451EB4"/>
    <w:rsid w:val="004537AA"/>
    <w:rsid w:val="004537CE"/>
    <w:rsid w:val="00455A60"/>
    <w:rsid w:val="0045668B"/>
    <w:rsid w:val="004574AC"/>
    <w:rsid w:val="00457DD4"/>
    <w:rsid w:val="00460255"/>
    <w:rsid w:val="00460D0E"/>
    <w:rsid w:val="00460D49"/>
    <w:rsid w:val="00463461"/>
    <w:rsid w:val="00464EF3"/>
    <w:rsid w:val="00464F5C"/>
    <w:rsid w:val="004653DD"/>
    <w:rsid w:val="00465473"/>
    <w:rsid w:val="00465CC3"/>
    <w:rsid w:val="0046713A"/>
    <w:rsid w:val="00467952"/>
    <w:rsid w:val="00467B68"/>
    <w:rsid w:val="00467FF1"/>
    <w:rsid w:val="0047073C"/>
    <w:rsid w:val="00471AFD"/>
    <w:rsid w:val="00472D00"/>
    <w:rsid w:val="00472DA3"/>
    <w:rsid w:val="00473780"/>
    <w:rsid w:val="00474923"/>
    <w:rsid w:val="00475DB0"/>
    <w:rsid w:val="00476802"/>
    <w:rsid w:val="00477E49"/>
    <w:rsid w:val="00481296"/>
    <w:rsid w:val="00481871"/>
    <w:rsid w:val="004819AB"/>
    <w:rsid w:val="004872A3"/>
    <w:rsid w:val="004874BA"/>
    <w:rsid w:val="0049181B"/>
    <w:rsid w:val="004961EE"/>
    <w:rsid w:val="00496BFE"/>
    <w:rsid w:val="004975FE"/>
    <w:rsid w:val="004A0029"/>
    <w:rsid w:val="004A0681"/>
    <w:rsid w:val="004A171A"/>
    <w:rsid w:val="004A4214"/>
    <w:rsid w:val="004A574D"/>
    <w:rsid w:val="004A6488"/>
    <w:rsid w:val="004A6C04"/>
    <w:rsid w:val="004A719E"/>
    <w:rsid w:val="004A79C5"/>
    <w:rsid w:val="004A7BF0"/>
    <w:rsid w:val="004B0FEB"/>
    <w:rsid w:val="004B220B"/>
    <w:rsid w:val="004B256F"/>
    <w:rsid w:val="004B2A79"/>
    <w:rsid w:val="004B425B"/>
    <w:rsid w:val="004B4A90"/>
    <w:rsid w:val="004B545C"/>
    <w:rsid w:val="004B569E"/>
    <w:rsid w:val="004B7775"/>
    <w:rsid w:val="004B7E46"/>
    <w:rsid w:val="004C0631"/>
    <w:rsid w:val="004C09E9"/>
    <w:rsid w:val="004C1CC3"/>
    <w:rsid w:val="004C2CAE"/>
    <w:rsid w:val="004C2CCC"/>
    <w:rsid w:val="004C33F5"/>
    <w:rsid w:val="004C41AE"/>
    <w:rsid w:val="004C70EC"/>
    <w:rsid w:val="004D05F4"/>
    <w:rsid w:val="004D33AE"/>
    <w:rsid w:val="004D4301"/>
    <w:rsid w:val="004D5407"/>
    <w:rsid w:val="004D5698"/>
    <w:rsid w:val="004D588E"/>
    <w:rsid w:val="004D6EA3"/>
    <w:rsid w:val="004D743F"/>
    <w:rsid w:val="004D756F"/>
    <w:rsid w:val="004E009D"/>
    <w:rsid w:val="004E1110"/>
    <w:rsid w:val="004E2141"/>
    <w:rsid w:val="004E33F7"/>
    <w:rsid w:val="004E4F1E"/>
    <w:rsid w:val="004E6062"/>
    <w:rsid w:val="004E6422"/>
    <w:rsid w:val="004F0C08"/>
    <w:rsid w:val="004F0D1F"/>
    <w:rsid w:val="004F1110"/>
    <w:rsid w:val="004F17B2"/>
    <w:rsid w:val="00500F3C"/>
    <w:rsid w:val="00501B8D"/>
    <w:rsid w:val="005020F1"/>
    <w:rsid w:val="005022E7"/>
    <w:rsid w:val="0050311F"/>
    <w:rsid w:val="00503876"/>
    <w:rsid w:val="00503C87"/>
    <w:rsid w:val="00505287"/>
    <w:rsid w:val="00505427"/>
    <w:rsid w:val="00506143"/>
    <w:rsid w:val="00506CDE"/>
    <w:rsid w:val="00507F47"/>
    <w:rsid w:val="00512383"/>
    <w:rsid w:val="00512DD4"/>
    <w:rsid w:val="00514080"/>
    <w:rsid w:val="00515449"/>
    <w:rsid w:val="005178EE"/>
    <w:rsid w:val="005206C0"/>
    <w:rsid w:val="00521248"/>
    <w:rsid w:val="00521882"/>
    <w:rsid w:val="00527182"/>
    <w:rsid w:val="00527D82"/>
    <w:rsid w:val="00527F00"/>
    <w:rsid w:val="005317C4"/>
    <w:rsid w:val="00533A0D"/>
    <w:rsid w:val="00534AF5"/>
    <w:rsid w:val="00535577"/>
    <w:rsid w:val="005358C0"/>
    <w:rsid w:val="0053740A"/>
    <w:rsid w:val="00541F97"/>
    <w:rsid w:val="005444BE"/>
    <w:rsid w:val="005449F4"/>
    <w:rsid w:val="005453F9"/>
    <w:rsid w:val="00545ADA"/>
    <w:rsid w:val="00545FA7"/>
    <w:rsid w:val="00546166"/>
    <w:rsid w:val="00547ED6"/>
    <w:rsid w:val="005543AE"/>
    <w:rsid w:val="005554FC"/>
    <w:rsid w:val="0055675B"/>
    <w:rsid w:val="00560F0A"/>
    <w:rsid w:val="005616F2"/>
    <w:rsid w:val="00561D72"/>
    <w:rsid w:val="00561E1A"/>
    <w:rsid w:val="00561E3A"/>
    <w:rsid w:val="00564527"/>
    <w:rsid w:val="00564C70"/>
    <w:rsid w:val="00565D6C"/>
    <w:rsid w:val="00566032"/>
    <w:rsid w:val="0056630A"/>
    <w:rsid w:val="005675FC"/>
    <w:rsid w:val="005703D3"/>
    <w:rsid w:val="00571369"/>
    <w:rsid w:val="005725D0"/>
    <w:rsid w:val="0057311F"/>
    <w:rsid w:val="005732D9"/>
    <w:rsid w:val="00573B1A"/>
    <w:rsid w:val="00575046"/>
    <w:rsid w:val="00575140"/>
    <w:rsid w:val="0057532C"/>
    <w:rsid w:val="005759D0"/>
    <w:rsid w:val="00577527"/>
    <w:rsid w:val="0058116C"/>
    <w:rsid w:val="005816DD"/>
    <w:rsid w:val="005817CD"/>
    <w:rsid w:val="00581D82"/>
    <w:rsid w:val="00582279"/>
    <w:rsid w:val="0058245B"/>
    <w:rsid w:val="00583BC3"/>
    <w:rsid w:val="00584640"/>
    <w:rsid w:val="00584CF5"/>
    <w:rsid w:val="00585C5E"/>
    <w:rsid w:val="00585FFF"/>
    <w:rsid w:val="00591BD3"/>
    <w:rsid w:val="005920A5"/>
    <w:rsid w:val="00592D54"/>
    <w:rsid w:val="00593248"/>
    <w:rsid w:val="0059399D"/>
    <w:rsid w:val="00593A3E"/>
    <w:rsid w:val="005945CD"/>
    <w:rsid w:val="0059485B"/>
    <w:rsid w:val="005A00B9"/>
    <w:rsid w:val="005A08C4"/>
    <w:rsid w:val="005A1BE1"/>
    <w:rsid w:val="005A30AC"/>
    <w:rsid w:val="005A6ABE"/>
    <w:rsid w:val="005B29D9"/>
    <w:rsid w:val="005B2A90"/>
    <w:rsid w:val="005B31CD"/>
    <w:rsid w:val="005B52E2"/>
    <w:rsid w:val="005B5699"/>
    <w:rsid w:val="005B6C0D"/>
    <w:rsid w:val="005B7E6F"/>
    <w:rsid w:val="005C0FC5"/>
    <w:rsid w:val="005C17C5"/>
    <w:rsid w:val="005C3716"/>
    <w:rsid w:val="005C4C63"/>
    <w:rsid w:val="005C5453"/>
    <w:rsid w:val="005C7288"/>
    <w:rsid w:val="005D07F1"/>
    <w:rsid w:val="005D13FA"/>
    <w:rsid w:val="005D1735"/>
    <w:rsid w:val="005D21B2"/>
    <w:rsid w:val="005D3F51"/>
    <w:rsid w:val="005D4BCB"/>
    <w:rsid w:val="005D5027"/>
    <w:rsid w:val="005D56F6"/>
    <w:rsid w:val="005D640D"/>
    <w:rsid w:val="005D6DCD"/>
    <w:rsid w:val="005D71CB"/>
    <w:rsid w:val="005E1018"/>
    <w:rsid w:val="005E293F"/>
    <w:rsid w:val="005E2A01"/>
    <w:rsid w:val="005E5CB1"/>
    <w:rsid w:val="005E6381"/>
    <w:rsid w:val="005F1454"/>
    <w:rsid w:val="005F4203"/>
    <w:rsid w:val="005F6E68"/>
    <w:rsid w:val="005F7E11"/>
    <w:rsid w:val="005F7E59"/>
    <w:rsid w:val="006003A3"/>
    <w:rsid w:val="00601200"/>
    <w:rsid w:val="0060279D"/>
    <w:rsid w:val="0060776D"/>
    <w:rsid w:val="00607B22"/>
    <w:rsid w:val="00607B3F"/>
    <w:rsid w:val="00607C6B"/>
    <w:rsid w:val="00612B18"/>
    <w:rsid w:val="00612DE3"/>
    <w:rsid w:val="00615285"/>
    <w:rsid w:val="006159ED"/>
    <w:rsid w:val="00616C63"/>
    <w:rsid w:val="0061735E"/>
    <w:rsid w:val="006178E8"/>
    <w:rsid w:val="0061797B"/>
    <w:rsid w:val="006213D3"/>
    <w:rsid w:val="00621C00"/>
    <w:rsid w:val="00621CF4"/>
    <w:rsid w:val="0062235F"/>
    <w:rsid w:val="00623271"/>
    <w:rsid w:val="00623967"/>
    <w:rsid w:val="00624271"/>
    <w:rsid w:val="0062517A"/>
    <w:rsid w:val="00627D5A"/>
    <w:rsid w:val="00634EA4"/>
    <w:rsid w:val="00635234"/>
    <w:rsid w:val="0063524C"/>
    <w:rsid w:val="00635577"/>
    <w:rsid w:val="006357F2"/>
    <w:rsid w:val="00635E17"/>
    <w:rsid w:val="00636178"/>
    <w:rsid w:val="00636B3C"/>
    <w:rsid w:val="00637B12"/>
    <w:rsid w:val="00640EF8"/>
    <w:rsid w:val="00641F8F"/>
    <w:rsid w:val="006425F2"/>
    <w:rsid w:val="006431FE"/>
    <w:rsid w:val="00646DDC"/>
    <w:rsid w:val="00651D2E"/>
    <w:rsid w:val="00651DC0"/>
    <w:rsid w:val="00652545"/>
    <w:rsid w:val="006529ED"/>
    <w:rsid w:val="006549AD"/>
    <w:rsid w:val="00660BBE"/>
    <w:rsid w:val="00660E62"/>
    <w:rsid w:val="00661FFB"/>
    <w:rsid w:val="0066250C"/>
    <w:rsid w:val="0066302C"/>
    <w:rsid w:val="006638B1"/>
    <w:rsid w:val="00664F3C"/>
    <w:rsid w:val="00664F7C"/>
    <w:rsid w:val="0066519C"/>
    <w:rsid w:val="00671753"/>
    <w:rsid w:val="00671CB8"/>
    <w:rsid w:val="006724F1"/>
    <w:rsid w:val="00673097"/>
    <w:rsid w:val="00673BCA"/>
    <w:rsid w:val="00674F8C"/>
    <w:rsid w:val="00676709"/>
    <w:rsid w:val="0067699D"/>
    <w:rsid w:val="0067737B"/>
    <w:rsid w:val="0067747D"/>
    <w:rsid w:val="006802E7"/>
    <w:rsid w:val="00680DA0"/>
    <w:rsid w:val="0068126C"/>
    <w:rsid w:val="00681278"/>
    <w:rsid w:val="00681398"/>
    <w:rsid w:val="006827BB"/>
    <w:rsid w:val="00682A9E"/>
    <w:rsid w:val="00683BC2"/>
    <w:rsid w:val="00683F0A"/>
    <w:rsid w:val="00685AA0"/>
    <w:rsid w:val="00685F4B"/>
    <w:rsid w:val="00686A62"/>
    <w:rsid w:val="00687370"/>
    <w:rsid w:val="0068739B"/>
    <w:rsid w:val="006879CB"/>
    <w:rsid w:val="006946E9"/>
    <w:rsid w:val="0069493B"/>
    <w:rsid w:val="00694AAE"/>
    <w:rsid w:val="00694F45"/>
    <w:rsid w:val="006954AE"/>
    <w:rsid w:val="00696768"/>
    <w:rsid w:val="006967AB"/>
    <w:rsid w:val="00696B51"/>
    <w:rsid w:val="00697E79"/>
    <w:rsid w:val="00697FD7"/>
    <w:rsid w:val="006A0383"/>
    <w:rsid w:val="006A0A9C"/>
    <w:rsid w:val="006A13BC"/>
    <w:rsid w:val="006A2191"/>
    <w:rsid w:val="006B0ACB"/>
    <w:rsid w:val="006B1309"/>
    <w:rsid w:val="006B18E1"/>
    <w:rsid w:val="006B2328"/>
    <w:rsid w:val="006B2EE0"/>
    <w:rsid w:val="006B385E"/>
    <w:rsid w:val="006B39A7"/>
    <w:rsid w:val="006B4BA8"/>
    <w:rsid w:val="006B4EB6"/>
    <w:rsid w:val="006B5470"/>
    <w:rsid w:val="006B671A"/>
    <w:rsid w:val="006B6E2F"/>
    <w:rsid w:val="006B74A7"/>
    <w:rsid w:val="006C0144"/>
    <w:rsid w:val="006C2756"/>
    <w:rsid w:val="006C442B"/>
    <w:rsid w:val="006C44F6"/>
    <w:rsid w:val="006C54FA"/>
    <w:rsid w:val="006C6FE3"/>
    <w:rsid w:val="006C7213"/>
    <w:rsid w:val="006D0212"/>
    <w:rsid w:val="006D4D32"/>
    <w:rsid w:val="006E0504"/>
    <w:rsid w:val="006E0814"/>
    <w:rsid w:val="006E0E05"/>
    <w:rsid w:val="006E11F4"/>
    <w:rsid w:val="006E17CD"/>
    <w:rsid w:val="006E1F84"/>
    <w:rsid w:val="006E2103"/>
    <w:rsid w:val="006E281F"/>
    <w:rsid w:val="006E2843"/>
    <w:rsid w:val="006E2B6E"/>
    <w:rsid w:val="006E2C68"/>
    <w:rsid w:val="006E5A9E"/>
    <w:rsid w:val="006E65F0"/>
    <w:rsid w:val="006E791E"/>
    <w:rsid w:val="006F26B0"/>
    <w:rsid w:val="006F3BB1"/>
    <w:rsid w:val="006F49D6"/>
    <w:rsid w:val="006F56B3"/>
    <w:rsid w:val="006F63F5"/>
    <w:rsid w:val="006F7795"/>
    <w:rsid w:val="007008E5"/>
    <w:rsid w:val="0070147F"/>
    <w:rsid w:val="00701C02"/>
    <w:rsid w:val="00701C84"/>
    <w:rsid w:val="00701EF2"/>
    <w:rsid w:val="00701F2D"/>
    <w:rsid w:val="00701FCC"/>
    <w:rsid w:val="00702AFF"/>
    <w:rsid w:val="00702E0A"/>
    <w:rsid w:val="00702FB2"/>
    <w:rsid w:val="007032E8"/>
    <w:rsid w:val="00703B7D"/>
    <w:rsid w:val="00705BF5"/>
    <w:rsid w:val="00705FA0"/>
    <w:rsid w:val="007060B5"/>
    <w:rsid w:val="00706BD7"/>
    <w:rsid w:val="007074B7"/>
    <w:rsid w:val="00707E02"/>
    <w:rsid w:val="00710616"/>
    <w:rsid w:val="00710738"/>
    <w:rsid w:val="00710A37"/>
    <w:rsid w:val="00712473"/>
    <w:rsid w:val="00713757"/>
    <w:rsid w:val="00713B69"/>
    <w:rsid w:val="00714DA8"/>
    <w:rsid w:val="00715A07"/>
    <w:rsid w:val="00715CE0"/>
    <w:rsid w:val="007166AB"/>
    <w:rsid w:val="007167B8"/>
    <w:rsid w:val="007168CC"/>
    <w:rsid w:val="00716DE8"/>
    <w:rsid w:val="00717BD4"/>
    <w:rsid w:val="007214E2"/>
    <w:rsid w:val="00722B69"/>
    <w:rsid w:val="00723B13"/>
    <w:rsid w:val="00724C17"/>
    <w:rsid w:val="00725B79"/>
    <w:rsid w:val="00726038"/>
    <w:rsid w:val="00726FB9"/>
    <w:rsid w:val="00730268"/>
    <w:rsid w:val="00730AED"/>
    <w:rsid w:val="00730DFA"/>
    <w:rsid w:val="00732F8E"/>
    <w:rsid w:val="00733D86"/>
    <w:rsid w:val="00733E6B"/>
    <w:rsid w:val="00734E92"/>
    <w:rsid w:val="0074026F"/>
    <w:rsid w:val="0074184E"/>
    <w:rsid w:val="007432EA"/>
    <w:rsid w:val="007447B2"/>
    <w:rsid w:val="007454AF"/>
    <w:rsid w:val="00745991"/>
    <w:rsid w:val="00745B04"/>
    <w:rsid w:val="0074678C"/>
    <w:rsid w:val="00746A1A"/>
    <w:rsid w:val="00746EDE"/>
    <w:rsid w:val="0075115A"/>
    <w:rsid w:val="00755C48"/>
    <w:rsid w:val="00755DA3"/>
    <w:rsid w:val="0075759F"/>
    <w:rsid w:val="00757B82"/>
    <w:rsid w:val="00761C1C"/>
    <w:rsid w:val="00761C9F"/>
    <w:rsid w:val="00762029"/>
    <w:rsid w:val="007621F2"/>
    <w:rsid w:val="007621F6"/>
    <w:rsid w:val="007622F7"/>
    <w:rsid w:val="0076452B"/>
    <w:rsid w:val="00764569"/>
    <w:rsid w:val="00765AEA"/>
    <w:rsid w:val="00765D24"/>
    <w:rsid w:val="00767549"/>
    <w:rsid w:val="00771C9C"/>
    <w:rsid w:val="007726C9"/>
    <w:rsid w:val="0077489A"/>
    <w:rsid w:val="00776238"/>
    <w:rsid w:val="00776C99"/>
    <w:rsid w:val="00777E54"/>
    <w:rsid w:val="00777E5F"/>
    <w:rsid w:val="00777EEF"/>
    <w:rsid w:val="00777F5F"/>
    <w:rsid w:val="00780772"/>
    <w:rsid w:val="00780E83"/>
    <w:rsid w:val="00780F91"/>
    <w:rsid w:val="00782A30"/>
    <w:rsid w:val="00785548"/>
    <w:rsid w:val="00786967"/>
    <w:rsid w:val="00791445"/>
    <w:rsid w:val="007937B7"/>
    <w:rsid w:val="007942EC"/>
    <w:rsid w:val="00794613"/>
    <w:rsid w:val="00794A78"/>
    <w:rsid w:val="0079622B"/>
    <w:rsid w:val="0079686F"/>
    <w:rsid w:val="007A152F"/>
    <w:rsid w:val="007A31FF"/>
    <w:rsid w:val="007A6480"/>
    <w:rsid w:val="007B0D07"/>
    <w:rsid w:val="007B10C6"/>
    <w:rsid w:val="007B1AE7"/>
    <w:rsid w:val="007B1C72"/>
    <w:rsid w:val="007B2BA9"/>
    <w:rsid w:val="007B30F5"/>
    <w:rsid w:val="007B395F"/>
    <w:rsid w:val="007B4383"/>
    <w:rsid w:val="007B46CA"/>
    <w:rsid w:val="007B5FC2"/>
    <w:rsid w:val="007B628A"/>
    <w:rsid w:val="007B6F59"/>
    <w:rsid w:val="007C004B"/>
    <w:rsid w:val="007C1039"/>
    <w:rsid w:val="007C16C5"/>
    <w:rsid w:val="007C2F15"/>
    <w:rsid w:val="007C3B93"/>
    <w:rsid w:val="007C54EE"/>
    <w:rsid w:val="007C673E"/>
    <w:rsid w:val="007C687F"/>
    <w:rsid w:val="007C70AC"/>
    <w:rsid w:val="007D076B"/>
    <w:rsid w:val="007D1488"/>
    <w:rsid w:val="007D192C"/>
    <w:rsid w:val="007D2483"/>
    <w:rsid w:val="007D32A6"/>
    <w:rsid w:val="007D44C3"/>
    <w:rsid w:val="007D4D64"/>
    <w:rsid w:val="007D51A3"/>
    <w:rsid w:val="007D7ACA"/>
    <w:rsid w:val="007E157A"/>
    <w:rsid w:val="007E1F1E"/>
    <w:rsid w:val="007E484E"/>
    <w:rsid w:val="007E4A01"/>
    <w:rsid w:val="007E4DB6"/>
    <w:rsid w:val="007E5BA6"/>
    <w:rsid w:val="007E67B1"/>
    <w:rsid w:val="007F0AE1"/>
    <w:rsid w:val="007F3361"/>
    <w:rsid w:val="007F3A3E"/>
    <w:rsid w:val="007F3A80"/>
    <w:rsid w:val="007F6BD6"/>
    <w:rsid w:val="00800BE8"/>
    <w:rsid w:val="008018AF"/>
    <w:rsid w:val="008019FE"/>
    <w:rsid w:val="008027BA"/>
    <w:rsid w:val="00803918"/>
    <w:rsid w:val="00803A18"/>
    <w:rsid w:val="00804481"/>
    <w:rsid w:val="00804732"/>
    <w:rsid w:val="00805FDC"/>
    <w:rsid w:val="00806406"/>
    <w:rsid w:val="00807289"/>
    <w:rsid w:val="0080792C"/>
    <w:rsid w:val="008102F5"/>
    <w:rsid w:val="008109ED"/>
    <w:rsid w:val="00810E60"/>
    <w:rsid w:val="00812F22"/>
    <w:rsid w:val="008145A1"/>
    <w:rsid w:val="008159B7"/>
    <w:rsid w:val="008160A6"/>
    <w:rsid w:val="00816931"/>
    <w:rsid w:val="00820D24"/>
    <w:rsid w:val="00820E38"/>
    <w:rsid w:val="00822270"/>
    <w:rsid w:val="008224C7"/>
    <w:rsid w:val="00822944"/>
    <w:rsid w:val="0082416F"/>
    <w:rsid w:val="0082490F"/>
    <w:rsid w:val="00824D0F"/>
    <w:rsid w:val="008250D1"/>
    <w:rsid w:val="00827C3F"/>
    <w:rsid w:val="0083171E"/>
    <w:rsid w:val="00831798"/>
    <w:rsid w:val="008329DF"/>
    <w:rsid w:val="00836FAC"/>
    <w:rsid w:val="00840DE6"/>
    <w:rsid w:val="0084235E"/>
    <w:rsid w:val="0084320B"/>
    <w:rsid w:val="00843908"/>
    <w:rsid w:val="00843E3F"/>
    <w:rsid w:val="008467BB"/>
    <w:rsid w:val="0084730A"/>
    <w:rsid w:val="00847779"/>
    <w:rsid w:val="0085060D"/>
    <w:rsid w:val="00850630"/>
    <w:rsid w:val="00850FD5"/>
    <w:rsid w:val="00851C2F"/>
    <w:rsid w:val="0085216B"/>
    <w:rsid w:val="00854588"/>
    <w:rsid w:val="00854ADA"/>
    <w:rsid w:val="00854E90"/>
    <w:rsid w:val="00856089"/>
    <w:rsid w:val="008569A4"/>
    <w:rsid w:val="00857F87"/>
    <w:rsid w:val="008614DF"/>
    <w:rsid w:val="008630BD"/>
    <w:rsid w:val="008640F3"/>
    <w:rsid w:val="00865AD5"/>
    <w:rsid w:val="00867537"/>
    <w:rsid w:val="00871881"/>
    <w:rsid w:val="00872000"/>
    <w:rsid w:val="00874B8E"/>
    <w:rsid w:val="00875042"/>
    <w:rsid w:val="00880F23"/>
    <w:rsid w:val="0088106B"/>
    <w:rsid w:val="00881480"/>
    <w:rsid w:val="00882CF2"/>
    <w:rsid w:val="00884F66"/>
    <w:rsid w:val="0088663C"/>
    <w:rsid w:val="008868EA"/>
    <w:rsid w:val="0088752E"/>
    <w:rsid w:val="00895244"/>
    <w:rsid w:val="008962A3"/>
    <w:rsid w:val="00896470"/>
    <w:rsid w:val="0089658E"/>
    <w:rsid w:val="008A1B4A"/>
    <w:rsid w:val="008A21CA"/>
    <w:rsid w:val="008A3D39"/>
    <w:rsid w:val="008A67C7"/>
    <w:rsid w:val="008B07CC"/>
    <w:rsid w:val="008B19E8"/>
    <w:rsid w:val="008B20E5"/>
    <w:rsid w:val="008B2289"/>
    <w:rsid w:val="008B2AB7"/>
    <w:rsid w:val="008B364D"/>
    <w:rsid w:val="008B5787"/>
    <w:rsid w:val="008B5C07"/>
    <w:rsid w:val="008C077B"/>
    <w:rsid w:val="008C09A2"/>
    <w:rsid w:val="008C0D1A"/>
    <w:rsid w:val="008C5D04"/>
    <w:rsid w:val="008C75EE"/>
    <w:rsid w:val="008C79A6"/>
    <w:rsid w:val="008D0523"/>
    <w:rsid w:val="008D05D1"/>
    <w:rsid w:val="008D13D9"/>
    <w:rsid w:val="008D3BBF"/>
    <w:rsid w:val="008D4D38"/>
    <w:rsid w:val="008D50B3"/>
    <w:rsid w:val="008D5FAF"/>
    <w:rsid w:val="008D6527"/>
    <w:rsid w:val="008E0204"/>
    <w:rsid w:val="008E0CBC"/>
    <w:rsid w:val="008E0CC2"/>
    <w:rsid w:val="008E0F4F"/>
    <w:rsid w:val="008E2DED"/>
    <w:rsid w:val="008E3AA3"/>
    <w:rsid w:val="008E3E3A"/>
    <w:rsid w:val="008E4FC2"/>
    <w:rsid w:val="008E5639"/>
    <w:rsid w:val="008E63EF"/>
    <w:rsid w:val="008E6F9F"/>
    <w:rsid w:val="008F055B"/>
    <w:rsid w:val="008F09AD"/>
    <w:rsid w:val="008F1503"/>
    <w:rsid w:val="008F2560"/>
    <w:rsid w:val="008F2DB0"/>
    <w:rsid w:val="008F2E88"/>
    <w:rsid w:val="008F4BA8"/>
    <w:rsid w:val="008F5180"/>
    <w:rsid w:val="008F77AD"/>
    <w:rsid w:val="008F7993"/>
    <w:rsid w:val="00900055"/>
    <w:rsid w:val="00900B46"/>
    <w:rsid w:val="009014E6"/>
    <w:rsid w:val="009018B0"/>
    <w:rsid w:val="00901C70"/>
    <w:rsid w:val="00901D58"/>
    <w:rsid w:val="00904476"/>
    <w:rsid w:val="009045D2"/>
    <w:rsid w:val="009060F4"/>
    <w:rsid w:val="009073E7"/>
    <w:rsid w:val="009104A5"/>
    <w:rsid w:val="00910AAD"/>
    <w:rsid w:val="00912617"/>
    <w:rsid w:val="0091327D"/>
    <w:rsid w:val="0091350D"/>
    <w:rsid w:val="009146E1"/>
    <w:rsid w:val="00914884"/>
    <w:rsid w:val="00916881"/>
    <w:rsid w:val="00917EF4"/>
    <w:rsid w:val="00921A7B"/>
    <w:rsid w:val="009227E1"/>
    <w:rsid w:val="009228E2"/>
    <w:rsid w:val="00922A45"/>
    <w:rsid w:val="009231D5"/>
    <w:rsid w:val="00923814"/>
    <w:rsid w:val="00924620"/>
    <w:rsid w:val="0092607A"/>
    <w:rsid w:val="009301ED"/>
    <w:rsid w:val="00930F6B"/>
    <w:rsid w:val="00932412"/>
    <w:rsid w:val="00932E14"/>
    <w:rsid w:val="00935552"/>
    <w:rsid w:val="00935557"/>
    <w:rsid w:val="00937766"/>
    <w:rsid w:val="00942084"/>
    <w:rsid w:val="009429A9"/>
    <w:rsid w:val="0094346D"/>
    <w:rsid w:val="00943633"/>
    <w:rsid w:val="00943987"/>
    <w:rsid w:val="00944CA4"/>
    <w:rsid w:val="00945520"/>
    <w:rsid w:val="00945606"/>
    <w:rsid w:val="00945696"/>
    <w:rsid w:val="00946383"/>
    <w:rsid w:val="0094726E"/>
    <w:rsid w:val="00947FB7"/>
    <w:rsid w:val="00950174"/>
    <w:rsid w:val="009509A3"/>
    <w:rsid w:val="00950A2A"/>
    <w:rsid w:val="0095228E"/>
    <w:rsid w:val="00952565"/>
    <w:rsid w:val="009525B1"/>
    <w:rsid w:val="0095261F"/>
    <w:rsid w:val="00954083"/>
    <w:rsid w:val="00954D0E"/>
    <w:rsid w:val="00955A08"/>
    <w:rsid w:val="00956EAE"/>
    <w:rsid w:val="00957A14"/>
    <w:rsid w:val="00957DDB"/>
    <w:rsid w:val="009614F7"/>
    <w:rsid w:val="00962058"/>
    <w:rsid w:val="00963CEE"/>
    <w:rsid w:val="009648A7"/>
    <w:rsid w:val="009652A7"/>
    <w:rsid w:val="00965EE6"/>
    <w:rsid w:val="00966A85"/>
    <w:rsid w:val="00966E95"/>
    <w:rsid w:val="00967CA5"/>
    <w:rsid w:val="00971920"/>
    <w:rsid w:val="00972931"/>
    <w:rsid w:val="00973238"/>
    <w:rsid w:val="009766D6"/>
    <w:rsid w:val="00977444"/>
    <w:rsid w:val="0098093B"/>
    <w:rsid w:val="00981D8F"/>
    <w:rsid w:val="009822C6"/>
    <w:rsid w:val="009832DA"/>
    <w:rsid w:val="00986CE9"/>
    <w:rsid w:val="00986E33"/>
    <w:rsid w:val="00987151"/>
    <w:rsid w:val="00991A03"/>
    <w:rsid w:val="00997123"/>
    <w:rsid w:val="009A0152"/>
    <w:rsid w:val="009A0E4E"/>
    <w:rsid w:val="009A19A2"/>
    <w:rsid w:val="009A1C7D"/>
    <w:rsid w:val="009A222F"/>
    <w:rsid w:val="009A2C3A"/>
    <w:rsid w:val="009A3AAA"/>
    <w:rsid w:val="009A4205"/>
    <w:rsid w:val="009A5645"/>
    <w:rsid w:val="009A5AA6"/>
    <w:rsid w:val="009A5DE6"/>
    <w:rsid w:val="009A6038"/>
    <w:rsid w:val="009A67CD"/>
    <w:rsid w:val="009A698A"/>
    <w:rsid w:val="009A7F66"/>
    <w:rsid w:val="009B102B"/>
    <w:rsid w:val="009B2655"/>
    <w:rsid w:val="009B4CDF"/>
    <w:rsid w:val="009B5427"/>
    <w:rsid w:val="009B60C0"/>
    <w:rsid w:val="009B72B1"/>
    <w:rsid w:val="009C2D46"/>
    <w:rsid w:val="009C3207"/>
    <w:rsid w:val="009C3F58"/>
    <w:rsid w:val="009C54CD"/>
    <w:rsid w:val="009C597D"/>
    <w:rsid w:val="009C6E4D"/>
    <w:rsid w:val="009C726B"/>
    <w:rsid w:val="009D0C21"/>
    <w:rsid w:val="009D147C"/>
    <w:rsid w:val="009D18EF"/>
    <w:rsid w:val="009D27D9"/>
    <w:rsid w:val="009D3063"/>
    <w:rsid w:val="009D35D3"/>
    <w:rsid w:val="009D654E"/>
    <w:rsid w:val="009D6FC4"/>
    <w:rsid w:val="009E05E7"/>
    <w:rsid w:val="009E0CD5"/>
    <w:rsid w:val="009E1CB5"/>
    <w:rsid w:val="009E1ED9"/>
    <w:rsid w:val="009E4714"/>
    <w:rsid w:val="009E5FE5"/>
    <w:rsid w:val="009E7221"/>
    <w:rsid w:val="009E7F8C"/>
    <w:rsid w:val="009F167B"/>
    <w:rsid w:val="009F18EE"/>
    <w:rsid w:val="009F3087"/>
    <w:rsid w:val="009F36F5"/>
    <w:rsid w:val="009F4D4D"/>
    <w:rsid w:val="009F6C37"/>
    <w:rsid w:val="009F7E75"/>
    <w:rsid w:val="00A00E21"/>
    <w:rsid w:val="00A017A9"/>
    <w:rsid w:val="00A01C06"/>
    <w:rsid w:val="00A01C59"/>
    <w:rsid w:val="00A027C2"/>
    <w:rsid w:val="00A03BE2"/>
    <w:rsid w:val="00A10E90"/>
    <w:rsid w:val="00A10F7F"/>
    <w:rsid w:val="00A1324D"/>
    <w:rsid w:val="00A13647"/>
    <w:rsid w:val="00A14E79"/>
    <w:rsid w:val="00A15B57"/>
    <w:rsid w:val="00A20586"/>
    <w:rsid w:val="00A2168D"/>
    <w:rsid w:val="00A218CD"/>
    <w:rsid w:val="00A23780"/>
    <w:rsid w:val="00A23CAE"/>
    <w:rsid w:val="00A23DFE"/>
    <w:rsid w:val="00A2452C"/>
    <w:rsid w:val="00A25CE8"/>
    <w:rsid w:val="00A25E91"/>
    <w:rsid w:val="00A26C36"/>
    <w:rsid w:val="00A301F9"/>
    <w:rsid w:val="00A308A8"/>
    <w:rsid w:val="00A3226B"/>
    <w:rsid w:val="00A3336C"/>
    <w:rsid w:val="00A337E2"/>
    <w:rsid w:val="00A33D14"/>
    <w:rsid w:val="00A342D2"/>
    <w:rsid w:val="00A343A7"/>
    <w:rsid w:val="00A35325"/>
    <w:rsid w:val="00A377F6"/>
    <w:rsid w:val="00A377FF"/>
    <w:rsid w:val="00A40EFD"/>
    <w:rsid w:val="00A42D7A"/>
    <w:rsid w:val="00A43116"/>
    <w:rsid w:val="00A44417"/>
    <w:rsid w:val="00A44AA4"/>
    <w:rsid w:val="00A44AC7"/>
    <w:rsid w:val="00A45673"/>
    <w:rsid w:val="00A46923"/>
    <w:rsid w:val="00A47A44"/>
    <w:rsid w:val="00A50411"/>
    <w:rsid w:val="00A52798"/>
    <w:rsid w:val="00A54E19"/>
    <w:rsid w:val="00A5556E"/>
    <w:rsid w:val="00A56564"/>
    <w:rsid w:val="00A577A5"/>
    <w:rsid w:val="00A601CB"/>
    <w:rsid w:val="00A60AB8"/>
    <w:rsid w:val="00A60B05"/>
    <w:rsid w:val="00A610B9"/>
    <w:rsid w:val="00A63157"/>
    <w:rsid w:val="00A6321C"/>
    <w:rsid w:val="00A64B5A"/>
    <w:rsid w:val="00A651B6"/>
    <w:rsid w:val="00A6542A"/>
    <w:rsid w:val="00A662F1"/>
    <w:rsid w:val="00A6651D"/>
    <w:rsid w:val="00A67FF7"/>
    <w:rsid w:val="00A702CC"/>
    <w:rsid w:val="00A703E9"/>
    <w:rsid w:val="00A70931"/>
    <w:rsid w:val="00A72DE9"/>
    <w:rsid w:val="00A738EF"/>
    <w:rsid w:val="00A76657"/>
    <w:rsid w:val="00A76819"/>
    <w:rsid w:val="00A80CC3"/>
    <w:rsid w:val="00A814A5"/>
    <w:rsid w:val="00A82752"/>
    <w:rsid w:val="00A841A9"/>
    <w:rsid w:val="00A84256"/>
    <w:rsid w:val="00A8429D"/>
    <w:rsid w:val="00A84ADA"/>
    <w:rsid w:val="00A854E1"/>
    <w:rsid w:val="00A87A15"/>
    <w:rsid w:val="00A90620"/>
    <w:rsid w:val="00A90900"/>
    <w:rsid w:val="00A92378"/>
    <w:rsid w:val="00A93228"/>
    <w:rsid w:val="00A94191"/>
    <w:rsid w:val="00A9519A"/>
    <w:rsid w:val="00A95EF4"/>
    <w:rsid w:val="00A96E90"/>
    <w:rsid w:val="00A9794D"/>
    <w:rsid w:val="00AA180F"/>
    <w:rsid w:val="00AA1A81"/>
    <w:rsid w:val="00AA2684"/>
    <w:rsid w:val="00AA3A10"/>
    <w:rsid w:val="00AA45BE"/>
    <w:rsid w:val="00AA470E"/>
    <w:rsid w:val="00AA52C4"/>
    <w:rsid w:val="00AA5A20"/>
    <w:rsid w:val="00AA6C78"/>
    <w:rsid w:val="00AA7C05"/>
    <w:rsid w:val="00AB07E6"/>
    <w:rsid w:val="00AB1E45"/>
    <w:rsid w:val="00AB2C07"/>
    <w:rsid w:val="00AB6761"/>
    <w:rsid w:val="00AC2172"/>
    <w:rsid w:val="00AC4B8C"/>
    <w:rsid w:val="00AC501D"/>
    <w:rsid w:val="00AC52C3"/>
    <w:rsid w:val="00AC6225"/>
    <w:rsid w:val="00AC667B"/>
    <w:rsid w:val="00AD0593"/>
    <w:rsid w:val="00AD236C"/>
    <w:rsid w:val="00AD393A"/>
    <w:rsid w:val="00AD40EA"/>
    <w:rsid w:val="00AD4F5E"/>
    <w:rsid w:val="00AD7D9B"/>
    <w:rsid w:val="00AE03CA"/>
    <w:rsid w:val="00AE0D83"/>
    <w:rsid w:val="00AE1E9F"/>
    <w:rsid w:val="00AE2B5F"/>
    <w:rsid w:val="00AE3F99"/>
    <w:rsid w:val="00AE433C"/>
    <w:rsid w:val="00AE4E89"/>
    <w:rsid w:val="00AE5000"/>
    <w:rsid w:val="00AE676D"/>
    <w:rsid w:val="00AE713B"/>
    <w:rsid w:val="00AE7E62"/>
    <w:rsid w:val="00AF1064"/>
    <w:rsid w:val="00AF155D"/>
    <w:rsid w:val="00AF1FE7"/>
    <w:rsid w:val="00AF2CDB"/>
    <w:rsid w:val="00AF2F48"/>
    <w:rsid w:val="00AF6CC9"/>
    <w:rsid w:val="00AF7570"/>
    <w:rsid w:val="00B01CD9"/>
    <w:rsid w:val="00B02908"/>
    <w:rsid w:val="00B0309A"/>
    <w:rsid w:val="00B03508"/>
    <w:rsid w:val="00B03C65"/>
    <w:rsid w:val="00B03D6C"/>
    <w:rsid w:val="00B074CB"/>
    <w:rsid w:val="00B07BFE"/>
    <w:rsid w:val="00B10D20"/>
    <w:rsid w:val="00B114C1"/>
    <w:rsid w:val="00B116A5"/>
    <w:rsid w:val="00B11F4F"/>
    <w:rsid w:val="00B120C9"/>
    <w:rsid w:val="00B12200"/>
    <w:rsid w:val="00B13B8A"/>
    <w:rsid w:val="00B13BD7"/>
    <w:rsid w:val="00B16F9D"/>
    <w:rsid w:val="00B17334"/>
    <w:rsid w:val="00B2102C"/>
    <w:rsid w:val="00B21856"/>
    <w:rsid w:val="00B2248F"/>
    <w:rsid w:val="00B22ECC"/>
    <w:rsid w:val="00B23981"/>
    <w:rsid w:val="00B25A1E"/>
    <w:rsid w:val="00B27C17"/>
    <w:rsid w:val="00B3087C"/>
    <w:rsid w:val="00B308C2"/>
    <w:rsid w:val="00B30AAB"/>
    <w:rsid w:val="00B30AFE"/>
    <w:rsid w:val="00B32219"/>
    <w:rsid w:val="00B32B43"/>
    <w:rsid w:val="00B32DD7"/>
    <w:rsid w:val="00B34461"/>
    <w:rsid w:val="00B34BD7"/>
    <w:rsid w:val="00B3571E"/>
    <w:rsid w:val="00B36D63"/>
    <w:rsid w:val="00B36D79"/>
    <w:rsid w:val="00B372DA"/>
    <w:rsid w:val="00B378FD"/>
    <w:rsid w:val="00B4014E"/>
    <w:rsid w:val="00B42158"/>
    <w:rsid w:val="00B42477"/>
    <w:rsid w:val="00B4394D"/>
    <w:rsid w:val="00B45BA0"/>
    <w:rsid w:val="00B472EB"/>
    <w:rsid w:val="00B47509"/>
    <w:rsid w:val="00B4770B"/>
    <w:rsid w:val="00B50342"/>
    <w:rsid w:val="00B50D11"/>
    <w:rsid w:val="00B50D75"/>
    <w:rsid w:val="00B51059"/>
    <w:rsid w:val="00B5145A"/>
    <w:rsid w:val="00B54231"/>
    <w:rsid w:val="00B54465"/>
    <w:rsid w:val="00B54466"/>
    <w:rsid w:val="00B54B41"/>
    <w:rsid w:val="00B54BA0"/>
    <w:rsid w:val="00B55728"/>
    <w:rsid w:val="00B56CD9"/>
    <w:rsid w:val="00B56FB5"/>
    <w:rsid w:val="00B60C0A"/>
    <w:rsid w:val="00B62DC4"/>
    <w:rsid w:val="00B637D8"/>
    <w:rsid w:val="00B65E46"/>
    <w:rsid w:val="00B6673B"/>
    <w:rsid w:val="00B67E60"/>
    <w:rsid w:val="00B71127"/>
    <w:rsid w:val="00B712F9"/>
    <w:rsid w:val="00B7195F"/>
    <w:rsid w:val="00B72845"/>
    <w:rsid w:val="00B73055"/>
    <w:rsid w:val="00B73F6D"/>
    <w:rsid w:val="00B740C1"/>
    <w:rsid w:val="00B74399"/>
    <w:rsid w:val="00B76787"/>
    <w:rsid w:val="00B8437C"/>
    <w:rsid w:val="00B86C20"/>
    <w:rsid w:val="00B87AEE"/>
    <w:rsid w:val="00B909E3"/>
    <w:rsid w:val="00B911A2"/>
    <w:rsid w:val="00B9291A"/>
    <w:rsid w:val="00B92E5D"/>
    <w:rsid w:val="00B94C2B"/>
    <w:rsid w:val="00B9566E"/>
    <w:rsid w:val="00B963F2"/>
    <w:rsid w:val="00B97E69"/>
    <w:rsid w:val="00BA0CEE"/>
    <w:rsid w:val="00BA1127"/>
    <w:rsid w:val="00BA23CA"/>
    <w:rsid w:val="00BA2B3D"/>
    <w:rsid w:val="00BA47AF"/>
    <w:rsid w:val="00BA50B8"/>
    <w:rsid w:val="00BA5C3C"/>
    <w:rsid w:val="00BA791C"/>
    <w:rsid w:val="00BB0206"/>
    <w:rsid w:val="00BB02C8"/>
    <w:rsid w:val="00BB138C"/>
    <w:rsid w:val="00BB1CA3"/>
    <w:rsid w:val="00BB2551"/>
    <w:rsid w:val="00BB345B"/>
    <w:rsid w:val="00BB398E"/>
    <w:rsid w:val="00BB4388"/>
    <w:rsid w:val="00BB51A5"/>
    <w:rsid w:val="00BB59D6"/>
    <w:rsid w:val="00BB5C49"/>
    <w:rsid w:val="00BB6721"/>
    <w:rsid w:val="00BB6D74"/>
    <w:rsid w:val="00BB7588"/>
    <w:rsid w:val="00BB7828"/>
    <w:rsid w:val="00BC0102"/>
    <w:rsid w:val="00BC0459"/>
    <w:rsid w:val="00BC0B0A"/>
    <w:rsid w:val="00BC0E58"/>
    <w:rsid w:val="00BC128A"/>
    <w:rsid w:val="00BC19B6"/>
    <w:rsid w:val="00BC4EB9"/>
    <w:rsid w:val="00BC7005"/>
    <w:rsid w:val="00BD2FD6"/>
    <w:rsid w:val="00BD4837"/>
    <w:rsid w:val="00BD4925"/>
    <w:rsid w:val="00BD73E4"/>
    <w:rsid w:val="00BE0AFF"/>
    <w:rsid w:val="00BE1936"/>
    <w:rsid w:val="00BE2E1C"/>
    <w:rsid w:val="00BE31E3"/>
    <w:rsid w:val="00BE33C8"/>
    <w:rsid w:val="00BE48BC"/>
    <w:rsid w:val="00BE4B0F"/>
    <w:rsid w:val="00BE51D5"/>
    <w:rsid w:val="00BE71E7"/>
    <w:rsid w:val="00BF1C72"/>
    <w:rsid w:val="00BF3054"/>
    <w:rsid w:val="00BF30E1"/>
    <w:rsid w:val="00BF4887"/>
    <w:rsid w:val="00BF49E4"/>
    <w:rsid w:val="00BF4AD0"/>
    <w:rsid w:val="00BF5BF9"/>
    <w:rsid w:val="00BF7D20"/>
    <w:rsid w:val="00C0140B"/>
    <w:rsid w:val="00C02054"/>
    <w:rsid w:val="00C03084"/>
    <w:rsid w:val="00C031BE"/>
    <w:rsid w:val="00C035A1"/>
    <w:rsid w:val="00C04508"/>
    <w:rsid w:val="00C06491"/>
    <w:rsid w:val="00C069A1"/>
    <w:rsid w:val="00C06EFD"/>
    <w:rsid w:val="00C0722B"/>
    <w:rsid w:val="00C07367"/>
    <w:rsid w:val="00C1013C"/>
    <w:rsid w:val="00C1380F"/>
    <w:rsid w:val="00C144B7"/>
    <w:rsid w:val="00C172E4"/>
    <w:rsid w:val="00C17A45"/>
    <w:rsid w:val="00C228E6"/>
    <w:rsid w:val="00C253F7"/>
    <w:rsid w:val="00C2577B"/>
    <w:rsid w:val="00C263E1"/>
    <w:rsid w:val="00C26830"/>
    <w:rsid w:val="00C27B34"/>
    <w:rsid w:val="00C30CDC"/>
    <w:rsid w:val="00C33554"/>
    <w:rsid w:val="00C33A1F"/>
    <w:rsid w:val="00C3447A"/>
    <w:rsid w:val="00C3489C"/>
    <w:rsid w:val="00C35949"/>
    <w:rsid w:val="00C37121"/>
    <w:rsid w:val="00C40629"/>
    <w:rsid w:val="00C40C51"/>
    <w:rsid w:val="00C42A08"/>
    <w:rsid w:val="00C4343F"/>
    <w:rsid w:val="00C438BF"/>
    <w:rsid w:val="00C44343"/>
    <w:rsid w:val="00C45B32"/>
    <w:rsid w:val="00C45BF4"/>
    <w:rsid w:val="00C45DBD"/>
    <w:rsid w:val="00C46AFA"/>
    <w:rsid w:val="00C50AC7"/>
    <w:rsid w:val="00C50C06"/>
    <w:rsid w:val="00C530B8"/>
    <w:rsid w:val="00C53810"/>
    <w:rsid w:val="00C53D0A"/>
    <w:rsid w:val="00C54C51"/>
    <w:rsid w:val="00C568A4"/>
    <w:rsid w:val="00C571C1"/>
    <w:rsid w:val="00C57575"/>
    <w:rsid w:val="00C60577"/>
    <w:rsid w:val="00C60AFF"/>
    <w:rsid w:val="00C613DA"/>
    <w:rsid w:val="00C61C1F"/>
    <w:rsid w:val="00C625F7"/>
    <w:rsid w:val="00C62C32"/>
    <w:rsid w:val="00C62E3B"/>
    <w:rsid w:val="00C62F47"/>
    <w:rsid w:val="00C636DA"/>
    <w:rsid w:val="00C648C8"/>
    <w:rsid w:val="00C64C43"/>
    <w:rsid w:val="00C65FCC"/>
    <w:rsid w:val="00C66A5E"/>
    <w:rsid w:val="00C725AA"/>
    <w:rsid w:val="00C7316D"/>
    <w:rsid w:val="00C761AA"/>
    <w:rsid w:val="00C76AFC"/>
    <w:rsid w:val="00C853E7"/>
    <w:rsid w:val="00C854B0"/>
    <w:rsid w:val="00C85D36"/>
    <w:rsid w:val="00C87C40"/>
    <w:rsid w:val="00C906A7"/>
    <w:rsid w:val="00C92975"/>
    <w:rsid w:val="00C94075"/>
    <w:rsid w:val="00C94A29"/>
    <w:rsid w:val="00C94B8E"/>
    <w:rsid w:val="00C9577C"/>
    <w:rsid w:val="00C95BEF"/>
    <w:rsid w:val="00C95EA7"/>
    <w:rsid w:val="00C96DD5"/>
    <w:rsid w:val="00C972E6"/>
    <w:rsid w:val="00C972F4"/>
    <w:rsid w:val="00C973D4"/>
    <w:rsid w:val="00C974DF"/>
    <w:rsid w:val="00CA2E4A"/>
    <w:rsid w:val="00CA463E"/>
    <w:rsid w:val="00CA5BE7"/>
    <w:rsid w:val="00CB153D"/>
    <w:rsid w:val="00CB1F65"/>
    <w:rsid w:val="00CB31D0"/>
    <w:rsid w:val="00CB3FB9"/>
    <w:rsid w:val="00CB6038"/>
    <w:rsid w:val="00CB7093"/>
    <w:rsid w:val="00CB7982"/>
    <w:rsid w:val="00CC0954"/>
    <w:rsid w:val="00CC1542"/>
    <w:rsid w:val="00CC18D9"/>
    <w:rsid w:val="00CC3131"/>
    <w:rsid w:val="00CC3CAF"/>
    <w:rsid w:val="00CC498B"/>
    <w:rsid w:val="00CC51AB"/>
    <w:rsid w:val="00CC589C"/>
    <w:rsid w:val="00CC5C81"/>
    <w:rsid w:val="00CC6AA6"/>
    <w:rsid w:val="00CC6AFD"/>
    <w:rsid w:val="00CC6D18"/>
    <w:rsid w:val="00CC751E"/>
    <w:rsid w:val="00CC77D1"/>
    <w:rsid w:val="00CD1403"/>
    <w:rsid w:val="00CD188D"/>
    <w:rsid w:val="00CD3BDD"/>
    <w:rsid w:val="00CD443A"/>
    <w:rsid w:val="00CD449A"/>
    <w:rsid w:val="00CD47B9"/>
    <w:rsid w:val="00CD5E51"/>
    <w:rsid w:val="00CD7175"/>
    <w:rsid w:val="00CD7DEA"/>
    <w:rsid w:val="00CE0F66"/>
    <w:rsid w:val="00CE12C2"/>
    <w:rsid w:val="00CE2105"/>
    <w:rsid w:val="00CE4352"/>
    <w:rsid w:val="00CE4E61"/>
    <w:rsid w:val="00CE7711"/>
    <w:rsid w:val="00CE7A78"/>
    <w:rsid w:val="00CE7EFE"/>
    <w:rsid w:val="00CF0053"/>
    <w:rsid w:val="00CF055D"/>
    <w:rsid w:val="00CF1C0A"/>
    <w:rsid w:val="00CF2867"/>
    <w:rsid w:val="00CF33E0"/>
    <w:rsid w:val="00CF4087"/>
    <w:rsid w:val="00CF4F3C"/>
    <w:rsid w:val="00CF7E23"/>
    <w:rsid w:val="00D00AF6"/>
    <w:rsid w:val="00D00C98"/>
    <w:rsid w:val="00D01919"/>
    <w:rsid w:val="00D01BDB"/>
    <w:rsid w:val="00D01FB2"/>
    <w:rsid w:val="00D043F7"/>
    <w:rsid w:val="00D04BD7"/>
    <w:rsid w:val="00D05C56"/>
    <w:rsid w:val="00D07D17"/>
    <w:rsid w:val="00D1114A"/>
    <w:rsid w:val="00D12834"/>
    <w:rsid w:val="00D13BA7"/>
    <w:rsid w:val="00D14703"/>
    <w:rsid w:val="00D1609F"/>
    <w:rsid w:val="00D1630B"/>
    <w:rsid w:val="00D16AF6"/>
    <w:rsid w:val="00D202A6"/>
    <w:rsid w:val="00D20C2B"/>
    <w:rsid w:val="00D22B2A"/>
    <w:rsid w:val="00D26176"/>
    <w:rsid w:val="00D2760D"/>
    <w:rsid w:val="00D31769"/>
    <w:rsid w:val="00D32D36"/>
    <w:rsid w:val="00D3397B"/>
    <w:rsid w:val="00D33E3D"/>
    <w:rsid w:val="00D36D7D"/>
    <w:rsid w:val="00D3713F"/>
    <w:rsid w:val="00D40696"/>
    <w:rsid w:val="00D429CF"/>
    <w:rsid w:val="00D43E51"/>
    <w:rsid w:val="00D44AF1"/>
    <w:rsid w:val="00D44F55"/>
    <w:rsid w:val="00D454DC"/>
    <w:rsid w:val="00D45675"/>
    <w:rsid w:val="00D45D96"/>
    <w:rsid w:val="00D47769"/>
    <w:rsid w:val="00D50AE6"/>
    <w:rsid w:val="00D50B7D"/>
    <w:rsid w:val="00D51AE2"/>
    <w:rsid w:val="00D51C07"/>
    <w:rsid w:val="00D51C33"/>
    <w:rsid w:val="00D524BE"/>
    <w:rsid w:val="00D53682"/>
    <w:rsid w:val="00D54FB3"/>
    <w:rsid w:val="00D5507A"/>
    <w:rsid w:val="00D55594"/>
    <w:rsid w:val="00D55DB8"/>
    <w:rsid w:val="00D5753D"/>
    <w:rsid w:val="00D60573"/>
    <w:rsid w:val="00D60A3C"/>
    <w:rsid w:val="00D60D4B"/>
    <w:rsid w:val="00D63661"/>
    <w:rsid w:val="00D63BE1"/>
    <w:rsid w:val="00D63C49"/>
    <w:rsid w:val="00D64522"/>
    <w:rsid w:val="00D64BA4"/>
    <w:rsid w:val="00D650A2"/>
    <w:rsid w:val="00D66554"/>
    <w:rsid w:val="00D66F6B"/>
    <w:rsid w:val="00D70BD7"/>
    <w:rsid w:val="00D70D74"/>
    <w:rsid w:val="00D723B6"/>
    <w:rsid w:val="00D73377"/>
    <w:rsid w:val="00D7349E"/>
    <w:rsid w:val="00D7394F"/>
    <w:rsid w:val="00D73DB6"/>
    <w:rsid w:val="00D74AD7"/>
    <w:rsid w:val="00D74B48"/>
    <w:rsid w:val="00D84C30"/>
    <w:rsid w:val="00D84E86"/>
    <w:rsid w:val="00D853C1"/>
    <w:rsid w:val="00D8642C"/>
    <w:rsid w:val="00D86FB1"/>
    <w:rsid w:val="00D87CD0"/>
    <w:rsid w:val="00D9004A"/>
    <w:rsid w:val="00D90076"/>
    <w:rsid w:val="00D90B5C"/>
    <w:rsid w:val="00D90C1D"/>
    <w:rsid w:val="00D91385"/>
    <w:rsid w:val="00D9377E"/>
    <w:rsid w:val="00DA542F"/>
    <w:rsid w:val="00DA5773"/>
    <w:rsid w:val="00DA62C3"/>
    <w:rsid w:val="00DB0FB7"/>
    <w:rsid w:val="00DB2A6A"/>
    <w:rsid w:val="00DB3BC3"/>
    <w:rsid w:val="00DB54F5"/>
    <w:rsid w:val="00DB59DC"/>
    <w:rsid w:val="00DB6B7A"/>
    <w:rsid w:val="00DB72F9"/>
    <w:rsid w:val="00DB74C4"/>
    <w:rsid w:val="00DC196C"/>
    <w:rsid w:val="00DC2A33"/>
    <w:rsid w:val="00DC2B51"/>
    <w:rsid w:val="00DC2CE0"/>
    <w:rsid w:val="00DC2DD5"/>
    <w:rsid w:val="00DC41D2"/>
    <w:rsid w:val="00DC6B57"/>
    <w:rsid w:val="00DC71B4"/>
    <w:rsid w:val="00DD0A19"/>
    <w:rsid w:val="00DD3033"/>
    <w:rsid w:val="00DD3F4D"/>
    <w:rsid w:val="00DD4D46"/>
    <w:rsid w:val="00DD6294"/>
    <w:rsid w:val="00DD62D6"/>
    <w:rsid w:val="00DD6538"/>
    <w:rsid w:val="00DD793F"/>
    <w:rsid w:val="00DD7C14"/>
    <w:rsid w:val="00DE10AC"/>
    <w:rsid w:val="00DE6464"/>
    <w:rsid w:val="00DE6B76"/>
    <w:rsid w:val="00DF09B5"/>
    <w:rsid w:val="00DF0DCE"/>
    <w:rsid w:val="00DF23E8"/>
    <w:rsid w:val="00DF2BB8"/>
    <w:rsid w:val="00DF62DC"/>
    <w:rsid w:val="00DF760E"/>
    <w:rsid w:val="00E00BD0"/>
    <w:rsid w:val="00E0254E"/>
    <w:rsid w:val="00E03DAC"/>
    <w:rsid w:val="00E03F72"/>
    <w:rsid w:val="00E04C4B"/>
    <w:rsid w:val="00E10018"/>
    <w:rsid w:val="00E101EC"/>
    <w:rsid w:val="00E1036D"/>
    <w:rsid w:val="00E10384"/>
    <w:rsid w:val="00E10D81"/>
    <w:rsid w:val="00E10E85"/>
    <w:rsid w:val="00E13F3B"/>
    <w:rsid w:val="00E1490C"/>
    <w:rsid w:val="00E14AD4"/>
    <w:rsid w:val="00E167B3"/>
    <w:rsid w:val="00E170CA"/>
    <w:rsid w:val="00E176A4"/>
    <w:rsid w:val="00E201C1"/>
    <w:rsid w:val="00E20258"/>
    <w:rsid w:val="00E2063F"/>
    <w:rsid w:val="00E220D0"/>
    <w:rsid w:val="00E22866"/>
    <w:rsid w:val="00E22F66"/>
    <w:rsid w:val="00E23C00"/>
    <w:rsid w:val="00E2409B"/>
    <w:rsid w:val="00E24AD0"/>
    <w:rsid w:val="00E2603D"/>
    <w:rsid w:val="00E31609"/>
    <w:rsid w:val="00E343FF"/>
    <w:rsid w:val="00E409A4"/>
    <w:rsid w:val="00E40CE2"/>
    <w:rsid w:val="00E41E30"/>
    <w:rsid w:val="00E41E53"/>
    <w:rsid w:val="00E4232F"/>
    <w:rsid w:val="00E4272A"/>
    <w:rsid w:val="00E42FF6"/>
    <w:rsid w:val="00E439FD"/>
    <w:rsid w:val="00E45281"/>
    <w:rsid w:val="00E45FF9"/>
    <w:rsid w:val="00E463F8"/>
    <w:rsid w:val="00E46E9B"/>
    <w:rsid w:val="00E50A16"/>
    <w:rsid w:val="00E5217B"/>
    <w:rsid w:val="00E53D14"/>
    <w:rsid w:val="00E545A7"/>
    <w:rsid w:val="00E5558F"/>
    <w:rsid w:val="00E61534"/>
    <w:rsid w:val="00E633EA"/>
    <w:rsid w:val="00E63AA0"/>
    <w:rsid w:val="00E63E37"/>
    <w:rsid w:val="00E63F8E"/>
    <w:rsid w:val="00E64690"/>
    <w:rsid w:val="00E654E9"/>
    <w:rsid w:val="00E6620A"/>
    <w:rsid w:val="00E671F5"/>
    <w:rsid w:val="00E70302"/>
    <w:rsid w:val="00E719DB"/>
    <w:rsid w:val="00E73DD9"/>
    <w:rsid w:val="00E758BB"/>
    <w:rsid w:val="00E76660"/>
    <w:rsid w:val="00E77083"/>
    <w:rsid w:val="00E8214C"/>
    <w:rsid w:val="00E82A99"/>
    <w:rsid w:val="00E87893"/>
    <w:rsid w:val="00E903E6"/>
    <w:rsid w:val="00E90A43"/>
    <w:rsid w:val="00E9310E"/>
    <w:rsid w:val="00E93682"/>
    <w:rsid w:val="00E9377C"/>
    <w:rsid w:val="00E94A67"/>
    <w:rsid w:val="00E9514A"/>
    <w:rsid w:val="00E97501"/>
    <w:rsid w:val="00EA031A"/>
    <w:rsid w:val="00EA0378"/>
    <w:rsid w:val="00EA1AD0"/>
    <w:rsid w:val="00EA5088"/>
    <w:rsid w:val="00EA5667"/>
    <w:rsid w:val="00EA60AE"/>
    <w:rsid w:val="00EA7112"/>
    <w:rsid w:val="00EB0862"/>
    <w:rsid w:val="00EB5FD3"/>
    <w:rsid w:val="00EB6BFA"/>
    <w:rsid w:val="00EB6E71"/>
    <w:rsid w:val="00EB70B9"/>
    <w:rsid w:val="00EC088A"/>
    <w:rsid w:val="00EC224B"/>
    <w:rsid w:val="00EC3DBB"/>
    <w:rsid w:val="00EC4864"/>
    <w:rsid w:val="00EC4B17"/>
    <w:rsid w:val="00EC55C9"/>
    <w:rsid w:val="00ED0952"/>
    <w:rsid w:val="00ED09B7"/>
    <w:rsid w:val="00ED0A0E"/>
    <w:rsid w:val="00ED1176"/>
    <w:rsid w:val="00ED1FE4"/>
    <w:rsid w:val="00ED3E4C"/>
    <w:rsid w:val="00ED48A7"/>
    <w:rsid w:val="00EE10B7"/>
    <w:rsid w:val="00EE17C7"/>
    <w:rsid w:val="00EE1844"/>
    <w:rsid w:val="00EE1ACC"/>
    <w:rsid w:val="00EE1E5F"/>
    <w:rsid w:val="00EE2254"/>
    <w:rsid w:val="00EE3ABA"/>
    <w:rsid w:val="00EE550D"/>
    <w:rsid w:val="00EE5862"/>
    <w:rsid w:val="00EE5A9C"/>
    <w:rsid w:val="00EE5C6D"/>
    <w:rsid w:val="00EE65D4"/>
    <w:rsid w:val="00EF3172"/>
    <w:rsid w:val="00EF3894"/>
    <w:rsid w:val="00EF437F"/>
    <w:rsid w:val="00EF443F"/>
    <w:rsid w:val="00EF4C4E"/>
    <w:rsid w:val="00EF61D9"/>
    <w:rsid w:val="00EF6DDD"/>
    <w:rsid w:val="00EF760F"/>
    <w:rsid w:val="00F0205A"/>
    <w:rsid w:val="00F0563A"/>
    <w:rsid w:val="00F0610A"/>
    <w:rsid w:val="00F0614D"/>
    <w:rsid w:val="00F065AF"/>
    <w:rsid w:val="00F07066"/>
    <w:rsid w:val="00F07A20"/>
    <w:rsid w:val="00F10A4D"/>
    <w:rsid w:val="00F1228C"/>
    <w:rsid w:val="00F12514"/>
    <w:rsid w:val="00F125B3"/>
    <w:rsid w:val="00F138F1"/>
    <w:rsid w:val="00F15E08"/>
    <w:rsid w:val="00F166A7"/>
    <w:rsid w:val="00F1728B"/>
    <w:rsid w:val="00F17B2C"/>
    <w:rsid w:val="00F20A00"/>
    <w:rsid w:val="00F24A3F"/>
    <w:rsid w:val="00F25AD4"/>
    <w:rsid w:val="00F265DF"/>
    <w:rsid w:val="00F314A7"/>
    <w:rsid w:val="00F32475"/>
    <w:rsid w:val="00F3544E"/>
    <w:rsid w:val="00F35A15"/>
    <w:rsid w:val="00F3622A"/>
    <w:rsid w:val="00F37409"/>
    <w:rsid w:val="00F3759D"/>
    <w:rsid w:val="00F37EE8"/>
    <w:rsid w:val="00F40507"/>
    <w:rsid w:val="00F40741"/>
    <w:rsid w:val="00F4164F"/>
    <w:rsid w:val="00F416FF"/>
    <w:rsid w:val="00F4229A"/>
    <w:rsid w:val="00F4262E"/>
    <w:rsid w:val="00F438E8"/>
    <w:rsid w:val="00F44BDF"/>
    <w:rsid w:val="00F44ED3"/>
    <w:rsid w:val="00F45A24"/>
    <w:rsid w:val="00F45AFF"/>
    <w:rsid w:val="00F50A32"/>
    <w:rsid w:val="00F50E91"/>
    <w:rsid w:val="00F51228"/>
    <w:rsid w:val="00F537DD"/>
    <w:rsid w:val="00F55789"/>
    <w:rsid w:val="00F55ECB"/>
    <w:rsid w:val="00F56B4B"/>
    <w:rsid w:val="00F56F51"/>
    <w:rsid w:val="00F573FF"/>
    <w:rsid w:val="00F57853"/>
    <w:rsid w:val="00F604C9"/>
    <w:rsid w:val="00F61EEA"/>
    <w:rsid w:val="00F6586C"/>
    <w:rsid w:val="00F65FFA"/>
    <w:rsid w:val="00F67E9A"/>
    <w:rsid w:val="00F7041D"/>
    <w:rsid w:val="00F72BFE"/>
    <w:rsid w:val="00F73009"/>
    <w:rsid w:val="00F73673"/>
    <w:rsid w:val="00F73A55"/>
    <w:rsid w:val="00F73AFC"/>
    <w:rsid w:val="00F76735"/>
    <w:rsid w:val="00F76CDE"/>
    <w:rsid w:val="00F76CDF"/>
    <w:rsid w:val="00F76DF3"/>
    <w:rsid w:val="00F77D9E"/>
    <w:rsid w:val="00F77F6F"/>
    <w:rsid w:val="00F80B10"/>
    <w:rsid w:val="00F81B1D"/>
    <w:rsid w:val="00F83742"/>
    <w:rsid w:val="00F842A0"/>
    <w:rsid w:val="00F87187"/>
    <w:rsid w:val="00F875AD"/>
    <w:rsid w:val="00F87A46"/>
    <w:rsid w:val="00F911AE"/>
    <w:rsid w:val="00F91446"/>
    <w:rsid w:val="00F915ED"/>
    <w:rsid w:val="00F91CFE"/>
    <w:rsid w:val="00F93BD6"/>
    <w:rsid w:val="00F94E42"/>
    <w:rsid w:val="00F9585E"/>
    <w:rsid w:val="00FA1147"/>
    <w:rsid w:val="00FA2573"/>
    <w:rsid w:val="00FA3020"/>
    <w:rsid w:val="00FA4C4D"/>
    <w:rsid w:val="00FA4D3D"/>
    <w:rsid w:val="00FA52D2"/>
    <w:rsid w:val="00FA543B"/>
    <w:rsid w:val="00FA5B88"/>
    <w:rsid w:val="00FA610D"/>
    <w:rsid w:val="00FA68F5"/>
    <w:rsid w:val="00FA6B32"/>
    <w:rsid w:val="00FA7BEA"/>
    <w:rsid w:val="00FB14A2"/>
    <w:rsid w:val="00FB1D79"/>
    <w:rsid w:val="00FB7CAC"/>
    <w:rsid w:val="00FC0283"/>
    <w:rsid w:val="00FC0532"/>
    <w:rsid w:val="00FC1DAF"/>
    <w:rsid w:val="00FC1F9B"/>
    <w:rsid w:val="00FC25F5"/>
    <w:rsid w:val="00FC4E6D"/>
    <w:rsid w:val="00FC5053"/>
    <w:rsid w:val="00FC63B9"/>
    <w:rsid w:val="00FC7DC1"/>
    <w:rsid w:val="00FD0431"/>
    <w:rsid w:val="00FD1B61"/>
    <w:rsid w:val="00FD25E0"/>
    <w:rsid w:val="00FD4457"/>
    <w:rsid w:val="00FD52B0"/>
    <w:rsid w:val="00FD5522"/>
    <w:rsid w:val="00FD590B"/>
    <w:rsid w:val="00FD6BA2"/>
    <w:rsid w:val="00FD6C52"/>
    <w:rsid w:val="00FD79A8"/>
    <w:rsid w:val="00FE0445"/>
    <w:rsid w:val="00FE0C3D"/>
    <w:rsid w:val="00FE3DED"/>
    <w:rsid w:val="00FE62ED"/>
    <w:rsid w:val="00FE6D4B"/>
    <w:rsid w:val="00FF1691"/>
    <w:rsid w:val="00FF1839"/>
    <w:rsid w:val="00FF2245"/>
    <w:rsid w:val="00FF249C"/>
    <w:rsid w:val="00FF4BF4"/>
    <w:rsid w:val="00FF4CDD"/>
    <w:rsid w:val="00FF5313"/>
  </w:rsids>
  <m:mathPr>
    <m:mathFont m:val="Cambria Math"/>
    <m:brkBin m:val="before"/>
    <m:brkBinSub m:val="--"/>
    <m:smallFrac m:val="0"/>
    <m:dispDef/>
    <m:lMargin m:val="0"/>
    <m:rMargin m:val="0"/>
    <m:defJc m:val="centerGroup"/>
    <m:wrapIndent m:val="1440"/>
    <m:intLim m:val="subSup"/>
    <m:naryLim m:val="undOvr"/>
  </m:mathPr>
  <w:themeFontLang w:val="en-T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5E7F98"/>
  <w15:chartTrackingRefBased/>
  <w15:docId w15:val="{93343D9B-1468-4548-BA32-1D439D543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6661"/>
    <w:pPr>
      <w:keepNext/>
      <w:keepLines/>
      <w:numPr>
        <w:numId w:val="26"/>
      </w:numPr>
      <w:spacing w:before="240" w:after="0"/>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326661"/>
    <w:pPr>
      <w:keepNext/>
      <w:keepLines/>
      <w:numPr>
        <w:ilvl w:val="1"/>
        <w:numId w:val="26"/>
      </w:numPr>
      <w:spacing w:before="200" w:after="120" w:line="276" w:lineRule="auto"/>
      <w:outlineLvl w:val="1"/>
    </w:pPr>
    <w:rPr>
      <w:rFonts w:ascii="Times New Roman" w:eastAsiaTheme="majorEastAsia" w:hAnsi="Times New Roman" w:cs="Times New Roman"/>
      <w:b/>
      <w:bCs/>
      <w:sz w:val="26"/>
      <w:szCs w:val="26"/>
      <w:lang w:val="en-US"/>
    </w:rPr>
  </w:style>
  <w:style w:type="paragraph" w:styleId="Heading3">
    <w:name w:val="heading 3"/>
    <w:basedOn w:val="Normal"/>
    <w:next w:val="Normal"/>
    <w:link w:val="Heading3Char"/>
    <w:uiPriority w:val="9"/>
    <w:unhideWhenUsed/>
    <w:qFormat/>
    <w:rsid w:val="00326661"/>
    <w:pPr>
      <w:keepNext/>
      <w:keepLines/>
      <w:numPr>
        <w:ilvl w:val="2"/>
        <w:numId w:val="26"/>
      </w:numPr>
      <w:spacing w:before="200" w:after="120" w:line="276" w:lineRule="auto"/>
      <w:outlineLvl w:val="2"/>
    </w:pPr>
    <w:rPr>
      <w:rFonts w:ascii="Times New Roman" w:eastAsiaTheme="majorEastAsia" w:hAnsi="Times New Roman" w:cs="Times New Roman"/>
      <w:b/>
      <w:bCs/>
      <w:sz w:val="24"/>
      <w:szCs w:val="24"/>
      <w:lang w:val="en-US"/>
    </w:rPr>
  </w:style>
  <w:style w:type="paragraph" w:styleId="Heading4">
    <w:name w:val="heading 4"/>
    <w:basedOn w:val="Normal"/>
    <w:next w:val="Normal"/>
    <w:link w:val="Heading4Char"/>
    <w:uiPriority w:val="9"/>
    <w:unhideWhenUsed/>
    <w:qFormat/>
    <w:rsid w:val="00326661"/>
    <w:pPr>
      <w:keepNext/>
      <w:keepLines/>
      <w:numPr>
        <w:ilvl w:val="3"/>
        <w:numId w:val="26"/>
      </w:numPr>
      <w:spacing w:before="200" w:after="120" w:line="276" w:lineRule="auto"/>
      <w:outlineLvl w:val="3"/>
    </w:pPr>
    <w:rPr>
      <w:rFonts w:ascii="Times New Roman" w:eastAsiaTheme="majorEastAsia" w:hAnsi="Times New Roman" w:cs="Times New Roman"/>
      <w:b/>
      <w:bCs/>
      <w:i/>
      <w:iCs/>
      <w:sz w:val="24"/>
      <w:szCs w:val="24"/>
      <w:lang w:val="en-US"/>
    </w:rPr>
  </w:style>
  <w:style w:type="paragraph" w:styleId="Heading5">
    <w:name w:val="heading 5"/>
    <w:basedOn w:val="Normal"/>
    <w:next w:val="Normal"/>
    <w:link w:val="Heading5Char"/>
    <w:uiPriority w:val="9"/>
    <w:unhideWhenUsed/>
    <w:qFormat/>
    <w:rsid w:val="00E97501"/>
    <w:pPr>
      <w:keepNext/>
      <w:keepLines/>
      <w:numPr>
        <w:ilvl w:val="4"/>
        <w:numId w:val="26"/>
      </w:numPr>
      <w:spacing w:before="200" w:after="0" w:line="276" w:lineRule="auto"/>
      <w:outlineLvl w:val="4"/>
    </w:pPr>
    <w:rPr>
      <w:rFonts w:asciiTheme="majorHAnsi" w:eastAsiaTheme="majorEastAsia" w:hAnsiTheme="majorHAnsi" w:cstheme="majorBidi"/>
      <w:color w:val="6E6E6E" w:themeColor="accent1" w:themeShade="7F"/>
      <w:lang w:val="en-GB" w:eastAsia="zh-CN"/>
    </w:rPr>
  </w:style>
  <w:style w:type="paragraph" w:styleId="Heading6">
    <w:name w:val="heading 6"/>
    <w:basedOn w:val="Normal"/>
    <w:next w:val="Normal"/>
    <w:link w:val="Heading6Char"/>
    <w:uiPriority w:val="9"/>
    <w:semiHidden/>
    <w:unhideWhenUsed/>
    <w:qFormat/>
    <w:rsid w:val="00E97501"/>
    <w:pPr>
      <w:keepNext/>
      <w:keepLines/>
      <w:numPr>
        <w:ilvl w:val="5"/>
        <w:numId w:val="26"/>
      </w:numPr>
      <w:spacing w:before="200" w:after="0" w:line="276" w:lineRule="auto"/>
      <w:outlineLvl w:val="5"/>
    </w:pPr>
    <w:rPr>
      <w:rFonts w:asciiTheme="majorHAnsi" w:eastAsiaTheme="majorEastAsia" w:hAnsiTheme="majorHAnsi" w:cstheme="majorBidi"/>
      <w:i/>
      <w:iCs/>
      <w:color w:val="6E6E6E" w:themeColor="accent1" w:themeShade="7F"/>
      <w:lang w:val="en-GB" w:eastAsia="zh-CN"/>
    </w:rPr>
  </w:style>
  <w:style w:type="paragraph" w:styleId="Heading7">
    <w:name w:val="heading 7"/>
    <w:basedOn w:val="Normal"/>
    <w:next w:val="Normal"/>
    <w:link w:val="Heading7Char"/>
    <w:uiPriority w:val="9"/>
    <w:semiHidden/>
    <w:unhideWhenUsed/>
    <w:qFormat/>
    <w:rsid w:val="00E97501"/>
    <w:pPr>
      <w:keepNext/>
      <w:keepLines/>
      <w:numPr>
        <w:ilvl w:val="6"/>
        <w:numId w:val="26"/>
      </w:numPr>
      <w:spacing w:before="200" w:after="0" w:line="276" w:lineRule="auto"/>
      <w:outlineLvl w:val="6"/>
    </w:pPr>
    <w:rPr>
      <w:rFonts w:asciiTheme="majorHAnsi" w:eastAsiaTheme="majorEastAsia" w:hAnsiTheme="majorHAnsi" w:cstheme="majorBidi"/>
      <w:i/>
      <w:iCs/>
      <w:color w:val="404040" w:themeColor="text1" w:themeTint="BF"/>
      <w:lang w:val="en-GB" w:eastAsia="zh-CN"/>
    </w:rPr>
  </w:style>
  <w:style w:type="paragraph" w:styleId="Heading8">
    <w:name w:val="heading 8"/>
    <w:basedOn w:val="Normal"/>
    <w:next w:val="Normal"/>
    <w:link w:val="Heading8Char"/>
    <w:uiPriority w:val="9"/>
    <w:semiHidden/>
    <w:unhideWhenUsed/>
    <w:qFormat/>
    <w:rsid w:val="00E97501"/>
    <w:pPr>
      <w:keepNext/>
      <w:keepLines/>
      <w:numPr>
        <w:ilvl w:val="7"/>
        <w:numId w:val="26"/>
      </w:numPr>
      <w:spacing w:before="200" w:after="0" w:line="276" w:lineRule="auto"/>
      <w:outlineLvl w:val="7"/>
    </w:pPr>
    <w:rPr>
      <w:rFonts w:asciiTheme="majorHAnsi" w:eastAsiaTheme="majorEastAsia" w:hAnsiTheme="majorHAnsi" w:cstheme="majorBidi"/>
      <w:color w:val="404040" w:themeColor="text1" w:themeTint="BF"/>
      <w:sz w:val="20"/>
      <w:szCs w:val="20"/>
      <w:lang w:val="en-GB" w:eastAsia="zh-CN"/>
    </w:rPr>
  </w:style>
  <w:style w:type="paragraph" w:styleId="Heading9">
    <w:name w:val="heading 9"/>
    <w:basedOn w:val="Normal"/>
    <w:next w:val="Normal"/>
    <w:link w:val="Heading9Char"/>
    <w:uiPriority w:val="9"/>
    <w:semiHidden/>
    <w:unhideWhenUsed/>
    <w:qFormat/>
    <w:rsid w:val="00E97501"/>
    <w:pPr>
      <w:keepNext/>
      <w:keepLines/>
      <w:numPr>
        <w:ilvl w:val="8"/>
        <w:numId w:val="26"/>
      </w:numPr>
      <w:spacing w:before="200" w:after="0" w:line="276" w:lineRule="auto"/>
      <w:outlineLvl w:val="8"/>
    </w:pPr>
    <w:rPr>
      <w:rFonts w:asciiTheme="majorHAnsi" w:eastAsiaTheme="majorEastAsia" w:hAnsiTheme="majorHAnsi" w:cstheme="majorBidi"/>
      <w:i/>
      <w:iCs/>
      <w:color w:val="404040" w:themeColor="text1" w:themeTint="BF"/>
      <w:sz w:val="20"/>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26661"/>
    <w:rPr>
      <w:rFonts w:ascii="Times New Roman" w:eastAsiaTheme="majorEastAsia" w:hAnsi="Times New Roman" w:cs="Times New Roman"/>
      <w:b/>
      <w:bCs/>
      <w:sz w:val="26"/>
      <w:szCs w:val="26"/>
      <w:lang w:val="en-US"/>
    </w:rPr>
  </w:style>
  <w:style w:type="character" w:customStyle="1" w:styleId="Heading3Char">
    <w:name w:val="Heading 3 Char"/>
    <w:basedOn w:val="DefaultParagraphFont"/>
    <w:link w:val="Heading3"/>
    <w:uiPriority w:val="9"/>
    <w:rsid w:val="00326661"/>
    <w:rPr>
      <w:rFonts w:ascii="Times New Roman" w:eastAsiaTheme="majorEastAsia" w:hAnsi="Times New Roman" w:cs="Times New Roman"/>
      <w:b/>
      <w:bCs/>
      <w:sz w:val="24"/>
      <w:szCs w:val="24"/>
      <w:lang w:val="en-US"/>
    </w:rPr>
  </w:style>
  <w:style w:type="character" w:customStyle="1" w:styleId="Heading1Char">
    <w:name w:val="Heading 1 Char"/>
    <w:basedOn w:val="DefaultParagraphFont"/>
    <w:link w:val="Heading1"/>
    <w:uiPriority w:val="9"/>
    <w:rsid w:val="00BE2E1C"/>
    <w:rPr>
      <w:rFonts w:ascii="Times New Roman" w:eastAsiaTheme="majorEastAsia" w:hAnsi="Times New Roman" w:cstheme="majorBidi"/>
      <w:b/>
      <w:color w:val="000000" w:themeColor="text1"/>
      <w:sz w:val="28"/>
      <w:szCs w:val="32"/>
    </w:rPr>
  </w:style>
  <w:style w:type="character" w:customStyle="1" w:styleId="Heading4Char">
    <w:name w:val="Heading 4 Char"/>
    <w:basedOn w:val="DefaultParagraphFont"/>
    <w:link w:val="Heading4"/>
    <w:uiPriority w:val="9"/>
    <w:rsid w:val="00326661"/>
    <w:rPr>
      <w:rFonts w:ascii="Times New Roman" w:eastAsiaTheme="majorEastAsia" w:hAnsi="Times New Roman" w:cs="Times New Roman"/>
      <w:b/>
      <w:bCs/>
      <w:i/>
      <w:iCs/>
      <w:sz w:val="24"/>
      <w:szCs w:val="24"/>
      <w:lang w:val="en-US"/>
    </w:rPr>
  </w:style>
  <w:style w:type="table" w:styleId="TableGrid">
    <w:name w:val="Table Grid"/>
    <w:basedOn w:val="TableNormal"/>
    <w:uiPriority w:val="59"/>
    <w:rsid w:val="0005369A"/>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1A05"/>
    <w:pPr>
      <w:ind w:left="720"/>
      <w:contextualSpacing/>
    </w:pPr>
  </w:style>
  <w:style w:type="character" w:customStyle="1" w:styleId="Heading5Char">
    <w:name w:val="Heading 5 Char"/>
    <w:basedOn w:val="DefaultParagraphFont"/>
    <w:link w:val="Heading5"/>
    <w:uiPriority w:val="9"/>
    <w:rsid w:val="00E97501"/>
    <w:rPr>
      <w:rFonts w:asciiTheme="majorHAnsi" w:eastAsiaTheme="majorEastAsia" w:hAnsiTheme="majorHAnsi" w:cstheme="majorBidi"/>
      <w:color w:val="6E6E6E" w:themeColor="accent1" w:themeShade="7F"/>
      <w:lang w:val="en-GB" w:eastAsia="zh-CN"/>
    </w:rPr>
  </w:style>
  <w:style w:type="character" w:customStyle="1" w:styleId="Heading6Char">
    <w:name w:val="Heading 6 Char"/>
    <w:basedOn w:val="DefaultParagraphFont"/>
    <w:link w:val="Heading6"/>
    <w:uiPriority w:val="9"/>
    <w:semiHidden/>
    <w:rsid w:val="00E97501"/>
    <w:rPr>
      <w:rFonts w:asciiTheme="majorHAnsi" w:eastAsiaTheme="majorEastAsia" w:hAnsiTheme="majorHAnsi" w:cstheme="majorBidi"/>
      <w:i/>
      <w:iCs/>
      <w:color w:val="6E6E6E" w:themeColor="accent1" w:themeShade="7F"/>
      <w:lang w:val="en-GB" w:eastAsia="zh-CN"/>
    </w:rPr>
  </w:style>
  <w:style w:type="character" w:customStyle="1" w:styleId="Heading7Char">
    <w:name w:val="Heading 7 Char"/>
    <w:basedOn w:val="DefaultParagraphFont"/>
    <w:link w:val="Heading7"/>
    <w:uiPriority w:val="9"/>
    <w:semiHidden/>
    <w:rsid w:val="00E97501"/>
    <w:rPr>
      <w:rFonts w:asciiTheme="majorHAnsi" w:eastAsiaTheme="majorEastAsia" w:hAnsiTheme="majorHAnsi" w:cstheme="majorBidi"/>
      <w:i/>
      <w:iCs/>
      <w:color w:val="404040" w:themeColor="text1" w:themeTint="BF"/>
      <w:lang w:val="en-GB" w:eastAsia="zh-CN"/>
    </w:rPr>
  </w:style>
  <w:style w:type="character" w:customStyle="1" w:styleId="Heading8Char">
    <w:name w:val="Heading 8 Char"/>
    <w:basedOn w:val="DefaultParagraphFont"/>
    <w:link w:val="Heading8"/>
    <w:uiPriority w:val="9"/>
    <w:semiHidden/>
    <w:rsid w:val="00E97501"/>
    <w:rPr>
      <w:rFonts w:asciiTheme="majorHAnsi" w:eastAsiaTheme="majorEastAsia" w:hAnsiTheme="majorHAnsi" w:cstheme="majorBidi"/>
      <w:color w:val="404040" w:themeColor="text1" w:themeTint="BF"/>
      <w:sz w:val="20"/>
      <w:szCs w:val="20"/>
      <w:lang w:val="en-GB" w:eastAsia="zh-CN"/>
    </w:rPr>
  </w:style>
  <w:style w:type="character" w:customStyle="1" w:styleId="Heading9Char">
    <w:name w:val="Heading 9 Char"/>
    <w:basedOn w:val="DefaultParagraphFont"/>
    <w:link w:val="Heading9"/>
    <w:uiPriority w:val="9"/>
    <w:semiHidden/>
    <w:rsid w:val="00E97501"/>
    <w:rPr>
      <w:rFonts w:asciiTheme="majorHAnsi" w:eastAsiaTheme="majorEastAsia" w:hAnsiTheme="majorHAnsi" w:cstheme="majorBidi"/>
      <w:i/>
      <w:iCs/>
      <w:color w:val="404040" w:themeColor="text1" w:themeTint="BF"/>
      <w:sz w:val="20"/>
      <w:szCs w:val="20"/>
      <w:lang w:val="en-GB" w:eastAsia="zh-CN"/>
    </w:rPr>
  </w:style>
  <w:style w:type="numbering" w:customStyle="1" w:styleId="NoList1">
    <w:name w:val="No List1"/>
    <w:next w:val="NoList"/>
    <w:uiPriority w:val="99"/>
    <w:semiHidden/>
    <w:unhideWhenUsed/>
    <w:rsid w:val="00E97501"/>
  </w:style>
  <w:style w:type="character" w:customStyle="1" w:styleId="ListParagraphChar">
    <w:name w:val="List Paragraph Char"/>
    <w:basedOn w:val="DefaultParagraphFont"/>
    <w:link w:val="ListParagraph"/>
    <w:uiPriority w:val="34"/>
    <w:rsid w:val="00E97501"/>
  </w:style>
  <w:style w:type="paragraph" w:customStyle="1" w:styleId="Normal1">
    <w:name w:val="Normal1"/>
    <w:link w:val="Normal1Char"/>
    <w:rsid w:val="00E97501"/>
    <w:pPr>
      <w:spacing w:after="200" w:line="276" w:lineRule="auto"/>
    </w:pPr>
    <w:rPr>
      <w:rFonts w:ascii="Calibri" w:eastAsia="Calibri" w:hAnsi="Calibri" w:cs="Calibri"/>
      <w:color w:val="000000"/>
      <w:lang w:val="en-GB" w:eastAsia="en-GB"/>
    </w:rPr>
  </w:style>
  <w:style w:type="character" w:customStyle="1" w:styleId="Normal1Char">
    <w:name w:val="Normal1 Char"/>
    <w:basedOn w:val="DefaultParagraphFont"/>
    <w:link w:val="Normal1"/>
    <w:rsid w:val="00E97501"/>
    <w:rPr>
      <w:rFonts w:ascii="Calibri" w:eastAsia="Calibri" w:hAnsi="Calibri" w:cs="Calibri"/>
      <w:color w:val="000000"/>
      <w:lang w:val="en-GB" w:eastAsia="en-GB"/>
    </w:rPr>
  </w:style>
  <w:style w:type="paragraph" w:customStyle="1" w:styleId="Normal2">
    <w:name w:val="Normal2"/>
    <w:rsid w:val="00E97501"/>
    <w:pPr>
      <w:spacing w:after="200" w:line="276" w:lineRule="auto"/>
    </w:pPr>
    <w:rPr>
      <w:rFonts w:ascii="Calibri" w:eastAsia="Calibri" w:hAnsi="Calibri" w:cs="Calibri"/>
      <w:color w:val="000000"/>
      <w:lang w:val="en-GB" w:eastAsia="en-GB"/>
    </w:rPr>
  </w:style>
  <w:style w:type="paragraph" w:styleId="Footer">
    <w:name w:val="footer"/>
    <w:basedOn w:val="Normal"/>
    <w:link w:val="FooterChar"/>
    <w:uiPriority w:val="99"/>
    <w:unhideWhenUsed/>
    <w:rsid w:val="00E97501"/>
    <w:pPr>
      <w:tabs>
        <w:tab w:val="center" w:pos="4513"/>
        <w:tab w:val="right" w:pos="9026"/>
      </w:tabs>
      <w:spacing w:after="0" w:line="240" w:lineRule="auto"/>
    </w:pPr>
    <w:rPr>
      <w:rFonts w:eastAsiaTheme="minorEastAsia"/>
      <w:lang w:val="en-GB" w:eastAsia="zh-CN"/>
    </w:rPr>
  </w:style>
  <w:style w:type="character" w:customStyle="1" w:styleId="FooterChar">
    <w:name w:val="Footer Char"/>
    <w:basedOn w:val="DefaultParagraphFont"/>
    <w:link w:val="Footer"/>
    <w:uiPriority w:val="99"/>
    <w:rsid w:val="00E97501"/>
    <w:rPr>
      <w:rFonts w:eastAsiaTheme="minorEastAsia"/>
      <w:lang w:val="en-GB" w:eastAsia="zh-CN"/>
    </w:rPr>
  </w:style>
  <w:style w:type="character" w:customStyle="1" w:styleId="BalloonTextChar">
    <w:name w:val="Balloon Text Char"/>
    <w:basedOn w:val="DefaultParagraphFont"/>
    <w:link w:val="BalloonText"/>
    <w:uiPriority w:val="99"/>
    <w:semiHidden/>
    <w:rsid w:val="00E97501"/>
    <w:rPr>
      <w:rFonts w:ascii="Tahoma" w:eastAsiaTheme="minorEastAsia" w:hAnsi="Tahoma" w:cs="Tahoma"/>
      <w:sz w:val="16"/>
      <w:szCs w:val="16"/>
      <w:lang w:val="en-GB" w:eastAsia="zh-CN"/>
    </w:rPr>
  </w:style>
  <w:style w:type="paragraph" w:styleId="BalloonText">
    <w:name w:val="Balloon Text"/>
    <w:basedOn w:val="Normal"/>
    <w:link w:val="BalloonTextChar"/>
    <w:uiPriority w:val="99"/>
    <w:semiHidden/>
    <w:unhideWhenUsed/>
    <w:rsid w:val="00E97501"/>
    <w:pPr>
      <w:spacing w:after="0" w:line="240" w:lineRule="auto"/>
    </w:pPr>
    <w:rPr>
      <w:rFonts w:ascii="Tahoma" w:eastAsiaTheme="minorEastAsia" w:hAnsi="Tahoma" w:cs="Tahoma"/>
      <w:sz w:val="16"/>
      <w:szCs w:val="16"/>
      <w:lang w:val="en-GB" w:eastAsia="zh-CN"/>
    </w:rPr>
  </w:style>
  <w:style w:type="character" w:customStyle="1" w:styleId="BalloonTextChar1">
    <w:name w:val="Balloon Text Char1"/>
    <w:basedOn w:val="DefaultParagraphFont"/>
    <w:uiPriority w:val="99"/>
    <w:semiHidden/>
    <w:rsid w:val="00E97501"/>
    <w:rPr>
      <w:rFonts w:ascii="Segoe UI" w:hAnsi="Segoe UI" w:cs="Segoe UI"/>
      <w:sz w:val="18"/>
      <w:szCs w:val="18"/>
    </w:rPr>
  </w:style>
  <w:style w:type="character" w:customStyle="1" w:styleId="apple-converted-space">
    <w:name w:val="apple-converted-space"/>
    <w:basedOn w:val="DefaultParagraphFont"/>
    <w:rsid w:val="00E97501"/>
  </w:style>
  <w:style w:type="character" w:styleId="Hyperlink">
    <w:name w:val="Hyperlink"/>
    <w:basedOn w:val="DefaultParagraphFont"/>
    <w:uiPriority w:val="99"/>
    <w:unhideWhenUsed/>
    <w:rsid w:val="00E97501"/>
    <w:rPr>
      <w:color w:val="5F5F5F" w:themeColor="hyperlink"/>
      <w:u w:val="single"/>
    </w:rPr>
  </w:style>
  <w:style w:type="character" w:customStyle="1" w:styleId="name">
    <w:name w:val="name"/>
    <w:basedOn w:val="DefaultParagraphFont"/>
    <w:rsid w:val="00E97501"/>
  </w:style>
  <w:style w:type="paragraph" w:styleId="CommentText">
    <w:name w:val="annotation text"/>
    <w:basedOn w:val="Normal"/>
    <w:link w:val="CommentTextChar"/>
    <w:uiPriority w:val="99"/>
    <w:semiHidden/>
    <w:unhideWhenUsed/>
    <w:rsid w:val="00E97501"/>
    <w:pPr>
      <w:spacing w:after="200" w:line="240" w:lineRule="auto"/>
    </w:pPr>
    <w:rPr>
      <w:rFonts w:eastAsiaTheme="minorEastAsia"/>
      <w:sz w:val="20"/>
      <w:szCs w:val="20"/>
      <w:lang w:val="en-GB" w:eastAsia="zh-CN"/>
    </w:rPr>
  </w:style>
  <w:style w:type="character" w:customStyle="1" w:styleId="CommentTextChar">
    <w:name w:val="Comment Text Char"/>
    <w:basedOn w:val="DefaultParagraphFont"/>
    <w:link w:val="CommentText"/>
    <w:uiPriority w:val="99"/>
    <w:semiHidden/>
    <w:rsid w:val="00E97501"/>
    <w:rPr>
      <w:rFonts w:eastAsiaTheme="minorEastAsia"/>
      <w:sz w:val="20"/>
      <w:szCs w:val="20"/>
      <w:lang w:val="en-GB" w:eastAsia="zh-CN"/>
    </w:rPr>
  </w:style>
  <w:style w:type="character" w:customStyle="1" w:styleId="CommentSubjectChar">
    <w:name w:val="Comment Subject Char"/>
    <w:basedOn w:val="CommentTextChar"/>
    <w:link w:val="CommentSubject"/>
    <w:uiPriority w:val="99"/>
    <w:semiHidden/>
    <w:rsid w:val="00E97501"/>
    <w:rPr>
      <w:rFonts w:eastAsiaTheme="minorEastAsia"/>
      <w:b/>
      <w:bCs/>
      <w:sz w:val="20"/>
      <w:szCs w:val="20"/>
      <w:lang w:val="en-GB" w:eastAsia="zh-CN"/>
    </w:rPr>
  </w:style>
  <w:style w:type="paragraph" w:styleId="CommentSubject">
    <w:name w:val="annotation subject"/>
    <w:basedOn w:val="CommentText"/>
    <w:next w:val="CommentText"/>
    <w:link w:val="CommentSubjectChar"/>
    <w:uiPriority w:val="99"/>
    <w:semiHidden/>
    <w:unhideWhenUsed/>
    <w:rsid w:val="00E97501"/>
    <w:rPr>
      <w:b/>
      <w:bCs/>
    </w:rPr>
  </w:style>
  <w:style w:type="character" w:customStyle="1" w:styleId="CommentSubjectChar1">
    <w:name w:val="Comment Subject Char1"/>
    <w:basedOn w:val="CommentTextChar"/>
    <w:uiPriority w:val="99"/>
    <w:semiHidden/>
    <w:rsid w:val="00E97501"/>
    <w:rPr>
      <w:rFonts w:eastAsiaTheme="minorEastAsia"/>
      <w:b/>
      <w:bCs/>
      <w:sz w:val="20"/>
      <w:szCs w:val="20"/>
      <w:lang w:val="en-GB" w:eastAsia="zh-CN"/>
    </w:rPr>
  </w:style>
  <w:style w:type="character" w:customStyle="1" w:styleId="hiddenreadable">
    <w:name w:val="hiddenreadable"/>
    <w:basedOn w:val="DefaultParagraphFont"/>
    <w:rsid w:val="00E97501"/>
  </w:style>
  <w:style w:type="table" w:customStyle="1" w:styleId="TableGrid1">
    <w:name w:val="Table Grid1"/>
    <w:basedOn w:val="TableNormal"/>
    <w:next w:val="TableGrid"/>
    <w:uiPriority w:val="39"/>
    <w:rsid w:val="00E975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7501"/>
    <w:pPr>
      <w:tabs>
        <w:tab w:val="center" w:pos="4513"/>
        <w:tab w:val="right" w:pos="9026"/>
      </w:tabs>
      <w:spacing w:after="0" w:line="240" w:lineRule="auto"/>
    </w:pPr>
    <w:rPr>
      <w:rFonts w:eastAsiaTheme="minorEastAsia"/>
      <w:lang w:val="en-GB" w:eastAsia="zh-CN"/>
    </w:rPr>
  </w:style>
  <w:style w:type="character" w:customStyle="1" w:styleId="HeaderChar">
    <w:name w:val="Header Char"/>
    <w:basedOn w:val="DefaultParagraphFont"/>
    <w:link w:val="Header"/>
    <w:uiPriority w:val="99"/>
    <w:rsid w:val="00E97501"/>
    <w:rPr>
      <w:rFonts w:eastAsiaTheme="minorEastAsia"/>
      <w:lang w:val="en-GB" w:eastAsia="zh-CN"/>
    </w:rPr>
  </w:style>
  <w:style w:type="table" w:customStyle="1" w:styleId="TableGrid2">
    <w:name w:val="Table Grid2"/>
    <w:basedOn w:val="TableNormal"/>
    <w:next w:val="TableGrid"/>
    <w:uiPriority w:val="59"/>
    <w:rsid w:val="00E97501"/>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97501"/>
    <w:pPr>
      <w:spacing w:after="0" w:line="240" w:lineRule="auto"/>
    </w:pPr>
    <w:rPr>
      <w:rFonts w:eastAsiaTheme="minorEastAsia"/>
      <w:lang w:val="en-GB" w:eastAsia="zh-CN"/>
    </w:rPr>
  </w:style>
  <w:style w:type="paragraph" w:customStyle="1" w:styleId="FSStyle1">
    <w:name w:val="FS Style1"/>
    <w:basedOn w:val="Normal"/>
    <w:rsid w:val="00E97501"/>
    <w:pPr>
      <w:numPr>
        <w:numId w:val="17"/>
      </w:numPr>
      <w:spacing w:after="200" w:line="276" w:lineRule="auto"/>
    </w:pPr>
    <w:rPr>
      <w:rFonts w:eastAsiaTheme="minorEastAsia"/>
      <w:lang w:val="en-GB" w:eastAsia="zh-CN"/>
    </w:rPr>
  </w:style>
  <w:style w:type="paragraph" w:customStyle="1" w:styleId="FSStyle2">
    <w:name w:val="FS Style2"/>
    <w:basedOn w:val="Normal"/>
    <w:rsid w:val="00E97501"/>
    <w:pPr>
      <w:numPr>
        <w:ilvl w:val="1"/>
        <w:numId w:val="17"/>
      </w:numPr>
      <w:spacing w:after="200" w:line="276" w:lineRule="auto"/>
    </w:pPr>
    <w:rPr>
      <w:rFonts w:eastAsiaTheme="minorEastAsia"/>
      <w:lang w:val="en-GB" w:eastAsia="zh-CN"/>
    </w:rPr>
  </w:style>
  <w:style w:type="paragraph" w:customStyle="1" w:styleId="FSStyle3">
    <w:name w:val="FS Style3"/>
    <w:basedOn w:val="Normal"/>
    <w:rsid w:val="00E97501"/>
    <w:pPr>
      <w:numPr>
        <w:ilvl w:val="2"/>
        <w:numId w:val="17"/>
      </w:numPr>
      <w:spacing w:after="200" w:line="276" w:lineRule="auto"/>
    </w:pPr>
    <w:rPr>
      <w:rFonts w:eastAsiaTheme="minorEastAsia"/>
      <w:lang w:val="en-GB" w:eastAsia="zh-CN"/>
    </w:rPr>
  </w:style>
  <w:style w:type="paragraph" w:customStyle="1" w:styleId="FSStyle4">
    <w:name w:val="FS Style4"/>
    <w:basedOn w:val="Normal"/>
    <w:rsid w:val="00E97501"/>
    <w:pPr>
      <w:numPr>
        <w:ilvl w:val="3"/>
        <w:numId w:val="17"/>
      </w:numPr>
      <w:spacing w:after="200" w:line="276" w:lineRule="auto"/>
    </w:pPr>
    <w:rPr>
      <w:rFonts w:eastAsiaTheme="minorEastAsia"/>
      <w:lang w:val="en-GB" w:eastAsia="zh-CN"/>
    </w:rPr>
  </w:style>
  <w:style w:type="table" w:customStyle="1" w:styleId="TableGrid3">
    <w:name w:val="Table Grid3"/>
    <w:basedOn w:val="TableNormal"/>
    <w:next w:val="TableGrid"/>
    <w:uiPriority w:val="39"/>
    <w:rsid w:val="00E97501"/>
    <w:pPr>
      <w:spacing w:after="0" w:line="240" w:lineRule="auto"/>
    </w:pPr>
    <w:rPr>
      <w:rFonts w:eastAsia="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97501"/>
    <w:pPr>
      <w:spacing w:after="0" w:line="240" w:lineRule="auto"/>
    </w:pPr>
    <w:rPr>
      <w:rFonts w:eastAsia="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97501"/>
    <w:pPr>
      <w:spacing w:after="0" w:line="240" w:lineRule="auto"/>
    </w:pPr>
    <w:rPr>
      <w:rFonts w:eastAsia="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97501"/>
    <w:pPr>
      <w:spacing w:after="0" w:line="240" w:lineRule="auto"/>
    </w:pPr>
    <w:rPr>
      <w:rFonts w:eastAsia="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97501"/>
    <w:pPr>
      <w:spacing w:after="0" w:line="240" w:lineRule="auto"/>
    </w:pPr>
    <w:rPr>
      <w:rFonts w:eastAsia="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97501"/>
    <w:pPr>
      <w:spacing w:after="0" w:line="240" w:lineRule="auto"/>
    </w:pPr>
    <w:rPr>
      <w:rFonts w:eastAsiaTheme="minorEastAsia"/>
      <w:lang w:eastAsia="en-TT"/>
    </w:rPr>
    <w:tblPr>
      <w:tblCellMar>
        <w:top w:w="0" w:type="dxa"/>
        <w:left w:w="0" w:type="dxa"/>
        <w:bottom w:w="0" w:type="dxa"/>
        <w:right w:w="0" w:type="dxa"/>
      </w:tblCellMar>
    </w:tblPr>
  </w:style>
  <w:style w:type="table" w:customStyle="1" w:styleId="TableGrid8">
    <w:name w:val="Table Grid8"/>
    <w:basedOn w:val="TableNormal"/>
    <w:next w:val="TableGrid"/>
    <w:uiPriority w:val="39"/>
    <w:rsid w:val="00E97501"/>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97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97501"/>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7501"/>
    <w:pPr>
      <w:numPr>
        <w:numId w:val="0"/>
      </w:numPr>
      <w:outlineLvl w:val="9"/>
    </w:pPr>
    <w:rPr>
      <w:rFonts w:asciiTheme="majorHAnsi" w:hAnsiTheme="majorHAnsi"/>
      <w:b w:val="0"/>
      <w:color w:val="A5A5A5" w:themeColor="accent1" w:themeShade="BF"/>
      <w:sz w:val="32"/>
      <w:lang w:val="en-US"/>
    </w:rPr>
  </w:style>
  <w:style w:type="paragraph" w:styleId="TOC1">
    <w:name w:val="toc 1"/>
    <w:basedOn w:val="Normal"/>
    <w:next w:val="Normal"/>
    <w:autoRedefine/>
    <w:uiPriority w:val="39"/>
    <w:unhideWhenUsed/>
    <w:rsid w:val="00E97501"/>
    <w:pPr>
      <w:spacing w:after="100" w:line="276" w:lineRule="auto"/>
    </w:pPr>
    <w:rPr>
      <w:rFonts w:eastAsiaTheme="minorEastAsia"/>
      <w:lang w:val="en-GB" w:eastAsia="zh-CN"/>
    </w:rPr>
  </w:style>
  <w:style w:type="paragraph" w:styleId="TOC2">
    <w:name w:val="toc 2"/>
    <w:basedOn w:val="Normal"/>
    <w:next w:val="Normal"/>
    <w:autoRedefine/>
    <w:uiPriority w:val="39"/>
    <w:unhideWhenUsed/>
    <w:rsid w:val="00E97501"/>
    <w:pPr>
      <w:spacing w:after="100" w:line="276" w:lineRule="auto"/>
      <w:ind w:left="220"/>
    </w:pPr>
    <w:rPr>
      <w:rFonts w:eastAsiaTheme="minorEastAsia"/>
      <w:lang w:val="en-GB" w:eastAsia="zh-CN"/>
    </w:rPr>
  </w:style>
  <w:style w:type="paragraph" w:styleId="TOC3">
    <w:name w:val="toc 3"/>
    <w:basedOn w:val="Normal"/>
    <w:next w:val="Normal"/>
    <w:autoRedefine/>
    <w:uiPriority w:val="39"/>
    <w:unhideWhenUsed/>
    <w:rsid w:val="00E97501"/>
    <w:pPr>
      <w:spacing w:after="100" w:line="276" w:lineRule="auto"/>
      <w:ind w:left="440"/>
    </w:pPr>
    <w:rPr>
      <w:rFonts w:eastAsiaTheme="minorEastAsia"/>
      <w:lang w:val="en-GB" w:eastAsia="zh-CN"/>
    </w:rPr>
  </w:style>
  <w:style w:type="table" w:customStyle="1" w:styleId="TableGrid21">
    <w:name w:val="Table Grid21"/>
    <w:basedOn w:val="TableNormal"/>
    <w:next w:val="TableGrid"/>
    <w:uiPriority w:val="59"/>
    <w:rsid w:val="00313458"/>
    <w:pPr>
      <w:spacing w:after="0" w:line="240" w:lineRule="auto"/>
    </w:pPr>
    <w:rPr>
      <w:rFonts w:eastAsia="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13458"/>
    <w:pPr>
      <w:spacing w:after="0" w:line="240" w:lineRule="auto"/>
    </w:pPr>
    <w:rPr>
      <w:rFonts w:eastAsia="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53D0A"/>
  </w:style>
  <w:style w:type="table" w:customStyle="1" w:styleId="TableGrid12">
    <w:name w:val="Table Grid12"/>
    <w:basedOn w:val="TableNormal"/>
    <w:next w:val="TableGrid"/>
    <w:uiPriority w:val="39"/>
    <w:rsid w:val="00C53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ces">
    <w:name w:val="Appendices"/>
    <w:basedOn w:val="Normal1"/>
    <w:link w:val="AppendicesChar"/>
    <w:qFormat/>
    <w:rsid w:val="00C53D0A"/>
    <w:pPr>
      <w:keepLines/>
      <w:spacing w:after="0" w:line="360" w:lineRule="auto"/>
      <w:jc w:val="center"/>
    </w:pPr>
    <w:rPr>
      <w:rFonts w:asciiTheme="majorBidi" w:hAnsiTheme="majorBidi" w:cstheme="majorBidi"/>
      <w:b/>
      <w:sz w:val="24"/>
      <w:szCs w:val="24"/>
    </w:rPr>
  </w:style>
  <w:style w:type="character" w:customStyle="1" w:styleId="AppendicesChar">
    <w:name w:val="Appendices Char"/>
    <w:basedOn w:val="Normal1Char"/>
    <w:link w:val="Appendices"/>
    <w:rsid w:val="00C53D0A"/>
    <w:rPr>
      <w:rFonts w:asciiTheme="majorBidi" w:eastAsia="Calibri" w:hAnsiTheme="majorBidi" w:cstheme="majorBidi"/>
      <w:b/>
      <w:color w:val="000000"/>
      <w:sz w:val="24"/>
      <w:szCs w:val="24"/>
      <w:lang w:val="en-GB" w:eastAsia="en-GB"/>
    </w:rPr>
  </w:style>
  <w:style w:type="character" w:customStyle="1" w:styleId="hi-italic">
    <w:name w:val="hi-italic"/>
    <w:basedOn w:val="DefaultParagraphFont"/>
    <w:rsid w:val="00C53D0A"/>
  </w:style>
  <w:style w:type="table" w:customStyle="1" w:styleId="TableGrid13">
    <w:name w:val="Table Grid13"/>
    <w:basedOn w:val="TableNormal"/>
    <w:next w:val="TableGrid"/>
    <w:uiPriority w:val="39"/>
    <w:rsid w:val="00527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F4262E"/>
  </w:style>
  <w:style w:type="table" w:customStyle="1" w:styleId="TableGrid14">
    <w:name w:val="Table Grid14"/>
    <w:basedOn w:val="TableNormal"/>
    <w:next w:val="TableGrid"/>
    <w:uiPriority w:val="39"/>
    <w:rsid w:val="00BB6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7E1F1E"/>
    <w:pPr>
      <w:spacing w:after="100"/>
      <w:ind w:left="660"/>
    </w:pPr>
    <w:rPr>
      <w:rFonts w:eastAsiaTheme="minorEastAsia"/>
      <w:lang w:val="en-GB" w:eastAsia="zh-CN"/>
    </w:rPr>
  </w:style>
  <w:style w:type="paragraph" w:styleId="TOC5">
    <w:name w:val="toc 5"/>
    <w:basedOn w:val="Normal"/>
    <w:next w:val="Normal"/>
    <w:autoRedefine/>
    <w:uiPriority w:val="39"/>
    <w:unhideWhenUsed/>
    <w:rsid w:val="007E1F1E"/>
    <w:pPr>
      <w:spacing w:after="100"/>
      <w:ind w:left="880"/>
    </w:pPr>
    <w:rPr>
      <w:rFonts w:eastAsiaTheme="minorEastAsia"/>
      <w:lang w:val="en-GB" w:eastAsia="zh-CN"/>
    </w:rPr>
  </w:style>
  <w:style w:type="paragraph" w:styleId="TOC6">
    <w:name w:val="toc 6"/>
    <w:basedOn w:val="Normal"/>
    <w:next w:val="Normal"/>
    <w:autoRedefine/>
    <w:uiPriority w:val="39"/>
    <w:unhideWhenUsed/>
    <w:rsid w:val="007E1F1E"/>
    <w:pPr>
      <w:spacing w:after="100"/>
      <w:ind w:left="1100"/>
    </w:pPr>
    <w:rPr>
      <w:rFonts w:eastAsiaTheme="minorEastAsia"/>
      <w:lang w:val="en-GB" w:eastAsia="zh-CN"/>
    </w:rPr>
  </w:style>
  <w:style w:type="paragraph" w:styleId="TOC7">
    <w:name w:val="toc 7"/>
    <w:basedOn w:val="Normal"/>
    <w:next w:val="Normal"/>
    <w:autoRedefine/>
    <w:uiPriority w:val="39"/>
    <w:unhideWhenUsed/>
    <w:rsid w:val="007E1F1E"/>
    <w:pPr>
      <w:spacing w:after="100"/>
      <w:ind w:left="1320"/>
    </w:pPr>
    <w:rPr>
      <w:rFonts w:eastAsiaTheme="minorEastAsia"/>
      <w:lang w:val="en-GB" w:eastAsia="zh-CN"/>
    </w:rPr>
  </w:style>
  <w:style w:type="paragraph" w:styleId="TOC8">
    <w:name w:val="toc 8"/>
    <w:basedOn w:val="Normal"/>
    <w:next w:val="Normal"/>
    <w:autoRedefine/>
    <w:uiPriority w:val="39"/>
    <w:unhideWhenUsed/>
    <w:rsid w:val="007E1F1E"/>
    <w:pPr>
      <w:spacing w:after="100"/>
      <w:ind w:left="1540"/>
    </w:pPr>
    <w:rPr>
      <w:rFonts w:eastAsiaTheme="minorEastAsia"/>
      <w:lang w:val="en-GB" w:eastAsia="zh-CN"/>
    </w:rPr>
  </w:style>
  <w:style w:type="paragraph" w:styleId="TOC9">
    <w:name w:val="toc 9"/>
    <w:basedOn w:val="Normal"/>
    <w:next w:val="Normal"/>
    <w:autoRedefine/>
    <w:uiPriority w:val="39"/>
    <w:unhideWhenUsed/>
    <w:rsid w:val="007E1F1E"/>
    <w:pPr>
      <w:spacing w:after="100"/>
      <w:ind w:left="1760"/>
    </w:pPr>
    <w:rPr>
      <w:rFonts w:eastAsiaTheme="minorEastAsia"/>
      <w:lang w:val="en-GB" w:eastAsia="zh-CN"/>
    </w:rPr>
  </w:style>
  <w:style w:type="table" w:customStyle="1" w:styleId="TableGrid15">
    <w:name w:val="Table Grid15"/>
    <w:basedOn w:val="TableNormal"/>
    <w:next w:val="TableGrid"/>
    <w:uiPriority w:val="39"/>
    <w:rsid w:val="00CE0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9622B"/>
    <w:rPr>
      <w:sz w:val="16"/>
      <w:szCs w:val="16"/>
    </w:rPr>
  </w:style>
  <w:style w:type="table" w:customStyle="1" w:styleId="TableGrid16">
    <w:name w:val="Table Grid16"/>
    <w:basedOn w:val="TableNormal"/>
    <w:next w:val="TableGrid"/>
    <w:uiPriority w:val="39"/>
    <w:rsid w:val="00FD1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F3361"/>
    <w:rPr>
      <w:i/>
      <w:iCs/>
    </w:rPr>
  </w:style>
  <w:style w:type="numbering" w:customStyle="1" w:styleId="NoList3">
    <w:name w:val="No List3"/>
    <w:next w:val="NoList"/>
    <w:uiPriority w:val="99"/>
    <w:semiHidden/>
    <w:unhideWhenUsed/>
    <w:rsid w:val="00C60AFF"/>
  </w:style>
  <w:style w:type="numbering" w:customStyle="1" w:styleId="NoList11">
    <w:name w:val="No List11"/>
    <w:next w:val="NoList"/>
    <w:uiPriority w:val="99"/>
    <w:semiHidden/>
    <w:unhideWhenUsed/>
    <w:rsid w:val="00C60AFF"/>
  </w:style>
  <w:style w:type="numbering" w:customStyle="1" w:styleId="NoList111">
    <w:name w:val="No List111"/>
    <w:next w:val="NoList"/>
    <w:uiPriority w:val="99"/>
    <w:semiHidden/>
    <w:unhideWhenUsed/>
    <w:rsid w:val="00C60AFF"/>
  </w:style>
  <w:style w:type="numbering" w:customStyle="1" w:styleId="NoList21">
    <w:name w:val="No List21"/>
    <w:next w:val="NoList"/>
    <w:uiPriority w:val="99"/>
    <w:semiHidden/>
    <w:unhideWhenUsed/>
    <w:rsid w:val="00C60AFF"/>
  </w:style>
  <w:style w:type="paragraph" w:styleId="NormalWeb">
    <w:name w:val="Normal (Web)"/>
    <w:basedOn w:val="Normal"/>
    <w:uiPriority w:val="99"/>
    <w:unhideWhenUsed/>
    <w:rsid w:val="00D07D1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D07D17"/>
    <w:pPr>
      <w:autoSpaceDE w:val="0"/>
      <w:autoSpaceDN w:val="0"/>
      <w:adjustRightInd w:val="0"/>
      <w:spacing w:after="0" w:line="240" w:lineRule="auto"/>
    </w:pPr>
    <w:rPr>
      <w:rFonts w:ascii="Arial" w:eastAsia="Batang" w:hAnsi="Arial" w:cs="Arial"/>
      <w:color w:val="000000"/>
      <w:sz w:val="24"/>
      <w:szCs w:val="24"/>
      <w:lang w:val="en-GB"/>
    </w:rPr>
  </w:style>
  <w:style w:type="table" w:customStyle="1" w:styleId="TableGrid17">
    <w:name w:val="Table Grid17"/>
    <w:basedOn w:val="TableNormal"/>
    <w:next w:val="TableGrid"/>
    <w:uiPriority w:val="39"/>
    <w:rsid w:val="00600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31151"/>
    <w:pPr>
      <w:widowControl w:val="0"/>
      <w:autoSpaceDE w:val="0"/>
      <w:autoSpaceDN w:val="0"/>
      <w:spacing w:after="0" w:line="240" w:lineRule="auto"/>
    </w:pPr>
    <w:rPr>
      <w:rFonts w:ascii="Times New Roman" w:eastAsia="Times New Roman" w:hAnsi="Times New Roman" w:cs="Times New Roman"/>
      <w:lang w:val="en-US" w:bidi="en-US"/>
    </w:rPr>
  </w:style>
  <w:style w:type="table" w:customStyle="1" w:styleId="TableGrid18">
    <w:name w:val="Table Grid18"/>
    <w:basedOn w:val="TableNormal"/>
    <w:next w:val="TableGrid"/>
    <w:uiPriority w:val="39"/>
    <w:rsid w:val="008D5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45696"/>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C2B30"/>
    <w:pPr>
      <w:spacing w:after="0" w:line="240" w:lineRule="auto"/>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E713B"/>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30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indawi.com/journals/emi/2012/838610/" TargetMode="External"/><Relationship Id="rId299" Type="http://schemas.openxmlformats.org/officeDocument/2006/relationships/footer" Target="footer21.xml"/><Relationship Id="rId21" Type="http://schemas.openxmlformats.org/officeDocument/2006/relationships/footer" Target="footer4.xml"/><Relationship Id="rId63" Type="http://schemas.openxmlformats.org/officeDocument/2006/relationships/image" Target="media/image21.png"/><Relationship Id="rId159" Type="http://schemas.openxmlformats.org/officeDocument/2006/relationships/hyperlink" Target="https://www.ncbi.nlm.nih.gov/pubmed/?term=Decorby%20K%5BAuthor%5D&amp;cauthor=true&amp;cauthor_uid=22512835" TargetMode="External"/><Relationship Id="rId170" Type="http://schemas.openxmlformats.org/officeDocument/2006/relationships/hyperlink" Target="http://emj.bmj.com/search?author1=Maysam+Ali+Abdulwahid&amp;sortspec=date&amp;submit=Submit" TargetMode="External"/><Relationship Id="rId226" Type="http://schemas.openxmlformats.org/officeDocument/2006/relationships/hyperlink" Target="https://bmcmedresmethodol.biomedcentral.com/articles/10.1186/1471-2288-11-100" TargetMode="External"/><Relationship Id="rId268" Type="http://schemas.openxmlformats.org/officeDocument/2006/relationships/hyperlink" Target="https://emj.bmj.com/content/32/11/888" TargetMode="External"/><Relationship Id="rId32" Type="http://schemas.openxmlformats.org/officeDocument/2006/relationships/header" Target="header9.xml"/><Relationship Id="rId74" Type="http://schemas.openxmlformats.org/officeDocument/2006/relationships/header" Target="header17.xml"/><Relationship Id="rId128" Type="http://schemas.openxmlformats.org/officeDocument/2006/relationships/hyperlink" Target="http://www.sciencedirect.com/science/article/pii/S0277953610006374" TargetMode="External"/><Relationship Id="rId5" Type="http://schemas.openxmlformats.org/officeDocument/2006/relationships/webSettings" Target="webSettings.xml"/><Relationship Id="rId181" Type="http://schemas.openxmlformats.org/officeDocument/2006/relationships/hyperlink" Target="javascript:void(0);" TargetMode="External"/><Relationship Id="rId237" Type="http://schemas.openxmlformats.org/officeDocument/2006/relationships/hyperlink" Target="http://webarchive.nationalarchives.gov.uk/20121108090954/http://www.institute.nhs.uk/quality_and_service_improvement_tools/quality_and_service_improvement_tools/process_mapping_-_a_conventional_model.html" TargetMode="External"/><Relationship Id="rId279" Type="http://schemas.openxmlformats.org/officeDocument/2006/relationships/hyperlink" Target="https://www.sciencedirect.com/science/article/pii/S1441358214000457" TargetMode="External"/><Relationship Id="rId43" Type="http://schemas.openxmlformats.org/officeDocument/2006/relationships/footer" Target="footer12.xml"/><Relationship Id="rId139" Type="http://schemas.openxmlformats.org/officeDocument/2006/relationships/hyperlink" Target="http://www.nejm.org/doi/suppl/10.1056/NEJMp1011024/suppl_file/nejmp1011024_appendix1.pdf" TargetMode="External"/><Relationship Id="rId290" Type="http://schemas.openxmlformats.org/officeDocument/2006/relationships/hyperlink" Target="https://journals.sagepub.com/doi/pdf/10.1177/2374373518805542" TargetMode="External"/><Relationship Id="rId304" Type="http://schemas.openxmlformats.org/officeDocument/2006/relationships/hyperlink" Target="mailto:uwi.hariharan@gmail.com" TargetMode="External"/><Relationship Id="rId85" Type="http://schemas.openxmlformats.org/officeDocument/2006/relationships/hyperlink" Target="https://www.mja.com.au/journal/2016/204/9/national-emergency-access-target-neat-and-4-hour-rule-time-review-target" TargetMode="External"/><Relationship Id="rId150" Type="http://schemas.openxmlformats.org/officeDocument/2006/relationships/hyperlink" Target="https://www.hrsa.gov/sites/default/files/quality/toolbox/508pdfs/qualityimprovement.pdf" TargetMode="External"/><Relationship Id="rId192" Type="http://schemas.openxmlformats.org/officeDocument/2006/relationships/hyperlink" Target="https://onlinelibrary.wiley.com/doi/full/10.1111/j.1553-2712.2011.01081.x" TargetMode="External"/><Relationship Id="rId206" Type="http://schemas.openxmlformats.org/officeDocument/2006/relationships/hyperlink" Target="https://www.sciencedirect.com/science/article/pii/S0277953609007503?via%3Dihub" TargetMode="External"/><Relationship Id="rId248" Type="http://schemas.openxmlformats.org/officeDocument/2006/relationships/hyperlink" Target="https://www.sciencedirect.com/science/article/pii/S1574626717300010" TargetMode="External"/><Relationship Id="rId12" Type="http://schemas.openxmlformats.org/officeDocument/2006/relationships/image" Target="media/image3.emf"/><Relationship Id="rId108" Type="http://schemas.openxmlformats.org/officeDocument/2006/relationships/hyperlink" Target="http://www.health.gov.tt/sitepages/default.aspx?id=167" TargetMode="External"/><Relationship Id="rId315" Type="http://schemas.openxmlformats.org/officeDocument/2006/relationships/fontTable" Target="fontTable.xml"/><Relationship Id="rId54" Type="http://schemas.openxmlformats.org/officeDocument/2006/relationships/image" Target="media/image14.emf"/><Relationship Id="rId96" Type="http://schemas.openxmlformats.org/officeDocument/2006/relationships/hyperlink" Target="https://www.ncbi.nlm.nih.gov/pubmed/?term=Pouch%20SM%5BAuthor%5D&amp;cauthor=true&amp;cauthor_uid=24354886" TargetMode="External"/><Relationship Id="rId161" Type="http://schemas.openxmlformats.org/officeDocument/2006/relationships/hyperlink" Target="https://www.ncbi.nlm.nih.gov/pubmed/?term=Tirilis%20D%5BAuthor%5D&amp;cauthor=true&amp;cauthor_uid=22512835" TargetMode="External"/><Relationship Id="rId217" Type="http://schemas.openxmlformats.org/officeDocument/2006/relationships/hyperlink" Target="https://www.ncbi.nlm.nih.gov/pubmed/29748230" TargetMode="External"/><Relationship Id="rId259" Type="http://schemas.openxmlformats.org/officeDocument/2006/relationships/hyperlink" Target="https://www.sciencedirect.com/science/article/pii/S0099176715002846" TargetMode="External"/><Relationship Id="rId23" Type="http://schemas.openxmlformats.org/officeDocument/2006/relationships/footer" Target="footer5.xml"/><Relationship Id="rId119" Type="http://schemas.openxmlformats.org/officeDocument/2006/relationships/hyperlink" Target="http://www.sciencedirect.com/science/article/pii/S0196064408017836" TargetMode="External"/><Relationship Id="rId270" Type="http://schemas.openxmlformats.org/officeDocument/2006/relationships/hyperlink" Target="https://eprints.soton.ac.uk/406806/1/EB_4_ER.pdf" TargetMode="External"/><Relationship Id="rId65" Type="http://schemas.openxmlformats.org/officeDocument/2006/relationships/image" Target="media/image23.png"/><Relationship Id="rId130" Type="http://schemas.openxmlformats.org/officeDocument/2006/relationships/hyperlink" Target="http://webarchive.nationalarchives.gov.uk/20140714153816/http://www.institute.nhs.uk/quality_and_service_improvement_tools/quality_and_service_improvement_tools/demand_and_capacity_-_a_comprehensive_guide.html" TargetMode="External"/><Relationship Id="rId172" Type="http://schemas.openxmlformats.org/officeDocument/2006/relationships/hyperlink" Target="http://emj.bmj.com/search?author1=Maxine+Kuczawski&amp;sortspec=date&amp;submit=Submit" TargetMode="External"/><Relationship Id="rId193" Type="http://schemas.openxmlformats.org/officeDocument/2006/relationships/hyperlink" Target="https://www.ncbi.nlm.nih.gov/pubmed/21367554" TargetMode="External"/><Relationship Id="rId207" Type="http://schemas.openxmlformats.org/officeDocument/2006/relationships/hyperlink" Target="http://www.internationalemergencynursing.com/article/S1755-599X(10)00026-1/pdf" TargetMode="External"/><Relationship Id="rId228" Type="http://schemas.openxmlformats.org/officeDocument/2006/relationships/hyperlink" Target="http://www.scielo.br/scielo.php?script=sci_arttext&amp;pid=S0034-75902014000400358" TargetMode="External"/><Relationship Id="rId249" Type="http://schemas.openxmlformats.org/officeDocument/2006/relationships/hyperlink" Target="http://sru.soc.surrey.ac.uk/SRU35.PDF" TargetMode="External"/><Relationship Id="rId13" Type="http://schemas.openxmlformats.org/officeDocument/2006/relationships/package" Target="embeddings/Microsoft_Word_Document.docx"/><Relationship Id="rId109" Type="http://schemas.openxmlformats.org/officeDocument/2006/relationships/hyperlink" Target="https://issuu.com/epi-mag/docs/epi_20_final_issuu" TargetMode="External"/><Relationship Id="rId260" Type="http://schemas.openxmlformats.org/officeDocument/2006/relationships/hyperlink" Target="https://www.sciencedirect.com/science/article/pii/S0099176715002317" TargetMode="External"/><Relationship Id="rId281" Type="http://schemas.openxmlformats.org/officeDocument/2006/relationships/hyperlink" Target="https://www.emeraldinsight.com/doi/full/10.1108/09564231111124190" TargetMode="External"/><Relationship Id="rId316" Type="http://schemas.openxmlformats.org/officeDocument/2006/relationships/theme" Target="theme/theme1.xml"/><Relationship Id="rId34" Type="http://schemas.openxmlformats.org/officeDocument/2006/relationships/image" Target="media/image5.png"/><Relationship Id="rId55" Type="http://schemas.openxmlformats.org/officeDocument/2006/relationships/image" Target="media/image15.emf"/><Relationship Id="rId76" Type="http://schemas.openxmlformats.org/officeDocument/2006/relationships/image" Target="media/image30.png"/><Relationship Id="rId97" Type="http://schemas.openxmlformats.org/officeDocument/2006/relationships/hyperlink" Target="https://www.ncbi.nlm.nih.gov/pubmed/?term=Larson%20EL%5BAuthor%5D&amp;cauthor=true&amp;cauthor_uid=24354886" TargetMode="External"/><Relationship Id="rId120" Type="http://schemas.openxmlformats.org/officeDocument/2006/relationships/hyperlink" Target="http://www.ncbi.nlm.nih.gov/pubmed/21317697" TargetMode="External"/><Relationship Id="rId141" Type="http://schemas.openxmlformats.org/officeDocument/2006/relationships/hyperlink" Target="https://www.jstor.org/stable/pdf/40470272.pdf?refreqid=excelsior%3A6e4548542830748109bb9a4583d101d7" TargetMode="External"/><Relationship Id="rId7" Type="http://schemas.openxmlformats.org/officeDocument/2006/relationships/endnotes" Target="endnotes.xml"/><Relationship Id="rId162" Type="http://schemas.openxmlformats.org/officeDocument/2006/relationships/hyperlink" Target="https://www.ncbi.nlm.nih.gov/pubmed/?term=Husson%20H%5BAuthor%5D&amp;cauthor=true&amp;cauthor_uid=22512835" TargetMode="External"/><Relationship Id="rId183" Type="http://schemas.openxmlformats.org/officeDocument/2006/relationships/hyperlink" Target="javascript:void(0);" TargetMode="External"/><Relationship Id="rId218" Type="http://schemas.openxmlformats.org/officeDocument/2006/relationships/hyperlink" Target="https://www.ncbi.nlm.nih.gov/pubmed/29754458" TargetMode="External"/><Relationship Id="rId239" Type="http://schemas.openxmlformats.org/officeDocument/2006/relationships/hyperlink" Target="https://www.aci.health.nsw.gov.au/__data/assets/pdf_file/0007/279088/Guide_on_How_to_Process_Map.pdf" TargetMode="External"/><Relationship Id="rId250" Type="http://schemas.openxmlformats.org/officeDocument/2006/relationships/hyperlink" Target="http://journals.sagepub.com/doi/10.1177/1473325010362001" TargetMode="External"/><Relationship Id="rId271" Type="http://schemas.openxmlformats.org/officeDocument/2006/relationships/hyperlink" Target="https://human-resources-health.biomedcentral.com/articles/10.1186/1478-4491-7-87" TargetMode="External"/><Relationship Id="rId292" Type="http://schemas.openxmlformats.org/officeDocument/2006/relationships/hyperlink" Target="https://link.springer.com/content/pdf/10.1007%2Fs40746-015-0038-0.pdf" TargetMode="External"/><Relationship Id="rId306" Type="http://schemas.openxmlformats.org/officeDocument/2006/relationships/oleObject" Target="embeddings/oleObject1.bin"/><Relationship Id="rId24" Type="http://schemas.openxmlformats.org/officeDocument/2006/relationships/header" Target="header5.xml"/><Relationship Id="rId45" Type="http://schemas.openxmlformats.org/officeDocument/2006/relationships/header" Target="header12.xml"/><Relationship Id="rId66" Type="http://schemas.openxmlformats.org/officeDocument/2006/relationships/image" Target="media/image24.png"/><Relationship Id="rId87" Type="http://schemas.openxmlformats.org/officeDocument/2006/relationships/hyperlink" Target="http://www.health.gov.on.ca/en/pro/programs/waittimes/edrs/targets.aspx" TargetMode="External"/><Relationship Id="rId110" Type="http://schemas.openxmlformats.org/officeDocument/2006/relationships/hyperlink" Target="https://www.emeraldinsight.com/doi/pdfplus/10.1108/CGIJ-04-2013-0010" TargetMode="External"/><Relationship Id="rId131" Type="http://schemas.openxmlformats.org/officeDocument/2006/relationships/hyperlink" Target="http://www.institute.nhs.uk/quality_and_service_improvement_tools/quality_and_service_improvement_tools/theory_of_constraints.html" TargetMode="External"/><Relationship Id="rId152" Type="http://schemas.openxmlformats.org/officeDocument/2006/relationships/hyperlink" Target="https://www.bmj.com/content/337/bmj.a1655" TargetMode="External"/><Relationship Id="rId173" Type="http://schemas.openxmlformats.org/officeDocument/2006/relationships/hyperlink" Target="http://emj.bmj.com/content/early/2015/07/16/emermed-2014-204388" TargetMode="External"/><Relationship Id="rId194" Type="http://schemas.openxmlformats.org/officeDocument/2006/relationships/hyperlink" Target="https://www.hqca.ca/wp-content/uploads/2018/05/EDCAP_FINAL_REPORT.pdf" TargetMode="External"/><Relationship Id="rId208" Type="http://schemas.openxmlformats.org/officeDocument/2006/relationships/hyperlink" Target="http://onlinelibrary.wiley.com/doi/10.1111/j.1553-2712.2011.01171.x/epdf" TargetMode="External"/><Relationship Id="rId229" Type="http://schemas.openxmlformats.org/officeDocument/2006/relationships/hyperlink" Target="https://www.ncbi.nlm.nih.gov/pmc/articles/PMC2550229/" TargetMode="External"/><Relationship Id="rId240" Type="http://schemas.openxmlformats.org/officeDocument/2006/relationships/hyperlink" Target="http://www.sciencedirect.com/science/article/pii/0026271495000546" TargetMode="External"/><Relationship Id="rId261" Type="http://schemas.openxmlformats.org/officeDocument/2006/relationships/hyperlink" Target="https://emj.bmj.com/content/17/2/103.long" TargetMode="External"/><Relationship Id="rId14" Type="http://schemas.openxmlformats.org/officeDocument/2006/relationships/image" Target="media/image4.emf"/><Relationship Id="rId35" Type="http://schemas.openxmlformats.org/officeDocument/2006/relationships/image" Target="media/image6.emf"/><Relationship Id="rId56" Type="http://schemas.openxmlformats.org/officeDocument/2006/relationships/header" Target="header15.xml"/><Relationship Id="rId77" Type="http://schemas.openxmlformats.org/officeDocument/2006/relationships/header" Target="header18.xml"/><Relationship Id="rId100" Type="http://schemas.openxmlformats.org/officeDocument/2006/relationships/hyperlink" Target="http://www.leanuk.org/media/37654/Lean-Thinking-in-the-NHS-Daniel-T-Jones-and-Alan-Mitchell.pdf" TargetMode="External"/><Relationship Id="rId282" Type="http://schemas.openxmlformats.org/officeDocument/2006/relationships/hyperlink" Target="http://www.itjem.org/images/old_pdf/Value_creation_emergency.pdf" TargetMode="External"/><Relationship Id="rId8" Type="http://schemas.openxmlformats.org/officeDocument/2006/relationships/image" Target="media/image1.png"/><Relationship Id="rId98" Type="http://schemas.openxmlformats.org/officeDocument/2006/relationships/hyperlink" Target="https://www.ncbi.nlm.nih.gov/pmc/articles/PMC4033834/" TargetMode="External"/><Relationship Id="rId121" Type="http://schemas.openxmlformats.org/officeDocument/2006/relationships/hyperlink" Target="http://emj.bmj.com/content/29/6/460.long" TargetMode="External"/><Relationship Id="rId142" Type="http://schemas.openxmlformats.org/officeDocument/2006/relationships/hyperlink" Target="https://www.sme.org/technologies/value-stream-mapping/" TargetMode="External"/><Relationship Id="rId163" Type="http://schemas.openxmlformats.org/officeDocument/2006/relationships/hyperlink" Target="http://bmcmedresmethodol.biomedcentral.com/articles/10.1186/1471-2288-12-51" TargetMode="External"/><Relationship Id="rId184" Type="http://schemas.openxmlformats.org/officeDocument/2006/relationships/hyperlink" Target="javascript:void(0);" TargetMode="External"/><Relationship Id="rId219" Type="http://schemas.openxmlformats.org/officeDocument/2006/relationships/hyperlink" Target="https://www.ncbi.nlm.nih.gov/pubmed/27832465" TargetMode="External"/><Relationship Id="rId230" Type="http://schemas.openxmlformats.org/officeDocument/2006/relationships/hyperlink" Target="http://journals.sagepub.com/doi/abs/10.1177/1049732316649160" TargetMode="External"/><Relationship Id="rId251" Type="http://schemas.openxmlformats.org/officeDocument/2006/relationships/hyperlink" Target="https://www.sciencedirect.com/science/article/pii/0304405X7690026X" TargetMode="External"/><Relationship Id="rId25" Type="http://schemas.openxmlformats.org/officeDocument/2006/relationships/footer" Target="footer6.xml"/><Relationship Id="rId46" Type="http://schemas.openxmlformats.org/officeDocument/2006/relationships/footer" Target="footer13.xml"/><Relationship Id="rId67" Type="http://schemas.openxmlformats.org/officeDocument/2006/relationships/image" Target="media/image25.png"/><Relationship Id="rId272" Type="http://schemas.openxmlformats.org/officeDocument/2006/relationships/hyperlink" Target="https://www.sciencedirect.com/science/article/pii/S1574626714000809?via%3Dihub" TargetMode="External"/><Relationship Id="rId293" Type="http://schemas.openxmlformats.org/officeDocument/2006/relationships/hyperlink" Target="https://academic.oup.com/intqhc/article-abstract/30/4/250/4852803?redirectedFrom=fulltext" TargetMode="External"/><Relationship Id="rId307" Type="http://schemas.openxmlformats.org/officeDocument/2006/relationships/image" Target="media/image34.png"/><Relationship Id="rId88" Type="http://schemas.openxmlformats.org/officeDocument/2006/relationships/hyperlink" Target="http://www.annemergmed.com/article/S0196-0644(03)00444-X/abstract" TargetMode="External"/><Relationship Id="rId111" Type="http://schemas.openxmlformats.org/officeDocument/2006/relationships/hyperlink" Target="http://caep.ca/resources/ctas/implementation-guidelines" TargetMode="External"/><Relationship Id="rId132" Type="http://schemas.openxmlformats.org/officeDocument/2006/relationships/hyperlink" Target="http://webarchive.nationalarchives.gov.uk/20140714153816/http://www.institute.nhs.uk/quality_and_service_improvement_tools/quality_and_service_improvement_tools/variation_-_an_overview.html" TargetMode="External"/><Relationship Id="rId153" Type="http://schemas.openxmlformats.org/officeDocument/2006/relationships/hyperlink" Target="https://bmcmedresmethodol.biomedcentral.com/articles/10.1186/1471-2288-13-118" TargetMode="External"/><Relationship Id="rId174" Type="http://schemas.openxmlformats.org/officeDocument/2006/relationships/hyperlink" Target="https://www.cadth.ca/media/pdf/320d_overcrowding_tr_e_no-appendices.pdf" TargetMode="External"/><Relationship Id="rId195" Type="http://schemas.openxmlformats.org/officeDocument/2006/relationships/hyperlink" Target="https://emj.bmj.com/content/emermed/32/7/507.full.pdf" TargetMode="External"/><Relationship Id="rId209" Type="http://schemas.openxmlformats.org/officeDocument/2006/relationships/hyperlink" Target="http://www.sciencedirect.com/science/article/pii/S1755599X13000025" TargetMode="External"/><Relationship Id="rId220" Type="http://schemas.openxmlformats.org/officeDocument/2006/relationships/hyperlink" Target="https://pdfs.semanticscholar.org/f24f/1d16645ee19b0263f4c377d9e086ed277a3c.pdf" TargetMode="External"/><Relationship Id="rId241" Type="http://schemas.openxmlformats.org/officeDocument/2006/relationships/hyperlink" Target="http://methods.sagepub.com/reference/sage-encyc-qualitative-research-methods/n475.xml" TargetMode="External"/><Relationship Id="rId15" Type="http://schemas.openxmlformats.org/officeDocument/2006/relationships/package" Target="embeddings/Microsoft_Word_Document1.docx"/><Relationship Id="rId36" Type="http://schemas.openxmlformats.org/officeDocument/2006/relationships/package" Target="embeddings/Microsoft_Word_Document2.docx"/><Relationship Id="rId57" Type="http://schemas.openxmlformats.org/officeDocument/2006/relationships/footer" Target="footer16.xml"/><Relationship Id="rId262" Type="http://schemas.openxmlformats.org/officeDocument/2006/relationships/hyperlink" Target="https://www.tandfonline.com/doi/full/10.1080/09537287.2018.1511870" TargetMode="External"/><Relationship Id="rId283" Type="http://schemas.openxmlformats.org/officeDocument/2006/relationships/hyperlink" Target="https://www.mja.com.au/system/files/issues/204_07/10.5694mja16.00123.pdf" TargetMode="External"/><Relationship Id="rId78" Type="http://schemas.openxmlformats.org/officeDocument/2006/relationships/footer" Target="footer19.xml"/><Relationship Id="rId99" Type="http://schemas.openxmlformats.org/officeDocument/2006/relationships/hyperlink" Target="https://www.bmj.com/content/342/bmj.d2983" TargetMode="External"/><Relationship Id="rId101" Type="http://schemas.openxmlformats.org/officeDocument/2006/relationships/hyperlink" Target="https://www.ncbi.nlm.nih.gov/pmc/articles/PMC3678835/" TargetMode="External"/><Relationship Id="rId122" Type="http://schemas.openxmlformats.org/officeDocument/2006/relationships/hyperlink" Target="http://www.hsj.gr/medicine/the-effect-of-emergency-department-crowding-on-patientoutcomes.pdf" TargetMode="External"/><Relationship Id="rId143" Type="http://schemas.openxmlformats.org/officeDocument/2006/relationships/hyperlink" Target="https://qualitysafety.bmj.com/content/17/5/382.long" TargetMode="External"/><Relationship Id="rId164" Type="http://schemas.openxmlformats.org/officeDocument/2006/relationships/hyperlink" Target="https://www.ncbi.nlm.nih.gov/pubmed/?term=Lunny%20C%5BAuthor%5D&amp;cauthor=true&amp;cauthor_uid=26723872" TargetMode="External"/><Relationship Id="rId185" Type="http://schemas.openxmlformats.org/officeDocument/2006/relationships/hyperlink" Target="http://www.journalofnursingstudies.com/article/S0020-7489(14)00176-X/pdf" TargetMode="External"/><Relationship Id="rId9" Type="http://schemas.openxmlformats.org/officeDocument/2006/relationships/footer" Target="footer1.xml"/><Relationship Id="rId210" Type="http://schemas.openxmlformats.org/officeDocument/2006/relationships/hyperlink" Target="http://cqrmg.cochrane.org/supplemental-handbook-guidance" TargetMode="External"/><Relationship Id="rId26" Type="http://schemas.openxmlformats.org/officeDocument/2006/relationships/header" Target="header6.xml"/><Relationship Id="rId231" Type="http://schemas.openxmlformats.org/officeDocument/2006/relationships/hyperlink" Target="http://journals.sagepub.com/doi/10.1177/0269216311432897" TargetMode="External"/><Relationship Id="rId252" Type="http://schemas.openxmlformats.org/officeDocument/2006/relationships/hyperlink" Target="https://journals.sagepub.com/doi/pdf/10.1177/0021886391271006" TargetMode="External"/><Relationship Id="rId273" Type="http://schemas.openxmlformats.org/officeDocument/2006/relationships/hyperlink" Target="https://www.ena.org/docs/default-source/resource-library/practice-resources/position-statements/staffingandproductivityemergencydepartment.pdf?sfvrsn=c57dcf13_6" TargetMode="External"/><Relationship Id="rId294" Type="http://schemas.openxmlformats.org/officeDocument/2006/relationships/hyperlink" Target="https://www.ncbi.nlm.nih.gov/pmc/articles/PMC4129868/" TargetMode="External"/><Relationship Id="rId308" Type="http://schemas.openxmlformats.org/officeDocument/2006/relationships/header" Target="header21.xml"/><Relationship Id="rId47" Type="http://schemas.openxmlformats.org/officeDocument/2006/relationships/header" Target="header13.xml"/><Relationship Id="rId68" Type="http://schemas.openxmlformats.org/officeDocument/2006/relationships/image" Target="media/image26.png"/><Relationship Id="rId89" Type="http://schemas.openxmlformats.org/officeDocument/2006/relationships/hyperlink" Target="http://www.ncbi.nlm.nih.gov/pubmed/18433933" TargetMode="External"/><Relationship Id="rId112" Type="http://schemas.openxmlformats.org/officeDocument/2006/relationships/hyperlink" Target="https://www.bmj.com/content/328/7448/1124" TargetMode="External"/><Relationship Id="rId133" Type="http://schemas.openxmlformats.org/officeDocument/2006/relationships/hyperlink" Target="http://www.leanproduction.com/theory-of-constraints.html" TargetMode="External"/><Relationship Id="rId154" Type="http://schemas.openxmlformats.org/officeDocument/2006/relationships/hyperlink" Target="http://www.handbook.cochrane.org" TargetMode="External"/><Relationship Id="rId175" Type="http://schemas.openxmlformats.org/officeDocument/2006/relationships/hyperlink" Target="https://emj.bmj.com/content/emermed/29/5/372.full.pdf" TargetMode="External"/><Relationship Id="rId196" Type="http://schemas.openxmlformats.org/officeDocument/2006/relationships/hyperlink" Target="http://qualitysafety.bmj.com/content/early/2016/07/27/bmjqs-2016-005438.full.pdf" TargetMode="External"/><Relationship Id="rId200" Type="http://schemas.openxmlformats.org/officeDocument/2006/relationships/hyperlink" Target="http://www.casp-uk.net/checklists" TargetMode="External"/><Relationship Id="rId16" Type="http://schemas.openxmlformats.org/officeDocument/2006/relationships/header" Target="header1.xml"/><Relationship Id="rId221" Type="http://schemas.openxmlformats.org/officeDocument/2006/relationships/hyperlink" Target="http://www.qualres.org/index.html" TargetMode="External"/><Relationship Id="rId242" Type="http://schemas.openxmlformats.org/officeDocument/2006/relationships/hyperlink" Target="http://www.columbia.edu/~mvp19/RMC/M5/QualEthics.pdf" TargetMode="External"/><Relationship Id="rId263" Type="http://schemas.openxmlformats.org/officeDocument/2006/relationships/hyperlink" Target="https://www.jem-journal.com/article/S0736-4679(15)00691-5/fulltext" TargetMode="External"/><Relationship Id="rId284" Type="http://schemas.openxmlformats.org/officeDocument/2006/relationships/hyperlink" Target="https://www.sciencedirect.com/science/article/pii/S1094996804701073" TargetMode="External"/><Relationship Id="rId37" Type="http://schemas.openxmlformats.org/officeDocument/2006/relationships/image" Target="media/image7.emf"/><Relationship Id="rId58" Type="http://schemas.openxmlformats.org/officeDocument/2006/relationships/image" Target="media/image16.emf"/><Relationship Id="rId79" Type="http://schemas.openxmlformats.org/officeDocument/2006/relationships/image" Target="media/image31.png"/><Relationship Id="rId102" Type="http://schemas.openxmlformats.org/officeDocument/2006/relationships/hyperlink" Target="https://www.ncbi.nlm.nih.gov/pmc/articles/PMC2742394/" TargetMode="External"/><Relationship Id="rId123" Type="http://schemas.openxmlformats.org/officeDocument/2006/relationships/hyperlink" Target="http://content.digital.nhs.uk/hes" TargetMode="External"/><Relationship Id="rId144" Type="http://schemas.openxmlformats.org/officeDocument/2006/relationships/hyperlink" Target="http://www.ncbi.nlm.nih.gov/pmc/articles/PMC2657280/" TargetMode="External"/><Relationship Id="rId90" Type="http://schemas.openxmlformats.org/officeDocument/2006/relationships/hyperlink" Target="https://www.ncbi.nlm.nih.gov/pmc/articles/PMC2691516/pdf/wjem-10-104.pdf" TargetMode="External"/><Relationship Id="rId165" Type="http://schemas.openxmlformats.org/officeDocument/2006/relationships/hyperlink" Target="https://www.ncbi.nlm.nih.gov/pubmed/?term=McKenzie%20JE%5BAuthor%5D&amp;cauthor=true&amp;cauthor_uid=26723872" TargetMode="External"/><Relationship Id="rId186" Type="http://schemas.openxmlformats.org/officeDocument/2006/relationships/hyperlink" Target="https://www.ncbi.nlm.nih.gov/pubmed/?term=Ming%20T%5BAuthor%5D&amp;cauthor=true&amp;cauthor_uid=27482995" TargetMode="External"/><Relationship Id="rId211" Type="http://schemas.openxmlformats.org/officeDocument/2006/relationships/hyperlink" Target="https://www.ncbi.nlm.nih.gov/pubmed/?term=Popay%20J%5BAuthor%5D&amp;cauthor=true&amp;cauthor_uid=10558335" TargetMode="External"/><Relationship Id="rId232" Type="http://schemas.openxmlformats.org/officeDocument/2006/relationships/hyperlink" Target="http://methods.sagepub.com/reference/encyc-of-case-study-research/n229.xml" TargetMode="External"/><Relationship Id="rId253" Type="http://schemas.openxmlformats.org/officeDocument/2006/relationships/hyperlink" Target="https://www.sciencedirect.com/science/article/pii/S0168851097000122?via%3Dihub" TargetMode="External"/><Relationship Id="rId274" Type="http://schemas.openxmlformats.org/officeDocument/2006/relationships/hyperlink" Target="https://www.ncbi.nlm.nih.gov/pubmed/29478850" TargetMode="External"/><Relationship Id="rId295" Type="http://schemas.openxmlformats.org/officeDocument/2006/relationships/hyperlink" Target="https://journals.sagepub.com/doi/pdf/10.1177/2374373517731359" TargetMode="External"/><Relationship Id="rId309" Type="http://schemas.openxmlformats.org/officeDocument/2006/relationships/header" Target="header22.xml"/><Relationship Id="rId27" Type="http://schemas.openxmlformats.org/officeDocument/2006/relationships/footer" Target="footer7.xml"/><Relationship Id="rId48" Type="http://schemas.openxmlformats.org/officeDocument/2006/relationships/footer" Target="footer14.xml"/><Relationship Id="rId69" Type="http://schemas.openxmlformats.org/officeDocument/2006/relationships/image" Target="media/image27.png"/><Relationship Id="rId113" Type="http://schemas.openxmlformats.org/officeDocument/2006/relationships/hyperlink" Target="https://globalizationandhealth.biomedcentral.com/articles/10.1186/1744-8603-8-17" TargetMode="External"/><Relationship Id="rId134" Type="http://schemas.openxmlformats.org/officeDocument/2006/relationships/hyperlink" Target="https://webarchive.nationalarchives.gov.uk/20121108104438/http://www.institute.nhs.uk/quality_and_service_improvement_tools/quality_and_service_improvement_tools/theory_of_constraints.html" TargetMode="External"/><Relationship Id="rId80" Type="http://schemas.openxmlformats.org/officeDocument/2006/relationships/header" Target="header19.xml"/><Relationship Id="rId155" Type="http://schemas.openxmlformats.org/officeDocument/2006/relationships/hyperlink" Target="http://joannabriggs.org/assets/docs/sumari/reviewersmanual-2014.pdf" TargetMode="External"/><Relationship Id="rId176" Type="http://schemas.openxmlformats.org/officeDocument/2006/relationships/hyperlink" Target="http://onlinelibrary.wiley.com/doi/10.1111/1742-6723.12446/abstract" TargetMode="External"/><Relationship Id="rId197" Type="http://schemas.openxmlformats.org/officeDocument/2006/relationships/hyperlink" Target="http://handbook.cochrane.org/chapter_20/20_qualitative_research_and_cochrane_reviews.htm" TargetMode="External"/><Relationship Id="rId201" Type="http://schemas.openxmlformats.org/officeDocument/2006/relationships/hyperlink" Target="http://qualitysafety.bmj.com/content/13/3/223.full.pdf+html" TargetMode="External"/><Relationship Id="rId222" Type="http://schemas.openxmlformats.org/officeDocument/2006/relationships/hyperlink" Target="https://www.tandfonline.com/doi/abs/10.1080/13645579.2016.1144401?journalCode=tsrm20" TargetMode="External"/><Relationship Id="rId243" Type="http://schemas.openxmlformats.org/officeDocument/2006/relationships/hyperlink" Target="https://www.hhs.gov/ohrp/sites/default/files/the-belmont-report-508c_FINAL.pdf" TargetMode="External"/><Relationship Id="rId264" Type="http://schemas.openxmlformats.org/officeDocument/2006/relationships/hyperlink" Target="https://assets.publishing.service.gov.uk/government/uploads/system/uploads/attachment_data/file/206267/15_01final3_v3.pdf" TargetMode="External"/><Relationship Id="rId285" Type="http://schemas.openxmlformats.org/officeDocument/2006/relationships/hyperlink" Target="https://journals.sagepub.com/doi/pdf/10.1177/1094670512442806" TargetMode="External"/><Relationship Id="rId17" Type="http://schemas.openxmlformats.org/officeDocument/2006/relationships/footer" Target="footer2.xml"/><Relationship Id="rId38" Type="http://schemas.openxmlformats.org/officeDocument/2006/relationships/image" Target="media/image8.emf"/><Relationship Id="rId59" Type="http://schemas.openxmlformats.org/officeDocument/2006/relationships/image" Target="media/image17.png"/><Relationship Id="rId103" Type="http://schemas.openxmlformats.org/officeDocument/2006/relationships/hyperlink" Target="https://www.paho.org/salud-en-las-americas-2017/?p=4311" TargetMode="External"/><Relationship Id="rId124" Type="http://schemas.openxmlformats.org/officeDocument/2006/relationships/hyperlink" Target="https://www.cdc.gov/nchs/ahcd/index.htm" TargetMode="External"/><Relationship Id="rId310" Type="http://schemas.openxmlformats.org/officeDocument/2006/relationships/footer" Target="footer22.xml"/><Relationship Id="rId70" Type="http://schemas.openxmlformats.org/officeDocument/2006/relationships/header" Target="header16.xml"/><Relationship Id="rId91" Type="http://schemas.openxmlformats.org/officeDocument/2006/relationships/hyperlink" Target="http://ceemjournal.org/journal/view.php?doi=10.15441/ceem.16.127" TargetMode="External"/><Relationship Id="rId145" Type="http://schemas.openxmlformats.org/officeDocument/2006/relationships/hyperlink" Target="https://www.sciencedirect.com/science/article/pii/S1755599X10000327?via%3Dihub" TargetMode="External"/><Relationship Id="rId166" Type="http://schemas.openxmlformats.org/officeDocument/2006/relationships/hyperlink" Target="https://www.ncbi.nlm.nih.gov/pubmed/?term=McDonald%20S%5BAuthor%5D&amp;cauthor=true&amp;cauthor_uid=26723872" TargetMode="External"/><Relationship Id="rId187" Type="http://schemas.openxmlformats.org/officeDocument/2006/relationships/hyperlink" Target="https://www.ncbi.nlm.nih.gov/pubmed/?term=Lai%20A%5BAuthor%5D&amp;cauthor=true&amp;cauthor_uid=27482995" TargetMode="External"/><Relationship Id="rId1" Type="http://schemas.openxmlformats.org/officeDocument/2006/relationships/customXml" Target="../customXml/item1.xml"/><Relationship Id="rId212" Type="http://schemas.openxmlformats.org/officeDocument/2006/relationships/hyperlink" Target="https://www.ncbi.nlm.nih.gov/pubmed/?term=Rogers%20A%5BAuthor%5D&amp;cauthor=true&amp;cauthor_uid=10558335" TargetMode="External"/><Relationship Id="rId233" Type="http://schemas.openxmlformats.org/officeDocument/2006/relationships/hyperlink" Target="https://www.britsoc.co.uk/media/24310/bsa_statement_of_ethical_practice.pdf" TargetMode="External"/><Relationship Id="rId254" Type="http://schemas.openxmlformats.org/officeDocument/2006/relationships/hyperlink" Target="http://www.ukm.my/fep/jem/pdf/2005-39/jeko_39-4.pdf" TargetMode="External"/><Relationship Id="rId28" Type="http://schemas.openxmlformats.org/officeDocument/2006/relationships/header" Target="header7.xml"/><Relationship Id="rId49" Type="http://schemas.openxmlformats.org/officeDocument/2006/relationships/image" Target="media/image11.png"/><Relationship Id="rId114" Type="http://schemas.openxmlformats.org/officeDocument/2006/relationships/hyperlink" Target="https://www.ncbi.nlm.nih.gov/pmc/articles/PMC5819239/" TargetMode="External"/><Relationship Id="rId275" Type="http://schemas.openxmlformats.org/officeDocument/2006/relationships/hyperlink" Target="https://qualitysafety.bmj.com/content/26/2/95" TargetMode="External"/><Relationship Id="rId296" Type="http://schemas.openxmlformats.org/officeDocument/2006/relationships/hyperlink" Target="file:///U:/ManW10/Downloads/The_SAGE_Encyclopedia_of_Qualitative_Research_Methods__Two_Volume_Set_.pdf" TargetMode="External"/><Relationship Id="rId300" Type="http://schemas.openxmlformats.org/officeDocument/2006/relationships/image" Target="media/image32.emf"/><Relationship Id="rId60" Type="http://schemas.openxmlformats.org/officeDocument/2006/relationships/image" Target="media/image18.emf"/><Relationship Id="rId81" Type="http://schemas.openxmlformats.org/officeDocument/2006/relationships/footer" Target="footer20.xml"/><Relationship Id="rId135" Type="http://schemas.openxmlformats.org/officeDocument/2006/relationships/hyperlink" Target="http://www.emeraldinsight.com/doi/abs/10.1108/01443579810199720" TargetMode="External"/><Relationship Id="rId156" Type="http://schemas.openxmlformats.org/officeDocument/2006/relationships/hyperlink" Target="https://onlinelibrary.wiley.com/doi/full/10.1111/j.1471-1842.2009.00848.x" TargetMode="External"/><Relationship Id="rId177" Type="http://schemas.openxmlformats.org/officeDocument/2006/relationships/hyperlink" Target="http://www.annemergmed.com/article/S0196-0644(13)00100-5/abstract" TargetMode="External"/><Relationship Id="rId198" Type="http://schemas.openxmlformats.org/officeDocument/2006/relationships/hyperlink" Target="http://www.ncbi.nlm.nih.gov/pmc/articles/PMC4855695/pdf/13643_2016_Article_249.pdf" TargetMode="External"/><Relationship Id="rId202" Type="http://schemas.openxmlformats.org/officeDocument/2006/relationships/hyperlink" Target="http://www.tandfonline.com/doi/abs/10.1080/0144929X.2014.963673" TargetMode="External"/><Relationship Id="rId223" Type="http://schemas.openxmlformats.org/officeDocument/2006/relationships/hyperlink" Target="http://methods.sagepub.com/book/understanding-management-research/n7.xml" TargetMode="External"/><Relationship Id="rId244" Type="http://schemas.openxmlformats.org/officeDocument/2006/relationships/hyperlink" Target="http://www.esrc.ac.uk/files/funding/guidance-for-applicants/esrc-framework-for-research-ethics-2015/" TargetMode="External"/><Relationship Id="rId18" Type="http://schemas.openxmlformats.org/officeDocument/2006/relationships/header" Target="header2.xml"/><Relationship Id="rId39" Type="http://schemas.openxmlformats.org/officeDocument/2006/relationships/image" Target="media/image9.png"/><Relationship Id="rId265" Type="http://schemas.openxmlformats.org/officeDocument/2006/relationships/hyperlink" Target="https://acem.org.au/getmedia/faf63c3b-c896-4a7e-aa1f-226b49d62f94/G15_v03_ED_Design_Guidelines_Dec-14.aspx" TargetMode="External"/><Relationship Id="rId286" Type="http://schemas.openxmlformats.org/officeDocument/2006/relationships/hyperlink" Target="https://www.england.nhs.uk/improvement-hub/wp-content/uploads/sites/44/2017/11/Patient-Experience-Guidance-and-Support.pdf" TargetMode="External"/><Relationship Id="rId50" Type="http://schemas.openxmlformats.org/officeDocument/2006/relationships/image" Target="media/image12.emf"/><Relationship Id="rId104" Type="http://schemas.openxmlformats.org/officeDocument/2006/relationships/hyperlink" Target="http://www.health.gov.tt/sitepages/default.aspx?id=38" TargetMode="External"/><Relationship Id="rId125" Type="http://schemas.openxmlformats.org/officeDocument/2006/relationships/hyperlink" Target="http://www.ncbi.nlm.nih.gov/pubmed/17873664" TargetMode="External"/><Relationship Id="rId146" Type="http://schemas.openxmlformats.org/officeDocument/2006/relationships/hyperlink" Target="https://www2.gov.scot/Resource/Doc/76169/0019037.pdf" TargetMode="External"/><Relationship Id="rId167" Type="http://schemas.openxmlformats.org/officeDocument/2006/relationships/hyperlink" Target="http://www.jclinepi.com/article/S0895-4356(15)00578-8/pdf" TargetMode="External"/><Relationship Id="rId188" Type="http://schemas.openxmlformats.org/officeDocument/2006/relationships/hyperlink" Target="https://www.ncbi.nlm.nih.gov/pubmed/?term=Lau%20PM%5BAuthor%5D&amp;cauthor=true&amp;cauthor_uid=27482995" TargetMode="External"/><Relationship Id="rId311" Type="http://schemas.openxmlformats.org/officeDocument/2006/relationships/image" Target="media/image35.png"/><Relationship Id="rId71" Type="http://schemas.openxmlformats.org/officeDocument/2006/relationships/footer" Target="footer17.xml"/><Relationship Id="rId92" Type="http://schemas.openxmlformats.org/officeDocument/2006/relationships/hyperlink" Target="http://onlinelibrary.wiley.com/doi/10.1197/j.aem.2006.01.004/pdf" TargetMode="External"/><Relationship Id="rId213" Type="http://schemas.openxmlformats.org/officeDocument/2006/relationships/hyperlink" Target="https://www.ncbi.nlm.nih.gov/pubmed/?term=Williams%20G%5BAuthor%5D&amp;cauthor=true&amp;cauthor_uid=10558335" TargetMode="External"/><Relationship Id="rId234" Type="http://schemas.openxmlformats.org/officeDocument/2006/relationships/hyperlink" Target="https://journals.sagepub.com/doi/pdf/10.1177/0951484818770411" TargetMode="External"/><Relationship Id="rId2" Type="http://schemas.openxmlformats.org/officeDocument/2006/relationships/numbering" Target="numbering.xml"/><Relationship Id="rId29" Type="http://schemas.openxmlformats.org/officeDocument/2006/relationships/footer" Target="footer8.xml"/><Relationship Id="rId255" Type="http://schemas.openxmlformats.org/officeDocument/2006/relationships/hyperlink" Target="https://www.nejm.org/doi/full/10.1056/NEJM197007022830105" TargetMode="External"/><Relationship Id="rId276" Type="http://schemas.openxmlformats.org/officeDocument/2006/relationships/hyperlink" Target="https://www.ncbi.nlm.nih.gov/pmc/articles/PMC5482933/" TargetMode="External"/><Relationship Id="rId297" Type="http://schemas.openxmlformats.org/officeDocument/2006/relationships/hyperlink" Target="https://www.annemergmed.com/article/S0196-0644(10)01824-X/pdf" TargetMode="External"/><Relationship Id="rId40" Type="http://schemas.openxmlformats.org/officeDocument/2006/relationships/header" Target="header10.xml"/><Relationship Id="rId115" Type="http://schemas.openxmlformats.org/officeDocument/2006/relationships/hyperlink" Target="http://www.ncbi.nlm.nih.gov/pubmed/18487739" TargetMode="External"/><Relationship Id="rId136" Type="http://schemas.openxmlformats.org/officeDocument/2006/relationships/hyperlink" Target="https://www.sciencedirect.com/science/article/pii/S0277953611000979?via%3Dihub" TargetMode="External"/><Relationship Id="rId157" Type="http://schemas.openxmlformats.org/officeDocument/2006/relationships/hyperlink" Target="https://www.ncbi.nlm.nih.gov/pubmed/?term=Lee%20E%5BAuthor%5D&amp;cauthor=true&amp;cauthor_uid=22512835" TargetMode="External"/><Relationship Id="rId178" Type="http://schemas.openxmlformats.org/officeDocument/2006/relationships/hyperlink" Target="http://www.assembly.ab.ca/lao/library/egovdocs/2006/alhfm/154656.pdf" TargetMode="External"/><Relationship Id="rId301" Type="http://schemas.openxmlformats.org/officeDocument/2006/relationships/hyperlink" Target="mailto:lmdefreitas1@sheffield.ac.uk" TargetMode="External"/><Relationship Id="rId61" Type="http://schemas.openxmlformats.org/officeDocument/2006/relationships/image" Target="media/image19.png"/><Relationship Id="rId82" Type="http://schemas.openxmlformats.org/officeDocument/2006/relationships/hyperlink" Target="https://www.sheffield.ac.uk/polopoly_fs/1.52046!/file/EUC_System_Final_report_2011.pdf" TargetMode="External"/><Relationship Id="rId199" Type="http://schemas.openxmlformats.org/officeDocument/2006/relationships/hyperlink" Target="http://cqrmg.cochrane.org/supplemental-handbook-guidance" TargetMode="External"/><Relationship Id="rId203" Type="http://schemas.openxmlformats.org/officeDocument/2006/relationships/hyperlink" Target="http://bmchealthservres.biomedcentral.com/articles/10.1186/1472-6963-13-95" TargetMode="External"/><Relationship Id="rId19" Type="http://schemas.openxmlformats.org/officeDocument/2006/relationships/footer" Target="footer3.xml"/><Relationship Id="rId224" Type="http://schemas.openxmlformats.org/officeDocument/2006/relationships/hyperlink" Target="http://web.b.ebscohost.com/ehost/pdfviewer/pdfviewer?vid=1&amp;sid=c5668234-db4c-41c8-956b-c47ce8866da8%40pdc-v-sessmgr01" TargetMode="External"/><Relationship Id="rId245" Type="http://schemas.openxmlformats.org/officeDocument/2006/relationships/hyperlink" Target="http://www.sciencedirect.com/science/article/pii/S0277953607004352" TargetMode="External"/><Relationship Id="rId266" Type="http://schemas.openxmlformats.org/officeDocument/2006/relationships/hyperlink" Target="https://www.rcem.ac.uk/docs/SDDC%20Intial%20Assessment%20(Feb%202017).pdf" TargetMode="External"/><Relationship Id="rId287" Type="http://schemas.openxmlformats.org/officeDocument/2006/relationships/hyperlink" Target="https://www.sciencedirect.com/science/article/pii/S1755599X09000342?via%3Dihub" TargetMode="External"/><Relationship Id="rId30" Type="http://schemas.openxmlformats.org/officeDocument/2006/relationships/header" Target="header8.xml"/><Relationship Id="rId105" Type="http://schemas.openxmlformats.org/officeDocument/2006/relationships/hyperlink" Target="http://www.health.gov.tt/sitepages/default.aspx?id=167" TargetMode="External"/><Relationship Id="rId126" Type="http://schemas.openxmlformats.org/officeDocument/2006/relationships/hyperlink" Target="https://www.sciencedirect.com/science/article/pii/S0196064403008163?via%3Dihub" TargetMode="External"/><Relationship Id="rId147" Type="http://schemas.openxmlformats.org/officeDocument/2006/relationships/hyperlink" Target="https://www.sciencedirect.com/science/article/pii/S0196064412003964?via%3Dihub" TargetMode="External"/><Relationship Id="rId168" Type="http://schemas.openxmlformats.org/officeDocument/2006/relationships/hyperlink" Target="http://www.bmj.com/content/358/bmj.j4008" TargetMode="External"/><Relationship Id="rId312" Type="http://schemas.openxmlformats.org/officeDocument/2006/relationships/image" Target="media/image36.png"/><Relationship Id="rId51" Type="http://schemas.openxmlformats.org/officeDocument/2006/relationships/header" Target="header14.xml"/><Relationship Id="rId72" Type="http://schemas.openxmlformats.org/officeDocument/2006/relationships/image" Target="media/image28.png"/><Relationship Id="rId93" Type="http://schemas.openxmlformats.org/officeDocument/2006/relationships/hyperlink" Target="http://webarchive.nationalarchives.gov.uk/20110927032647/http://www.institute.nhs.uk/quality_and_service_improvement_tools/quality_and_service_improvement_tools/patient_flow.html" TargetMode="External"/><Relationship Id="rId189" Type="http://schemas.openxmlformats.org/officeDocument/2006/relationships/hyperlink" Target="https://www.ncbi.nlm.nih.gov/pubmed/27482995" TargetMode="External"/><Relationship Id="rId3" Type="http://schemas.openxmlformats.org/officeDocument/2006/relationships/styles" Target="styles.xml"/><Relationship Id="rId214" Type="http://schemas.openxmlformats.org/officeDocument/2006/relationships/hyperlink" Target="https://journals.sagepub.com/doi/pdf/10.1177/104973239800800305" TargetMode="External"/><Relationship Id="rId235" Type="http://schemas.openxmlformats.org/officeDocument/2006/relationships/hyperlink" Target="http://www.nursingtimes.net/download?ac=1264119" TargetMode="External"/><Relationship Id="rId256" Type="http://schemas.openxmlformats.org/officeDocument/2006/relationships/hyperlink" Target="https://pdfs.semanticscholar.org/65fa/d576b17038113098b53864ed3aa08af70aee.pdf?_ga=2.253758539.270617301.1546273706-864524288.1546273706" TargetMode="External"/><Relationship Id="rId277" Type="http://schemas.openxmlformats.org/officeDocument/2006/relationships/hyperlink" Target="https://www.ncbi.nlm.nih.gov/books/NBK338859/" TargetMode="External"/><Relationship Id="rId298" Type="http://schemas.openxmlformats.org/officeDocument/2006/relationships/header" Target="header20.xml"/><Relationship Id="rId116" Type="http://schemas.openxmlformats.org/officeDocument/2006/relationships/hyperlink" Target="https://onlinelibrary.wiley.com/doi/full/10.1111/acem.12682" TargetMode="External"/><Relationship Id="rId137" Type="http://schemas.openxmlformats.org/officeDocument/2006/relationships/hyperlink" Target="https://www.england.nhs.uk/improvement-hub/wp-content/uploads/sites/44/2017/11/Going-Lean-in-the-NHS.pdf" TargetMode="External"/><Relationship Id="rId158" Type="http://schemas.openxmlformats.org/officeDocument/2006/relationships/hyperlink" Target="https://www.ncbi.nlm.nih.gov/pubmed/?term=Dobbins%20M%5BAuthor%5D&amp;cauthor=true&amp;cauthor_uid=22512835" TargetMode="External"/><Relationship Id="rId302" Type="http://schemas.openxmlformats.org/officeDocument/2006/relationships/hyperlink" Target="mailto:uwi.hariharan@gmail.com" TargetMode="External"/><Relationship Id="rId20" Type="http://schemas.openxmlformats.org/officeDocument/2006/relationships/header" Target="header3.xml"/><Relationship Id="rId41" Type="http://schemas.openxmlformats.org/officeDocument/2006/relationships/footer" Target="footer11.xml"/><Relationship Id="rId62" Type="http://schemas.openxmlformats.org/officeDocument/2006/relationships/image" Target="media/image20.png"/><Relationship Id="rId83" Type="http://schemas.openxmlformats.org/officeDocument/2006/relationships/hyperlink" Target="http://emj.bmj.com/content/17/5/314.full" TargetMode="External"/><Relationship Id="rId179" Type="http://schemas.openxmlformats.org/officeDocument/2006/relationships/hyperlink" Target="javascript:void(0);" TargetMode="External"/><Relationship Id="rId190" Type="http://schemas.openxmlformats.org/officeDocument/2006/relationships/hyperlink" Target="https://www.ncbi.nlm.nih.gov/pmc/articles/PMC3152510/" TargetMode="External"/><Relationship Id="rId204" Type="http://schemas.openxmlformats.org/officeDocument/2006/relationships/hyperlink" Target="http://www.ncbi.nlm.nih.gov/pubmed/19875838" TargetMode="External"/><Relationship Id="rId225" Type="http://schemas.openxmlformats.org/officeDocument/2006/relationships/hyperlink" Target="https://www.sciencedirect.com/science/article/pii/S1574626717300022?via%3Dihub" TargetMode="External"/><Relationship Id="rId246" Type="http://schemas.openxmlformats.org/officeDocument/2006/relationships/hyperlink" Target="http://jrs.sagepub.com/content/99/2/65.long" TargetMode="External"/><Relationship Id="rId267" Type="http://schemas.openxmlformats.org/officeDocument/2006/relationships/hyperlink" Target="https://www.rcn.org.uk/employment-and-pay/safe-staffing" TargetMode="External"/><Relationship Id="rId288" Type="http://schemas.openxmlformats.org/officeDocument/2006/relationships/hyperlink" Target="https://www.sciencedirect.com/science/article/pii/S1755599X15001196?via%3Dihub" TargetMode="External"/><Relationship Id="rId106" Type="http://schemas.openxmlformats.org/officeDocument/2006/relationships/hyperlink" Target="http://rgd.legalaffairs.gov.tt/laws2/alphabetical_list/lawspdfs/29.02.pdf" TargetMode="External"/><Relationship Id="rId127" Type="http://schemas.openxmlformats.org/officeDocument/2006/relationships/hyperlink" Target="http://www.necsi.edu/projects/yaneer/emergencydeptcx.pdf" TargetMode="External"/><Relationship Id="rId313" Type="http://schemas.openxmlformats.org/officeDocument/2006/relationships/header" Target="header23.xml"/><Relationship Id="rId10" Type="http://schemas.openxmlformats.org/officeDocument/2006/relationships/hyperlink" Target="https://emj.bmj.com/content/35/10/626.long" TargetMode="External"/><Relationship Id="rId31" Type="http://schemas.openxmlformats.org/officeDocument/2006/relationships/footer" Target="footer9.xml"/><Relationship Id="rId52" Type="http://schemas.openxmlformats.org/officeDocument/2006/relationships/footer" Target="footer15.xml"/><Relationship Id="rId73" Type="http://schemas.openxmlformats.org/officeDocument/2006/relationships/image" Target="media/image29.png"/><Relationship Id="rId94" Type="http://schemas.openxmlformats.org/officeDocument/2006/relationships/hyperlink" Target="https://www.rcem.ac.uk/docs/College%20Guidelines/5z23.%20ED%20crowding%20overview%20and%20toolkit%20(Dec%202015).pdf" TargetMode="External"/><Relationship Id="rId148" Type="http://schemas.openxmlformats.org/officeDocument/2006/relationships/hyperlink" Target="https://www.england.nhs.uk/improvement-hub/wp-content/uploads/sites/44/2017/11/ILG-1.2-Process-Mapping-Analysis-and-Redesign.pdf" TargetMode="External"/><Relationship Id="rId169" Type="http://schemas.openxmlformats.org/officeDocument/2006/relationships/hyperlink" Target="http://prisma-statement.org/PRISMAStatement/FlowDiagram.aspx" TargetMode="External"/><Relationship Id="rId4" Type="http://schemas.openxmlformats.org/officeDocument/2006/relationships/settings" Target="settings.xml"/><Relationship Id="rId180" Type="http://schemas.openxmlformats.org/officeDocument/2006/relationships/hyperlink" Target="javascript:void(0);" TargetMode="External"/><Relationship Id="rId215" Type="http://schemas.openxmlformats.org/officeDocument/2006/relationships/hyperlink" Target="http://bmcmedresmethodol.biomedcentral.com/articles/10.1186/1471-2288-8-45" TargetMode="External"/><Relationship Id="rId236" Type="http://schemas.openxmlformats.org/officeDocument/2006/relationships/hyperlink" Target="http://webarchive.nationalarchives.gov.uk/20140714153816/http://www.institute.nhs.uk/quality_and_service_improvement_tools/quality_and_service_improvement_tools/process_mapping_-_alternative_conventional_methods.html" TargetMode="External"/><Relationship Id="rId257" Type="http://schemas.openxmlformats.org/officeDocument/2006/relationships/hyperlink" Target="https://www.jstor.org/stable/pdf/1477543.pdf?refreqid=excelsior%3A113245fb779a59604665907181397abd" TargetMode="External"/><Relationship Id="rId278" Type="http://schemas.openxmlformats.org/officeDocument/2006/relationships/hyperlink" Target="https://onlinelibrary.wiley.com/doi/abs/10.1046/j.1442-2026.1999.03114.x" TargetMode="External"/><Relationship Id="rId303" Type="http://schemas.openxmlformats.org/officeDocument/2006/relationships/hyperlink" Target="mailto:lmdefreitas1@sheffield.ac.uk" TargetMode="External"/><Relationship Id="rId42" Type="http://schemas.openxmlformats.org/officeDocument/2006/relationships/header" Target="header11.xml"/><Relationship Id="rId84" Type="http://schemas.openxmlformats.org/officeDocument/2006/relationships/hyperlink" Target="https://ac.els-cdn.com/S0196064499704245/1-s2.0-S0196064499704245-main.pdf?_tid=899050a4-a162-487e-ad5f-67ad2c6204f0&amp;acdnat=1543503215_8b627163fd1c299df8b325b131b94cc7" TargetMode="External"/><Relationship Id="rId138" Type="http://schemas.openxmlformats.org/officeDocument/2006/relationships/hyperlink" Target="http://www.nejm.org/doi/full/10.1056/NEJMp1011024" TargetMode="External"/><Relationship Id="rId191" Type="http://schemas.openxmlformats.org/officeDocument/2006/relationships/hyperlink" Target="https://onlinelibrary.wiley.com/doi/epdf/10.1111/j.1553-2712.2010.00984.x" TargetMode="External"/><Relationship Id="rId205" Type="http://schemas.openxmlformats.org/officeDocument/2006/relationships/hyperlink" Target="https://ijhpr.biomedcentral.com/articles/10.1186/s13584-015-0035-6" TargetMode="External"/><Relationship Id="rId247" Type="http://schemas.openxmlformats.org/officeDocument/2006/relationships/hyperlink" Target="https://academic-oup-com.sheffield.idm.oclc.org/fampra/article/19/2/135/490936" TargetMode="External"/><Relationship Id="rId107" Type="http://schemas.openxmlformats.org/officeDocument/2006/relationships/hyperlink" Target="http://www.health.gov.tt/sitepages/default.aspx?id=149" TargetMode="External"/><Relationship Id="rId289" Type="http://schemas.openxmlformats.org/officeDocument/2006/relationships/hyperlink" Target="https://onlinelibrary.wiley.com/doi/abs/10.1046/j.1442-2026.2003.00476.x" TargetMode="External"/><Relationship Id="rId11" Type="http://schemas.openxmlformats.org/officeDocument/2006/relationships/image" Target="media/image2.jpeg"/><Relationship Id="rId53" Type="http://schemas.openxmlformats.org/officeDocument/2006/relationships/image" Target="media/image13.emf"/><Relationship Id="rId149" Type="http://schemas.openxmlformats.org/officeDocument/2006/relationships/hyperlink" Target="http://onlinelibrary.wiley.com/doi/10.1002/pfi.4140440510/abstract" TargetMode="External"/><Relationship Id="rId314" Type="http://schemas.openxmlformats.org/officeDocument/2006/relationships/footer" Target="footer23.xml"/><Relationship Id="rId95" Type="http://schemas.openxmlformats.org/officeDocument/2006/relationships/hyperlink" Target="https://www.ncbi.nlm.nih.gov/pubmed/?term=Carter%20EJ%5BAuthor%5D&amp;cauthor=true&amp;cauthor_uid=24354886" TargetMode="External"/><Relationship Id="rId160" Type="http://schemas.openxmlformats.org/officeDocument/2006/relationships/hyperlink" Target="https://www.ncbi.nlm.nih.gov/pubmed/?term=McRae%20L%5BAuthor%5D&amp;cauthor=true&amp;cauthor_uid=22512835" TargetMode="External"/><Relationship Id="rId216" Type="http://schemas.openxmlformats.org/officeDocument/2006/relationships/hyperlink" Target="http://hsr.sagepub.com/content/13/suppl_2/19.long" TargetMode="External"/><Relationship Id="rId258" Type="http://schemas.openxmlformats.org/officeDocument/2006/relationships/hyperlink" Target="https://www.nursingtimes.net/Journals/2013/04/12/k/x/z/Using-fishbone-analysis--to-investigate-problems-160413.pdf" TargetMode="External"/><Relationship Id="rId22" Type="http://schemas.openxmlformats.org/officeDocument/2006/relationships/header" Target="header4.xml"/><Relationship Id="rId64" Type="http://schemas.openxmlformats.org/officeDocument/2006/relationships/image" Target="media/image22.emf"/><Relationship Id="rId118" Type="http://schemas.openxmlformats.org/officeDocument/2006/relationships/hyperlink" Target="file:///U:/ManW7/Downloads/empcCrowdingPPR%20(1).pdf" TargetMode="External"/><Relationship Id="rId171" Type="http://schemas.openxmlformats.org/officeDocument/2006/relationships/hyperlink" Target="http://emj.bmj.com/search?author1=Andrew+Booth&amp;sortspec=date&amp;submit=Submit" TargetMode="External"/><Relationship Id="rId227" Type="http://schemas.openxmlformats.org/officeDocument/2006/relationships/hyperlink" Target="https://nsuworks.nova.edu/cgi/viewcontent.cgi?article=1573&amp;context=tqr" TargetMode="External"/><Relationship Id="rId269" Type="http://schemas.openxmlformats.org/officeDocument/2006/relationships/hyperlink" Target="https://rcni.com/sites/rcn_nspace/files/Safe-nurse-staffing-guideline.pdf" TargetMode="External"/><Relationship Id="rId33" Type="http://schemas.openxmlformats.org/officeDocument/2006/relationships/footer" Target="footer10.xml"/><Relationship Id="rId129" Type="http://schemas.openxmlformats.org/officeDocument/2006/relationships/hyperlink" Target="http://www.health.org.uk/sites/health/files/ComplexAdaptiveSystems.pdf" TargetMode="External"/><Relationship Id="rId280" Type="http://schemas.openxmlformats.org/officeDocument/2006/relationships/hyperlink" Target="https://www.emeraldinsight.com/doi/full/10.1108/09564231211248435" TargetMode="External"/><Relationship Id="rId75" Type="http://schemas.openxmlformats.org/officeDocument/2006/relationships/footer" Target="footer18.xml"/><Relationship Id="rId140" Type="http://schemas.openxmlformats.org/officeDocument/2006/relationships/hyperlink" Target="https://hec.unil.ch/docs/files/123/997/zeithaml88-1.pdf" TargetMode="External"/><Relationship Id="rId182" Type="http://schemas.openxmlformats.org/officeDocument/2006/relationships/hyperlink" Target="http://www.ajemjournal.com/article/S0735-6757(16)30826-9/pdf" TargetMode="External"/><Relationship Id="rId6" Type="http://schemas.openxmlformats.org/officeDocument/2006/relationships/footnotes" Target="footnotes.xml"/><Relationship Id="rId238" Type="http://schemas.openxmlformats.org/officeDocument/2006/relationships/hyperlink" Target="https://www-sciencedirect-com.sheffield.idm.oclc.org/science/article/pii/S2213076416301452" TargetMode="External"/><Relationship Id="rId291" Type="http://schemas.openxmlformats.org/officeDocument/2006/relationships/hyperlink" Target="https://www.ncbi.nlm.nih.gov/pmc/articles/PMC2658212/" TargetMode="External"/><Relationship Id="rId305" Type="http://schemas.openxmlformats.org/officeDocument/2006/relationships/image" Target="media/image33.emf"/><Relationship Id="rId44" Type="http://schemas.openxmlformats.org/officeDocument/2006/relationships/image" Target="media/image10.png"/><Relationship Id="rId86" Type="http://schemas.openxmlformats.org/officeDocument/2006/relationships/hyperlink" Target="https://www.nzma.org.nz/journal/read-the-journal/all-issues/2010-2019/2015/vol-128-no-1421-4-september-2015/6640" TargetMode="External"/><Relationship Id="rId151" Type="http://schemas.openxmlformats.org/officeDocument/2006/relationships/hyperlink" Target="https://www.hrsa.gov/sites/default/files/quality/toolbox/508pdfs/redesignsystemofcaretopromoteqi.pdf"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4E40D-710E-4592-AC47-8016065B4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341</Pages>
  <Words>89349</Words>
  <Characters>509293</Characters>
  <Application>Microsoft Office Word</Application>
  <DocSecurity>0</DocSecurity>
  <Lines>4244</Lines>
  <Paragraphs>1194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 De Freitas</dc:creator>
  <cp:keywords/>
  <dc:description/>
  <cp:lastModifiedBy>Joanne Rowlands</cp:lastModifiedBy>
  <cp:revision>2</cp:revision>
  <cp:lastPrinted>2019-01-25T11:04:00Z</cp:lastPrinted>
  <dcterms:created xsi:type="dcterms:W3CDTF">2024-01-29T09:11:00Z</dcterms:created>
  <dcterms:modified xsi:type="dcterms:W3CDTF">2024-01-29T09:11:00Z</dcterms:modified>
</cp:coreProperties>
</file>